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Lentelstinklelis"/>
        <w:tblW w:w="94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644"/>
      </w:tblGrid>
      <w:tr w:rsidR="008F389D" w:rsidTr="008F389D">
        <w:trPr>
          <w:trHeight w:val="801"/>
        </w:trPr>
        <w:tc>
          <w:tcPr>
            <w:tcW w:w="4819" w:type="dxa"/>
          </w:tcPr>
          <w:p w:rsidR="008F389D" w:rsidRDefault="008F389D" w:rsidP="00A07CE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384175</wp:posOffset>
                  </wp:positionH>
                  <wp:positionV relativeFrom="page">
                    <wp:posOffset>262255</wp:posOffset>
                  </wp:positionV>
                  <wp:extent cx="2482850" cy="431800"/>
                  <wp:effectExtent l="19050" t="0" r="0" b="0"/>
                  <wp:wrapNone/>
                  <wp:docPr id="4" name="Picture 1" descr="L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4" w:type="dxa"/>
          </w:tcPr>
          <w:p w:rsidR="008F389D" w:rsidRDefault="008F389D" w:rsidP="008F38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F389D">
              <w:rPr>
                <w:rFonts w:ascii="Garamond" w:hAnsi="Garamond"/>
                <w:b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912357" cy="838200"/>
                  <wp:effectExtent l="19050" t="0" r="2043" b="0"/>
                  <wp:docPr id="7" name="Paveikslėlis 1" descr="NTA_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TA_L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794" cy="8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Default="008F389D" w:rsidP="00A07CE2">
      <w:pPr>
        <w:jc w:val="center"/>
        <w:rPr>
          <w:rFonts w:ascii="Garamond" w:hAnsi="Garamond"/>
          <w:b/>
          <w:sz w:val="24"/>
          <w:szCs w:val="24"/>
        </w:rPr>
      </w:pPr>
    </w:p>
    <w:p w:rsidR="008F389D" w:rsidRPr="008F389D" w:rsidRDefault="008F389D" w:rsidP="00A07C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21" w:rsidRPr="008F389D" w:rsidRDefault="00846C2A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SEMINARO</w:t>
      </w:r>
    </w:p>
    <w:p w:rsidR="00A07CE2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>„INVESTAVIMO PASLAUGOS IR PRODUKTAI“</w:t>
      </w: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>PROGRAMA</w:t>
      </w: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89D" w:rsidRP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 xml:space="preserve">2015 m. spalio 2 d. </w:t>
      </w:r>
    </w:p>
    <w:p w:rsidR="008F389D" w:rsidRDefault="008F389D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Nacionalinės teismų administracijos (L.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9D">
        <w:rPr>
          <w:rFonts w:ascii="Times New Roman" w:hAnsi="Times New Roman" w:cs="Times New Roman"/>
          <w:sz w:val="24"/>
          <w:szCs w:val="24"/>
        </w:rPr>
        <w:t>Sapiegos g. 15, Vilnius) Konferencijų salė</w:t>
      </w:r>
    </w:p>
    <w:p w:rsidR="00356F56" w:rsidRPr="008F389D" w:rsidRDefault="00356F56" w:rsidP="00857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Seminaro trukmė – 3 akad. val. </w:t>
      </w:r>
    </w:p>
    <w:p w:rsidR="00A07CE2" w:rsidRPr="008F389D" w:rsidRDefault="00A07CE2" w:rsidP="00A07C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389D" w:rsidRDefault="008F389D" w:rsidP="008F389D">
      <w:pPr>
        <w:rPr>
          <w:rFonts w:ascii="Times New Roman" w:hAnsi="Times New Roman" w:cs="Times New Roman"/>
          <w:sz w:val="24"/>
          <w:szCs w:val="24"/>
        </w:rPr>
      </w:pPr>
    </w:p>
    <w:p w:rsidR="00A07CE2" w:rsidRPr="008F389D" w:rsidRDefault="00A07CE2" w:rsidP="008F389D">
      <w:pPr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sz w:val="24"/>
          <w:szCs w:val="24"/>
        </w:rPr>
        <w:t>Lektoriai:</w:t>
      </w:r>
    </w:p>
    <w:p w:rsidR="00A07CE2" w:rsidRPr="008F389D" w:rsidRDefault="00A07CE2" w:rsidP="008F389D">
      <w:pPr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 xml:space="preserve">Vilija </w:t>
      </w:r>
      <w:proofErr w:type="spellStart"/>
      <w:r w:rsidRPr="008F389D">
        <w:rPr>
          <w:rFonts w:ascii="Times New Roman" w:hAnsi="Times New Roman" w:cs="Times New Roman"/>
          <w:b/>
          <w:sz w:val="24"/>
          <w:szCs w:val="24"/>
        </w:rPr>
        <w:t>Nausėdaitė</w:t>
      </w:r>
      <w:proofErr w:type="spellEnd"/>
      <w:r w:rsidR="008F389D">
        <w:rPr>
          <w:rFonts w:ascii="Times New Roman" w:hAnsi="Times New Roman" w:cs="Times New Roman"/>
          <w:sz w:val="24"/>
          <w:szCs w:val="24"/>
        </w:rPr>
        <w:t xml:space="preserve"> – </w:t>
      </w:r>
      <w:r w:rsidR="008F389D" w:rsidRPr="008F389D">
        <w:rPr>
          <w:rFonts w:ascii="Times New Roman" w:hAnsi="Times New Roman" w:cs="Times New Roman"/>
          <w:sz w:val="24"/>
          <w:szCs w:val="24"/>
        </w:rPr>
        <w:t>SEB</w:t>
      </w:r>
      <w:r w:rsidRPr="008F389D">
        <w:rPr>
          <w:rFonts w:ascii="Times New Roman" w:hAnsi="Times New Roman" w:cs="Times New Roman"/>
          <w:sz w:val="24"/>
          <w:szCs w:val="24"/>
        </w:rPr>
        <w:t xml:space="preserve"> banko Atitikties </w:t>
      </w:r>
      <w:r w:rsidR="0079327B">
        <w:rPr>
          <w:rFonts w:ascii="Times New Roman" w:hAnsi="Times New Roman" w:cs="Times New Roman"/>
          <w:sz w:val="24"/>
          <w:szCs w:val="24"/>
        </w:rPr>
        <w:t>departamento</w:t>
      </w:r>
      <w:r w:rsidRPr="008F389D">
        <w:rPr>
          <w:rFonts w:ascii="Times New Roman" w:hAnsi="Times New Roman" w:cs="Times New Roman"/>
          <w:sz w:val="24"/>
          <w:szCs w:val="24"/>
        </w:rPr>
        <w:t xml:space="preserve"> direktorė</w:t>
      </w:r>
    </w:p>
    <w:p w:rsidR="00A07CE2" w:rsidRPr="008F389D" w:rsidRDefault="00A07CE2" w:rsidP="008F389D">
      <w:pPr>
        <w:rPr>
          <w:rFonts w:ascii="Times New Roman" w:hAnsi="Times New Roman" w:cs="Times New Roman"/>
          <w:sz w:val="24"/>
          <w:szCs w:val="24"/>
        </w:rPr>
      </w:pPr>
      <w:r w:rsidRPr="008F389D">
        <w:rPr>
          <w:rFonts w:ascii="Times New Roman" w:hAnsi="Times New Roman" w:cs="Times New Roman"/>
          <w:b/>
          <w:sz w:val="24"/>
          <w:szCs w:val="24"/>
        </w:rPr>
        <w:t xml:space="preserve">Gediminas </w:t>
      </w:r>
      <w:proofErr w:type="spellStart"/>
      <w:r w:rsidRPr="008F389D">
        <w:rPr>
          <w:rFonts w:ascii="Times New Roman" w:hAnsi="Times New Roman" w:cs="Times New Roman"/>
          <w:b/>
          <w:sz w:val="24"/>
          <w:szCs w:val="24"/>
        </w:rPr>
        <w:t>Milieška</w:t>
      </w:r>
      <w:proofErr w:type="spellEnd"/>
      <w:r w:rsidR="008F389D" w:rsidRPr="008F389D">
        <w:rPr>
          <w:rFonts w:ascii="Times New Roman" w:hAnsi="Times New Roman" w:cs="Times New Roman"/>
          <w:sz w:val="24"/>
          <w:szCs w:val="24"/>
        </w:rPr>
        <w:t xml:space="preserve"> – </w:t>
      </w:r>
      <w:r w:rsidRPr="008F389D">
        <w:rPr>
          <w:rFonts w:ascii="Times New Roman" w:hAnsi="Times New Roman" w:cs="Times New Roman"/>
          <w:sz w:val="24"/>
          <w:szCs w:val="24"/>
        </w:rPr>
        <w:t xml:space="preserve"> </w:t>
      </w:r>
      <w:r w:rsidR="008F389D" w:rsidRPr="008F389D">
        <w:rPr>
          <w:rFonts w:ascii="Times New Roman" w:hAnsi="Times New Roman" w:cs="Times New Roman"/>
          <w:sz w:val="24"/>
          <w:szCs w:val="24"/>
        </w:rPr>
        <w:t>SEB</w:t>
      </w:r>
      <w:r w:rsidRPr="008F389D">
        <w:rPr>
          <w:rFonts w:ascii="Times New Roman" w:hAnsi="Times New Roman" w:cs="Times New Roman"/>
          <w:sz w:val="24"/>
          <w:szCs w:val="24"/>
        </w:rPr>
        <w:t xml:space="preserve"> banko Baltijos šalių taupymo ir investavimo paslaugų vadovas</w:t>
      </w:r>
    </w:p>
    <w:p w:rsidR="00A07CE2" w:rsidRDefault="00A07CE2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F389D" w:rsidRPr="008F389D" w:rsidRDefault="008F389D" w:rsidP="008F389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513"/>
      </w:tblGrid>
      <w:tr w:rsidR="008F389D" w:rsidTr="00E717B0">
        <w:tc>
          <w:tcPr>
            <w:tcW w:w="1526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513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Dalyvių registracija</w:t>
            </w:r>
          </w:p>
        </w:tc>
      </w:tr>
      <w:tr w:rsidR="00E717B0" w:rsidTr="00E717B0">
        <w:tc>
          <w:tcPr>
            <w:tcW w:w="1526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E717B0">
        <w:tc>
          <w:tcPr>
            <w:tcW w:w="1526" w:type="dxa"/>
          </w:tcPr>
          <w:p w:rsidR="008F389D" w:rsidRPr="008F389D" w:rsidRDefault="008F389D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89D"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7513" w:type="dxa"/>
          </w:tcPr>
          <w:p w:rsidR="008F389D" w:rsidRPr="008F389D" w:rsidRDefault="00E717B0" w:rsidP="00E7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7B0">
              <w:rPr>
                <w:rFonts w:ascii="Times New Roman" w:hAnsi="Times New Roman" w:cs="Times New Roman"/>
                <w:sz w:val="24"/>
                <w:szCs w:val="24"/>
              </w:rPr>
              <w:t xml:space="preserve">Investavimo paslaugos ir produktai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17B0">
              <w:rPr>
                <w:rFonts w:ascii="Times New Roman" w:hAnsi="Times New Roman" w:cs="Times New Roman"/>
                <w:sz w:val="24"/>
                <w:szCs w:val="24"/>
              </w:rPr>
              <w:t xml:space="preserve"> jų samprata, finansinių ir rizikos parametrų vertinimas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7B0">
              <w:rPr>
                <w:rFonts w:ascii="Times New Roman" w:hAnsi="Times New Roman" w:cs="Times New Roman"/>
                <w:sz w:val="24"/>
                <w:szCs w:val="24"/>
              </w:rPr>
              <w:t>(portfelio valdymo teorija ir pagrindiniai rizikos rodikliai, finansų tarpininkų pareigos)</w:t>
            </w:r>
          </w:p>
        </w:tc>
      </w:tr>
      <w:tr w:rsidR="00E717B0" w:rsidTr="00E717B0">
        <w:tc>
          <w:tcPr>
            <w:tcW w:w="1526" w:type="dxa"/>
          </w:tcPr>
          <w:p w:rsidR="00E717B0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Pr="00E717B0" w:rsidRDefault="00E717B0" w:rsidP="00E7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E717B0">
        <w:tc>
          <w:tcPr>
            <w:tcW w:w="1526" w:type="dxa"/>
          </w:tcPr>
          <w:p w:rsidR="008F389D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10:30-10:50</w:t>
            </w:r>
          </w:p>
        </w:tc>
        <w:tc>
          <w:tcPr>
            <w:tcW w:w="7513" w:type="dxa"/>
          </w:tcPr>
          <w:p w:rsidR="008F389D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Kavos pertrauka</w:t>
            </w:r>
          </w:p>
        </w:tc>
      </w:tr>
      <w:tr w:rsidR="00E717B0" w:rsidTr="00E717B0">
        <w:tc>
          <w:tcPr>
            <w:tcW w:w="1526" w:type="dxa"/>
          </w:tcPr>
          <w:p w:rsidR="00E717B0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717B0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9D" w:rsidTr="00E717B0">
        <w:tc>
          <w:tcPr>
            <w:tcW w:w="1526" w:type="dxa"/>
          </w:tcPr>
          <w:p w:rsidR="008F389D" w:rsidRPr="008F389D" w:rsidRDefault="00E717B0" w:rsidP="00E71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10:50-11:35</w:t>
            </w:r>
          </w:p>
        </w:tc>
        <w:tc>
          <w:tcPr>
            <w:tcW w:w="7513" w:type="dxa"/>
          </w:tcPr>
          <w:p w:rsidR="008F389D" w:rsidRPr="008F389D" w:rsidRDefault="00E717B0" w:rsidP="008F3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Paskaitos tęsinys</w:t>
            </w:r>
          </w:p>
        </w:tc>
      </w:tr>
    </w:tbl>
    <w:p w:rsidR="00A07CE2" w:rsidRPr="008F389D" w:rsidRDefault="00A07CE2" w:rsidP="008F389D">
      <w:pPr>
        <w:jc w:val="both"/>
        <w:rPr>
          <w:rFonts w:ascii="Garamond" w:hAnsi="Garamond"/>
          <w:i/>
          <w:sz w:val="24"/>
          <w:szCs w:val="24"/>
        </w:rPr>
      </w:pPr>
    </w:p>
    <w:sectPr w:rsidR="00A07CE2" w:rsidRPr="008F389D" w:rsidSect="00CB676E">
      <w:headerReference w:type="firs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012" w:rsidRDefault="00D62012" w:rsidP="00857821">
      <w:r>
        <w:separator/>
      </w:r>
    </w:p>
  </w:endnote>
  <w:endnote w:type="continuationSeparator" w:id="0">
    <w:p w:rsidR="00D62012" w:rsidRDefault="00D62012" w:rsidP="00857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012" w:rsidRDefault="00D62012" w:rsidP="00857821">
      <w:r>
        <w:separator/>
      </w:r>
    </w:p>
  </w:footnote>
  <w:footnote w:type="continuationSeparator" w:id="0">
    <w:p w:rsidR="00D62012" w:rsidRDefault="00D62012" w:rsidP="00857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821" w:rsidRDefault="00857821" w:rsidP="008F389D">
    <w:pPr>
      <w:pStyle w:val="Antrats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07CE2"/>
    <w:rsid w:val="00107BAB"/>
    <w:rsid w:val="001F0DB7"/>
    <w:rsid w:val="00205BAB"/>
    <w:rsid w:val="00247467"/>
    <w:rsid w:val="002C44AC"/>
    <w:rsid w:val="00356F56"/>
    <w:rsid w:val="00520D42"/>
    <w:rsid w:val="005A2DAB"/>
    <w:rsid w:val="005F16DE"/>
    <w:rsid w:val="006C0222"/>
    <w:rsid w:val="00711D2E"/>
    <w:rsid w:val="0079327B"/>
    <w:rsid w:val="007B6F51"/>
    <w:rsid w:val="00846C2A"/>
    <w:rsid w:val="00857821"/>
    <w:rsid w:val="008F389D"/>
    <w:rsid w:val="00940D85"/>
    <w:rsid w:val="00A07CE2"/>
    <w:rsid w:val="00CB676E"/>
    <w:rsid w:val="00D62012"/>
    <w:rsid w:val="00E717B0"/>
    <w:rsid w:val="00E83D66"/>
    <w:rsid w:val="00F65FE9"/>
    <w:rsid w:val="00FF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222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57821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85782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57821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9D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8F3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LBA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Justė</dc:creator>
  <cp:lastModifiedBy>v.valcackiene</cp:lastModifiedBy>
  <cp:revision>4</cp:revision>
  <dcterms:created xsi:type="dcterms:W3CDTF">2015-06-30T07:08:00Z</dcterms:created>
  <dcterms:modified xsi:type="dcterms:W3CDTF">2015-08-28T06:39:00Z</dcterms:modified>
</cp:coreProperties>
</file>