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D5" w:rsidRDefault="007A30D5" w:rsidP="007A30D5">
      <w:pPr>
        <w:jc w:val="center"/>
        <w:rPr>
          <w:b/>
        </w:rPr>
      </w:pPr>
    </w:p>
    <w:p w:rsidR="003C0655" w:rsidRPr="007A30D5" w:rsidRDefault="003C0655" w:rsidP="007A30D5">
      <w:pPr>
        <w:jc w:val="center"/>
        <w:rPr>
          <w:b/>
          <w:shadow/>
          <w:color w:val="000000"/>
        </w:rPr>
      </w:pPr>
      <w:r w:rsidRPr="007A30D5">
        <w:rPr>
          <w:b/>
        </w:rPr>
        <w:t>SEMINARO PAGAL</w:t>
      </w:r>
      <w:r w:rsidR="007A30D5">
        <w:rPr>
          <w:b/>
        </w:rPr>
        <w:t xml:space="preserve"> </w:t>
      </w:r>
      <w:r w:rsidR="00FC4FC8">
        <w:rPr>
          <w:b/>
        </w:rPr>
        <w:t>ADMINISTRACINIŲ</w:t>
      </w:r>
      <w:r w:rsidRPr="007A30D5">
        <w:rPr>
          <w:b/>
        </w:rPr>
        <w:t xml:space="preserve"> TEISMŲ </w:t>
      </w:r>
      <w:r w:rsidRPr="007A30D5">
        <w:rPr>
          <w:b/>
          <w:color w:val="000000"/>
        </w:rPr>
        <w:t xml:space="preserve">TEISĖJŲ </w:t>
      </w:r>
      <w:r w:rsidR="00FC4FC8">
        <w:rPr>
          <w:b/>
          <w:color w:val="000000"/>
        </w:rPr>
        <w:t>MOKYMO</w:t>
      </w:r>
      <w:r w:rsidRPr="007A30D5">
        <w:rPr>
          <w:b/>
          <w:color w:val="000000"/>
        </w:rPr>
        <w:t xml:space="preserve"> PROGRAMĄ</w:t>
      </w:r>
      <w:r w:rsidR="007A30D5">
        <w:rPr>
          <w:b/>
          <w:color w:val="000000"/>
        </w:rPr>
        <w:t xml:space="preserve"> </w:t>
      </w:r>
      <w:r w:rsidRPr="007A30D5">
        <w:rPr>
          <w:b/>
          <w:color w:val="000000"/>
        </w:rPr>
        <w:t>„</w:t>
      </w:r>
      <w:r w:rsidR="00FC4FC8">
        <w:rPr>
          <w:b/>
          <w:color w:val="000000"/>
        </w:rPr>
        <w:t>VALSTYBĖS TARNYBA</w:t>
      </w:r>
      <w:r w:rsidRPr="007A30D5">
        <w:rPr>
          <w:b/>
          <w:color w:val="000000"/>
        </w:rPr>
        <w:t>“</w:t>
      </w:r>
    </w:p>
    <w:p w:rsidR="007A30D5" w:rsidRPr="007A30D5" w:rsidRDefault="007A30D5" w:rsidP="00DF5C26">
      <w:pPr>
        <w:jc w:val="center"/>
        <w:rPr>
          <w:b/>
          <w:bCs/>
        </w:rPr>
      </w:pPr>
      <w:r w:rsidRPr="007A30D5">
        <w:rPr>
          <w:b/>
          <w:bCs/>
        </w:rPr>
        <w:t>PROGRAMA</w:t>
      </w:r>
    </w:p>
    <w:p w:rsidR="005146FB" w:rsidRPr="007A30D5" w:rsidRDefault="005146FB" w:rsidP="00DF5C26">
      <w:pPr>
        <w:jc w:val="center"/>
        <w:rPr>
          <w:bCs/>
        </w:rPr>
      </w:pPr>
      <w:r w:rsidRPr="007A30D5">
        <w:rPr>
          <w:bCs/>
        </w:rPr>
        <w:t xml:space="preserve">(seminaro kodas – </w:t>
      </w:r>
      <w:r w:rsidR="00FC4FC8">
        <w:rPr>
          <w:bCs/>
        </w:rPr>
        <w:t>VT</w:t>
      </w:r>
      <w:r w:rsidRPr="007A30D5">
        <w:rPr>
          <w:bCs/>
        </w:rPr>
        <w:t>)</w:t>
      </w:r>
    </w:p>
    <w:p w:rsidR="005146FB" w:rsidRPr="007A30D5" w:rsidRDefault="005146FB" w:rsidP="00265A1A">
      <w:pPr>
        <w:jc w:val="center"/>
        <w:rPr>
          <w:bCs/>
        </w:rPr>
      </w:pPr>
    </w:p>
    <w:p w:rsidR="005146FB" w:rsidRPr="007A30D5" w:rsidRDefault="00FC4FC8" w:rsidP="00A60FD9">
      <w:pPr>
        <w:jc w:val="center"/>
        <w:rPr>
          <w:bCs/>
        </w:rPr>
      </w:pPr>
      <w:r>
        <w:t>2016</w:t>
      </w:r>
      <w:r w:rsidR="005146FB" w:rsidRPr="007A30D5">
        <w:t xml:space="preserve"> m. </w:t>
      </w:r>
      <w:r>
        <w:t>vasario 23</w:t>
      </w:r>
      <w:r w:rsidR="005146FB" w:rsidRPr="007A30D5">
        <w:t xml:space="preserve"> d.</w:t>
      </w:r>
    </w:p>
    <w:p w:rsidR="005146FB" w:rsidRPr="007A30D5" w:rsidRDefault="003C0655" w:rsidP="003C0655">
      <w:pPr>
        <w:ind w:right="-262"/>
        <w:jc w:val="center"/>
        <w:rPr>
          <w:color w:val="000000"/>
        </w:rPr>
      </w:pPr>
      <w:r w:rsidRPr="007A30D5">
        <w:rPr>
          <w:color w:val="000000"/>
        </w:rPr>
        <w:t>Nacionalinės teismų administracijos (L.Sapiegos g. 15, Vilnius) Konferencijų salė</w:t>
      </w:r>
    </w:p>
    <w:p w:rsidR="005146FB" w:rsidRPr="007A30D5" w:rsidRDefault="005146FB" w:rsidP="00F00F8D">
      <w:pPr>
        <w:ind w:right="-262"/>
        <w:jc w:val="center"/>
        <w:rPr>
          <w:color w:val="000000"/>
        </w:rPr>
      </w:pPr>
    </w:p>
    <w:tbl>
      <w:tblPr>
        <w:tblW w:w="9556" w:type="dxa"/>
        <w:tblInd w:w="-92" w:type="dxa"/>
        <w:tblLook w:val="01E0"/>
      </w:tblPr>
      <w:tblGrid>
        <w:gridCol w:w="9556"/>
      </w:tblGrid>
      <w:tr w:rsidR="005146FB" w:rsidRPr="0018246E" w:rsidTr="007A30D5">
        <w:tc>
          <w:tcPr>
            <w:tcW w:w="9556" w:type="dxa"/>
          </w:tcPr>
          <w:p w:rsidR="003C0655" w:rsidRPr="0018246E" w:rsidRDefault="003C0655" w:rsidP="00AA1D6C">
            <w:pPr>
              <w:jc w:val="both"/>
              <w:rPr>
                <w:i/>
                <w:iCs/>
              </w:rPr>
            </w:pPr>
          </w:p>
          <w:p w:rsidR="00667620" w:rsidRPr="0018246E" w:rsidRDefault="005146FB" w:rsidP="0018246E">
            <w:pPr>
              <w:rPr>
                <w:sz w:val="22"/>
                <w:szCs w:val="22"/>
              </w:rPr>
            </w:pPr>
            <w:r w:rsidRPr="0018246E">
              <w:rPr>
                <w:iCs/>
              </w:rPr>
              <w:t>Lektor</w:t>
            </w:r>
            <w:r w:rsidR="0018246E" w:rsidRPr="0018246E">
              <w:rPr>
                <w:iCs/>
              </w:rPr>
              <w:t>ė</w:t>
            </w:r>
            <w:r w:rsidR="00772209" w:rsidRPr="00772209">
              <w:rPr>
                <w:iCs/>
              </w:rPr>
              <w:t xml:space="preserve"> </w:t>
            </w:r>
            <w:r w:rsidR="00772209">
              <w:rPr>
                <w:b/>
              </w:rPr>
              <w:t xml:space="preserve">doc. dr. Daiva </w:t>
            </w:r>
            <w:proofErr w:type="spellStart"/>
            <w:r w:rsidR="00772209">
              <w:rPr>
                <w:b/>
              </w:rPr>
              <w:t>Petrylaitė</w:t>
            </w:r>
            <w:proofErr w:type="spellEnd"/>
            <w:r w:rsidR="00772209" w:rsidRPr="00772209">
              <w:t xml:space="preserve">, </w:t>
            </w:r>
            <w:r w:rsidR="00772209">
              <w:t>Vilniaus universiteto Teisės fakulteto Privatinės teisės katedros lektorė</w:t>
            </w:r>
          </w:p>
          <w:p w:rsidR="00447656" w:rsidRPr="0018246E" w:rsidRDefault="00447656" w:rsidP="00DA06D9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5146FB" w:rsidRPr="007A30D5" w:rsidTr="007A30D5">
        <w:tc>
          <w:tcPr>
            <w:tcW w:w="9556" w:type="dxa"/>
          </w:tcPr>
          <w:p w:rsidR="005146FB" w:rsidRDefault="005146FB" w:rsidP="008478AF">
            <w:pPr>
              <w:ind w:right="-1080"/>
              <w:jc w:val="both"/>
              <w:rPr>
                <w:b/>
                <w:i/>
              </w:rPr>
            </w:pPr>
          </w:p>
          <w:p w:rsidR="00667620" w:rsidRDefault="00667620" w:rsidP="008478AF">
            <w:pPr>
              <w:ind w:right="-1080"/>
              <w:jc w:val="both"/>
              <w:rPr>
                <w:b/>
                <w:i/>
              </w:rPr>
            </w:pPr>
          </w:p>
          <w:p w:rsidR="00667620" w:rsidRDefault="00667620" w:rsidP="008478AF">
            <w:pPr>
              <w:ind w:right="-1080"/>
              <w:jc w:val="both"/>
              <w:rPr>
                <w:b/>
                <w:i/>
              </w:rPr>
            </w:pPr>
          </w:p>
          <w:p w:rsidR="00667620" w:rsidRDefault="00667620" w:rsidP="008478AF">
            <w:pPr>
              <w:ind w:right="-1080"/>
              <w:jc w:val="both"/>
              <w:rPr>
                <w:b/>
                <w:i/>
              </w:rPr>
            </w:pPr>
          </w:p>
          <w:p w:rsidR="00667620" w:rsidRPr="007A30D5" w:rsidRDefault="00667620" w:rsidP="008478AF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5146FB" w:rsidRPr="007A30D5" w:rsidRDefault="005146FB" w:rsidP="008D7217">
      <w:pPr>
        <w:rPr>
          <w:color w:val="000000"/>
          <w:u w:val="single"/>
        </w:rPr>
      </w:pPr>
    </w:p>
    <w:tbl>
      <w:tblPr>
        <w:tblStyle w:val="1vidutinissraas"/>
        <w:tblW w:w="0" w:type="auto"/>
        <w:tblLook w:val="04A0"/>
      </w:tblPr>
      <w:tblGrid>
        <w:gridCol w:w="1641"/>
        <w:gridCol w:w="7715"/>
      </w:tblGrid>
      <w:tr w:rsidR="0020770F" w:rsidRPr="0018246E" w:rsidTr="0018246E">
        <w:trPr>
          <w:cnfStyle w:val="100000000000"/>
        </w:trPr>
        <w:tc>
          <w:tcPr>
            <w:cnfStyle w:val="001000000000"/>
            <w:tcW w:w="1641" w:type="dxa"/>
          </w:tcPr>
          <w:p w:rsidR="0020770F" w:rsidRPr="0018246E" w:rsidRDefault="00772209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8:30-9:00</w:t>
            </w:r>
          </w:p>
        </w:tc>
        <w:tc>
          <w:tcPr>
            <w:tcW w:w="7715" w:type="dxa"/>
          </w:tcPr>
          <w:p w:rsidR="0020770F" w:rsidRPr="0018246E" w:rsidRDefault="00772209" w:rsidP="007A30D5">
            <w:pPr>
              <w:spacing w:line="276" w:lineRule="auto"/>
              <w:cnfStyle w:val="100000000000"/>
              <w:rPr>
                <w:b/>
                <w:color w:val="000000"/>
                <w:sz w:val="24"/>
                <w:szCs w:val="24"/>
              </w:rPr>
            </w:pPr>
            <w:r w:rsidRPr="00772209">
              <w:rPr>
                <w:b/>
                <w:color w:val="000000"/>
              </w:rPr>
              <w:t>Dalyvių registracija</w:t>
            </w:r>
          </w:p>
          <w:p w:rsidR="0018246E" w:rsidRPr="0018246E" w:rsidRDefault="0018246E" w:rsidP="007A30D5">
            <w:pPr>
              <w:spacing w:line="276" w:lineRule="auto"/>
              <w:cnfStyle w:val="1000000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18246E">
        <w:trPr>
          <w:cnfStyle w:val="000000100000"/>
        </w:trPr>
        <w:tc>
          <w:tcPr>
            <w:cnfStyle w:val="001000000000"/>
            <w:tcW w:w="1641" w:type="dxa"/>
          </w:tcPr>
          <w:p w:rsidR="0020770F" w:rsidRPr="0018246E" w:rsidRDefault="00772209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9:00-10:30</w:t>
            </w:r>
          </w:p>
        </w:tc>
        <w:tc>
          <w:tcPr>
            <w:tcW w:w="7715" w:type="dxa"/>
          </w:tcPr>
          <w:p w:rsidR="00AB52C0" w:rsidRPr="0018246E" w:rsidRDefault="00772209" w:rsidP="00AB52C0">
            <w:pPr>
              <w:spacing w:line="276" w:lineRule="auto"/>
              <w:cnfStyle w:val="00000010000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Darbo teisės normų taikymas valstybės tarnyboje</w:t>
            </w:r>
          </w:p>
          <w:p w:rsidR="0020770F" w:rsidRPr="0018246E" w:rsidRDefault="0020770F" w:rsidP="00AB52C0">
            <w:pPr>
              <w:spacing w:line="276" w:lineRule="auto"/>
              <w:cnfStyle w:val="0000001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18246E">
        <w:tc>
          <w:tcPr>
            <w:cnfStyle w:val="001000000000"/>
            <w:tcW w:w="1641" w:type="dxa"/>
          </w:tcPr>
          <w:p w:rsidR="0020770F" w:rsidRPr="0018246E" w:rsidRDefault="00772209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10:30-10:50</w:t>
            </w:r>
          </w:p>
        </w:tc>
        <w:tc>
          <w:tcPr>
            <w:tcW w:w="7715" w:type="dxa"/>
          </w:tcPr>
          <w:p w:rsidR="0020770F" w:rsidRPr="0018246E" w:rsidRDefault="00772209" w:rsidP="007A30D5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Kavos pertrauka</w:t>
            </w:r>
          </w:p>
          <w:p w:rsidR="0018246E" w:rsidRPr="0018246E" w:rsidRDefault="0018246E" w:rsidP="007A30D5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18246E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20770F" w:rsidRPr="0018246E" w:rsidRDefault="00772209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10:50-12:20</w:t>
            </w:r>
          </w:p>
        </w:tc>
        <w:tc>
          <w:tcPr>
            <w:tcW w:w="7715" w:type="dxa"/>
          </w:tcPr>
          <w:p w:rsidR="00AB52C0" w:rsidRPr="0018246E" w:rsidRDefault="00772209" w:rsidP="00AB52C0">
            <w:pPr>
              <w:spacing w:line="276" w:lineRule="auto"/>
              <w:cnfStyle w:val="00000010000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Paskaitos tęsinys</w:t>
            </w:r>
          </w:p>
          <w:p w:rsidR="0020770F" w:rsidRPr="0018246E" w:rsidRDefault="0020770F" w:rsidP="00AB52C0">
            <w:pPr>
              <w:spacing w:line="276" w:lineRule="auto"/>
              <w:cnfStyle w:val="0000001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18246E">
        <w:trPr>
          <w:trHeight w:val="448"/>
        </w:trPr>
        <w:tc>
          <w:tcPr>
            <w:cnfStyle w:val="001000000000"/>
            <w:tcW w:w="1641" w:type="dxa"/>
          </w:tcPr>
          <w:p w:rsidR="0020770F" w:rsidRPr="0018246E" w:rsidRDefault="00772209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12:20-13:50</w:t>
            </w:r>
          </w:p>
        </w:tc>
        <w:tc>
          <w:tcPr>
            <w:tcW w:w="7715" w:type="dxa"/>
          </w:tcPr>
          <w:p w:rsidR="0020770F" w:rsidRPr="0018246E" w:rsidRDefault="00772209" w:rsidP="007A30D5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PIETŪS</w:t>
            </w:r>
          </w:p>
          <w:p w:rsidR="00667620" w:rsidRPr="0018246E" w:rsidRDefault="00667620" w:rsidP="007A30D5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18246E">
        <w:trPr>
          <w:cnfStyle w:val="000000100000"/>
        </w:trPr>
        <w:tc>
          <w:tcPr>
            <w:cnfStyle w:val="001000000000"/>
            <w:tcW w:w="1641" w:type="dxa"/>
          </w:tcPr>
          <w:p w:rsidR="0020770F" w:rsidRPr="0018246E" w:rsidRDefault="00772209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13:50-15:20</w:t>
            </w:r>
          </w:p>
        </w:tc>
        <w:tc>
          <w:tcPr>
            <w:tcW w:w="7715" w:type="dxa"/>
          </w:tcPr>
          <w:p w:rsidR="00990C32" w:rsidRPr="0018246E" w:rsidRDefault="00772209" w:rsidP="00AA1D6C">
            <w:pPr>
              <w:spacing w:line="276" w:lineRule="auto"/>
              <w:cnfStyle w:val="00000010000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Valstybės tarnautojų socialinės garantijos teismų praktikoje</w:t>
            </w:r>
          </w:p>
          <w:p w:rsidR="0020770F" w:rsidRPr="0018246E" w:rsidRDefault="0020770F" w:rsidP="007A30D5">
            <w:pPr>
              <w:spacing w:line="276" w:lineRule="auto"/>
              <w:cnfStyle w:val="0000001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18246E">
        <w:tc>
          <w:tcPr>
            <w:cnfStyle w:val="001000000000"/>
            <w:tcW w:w="1641" w:type="dxa"/>
          </w:tcPr>
          <w:p w:rsidR="0020770F" w:rsidRPr="0018246E" w:rsidRDefault="00772209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15:20-15:30</w:t>
            </w:r>
          </w:p>
        </w:tc>
        <w:tc>
          <w:tcPr>
            <w:tcW w:w="7715" w:type="dxa"/>
          </w:tcPr>
          <w:p w:rsidR="0020770F" w:rsidRPr="0018246E" w:rsidRDefault="00772209" w:rsidP="007A30D5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Kavos pertrauka</w:t>
            </w:r>
          </w:p>
          <w:p w:rsidR="0018246E" w:rsidRPr="0018246E" w:rsidRDefault="0018246E" w:rsidP="007A30D5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18246E">
        <w:trPr>
          <w:cnfStyle w:val="000000100000"/>
        </w:trPr>
        <w:tc>
          <w:tcPr>
            <w:cnfStyle w:val="001000000000"/>
            <w:tcW w:w="1641" w:type="dxa"/>
          </w:tcPr>
          <w:p w:rsidR="0020770F" w:rsidRPr="0018246E" w:rsidRDefault="00772209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15:30-17:00</w:t>
            </w:r>
          </w:p>
        </w:tc>
        <w:tc>
          <w:tcPr>
            <w:tcW w:w="7715" w:type="dxa"/>
          </w:tcPr>
          <w:p w:rsidR="0020770F" w:rsidRPr="0018246E" w:rsidRDefault="00772209" w:rsidP="007A30D5">
            <w:pPr>
              <w:spacing w:line="276" w:lineRule="auto"/>
              <w:cnfStyle w:val="00000010000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Paskaitos tęsinys</w:t>
            </w:r>
          </w:p>
        </w:tc>
      </w:tr>
    </w:tbl>
    <w:p w:rsidR="0020770F" w:rsidRPr="007A30D5" w:rsidRDefault="0020770F" w:rsidP="00B61938">
      <w:pPr>
        <w:ind w:left="-540" w:firstLine="540"/>
        <w:jc w:val="center"/>
        <w:rPr>
          <w:color w:val="000000"/>
          <w:u w:val="single"/>
        </w:rPr>
      </w:pPr>
    </w:p>
    <w:tbl>
      <w:tblPr>
        <w:tblStyle w:val="Lentelstinklelis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18246E" w:rsidRPr="007A30D5" w:rsidTr="00396E88">
        <w:tc>
          <w:tcPr>
            <w:tcW w:w="9356" w:type="dxa"/>
          </w:tcPr>
          <w:p w:rsidR="0018246E" w:rsidRPr="007A30D5" w:rsidRDefault="0018246E" w:rsidP="007A30D5">
            <w:pPr>
              <w:spacing w:line="276" w:lineRule="auto"/>
              <w:rPr>
                <w:i/>
                <w:color w:val="000000"/>
              </w:rPr>
            </w:pPr>
            <w:r>
              <w:rPr>
                <w:color w:val="000000"/>
              </w:rPr>
              <w:t>Anketų pildymas</w:t>
            </w:r>
          </w:p>
        </w:tc>
      </w:tr>
    </w:tbl>
    <w:p w:rsidR="0020770F" w:rsidRPr="007A30D5" w:rsidRDefault="0020770F" w:rsidP="008D7217">
      <w:pPr>
        <w:jc w:val="center"/>
        <w:rPr>
          <w:color w:val="000000"/>
          <w:u w:val="single"/>
        </w:rPr>
      </w:pPr>
    </w:p>
    <w:p w:rsidR="00E833C7" w:rsidRDefault="00E833C7" w:rsidP="00563926"/>
    <w:sectPr w:rsidR="00E833C7" w:rsidSect="00AA1D6C">
      <w:headerReference w:type="default" r:id="rId8"/>
      <w:footerReference w:type="default" r:id="rId9"/>
      <w:pgSz w:w="11906" w:h="16838"/>
      <w:pgMar w:top="1418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719" w:rsidRDefault="00C32719">
      <w:r>
        <w:separator/>
      </w:r>
    </w:p>
  </w:endnote>
  <w:endnote w:type="continuationSeparator" w:id="0">
    <w:p w:rsidR="00C32719" w:rsidRDefault="00C3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719" w:rsidRDefault="00C32719">
    <w:pPr>
      <w:pStyle w:val="Porat"/>
    </w:pPr>
  </w:p>
  <w:tbl>
    <w:tblPr>
      <w:tblW w:w="9970" w:type="dxa"/>
      <w:tblLook w:val="01E0"/>
    </w:tblPr>
    <w:tblGrid>
      <w:gridCol w:w="9970"/>
    </w:tblGrid>
    <w:tr w:rsidR="00C32719" w:rsidRPr="007A30D5" w:rsidTr="007A30D5">
      <w:trPr>
        <w:trHeight w:val="388"/>
      </w:trPr>
      <w:tc>
        <w:tcPr>
          <w:tcW w:w="0" w:type="auto"/>
          <w:hideMark/>
        </w:tcPr>
        <w:p w:rsidR="00C32719" w:rsidRPr="007A30D5" w:rsidRDefault="00C32719" w:rsidP="007A30D5">
          <w:pPr>
            <w:ind w:left="72" w:hanging="72"/>
            <w:jc w:val="center"/>
            <w:rPr>
              <w:color w:val="000000"/>
            </w:rPr>
          </w:pPr>
          <w:r w:rsidRPr="007A30D5">
            <w:rPr>
              <w:color w:val="000000"/>
            </w:rPr>
            <w:t>Seminaro organizatorius: Nacionalinė teismų administracija</w:t>
          </w:r>
        </w:p>
        <w:p w:rsidR="00C32719" w:rsidRPr="007A30D5" w:rsidRDefault="00C32719" w:rsidP="00563926">
          <w:pPr>
            <w:ind w:left="72" w:hanging="72"/>
            <w:jc w:val="center"/>
            <w:rPr>
              <w:color w:val="000000"/>
              <w:u w:val="single"/>
            </w:rPr>
          </w:pPr>
          <w:r w:rsidRPr="007A30D5">
            <w:rPr>
              <w:color w:val="000000"/>
            </w:rPr>
            <w:t xml:space="preserve">Dalyvių sąrašai, seminaro organizavimas: Mokymų ir tarptautinio bendradarbiavimo skyriaus </w:t>
          </w:r>
          <w:r w:rsidR="00563926" w:rsidRPr="00563926">
            <w:rPr>
              <w:color w:val="000000"/>
            </w:rPr>
            <w:t>specialistė Ilona Kovger</w:t>
          </w:r>
          <w:r w:rsidR="00772209" w:rsidRPr="00563926">
            <w:rPr>
              <w:color w:val="000000"/>
            </w:rPr>
            <w:t xml:space="preserve">, tel. (8 5) 251 4128, el. p. </w:t>
          </w:r>
          <w:hyperlink r:id="rId1" w:history="1">
            <w:r w:rsidR="00563926" w:rsidRPr="00563926">
              <w:rPr>
                <w:rStyle w:val="Hipersaitas"/>
                <w:rFonts w:eastAsiaTheme="majorEastAsia"/>
              </w:rPr>
              <w:t>ilona.kovger@teismai.lt</w:t>
            </w:r>
          </w:hyperlink>
        </w:p>
      </w:tc>
    </w:tr>
    <w:tr w:rsidR="00C32719" w:rsidRPr="007A30D5" w:rsidTr="007A30D5">
      <w:trPr>
        <w:trHeight w:val="730"/>
      </w:trPr>
      <w:tc>
        <w:tcPr>
          <w:tcW w:w="0" w:type="auto"/>
          <w:hideMark/>
        </w:tcPr>
        <w:p w:rsidR="00C32719" w:rsidRPr="007A30D5" w:rsidRDefault="00C32719" w:rsidP="007A30D5">
          <w:pPr>
            <w:jc w:val="center"/>
            <w:rPr>
              <w:bCs/>
            </w:rPr>
          </w:pPr>
        </w:p>
      </w:tc>
    </w:tr>
  </w:tbl>
  <w:p w:rsidR="00C32719" w:rsidRPr="007A30D5" w:rsidRDefault="00C32719">
    <w:pPr>
      <w:pStyle w:val="Porat"/>
    </w:pPr>
  </w:p>
  <w:p w:rsidR="00C32719" w:rsidRDefault="00C32719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719" w:rsidRDefault="00C32719">
      <w:r>
        <w:separator/>
      </w:r>
    </w:p>
  </w:footnote>
  <w:footnote w:type="continuationSeparator" w:id="0">
    <w:p w:rsidR="00C32719" w:rsidRDefault="00C32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719" w:rsidRDefault="00C32719" w:rsidP="007A30D5">
    <w:pPr>
      <w:jc w:val="center"/>
      <w:rPr>
        <w:b/>
      </w:rPr>
    </w:pPr>
  </w:p>
  <w:p w:rsidR="00C32719" w:rsidRDefault="00C32719" w:rsidP="007A30D5">
    <w:pPr>
      <w:jc w:val="center"/>
      <w:rPr>
        <w:b/>
      </w:rPr>
    </w:pPr>
  </w:p>
  <w:p w:rsidR="00C32719" w:rsidRPr="007A30D5" w:rsidRDefault="00C32719" w:rsidP="007A30D5">
    <w:pPr>
      <w:jc w:val="center"/>
      <w:rPr>
        <w:b/>
      </w:rPr>
    </w:pPr>
    <w:r w:rsidRPr="007A30D5">
      <w:rPr>
        <w:b/>
      </w:rPr>
      <w:t>NACIONALINĖ TEISMŲ ADMINISTRACIJA</w:t>
    </w:r>
  </w:p>
  <w:p w:rsidR="00C32719" w:rsidRPr="00EA07A2" w:rsidRDefault="00C32719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464E9"/>
    <w:multiLevelType w:val="hybridMultilevel"/>
    <w:tmpl w:val="784424C6"/>
    <w:lvl w:ilvl="0" w:tplc="59405702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68B"/>
    <w:rsid w:val="00023C88"/>
    <w:rsid w:val="0002402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2F4A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E6DBF"/>
    <w:rsid w:val="000F07EC"/>
    <w:rsid w:val="000F2635"/>
    <w:rsid w:val="000F2DB1"/>
    <w:rsid w:val="000F34F9"/>
    <w:rsid w:val="000F4832"/>
    <w:rsid w:val="00101670"/>
    <w:rsid w:val="0010289D"/>
    <w:rsid w:val="00102973"/>
    <w:rsid w:val="00104289"/>
    <w:rsid w:val="00105B4D"/>
    <w:rsid w:val="00107449"/>
    <w:rsid w:val="00112069"/>
    <w:rsid w:val="0011258A"/>
    <w:rsid w:val="00113DD0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46E"/>
    <w:rsid w:val="00182F64"/>
    <w:rsid w:val="00182F97"/>
    <w:rsid w:val="00183806"/>
    <w:rsid w:val="00184E89"/>
    <w:rsid w:val="00190703"/>
    <w:rsid w:val="001928DD"/>
    <w:rsid w:val="00194CD5"/>
    <w:rsid w:val="00195BD5"/>
    <w:rsid w:val="00195D24"/>
    <w:rsid w:val="001A03C0"/>
    <w:rsid w:val="001A0895"/>
    <w:rsid w:val="001A2A9C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0B5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26BC"/>
    <w:rsid w:val="002034D4"/>
    <w:rsid w:val="002054D7"/>
    <w:rsid w:val="00205FEB"/>
    <w:rsid w:val="00206140"/>
    <w:rsid w:val="00206BA2"/>
    <w:rsid w:val="00206C1A"/>
    <w:rsid w:val="002075E1"/>
    <w:rsid w:val="0020770F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0A7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3ED"/>
    <w:rsid w:val="002D3C05"/>
    <w:rsid w:val="002D3EA8"/>
    <w:rsid w:val="002D47F6"/>
    <w:rsid w:val="002E0910"/>
    <w:rsid w:val="002E0CBE"/>
    <w:rsid w:val="002E2C02"/>
    <w:rsid w:val="002E447A"/>
    <w:rsid w:val="002E78AC"/>
    <w:rsid w:val="002F291B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39BC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655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47656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46FB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97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2CBC"/>
    <w:rsid w:val="00563926"/>
    <w:rsid w:val="00564B2F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98F"/>
    <w:rsid w:val="005853AD"/>
    <w:rsid w:val="00587FFE"/>
    <w:rsid w:val="00594C05"/>
    <w:rsid w:val="0059711C"/>
    <w:rsid w:val="005A07E1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E22"/>
    <w:rsid w:val="0061508C"/>
    <w:rsid w:val="00615B1E"/>
    <w:rsid w:val="00616358"/>
    <w:rsid w:val="006174FC"/>
    <w:rsid w:val="00620353"/>
    <w:rsid w:val="00621925"/>
    <w:rsid w:val="00627C14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7FC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67620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1D32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220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0D5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2CC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600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87A9F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D7217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18F3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18A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0C32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09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1D6C"/>
    <w:rsid w:val="00AA3672"/>
    <w:rsid w:val="00AA43D7"/>
    <w:rsid w:val="00AA599C"/>
    <w:rsid w:val="00AA6220"/>
    <w:rsid w:val="00AB02CD"/>
    <w:rsid w:val="00AB03A3"/>
    <w:rsid w:val="00AB52C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938"/>
    <w:rsid w:val="00B61E7A"/>
    <w:rsid w:val="00B6487F"/>
    <w:rsid w:val="00B64B13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1F87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09C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2719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2AF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617"/>
    <w:rsid w:val="00C81FAA"/>
    <w:rsid w:val="00C82B7D"/>
    <w:rsid w:val="00C82DAC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9B2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332F"/>
    <w:rsid w:val="00D342C0"/>
    <w:rsid w:val="00D36503"/>
    <w:rsid w:val="00D3697A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6D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1A3C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6A9B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26C3C"/>
    <w:rsid w:val="00E3004A"/>
    <w:rsid w:val="00E317CD"/>
    <w:rsid w:val="00E32BEF"/>
    <w:rsid w:val="00E3511A"/>
    <w:rsid w:val="00E353FB"/>
    <w:rsid w:val="00E41649"/>
    <w:rsid w:val="00E41E51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3C7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405"/>
    <w:rsid w:val="00E877DE"/>
    <w:rsid w:val="00E944D3"/>
    <w:rsid w:val="00E94C31"/>
    <w:rsid w:val="00E94C35"/>
    <w:rsid w:val="00E9567B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618"/>
    <w:rsid w:val="00EB5838"/>
    <w:rsid w:val="00EB76E3"/>
    <w:rsid w:val="00EC094A"/>
    <w:rsid w:val="00EC16FA"/>
    <w:rsid w:val="00EC1E22"/>
    <w:rsid w:val="00EC2748"/>
    <w:rsid w:val="00EC4465"/>
    <w:rsid w:val="00EC4BEE"/>
    <w:rsid w:val="00EC6DFF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06C"/>
    <w:rsid w:val="00F76AB6"/>
    <w:rsid w:val="00F773C9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B6217"/>
    <w:rsid w:val="00FC1B4B"/>
    <w:rsid w:val="00FC37FF"/>
    <w:rsid w:val="00FC4FC8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4F3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01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01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10F"/>
    <w:rPr>
      <w:sz w:val="0"/>
      <w:szCs w:val="0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010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10F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next w:val="prastasis"/>
    <w:link w:val="PavadinimasDiagrama"/>
    <w:qFormat/>
    <w:locked/>
    <w:rsid w:val="007A30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7A3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raopastraipa">
    <w:name w:val="List Paragraph"/>
    <w:basedOn w:val="prastasis"/>
    <w:uiPriority w:val="34"/>
    <w:qFormat/>
    <w:rsid w:val="0018246E"/>
    <w:pPr>
      <w:ind w:left="720"/>
      <w:contextualSpacing/>
    </w:pPr>
  </w:style>
  <w:style w:type="table" w:styleId="viesusisspalvinimas">
    <w:name w:val="Light Shading"/>
    <w:basedOn w:val="prastojilentel"/>
    <w:uiPriority w:val="60"/>
    <w:rsid w:val="0018246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vidutinistinklelis">
    <w:name w:val="Medium Grid 2"/>
    <w:basedOn w:val="prastojilentel"/>
    <w:uiPriority w:val="68"/>
    <w:rsid w:val="0018246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vidutinistinklelis">
    <w:name w:val="Medium Grid 1"/>
    <w:basedOn w:val="prastojilentel"/>
    <w:uiPriority w:val="67"/>
    <w:rsid w:val="0018246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sraas">
    <w:name w:val="Medium List 1"/>
    <w:basedOn w:val="prastojilentel"/>
    <w:uiPriority w:val="65"/>
    <w:rsid w:val="0018246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5639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39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392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39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39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nta.valcac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55063-C589-4C2C-9751-0F66303F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2</cp:revision>
  <cp:lastPrinted>2015-10-26T14:18:00Z</cp:lastPrinted>
  <dcterms:created xsi:type="dcterms:W3CDTF">2015-12-22T14:28:00Z</dcterms:created>
  <dcterms:modified xsi:type="dcterms:W3CDTF">2015-12-22T14:28:00Z</dcterms:modified>
</cp:coreProperties>
</file>