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40" w:rsidRDefault="00345840" w:rsidP="008732FD">
      <w:pPr>
        <w:rPr>
          <w:b/>
          <w:color w:val="000000"/>
        </w:rPr>
      </w:pPr>
    </w:p>
    <w:p w:rsidR="008732FD" w:rsidRDefault="00345840" w:rsidP="00DD753A">
      <w:pPr>
        <w:jc w:val="center"/>
        <w:rPr>
          <w:b/>
          <w:color w:val="000000"/>
        </w:rPr>
      </w:pPr>
      <w:r>
        <w:rPr>
          <w:b/>
          <w:color w:val="000000"/>
        </w:rPr>
        <w:t>SEMINARO</w:t>
      </w:r>
      <w:r w:rsidR="008732FD">
        <w:rPr>
          <w:b/>
          <w:color w:val="000000"/>
        </w:rPr>
        <w:t xml:space="preserve"> </w:t>
      </w:r>
      <w:r w:rsidR="003916C6">
        <w:rPr>
          <w:b/>
          <w:color w:val="000000"/>
        </w:rPr>
        <w:t xml:space="preserve">„TARPTAUTINĖ PRIVATINĖ TEISĖ“ </w:t>
      </w:r>
    </w:p>
    <w:p w:rsidR="00345840" w:rsidRDefault="008732FD" w:rsidP="00DD753A">
      <w:pPr>
        <w:jc w:val="center"/>
        <w:rPr>
          <w:b/>
          <w:color w:val="000000"/>
        </w:rPr>
      </w:pPr>
      <w:r>
        <w:rPr>
          <w:b/>
          <w:color w:val="000000"/>
        </w:rPr>
        <w:t>PROGRAMA</w:t>
      </w:r>
    </w:p>
    <w:p w:rsidR="00345840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  <w:r>
        <w:t xml:space="preserve"> </w:t>
      </w:r>
    </w:p>
    <w:p w:rsidR="00345840" w:rsidRPr="00DD753A" w:rsidRDefault="00345840" w:rsidP="00025F74">
      <w:pPr>
        <w:tabs>
          <w:tab w:val="center" w:pos="7001"/>
          <w:tab w:val="left" w:pos="8175"/>
          <w:tab w:val="left" w:pos="10800"/>
        </w:tabs>
        <w:jc w:val="center"/>
        <w:rPr>
          <w:sz w:val="16"/>
          <w:szCs w:val="16"/>
        </w:rPr>
      </w:pPr>
    </w:p>
    <w:p w:rsidR="00345840" w:rsidRPr="00E06117" w:rsidRDefault="00345840" w:rsidP="00E41FE1">
      <w:pPr>
        <w:jc w:val="center"/>
        <w:rPr>
          <w:bCs/>
          <w:sz w:val="10"/>
          <w:szCs w:val="10"/>
        </w:rPr>
      </w:pPr>
    </w:p>
    <w:p w:rsidR="00345840" w:rsidRDefault="00345840" w:rsidP="00E06117">
      <w:pPr>
        <w:jc w:val="center"/>
        <w:rPr>
          <w:bCs/>
        </w:rPr>
      </w:pPr>
      <w:r w:rsidRPr="00E06117">
        <w:t xml:space="preserve">2016 m. </w:t>
      </w:r>
      <w:r w:rsidR="008732FD">
        <w:t>b</w:t>
      </w:r>
      <w:r w:rsidR="005F39A8">
        <w:t>irželio</w:t>
      </w:r>
      <w:r w:rsidR="008732FD">
        <w:t xml:space="preserve"> </w:t>
      </w:r>
      <w:r w:rsidR="003916C6">
        <w:t>20</w:t>
      </w:r>
      <w:r>
        <w:t xml:space="preserve"> d. </w:t>
      </w:r>
    </w:p>
    <w:p w:rsidR="00345840" w:rsidRPr="003916C6" w:rsidRDefault="003916C6" w:rsidP="00E06117">
      <w:pPr>
        <w:jc w:val="center"/>
        <w:rPr>
          <w:color w:val="000000"/>
        </w:rPr>
      </w:pPr>
      <w:r>
        <w:rPr>
          <w:color w:val="000000"/>
        </w:rPr>
        <w:t>Š</w:t>
      </w:r>
      <w:r w:rsidRPr="003916C6">
        <w:rPr>
          <w:color w:val="000000"/>
        </w:rPr>
        <w:t>iaulių apygardos teismas</w:t>
      </w:r>
      <w:r w:rsidR="006F3591" w:rsidRPr="006F3591">
        <w:rPr>
          <w:color w:val="000000"/>
        </w:rPr>
        <w:t xml:space="preserve"> </w:t>
      </w:r>
      <w:r w:rsidR="006F3591">
        <w:rPr>
          <w:color w:val="000000"/>
        </w:rPr>
        <w:t>(Dvaro g. 83, Š</w:t>
      </w:r>
      <w:r w:rsidR="006F3591" w:rsidRPr="003916C6">
        <w:rPr>
          <w:color w:val="000000"/>
        </w:rPr>
        <w:t>iauliai</w:t>
      </w:r>
      <w:r w:rsidR="006F3591">
        <w:rPr>
          <w:color w:val="000000"/>
        </w:rPr>
        <w:t>)</w:t>
      </w:r>
      <w:r w:rsidRPr="003916C6">
        <w:rPr>
          <w:color w:val="000000"/>
        </w:rPr>
        <w:t>,</w:t>
      </w:r>
      <w:r w:rsidR="006F3591">
        <w:rPr>
          <w:color w:val="000000"/>
        </w:rPr>
        <w:t xml:space="preserve"> 7 salė</w:t>
      </w:r>
      <w:r w:rsidRPr="003916C6">
        <w:rPr>
          <w:color w:val="000000"/>
        </w:rPr>
        <w:t xml:space="preserve">  </w:t>
      </w: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695F49" w:rsidRDefault="00695F49" w:rsidP="00E06117">
      <w:pPr>
        <w:jc w:val="center"/>
        <w:rPr>
          <w:color w:val="000000"/>
        </w:rPr>
      </w:pPr>
    </w:p>
    <w:p w:rsidR="00345840" w:rsidRPr="00E06117" w:rsidRDefault="00345840" w:rsidP="00E06117">
      <w:pPr>
        <w:jc w:val="center"/>
        <w:rPr>
          <w:bCs/>
        </w:rPr>
      </w:pPr>
    </w:p>
    <w:p w:rsidR="00345840" w:rsidRPr="00E06117" w:rsidRDefault="00345840" w:rsidP="00404B41">
      <w:pPr>
        <w:ind w:right="-262"/>
        <w:rPr>
          <w:color w:val="000000"/>
          <w:sz w:val="10"/>
          <w:szCs w:val="10"/>
        </w:rPr>
      </w:pPr>
    </w:p>
    <w:p w:rsidR="00345840" w:rsidRPr="00E06117" w:rsidRDefault="00345840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316" w:type="dxa"/>
        <w:tblInd w:w="-92" w:type="dxa"/>
        <w:tblLook w:val="01E0"/>
      </w:tblPr>
      <w:tblGrid>
        <w:gridCol w:w="10316"/>
      </w:tblGrid>
      <w:tr w:rsidR="00345840" w:rsidRPr="00E06117" w:rsidTr="00EC4BEE">
        <w:tc>
          <w:tcPr>
            <w:tcW w:w="10316" w:type="dxa"/>
          </w:tcPr>
          <w:p w:rsidR="003916C6" w:rsidRPr="002A3798" w:rsidRDefault="003916C6" w:rsidP="003916C6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3916C6" w:rsidRDefault="003916C6" w:rsidP="003916C6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Egidija Tamošiūnienė</w:t>
            </w:r>
          </w:p>
          <w:p w:rsidR="003916C6" w:rsidRDefault="003916C6" w:rsidP="003916C6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 xml:space="preserve">Lietuvos apeliacinio teismo Civilinių bylų skyriaus pirmininkė, </w:t>
            </w:r>
            <w:r w:rsidRPr="00291D3F">
              <w:rPr>
                <w:i/>
              </w:rPr>
              <w:t>Mykolo Romerio universiteto Teisės fakulteto Privatinės teisės instituto profesorė</w:t>
            </w:r>
          </w:p>
          <w:p w:rsidR="003916C6" w:rsidRPr="00291D3F" w:rsidRDefault="003916C6" w:rsidP="003916C6">
            <w:pPr>
              <w:tabs>
                <w:tab w:val="left" w:pos="-92"/>
                <w:tab w:val="left" w:pos="283"/>
              </w:tabs>
              <w:rPr>
                <w:b/>
                <w:i/>
                <w:shd w:val="clear" w:color="auto" w:fill="FFFFFF"/>
              </w:rPr>
            </w:pPr>
          </w:p>
          <w:p w:rsidR="003916C6" w:rsidRPr="002B7997" w:rsidRDefault="003916C6" w:rsidP="003916C6">
            <w:pPr>
              <w:pStyle w:val="Antrat2"/>
              <w:rPr>
                <w:sz w:val="24"/>
              </w:rPr>
            </w:pPr>
            <w:r w:rsidRPr="002B7997">
              <w:rPr>
                <w:i/>
                <w:sz w:val="24"/>
                <w:shd w:val="clear" w:color="auto" w:fill="FFFFFF"/>
              </w:rPr>
              <w:t xml:space="preserve">Prof. dr. </w:t>
            </w:r>
            <w:r w:rsidRPr="002B7997">
              <w:rPr>
                <w:i/>
                <w:sz w:val="24"/>
              </w:rPr>
              <w:t>Vigintas Višinskis</w:t>
            </w:r>
          </w:p>
          <w:p w:rsidR="003916C6" w:rsidRPr="002B7997" w:rsidRDefault="003916C6" w:rsidP="003916C6">
            <w:pPr>
              <w:rPr>
                <w:i/>
              </w:rPr>
            </w:pPr>
            <w:r w:rsidRPr="002B7997">
              <w:rPr>
                <w:i/>
              </w:rPr>
              <w:t>Lietuvos apeliacinio teismo teisėjas</w:t>
            </w:r>
          </w:p>
          <w:p w:rsidR="00345840" w:rsidRDefault="00345840" w:rsidP="00E06117">
            <w:pPr>
              <w:ind w:right="-1080"/>
              <w:jc w:val="both"/>
              <w:rPr>
                <w:i/>
              </w:rPr>
            </w:pPr>
            <w:r w:rsidRPr="004A73EC">
              <w:rPr>
                <w:i/>
              </w:rPr>
              <w:t xml:space="preserve"> </w:t>
            </w:r>
          </w:p>
          <w:p w:rsidR="00695F49" w:rsidRDefault="00695F49" w:rsidP="00E06117">
            <w:pPr>
              <w:ind w:right="-1080"/>
              <w:jc w:val="both"/>
              <w:rPr>
                <w:i/>
              </w:rPr>
            </w:pPr>
          </w:p>
          <w:p w:rsidR="00695F49" w:rsidRPr="004A73EC" w:rsidRDefault="00695F49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:rsidR="00345840" w:rsidRPr="00E06117" w:rsidRDefault="00345840" w:rsidP="007F0A9A">
      <w:pPr>
        <w:rPr>
          <w:color w:val="000000"/>
          <w:sz w:val="20"/>
          <w:szCs w:val="20"/>
          <w:u w:val="single"/>
        </w:rPr>
      </w:pPr>
    </w:p>
    <w:p w:rsidR="00345840" w:rsidRPr="00E06117" w:rsidRDefault="00345840" w:rsidP="00404B41">
      <w:pPr>
        <w:rPr>
          <w:color w:val="000000"/>
          <w:sz w:val="20"/>
          <w:szCs w:val="20"/>
          <w:u w:val="single"/>
        </w:rPr>
      </w:pPr>
    </w:p>
    <w:tbl>
      <w:tblPr>
        <w:tblStyle w:val="1vidutinissraas"/>
        <w:tblW w:w="9819" w:type="dxa"/>
        <w:tblInd w:w="-318" w:type="dxa"/>
        <w:tblLayout w:type="fixed"/>
        <w:tblLook w:val="01E0"/>
      </w:tblPr>
      <w:tblGrid>
        <w:gridCol w:w="1881"/>
        <w:gridCol w:w="7938"/>
      </w:tblGrid>
      <w:tr w:rsidR="00345840" w:rsidRPr="003916C6" w:rsidTr="00DF4E1B">
        <w:trPr>
          <w:cnfStyle w:val="100000000000"/>
        </w:trPr>
        <w:tc>
          <w:tcPr>
            <w:cnfStyle w:val="001000000000"/>
            <w:tcW w:w="1881" w:type="dxa"/>
          </w:tcPr>
          <w:p w:rsidR="00345840" w:rsidRPr="003916C6" w:rsidRDefault="003916C6" w:rsidP="003916C6">
            <w:pPr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6C6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8732FD" w:rsidRPr="003916C6">
              <w:rPr>
                <w:rFonts w:ascii="Times New Roman" w:hAnsi="Times New Roman" w:cs="Times New Roman"/>
                <w:b w:val="0"/>
                <w:sz w:val="24"/>
                <w:szCs w:val="24"/>
              </w:rPr>
              <w:t>:00–</w:t>
            </w:r>
            <w:r w:rsidRPr="003916C6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  <w:r w:rsidR="008732FD" w:rsidRPr="003916C6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="00345840" w:rsidRPr="003916C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30 </w:t>
            </w:r>
          </w:p>
        </w:tc>
        <w:tc>
          <w:tcPr>
            <w:cnfStyle w:val="000100000000"/>
            <w:tcW w:w="7938" w:type="dxa"/>
          </w:tcPr>
          <w:p w:rsidR="00345840" w:rsidRPr="003916C6" w:rsidRDefault="00345840" w:rsidP="00695F49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916C6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Dalyvių registracija</w:t>
            </w:r>
          </w:p>
        </w:tc>
      </w:tr>
      <w:tr w:rsidR="00695F49" w:rsidRPr="003916C6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3916C6" w:rsidRDefault="00695F49" w:rsidP="00561C13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3916C6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695F49" w:rsidRPr="003916C6" w:rsidTr="00DF4E1B">
        <w:tc>
          <w:tcPr>
            <w:cnfStyle w:val="001000000000"/>
            <w:tcW w:w="1881" w:type="dxa"/>
          </w:tcPr>
          <w:p w:rsidR="00695F49" w:rsidRPr="003916C6" w:rsidRDefault="003916C6" w:rsidP="003916C6">
            <w:pPr>
              <w:jc w:val="both"/>
              <w:rPr>
                <w:sz w:val="24"/>
                <w:szCs w:val="24"/>
              </w:rPr>
            </w:pPr>
            <w:r w:rsidRPr="003916C6">
              <w:rPr>
                <w:sz w:val="24"/>
                <w:szCs w:val="24"/>
              </w:rPr>
              <w:t>10</w:t>
            </w:r>
            <w:r w:rsidR="00695F49" w:rsidRPr="003916C6">
              <w:rPr>
                <w:sz w:val="24"/>
                <w:szCs w:val="24"/>
              </w:rPr>
              <w:t>:30–1</w:t>
            </w:r>
            <w:r w:rsidRPr="003916C6">
              <w:rPr>
                <w:sz w:val="24"/>
                <w:szCs w:val="24"/>
              </w:rPr>
              <w:t>2</w:t>
            </w:r>
            <w:r w:rsidR="00695F49" w:rsidRPr="003916C6">
              <w:rPr>
                <w:sz w:val="24"/>
                <w:szCs w:val="24"/>
              </w:rPr>
              <w:t>:00</w:t>
            </w:r>
          </w:p>
        </w:tc>
        <w:tc>
          <w:tcPr>
            <w:cnfStyle w:val="000100000000"/>
            <w:tcW w:w="7938" w:type="dxa"/>
          </w:tcPr>
          <w:p w:rsidR="003916C6" w:rsidRPr="003916C6" w:rsidRDefault="005C5797" w:rsidP="00A43B34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Jurisdikcijos ir taikytinos teisės nustatymo problematika tarpvalstybinio pobūdžio bylose</w:t>
            </w:r>
          </w:p>
        </w:tc>
      </w:tr>
      <w:tr w:rsidR="00695F49" w:rsidRPr="003916C6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3916C6" w:rsidRDefault="00695F49" w:rsidP="00561C13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3916C6" w:rsidRDefault="00695F49" w:rsidP="00AA0F85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345840" w:rsidRPr="003916C6" w:rsidTr="00DF4E1B">
        <w:tc>
          <w:tcPr>
            <w:cnfStyle w:val="001000000000"/>
            <w:tcW w:w="1881" w:type="dxa"/>
          </w:tcPr>
          <w:p w:rsidR="00345840" w:rsidRPr="003916C6" w:rsidRDefault="008732FD" w:rsidP="003916C6">
            <w:pPr>
              <w:jc w:val="both"/>
              <w:rPr>
                <w:b w:val="0"/>
                <w:sz w:val="24"/>
                <w:szCs w:val="24"/>
              </w:rPr>
            </w:pPr>
            <w:r w:rsidRPr="003916C6">
              <w:rPr>
                <w:b w:val="0"/>
                <w:sz w:val="24"/>
                <w:szCs w:val="24"/>
              </w:rPr>
              <w:t>1</w:t>
            </w:r>
            <w:r w:rsidR="003916C6" w:rsidRPr="003916C6">
              <w:rPr>
                <w:b w:val="0"/>
                <w:sz w:val="24"/>
                <w:szCs w:val="24"/>
              </w:rPr>
              <w:t>2</w:t>
            </w:r>
            <w:r w:rsidRPr="003916C6">
              <w:rPr>
                <w:b w:val="0"/>
                <w:sz w:val="24"/>
                <w:szCs w:val="24"/>
              </w:rPr>
              <w:t>:00–1</w:t>
            </w:r>
            <w:r w:rsidR="003916C6" w:rsidRPr="003916C6">
              <w:rPr>
                <w:b w:val="0"/>
                <w:sz w:val="24"/>
                <w:szCs w:val="24"/>
              </w:rPr>
              <w:t>3</w:t>
            </w:r>
            <w:r w:rsidRPr="003916C6">
              <w:rPr>
                <w:b w:val="0"/>
                <w:sz w:val="24"/>
                <w:szCs w:val="24"/>
              </w:rPr>
              <w:t>:</w:t>
            </w:r>
            <w:r w:rsidR="003916C6" w:rsidRPr="003916C6">
              <w:rPr>
                <w:b w:val="0"/>
                <w:sz w:val="24"/>
                <w:szCs w:val="24"/>
              </w:rPr>
              <w:t>00</w:t>
            </w:r>
            <w:r w:rsidRPr="003916C6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cnfStyle w:val="000100000000"/>
            <w:tcW w:w="7938" w:type="dxa"/>
          </w:tcPr>
          <w:p w:rsidR="00345840" w:rsidRPr="003916C6" w:rsidRDefault="0065289E" w:rsidP="003916C6">
            <w:pPr>
              <w:tabs>
                <w:tab w:val="left" w:pos="-100"/>
              </w:tabs>
              <w:ind w:left="-35"/>
              <w:rPr>
                <w:b w:val="0"/>
                <w:sz w:val="24"/>
                <w:szCs w:val="24"/>
              </w:rPr>
            </w:pPr>
            <w:r w:rsidRPr="003916C6">
              <w:rPr>
                <w:b w:val="0"/>
                <w:sz w:val="24"/>
                <w:szCs w:val="24"/>
              </w:rPr>
              <w:t>P</w:t>
            </w:r>
            <w:r w:rsidR="003916C6" w:rsidRPr="003916C6">
              <w:rPr>
                <w:b w:val="0"/>
                <w:sz w:val="24"/>
                <w:szCs w:val="24"/>
              </w:rPr>
              <w:t>ietūs</w:t>
            </w:r>
          </w:p>
        </w:tc>
      </w:tr>
      <w:tr w:rsidR="00695F49" w:rsidRPr="003916C6" w:rsidTr="00DF4E1B">
        <w:trPr>
          <w:cnfStyle w:val="000000100000"/>
        </w:trPr>
        <w:tc>
          <w:tcPr>
            <w:cnfStyle w:val="001000000000"/>
            <w:tcW w:w="1881" w:type="dxa"/>
          </w:tcPr>
          <w:p w:rsidR="00695F49" w:rsidRPr="003916C6" w:rsidRDefault="00695F49" w:rsidP="008732FD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cnfStyle w:val="000100000000"/>
            <w:tcW w:w="7938" w:type="dxa"/>
          </w:tcPr>
          <w:p w:rsidR="00695F49" w:rsidRPr="003916C6" w:rsidRDefault="00695F49" w:rsidP="00BF491F">
            <w:pPr>
              <w:tabs>
                <w:tab w:val="left" w:pos="-100"/>
              </w:tabs>
              <w:ind w:left="-35"/>
              <w:rPr>
                <w:b w:val="0"/>
                <w:sz w:val="24"/>
                <w:szCs w:val="24"/>
              </w:rPr>
            </w:pPr>
          </w:p>
        </w:tc>
      </w:tr>
      <w:tr w:rsidR="00345840" w:rsidRPr="003916C6" w:rsidTr="00DF4E1B">
        <w:trPr>
          <w:trHeight w:val="435"/>
        </w:trPr>
        <w:tc>
          <w:tcPr>
            <w:cnfStyle w:val="001000000000"/>
            <w:tcW w:w="1881" w:type="dxa"/>
          </w:tcPr>
          <w:p w:rsidR="00345840" w:rsidRPr="003916C6" w:rsidRDefault="00345840" w:rsidP="003916C6">
            <w:pPr>
              <w:jc w:val="both"/>
              <w:rPr>
                <w:sz w:val="24"/>
                <w:szCs w:val="24"/>
              </w:rPr>
            </w:pPr>
            <w:r w:rsidRPr="003916C6">
              <w:rPr>
                <w:sz w:val="24"/>
                <w:szCs w:val="24"/>
              </w:rPr>
              <w:t>1</w:t>
            </w:r>
            <w:r w:rsidR="003916C6" w:rsidRPr="003916C6">
              <w:rPr>
                <w:sz w:val="24"/>
                <w:szCs w:val="24"/>
              </w:rPr>
              <w:t>3</w:t>
            </w:r>
            <w:r w:rsidR="008732FD" w:rsidRPr="003916C6">
              <w:rPr>
                <w:sz w:val="24"/>
                <w:szCs w:val="24"/>
              </w:rPr>
              <w:t>:</w:t>
            </w:r>
            <w:r w:rsidR="003916C6" w:rsidRPr="003916C6">
              <w:rPr>
                <w:sz w:val="24"/>
                <w:szCs w:val="24"/>
              </w:rPr>
              <w:t>00</w:t>
            </w:r>
            <w:r w:rsidR="008732FD" w:rsidRPr="003916C6">
              <w:rPr>
                <w:sz w:val="24"/>
                <w:szCs w:val="24"/>
              </w:rPr>
              <w:t>–</w:t>
            </w:r>
            <w:r w:rsidR="00695F49" w:rsidRPr="003916C6">
              <w:rPr>
                <w:sz w:val="24"/>
                <w:szCs w:val="24"/>
              </w:rPr>
              <w:t>1</w:t>
            </w:r>
            <w:r w:rsidR="003916C6" w:rsidRPr="003916C6">
              <w:rPr>
                <w:sz w:val="24"/>
                <w:szCs w:val="24"/>
              </w:rPr>
              <w:t>4</w:t>
            </w:r>
            <w:r w:rsidR="00695F49" w:rsidRPr="003916C6">
              <w:rPr>
                <w:sz w:val="24"/>
                <w:szCs w:val="24"/>
              </w:rPr>
              <w:t>:</w:t>
            </w:r>
            <w:r w:rsidR="003916C6" w:rsidRPr="003916C6">
              <w:rPr>
                <w:sz w:val="24"/>
                <w:szCs w:val="24"/>
              </w:rPr>
              <w:t>30</w:t>
            </w:r>
          </w:p>
        </w:tc>
        <w:tc>
          <w:tcPr>
            <w:cnfStyle w:val="000100000000"/>
            <w:tcW w:w="7938" w:type="dxa"/>
          </w:tcPr>
          <w:p w:rsidR="00345840" w:rsidRPr="003916C6" w:rsidRDefault="00A43B34" w:rsidP="00DD753A">
            <w:pPr>
              <w:pStyle w:val="Sraopastraipa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Paskaitos</w:t>
            </w:r>
            <w:r w:rsidR="005C5797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 xml:space="preserve"> tęsinys</w:t>
            </w:r>
          </w:p>
        </w:tc>
      </w:tr>
      <w:tr w:rsidR="003916C6" w:rsidRPr="003916C6" w:rsidTr="00DF4E1B">
        <w:trPr>
          <w:cnfStyle w:val="000000100000"/>
          <w:trHeight w:val="435"/>
        </w:trPr>
        <w:tc>
          <w:tcPr>
            <w:cnfStyle w:val="001000000000"/>
            <w:tcW w:w="1881" w:type="dxa"/>
          </w:tcPr>
          <w:p w:rsidR="003916C6" w:rsidRPr="003916C6" w:rsidRDefault="003916C6" w:rsidP="003916C6">
            <w:pPr>
              <w:jc w:val="both"/>
              <w:rPr>
                <w:b w:val="0"/>
                <w:sz w:val="24"/>
                <w:szCs w:val="24"/>
              </w:rPr>
            </w:pPr>
            <w:r w:rsidRPr="003916C6">
              <w:rPr>
                <w:b w:val="0"/>
                <w:sz w:val="24"/>
                <w:szCs w:val="24"/>
              </w:rPr>
              <w:t>14:30-14:45</w:t>
            </w:r>
          </w:p>
        </w:tc>
        <w:tc>
          <w:tcPr>
            <w:cnfStyle w:val="000100000000"/>
            <w:tcW w:w="7938" w:type="dxa"/>
          </w:tcPr>
          <w:p w:rsidR="003916C6" w:rsidRPr="003916C6" w:rsidRDefault="003916C6" w:rsidP="00DD753A">
            <w:pPr>
              <w:pStyle w:val="Sraopastraipa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</w:pPr>
            <w:r w:rsidRPr="003916C6">
              <w:rPr>
                <w:rFonts w:ascii="Times New Roman" w:hAnsi="Times New Roman"/>
                <w:b w:val="0"/>
                <w:sz w:val="24"/>
                <w:szCs w:val="24"/>
                <w:lang w:val="lt-LT"/>
              </w:rPr>
              <w:t>Pertrauka</w:t>
            </w:r>
          </w:p>
        </w:tc>
      </w:tr>
      <w:tr w:rsidR="003916C6" w:rsidRPr="003916C6" w:rsidTr="00DF4E1B">
        <w:trPr>
          <w:cnfStyle w:val="010000000000"/>
          <w:trHeight w:val="435"/>
        </w:trPr>
        <w:tc>
          <w:tcPr>
            <w:cnfStyle w:val="001000000000"/>
            <w:tcW w:w="1881" w:type="dxa"/>
          </w:tcPr>
          <w:p w:rsidR="003916C6" w:rsidRPr="003916C6" w:rsidRDefault="003916C6" w:rsidP="003916C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3916C6">
              <w:rPr>
                <w:color w:val="000000" w:themeColor="text1"/>
                <w:sz w:val="24"/>
                <w:szCs w:val="24"/>
              </w:rPr>
              <w:t xml:space="preserve">14:45-16:15 </w:t>
            </w:r>
          </w:p>
        </w:tc>
        <w:tc>
          <w:tcPr>
            <w:cnfStyle w:val="000100000000"/>
            <w:tcW w:w="7938" w:type="dxa"/>
          </w:tcPr>
          <w:p w:rsidR="003916C6" w:rsidRPr="003916C6" w:rsidRDefault="003916C6" w:rsidP="00DD753A">
            <w:pPr>
              <w:pStyle w:val="Sraopastraipa"/>
              <w:tabs>
                <w:tab w:val="left" w:pos="375"/>
              </w:tabs>
              <w:ind w:left="-35"/>
              <w:jc w:val="both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lt-LT"/>
              </w:rPr>
            </w:pPr>
            <w:r w:rsidRPr="003916C6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lang w:val="lt-LT"/>
              </w:rPr>
              <w:t>Diskusija</w:t>
            </w:r>
          </w:p>
        </w:tc>
      </w:tr>
    </w:tbl>
    <w:p w:rsidR="00695F49" w:rsidRDefault="00695F49" w:rsidP="00695F49">
      <w:pPr>
        <w:rPr>
          <w:color w:val="000000"/>
          <w:sz w:val="20"/>
          <w:szCs w:val="20"/>
          <w:u w:val="single"/>
        </w:rPr>
      </w:pPr>
    </w:p>
    <w:p w:rsidR="00345840" w:rsidRDefault="00345840" w:rsidP="007F0A9A">
      <w:pPr>
        <w:jc w:val="center"/>
        <w:rPr>
          <w:color w:val="000000"/>
          <w:u w:val="single"/>
        </w:rPr>
      </w:pPr>
    </w:p>
    <w:tbl>
      <w:tblPr>
        <w:tblpPr w:leftFromText="180" w:rightFromText="180" w:vertAnchor="text" w:horzAnchor="margin" w:tblpXSpec="center" w:tblpY="1363"/>
        <w:tblW w:w="9970" w:type="dxa"/>
        <w:tblLook w:val="01E0"/>
      </w:tblPr>
      <w:tblGrid>
        <w:gridCol w:w="9970"/>
      </w:tblGrid>
      <w:tr w:rsidR="00695F49" w:rsidRPr="007A30D5" w:rsidTr="00695F49">
        <w:trPr>
          <w:trHeight w:val="388"/>
        </w:trPr>
        <w:tc>
          <w:tcPr>
            <w:tcW w:w="0" w:type="auto"/>
            <w:hideMark/>
          </w:tcPr>
          <w:p w:rsidR="00695F49" w:rsidRPr="007A30D5" w:rsidRDefault="00695F49" w:rsidP="00695F49">
            <w:pPr>
              <w:ind w:left="72" w:hanging="72"/>
              <w:jc w:val="center"/>
              <w:rPr>
                <w:color w:val="000000"/>
                <w:u w:val="single"/>
              </w:rPr>
            </w:pPr>
          </w:p>
        </w:tc>
      </w:tr>
      <w:tr w:rsidR="00695F49" w:rsidRPr="007A30D5" w:rsidTr="00695F49">
        <w:trPr>
          <w:trHeight w:val="730"/>
        </w:trPr>
        <w:tc>
          <w:tcPr>
            <w:tcW w:w="0" w:type="auto"/>
            <w:hideMark/>
          </w:tcPr>
          <w:p w:rsidR="00695F49" w:rsidRPr="007A30D5" w:rsidRDefault="00695F49" w:rsidP="00695F49">
            <w:pPr>
              <w:jc w:val="center"/>
              <w:rPr>
                <w:bCs/>
              </w:rPr>
            </w:pPr>
          </w:p>
        </w:tc>
      </w:tr>
    </w:tbl>
    <w:p w:rsidR="00695F49" w:rsidRPr="00CE4FD5" w:rsidRDefault="00695F49" w:rsidP="00695F49">
      <w:pPr>
        <w:rPr>
          <w:rFonts w:ascii="Arial" w:hAnsi="Arial" w:cs="Arial"/>
          <w:sz w:val="20"/>
          <w:szCs w:val="20"/>
        </w:rPr>
      </w:pPr>
    </w:p>
    <w:sectPr w:rsidR="00695F49" w:rsidRPr="00CE4FD5" w:rsidSect="00DD753A">
      <w:headerReference w:type="default" r:id="rId7"/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B3A" w:rsidRDefault="00C71B3A">
      <w:r>
        <w:separator/>
      </w:r>
    </w:p>
  </w:endnote>
  <w:endnote w:type="continuationSeparator" w:id="0">
    <w:p w:rsidR="00C71B3A" w:rsidRDefault="00C71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B3A" w:rsidRDefault="00C71B3A">
      <w:r>
        <w:separator/>
      </w:r>
    </w:p>
  </w:footnote>
  <w:footnote w:type="continuationSeparator" w:id="0">
    <w:p w:rsidR="00C71B3A" w:rsidRDefault="00C71B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6C6" w:rsidRDefault="003916C6" w:rsidP="003916C6">
    <w:pPr>
      <w:pStyle w:val="Antrats"/>
      <w:jc w:val="center"/>
      <w:rPr>
        <w:b/>
        <w:shadow/>
      </w:rPr>
    </w:pPr>
    <w:r>
      <w:rPr>
        <w:b/>
        <w:shadow/>
      </w:rPr>
      <w:t>ŠIAULIŲ APYGARDOS TEISMAS</w:t>
    </w:r>
  </w:p>
  <w:p w:rsidR="003916C6" w:rsidRPr="00E06117" w:rsidRDefault="003916C6" w:rsidP="003916C6">
    <w:pPr>
      <w:pStyle w:val="Antrats"/>
      <w:jc w:val="center"/>
      <w:rPr>
        <w:b/>
        <w:shadow/>
      </w:rPr>
    </w:pPr>
  </w:p>
  <w:p w:rsidR="00695F49" w:rsidRDefault="00695F49" w:rsidP="00EA07A2">
    <w:pPr>
      <w:pStyle w:val="Antrats"/>
      <w:jc w:val="center"/>
      <w:rPr>
        <w:b/>
        <w:shadow/>
      </w:rPr>
    </w:pPr>
    <w:r w:rsidRPr="00E06117">
      <w:rPr>
        <w:b/>
        <w:shadow/>
      </w:rPr>
      <w:t>NACIONALINĖ TEISMŲ ADMINISTRACIJA</w:t>
    </w:r>
  </w:p>
  <w:p w:rsidR="003916C6" w:rsidRDefault="003916C6" w:rsidP="00EA07A2">
    <w:pPr>
      <w:pStyle w:val="Antrats"/>
      <w:jc w:val="center"/>
      <w:rPr>
        <w:b/>
        <w:shadow/>
      </w:rPr>
    </w:pPr>
  </w:p>
  <w:p w:rsidR="00695F49" w:rsidRPr="00EA07A2" w:rsidRDefault="00695F49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2"/>
  </w:num>
  <w:num w:numId="9">
    <w:abstractNumId w:val="8"/>
  </w:num>
  <w:num w:numId="10">
    <w:abstractNumId w:val="11"/>
  </w:num>
  <w:num w:numId="11">
    <w:abstractNumId w:val="6"/>
  </w:num>
  <w:num w:numId="12">
    <w:abstractNumId w:val="13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047D"/>
    <w:rsid w:val="0004105E"/>
    <w:rsid w:val="00041A91"/>
    <w:rsid w:val="00041EBB"/>
    <w:rsid w:val="000422A7"/>
    <w:rsid w:val="000437C9"/>
    <w:rsid w:val="0004415B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14C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0B55"/>
    <w:rsid w:val="001F2F57"/>
    <w:rsid w:val="001F387E"/>
    <w:rsid w:val="001F3B91"/>
    <w:rsid w:val="001F468C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6EDA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5840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6C6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AE9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424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7B3"/>
    <w:rsid w:val="005B29D0"/>
    <w:rsid w:val="005B35B0"/>
    <w:rsid w:val="005C0449"/>
    <w:rsid w:val="005C400A"/>
    <w:rsid w:val="005C5797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9A8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9E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95F49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91"/>
    <w:rsid w:val="006F35EB"/>
    <w:rsid w:val="006F4BCF"/>
    <w:rsid w:val="006F5B12"/>
    <w:rsid w:val="00702A54"/>
    <w:rsid w:val="00705086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1BD7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06DC7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721FC"/>
    <w:rsid w:val="00872239"/>
    <w:rsid w:val="00872DD7"/>
    <w:rsid w:val="008732FD"/>
    <w:rsid w:val="00875344"/>
    <w:rsid w:val="0087698E"/>
    <w:rsid w:val="00876E89"/>
    <w:rsid w:val="008773D2"/>
    <w:rsid w:val="00877EB5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3CD5"/>
    <w:rsid w:val="00945FE1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4EF8"/>
    <w:rsid w:val="009C5EB2"/>
    <w:rsid w:val="009D19EE"/>
    <w:rsid w:val="009D249C"/>
    <w:rsid w:val="009D4BD7"/>
    <w:rsid w:val="009D5015"/>
    <w:rsid w:val="009D6F0C"/>
    <w:rsid w:val="009D7B59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068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3B34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03F9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5BF0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3083"/>
    <w:rsid w:val="00C2430B"/>
    <w:rsid w:val="00C2491F"/>
    <w:rsid w:val="00C2526B"/>
    <w:rsid w:val="00C26499"/>
    <w:rsid w:val="00C2780D"/>
    <w:rsid w:val="00C27C73"/>
    <w:rsid w:val="00C34B87"/>
    <w:rsid w:val="00C36D76"/>
    <w:rsid w:val="00C36FB9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1B3A"/>
    <w:rsid w:val="00C75E65"/>
    <w:rsid w:val="00C763C4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4912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37FE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5FFD"/>
    <w:rsid w:val="00CF654C"/>
    <w:rsid w:val="00D01A0A"/>
    <w:rsid w:val="00D02506"/>
    <w:rsid w:val="00D02A3C"/>
    <w:rsid w:val="00D03EA5"/>
    <w:rsid w:val="00D0437F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3D0E"/>
    <w:rsid w:val="00DB4B7E"/>
    <w:rsid w:val="00DC0A43"/>
    <w:rsid w:val="00DC151B"/>
    <w:rsid w:val="00DC2C02"/>
    <w:rsid w:val="00DC3874"/>
    <w:rsid w:val="00DC57F2"/>
    <w:rsid w:val="00DC5E44"/>
    <w:rsid w:val="00DC5ECD"/>
    <w:rsid w:val="00DC64EA"/>
    <w:rsid w:val="00DD753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124"/>
    <w:rsid w:val="00DF3A5E"/>
    <w:rsid w:val="00DF43F8"/>
    <w:rsid w:val="00DF4E1B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4E8D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419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3B60"/>
    <w:rsid w:val="00F44C3D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96BC5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66A1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99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character" w:customStyle="1" w:styleId="pareigos2">
    <w:name w:val="pareigos2"/>
    <w:basedOn w:val="Numatytasispastraiposriftas"/>
    <w:rsid w:val="008732FD"/>
    <w:rPr>
      <w:vanish w:val="0"/>
      <w:webHidden w:val="0"/>
      <w:specVanish w:val="0"/>
    </w:rPr>
  </w:style>
  <w:style w:type="table" w:styleId="1vidutinissraas">
    <w:name w:val="Medium List 1"/>
    <w:basedOn w:val="prastojilentel"/>
    <w:uiPriority w:val="65"/>
    <w:rsid w:val="00695F4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palvotassraas">
    <w:name w:val="Colorful List"/>
    <w:basedOn w:val="prastojilentel"/>
    <w:uiPriority w:val="72"/>
    <w:rsid w:val="00695F49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vidutinissraas">
    <w:name w:val="Medium List 2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esusisspalvinimas">
    <w:name w:val="Light Shading"/>
    <w:basedOn w:val="prastojilentel"/>
    <w:uiPriority w:val="60"/>
    <w:rsid w:val="00695F4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95F4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5F4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5F4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5F4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5F49"/>
    <w:rPr>
      <w:b/>
      <w:bCs/>
      <w:sz w:val="20"/>
      <w:szCs w:val="20"/>
    </w:rPr>
  </w:style>
  <w:style w:type="table" w:styleId="2vidutinissraas3parykinimas">
    <w:name w:val="Medium List 2 Accent 3"/>
    <w:basedOn w:val="prastojilentel"/>
    <w:uiPriority w:val="66"/>
    <w:rsid w:val="00695F4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27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v.valcackiene</cp:lastModifiedBy>
  <cp:revision>2</cp:revision>
  <cp:lastPrinted>2015-03-23T08:16:00Z</cp:lastPrinted>
  <dcterms:created xsi:type="dcterms:W3CDTF">2016-06-17T05:15:00Z</dcterms:created>
  <dcterms:modified xsi:type="dcterms:W3CDTF">2016-06-17T05:15:00Z</dcterms:modified>
</cp:coreProperties>
</file>