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02" w:rsidRPr="00A02660" w:rsidRDefault="008D2602" w:rsidP="008D26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Pretendentų į teisėjus egzamino</w:t>
      </w:r>
      <w:r w:rsidRPr="00A02660">
        <w:rPr>
          <w:rFonts w:ascii="Times New Roman" w:hAnsi="Times New Roman"/>
          <w:sz w:val="24"/>
          <w:szCs w:val="24"/>
        </w:rPr>
        <w:t xml:space="preserve"> komisijos nariai </w:t>
      </w:r>
      <w:r w:rsidR="009A5161">
        <w:rPr>
          <w:rFonts w:ascii="Times New Roman" w:hAnsi="Times New Roman"/>
          <w:sz w:val="24"/>
          <w:szCs w:val="24"/>
        </w:rPr>
        <w:t>2011</w:t>
      </w:r>
      <w:r w:rsidR="00AD0ED4">
        <w:rPr>
          <w:rFonts w:ascii="Times New Roman" w:hAnsi="Times New Roman"/>
          <w:sz w:val="24"/>
          <w:szCs w:val="24"/>
        </w:rPr>
        <w:t>-12-06–2012-12-11</w:t>
      </w:r>
      <w:r w:rsidRPr="00A02660">
        <w:rPr>
          <w:rFonts w:ascii="Times New Roman" w:hAnsi="Times New Roman"/>
          <w:sz w:val="24"/>
          <w:szCs w:val="24"/>
        </w:rPr>
        <w:t>:</w:t>
      </w:r>
    </w:p>
    <w:p w:rsidR="0029525B" w:rsidRDefault="0029525B" w:rsidP="008D26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Aukščiausiojo Teismo teisėjas Olegas Fedosiukas</w:t>
      </w:r>
      <w:r w:rsidR="00AD0ED4">
        <w:rPr>
          <w:rFonts w:ascii="Times New Roman" w:hAnsi="Times New Roman"/>
          <w:sz w:val="24"/>
          <w:szCs w:val="24"/>
        </w:rPr>
        <w:t>, komisijos pirmininkas</w:t>
      </w:r>
    </w:p>
    <w:p w:rsidR="00C501BA" w:rsidRDefault="00C501BA" w:rsidP="008D26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Vilnia</w:t>
      </w:r>
      <w:r w:rsidR="000C2722">
        <w:rPr>
          <w:rFonts w:ascii="Times New Roman" w:hAnsi="Times New Roman"/>
          <w:sz w:val="24"/>
          <w:szCs w:val="24"/>
        </w:rPr>
        <w:t>us universiteto Teisės fakultet</w:t>
      </w:r>
      <w:r>
        <w:rPr>
          <w:rFonts w:ascii="Times New Roman" w:hAnsi="Times New Roman"/>
          <w:sz w:val="24"/>
          <w:szCs w:val="24"/>
        </w:rPr>
        <w:t xml:space="preserve">o Baudžiamosios </w:t>
      </w:r>
      <w:r w:rsidR="00AD0ED4">
        <w:rPr>
          <w:rFonts w:ascii="Times New Roman" w:hAnsi="Times New Roman"/>
          <w:sz w:val="24"/>
          <w:szCs w:val="24"/>
        </w:rPr>
        <w:t>justicijos katedros prof. dr.</w:t>
      </w:r>
      <w:r>
        <w:rPr>
          <w:rFonts w:ascii="Times New Roman" w:hAnsi="Times New Roman"/>
          <w:sz w:val="24"/>
          <w:szCs w:val="24"/>
        </w:rPr>
        <w:t xml:space="preserve"> Armanas Abramavičius</w:t>
      </w:r>
    </w:p>
    <w:p w:rsidR="00AD0ED4" w:rsidRDefault="00AD0ED4" w:rsidP="008D26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Mykolo </w:t>
      </w:r>
      <w:proofErr w:type="spellStart"/>
      <w:r>
        <w:rPr>
          <w:rFonts w:ascii="Times New Roman" w:hAnsi="Times New Roman"/>
          <w:sz w:val="24"/>
          <w:szCs w:val="24"/>
        </w:rPr>
        <w:t>Romerio</w:t>
      </w:r>
      <w:proofErr w:type="spellEnd"/>
      <w:r>
        <w:rPr>
          <w:rFonts w:ascii="Times New Roman" w:hAnsi="Times New Roman"/>
          <w:sz w:val="24"/>
          <w:szCs w:val="24"/>
        </w:rPr>
        <w:t xml:space="preserve"> universiteto Teisės fakulteto dekanė prof. dr. Rima Ažubalytė</w:t>
      </w:r>
    </w:p>
    <w:p w:rsidR="00FF2547" w:rsidRPr="00FF2547" w:rsidRDefault="00FF2547" w:rsidP="008D26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F2547">
        <w:rPr>
          <w:rFonts w:ascii="Times New Roman" w:hAnsi="Times New Roman"/>
          <w:sz w:val="24"/>
          <w:szCs w:val="24"/>
        </w:rPr>
        <w:t xml:space="preserve">Vilniaus universiteto Teisės fakulteto </w:t>
      </w:r>
      <w:r w:rsidR="00AD0ED4">
        <w:rPr>
          <w:rFonts w:ascii="Times New Roman" w:hAnsi="Times New Roman"/>
          <w:sz w:val="24"/>
          <w:szCs w:val="24"/>
        </w:rPr>
        <w:t>Privatinės</w:t>
      </w:r>
      <w:r w:rsidRPr="00FF2547">
        <w:rPr>
          <w:rFonts w:ascii="Times New Roman" w:hAnsi="Times New Roman"/>
          <w:sz w:val="24"/>
          <w:szCs w:val="24"/>
        </w:rPr>
        <w:t xml:space="preserve"> teisės katedros doc. dr. </w:t>
      </w:r>
      <w:r>
        <w:rPr>
          <w:rFonts w:ascii="Times New Roman" w:hAnsi="Times New Roman"/>
          <w:sz w:val="24"/>
          <w:szCs w:val="24"/>
        </w:rPr>
        <w:t>Tomas Davulis</w:t>
      </w:r>
    </w:p>
    <w:p w:rsidR="00C501BA" w:rsidRDefault="00C501BA" w:rsidP="008D26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Lietuvos apeliacinio teismo </w:t>
      </w:r>
      <w:r w:rsidR="00AD0ED4">
        <w:rPr>
          <w:rFonts w:ascii="Times New Roman" w:hAnsi="Times New Roman"/>
          <w:sz w:val="24"/>
          <w:szCs w:val="24"/>
        </w:rPr>
        <w:t>Civilinių bylų skyriaus pirmininkas Artūras Driukas</w:t>
      </w:r>
    </w:p>
    <w:p w:rsidR="0029525B" w:rsidRDefault="0029525B" w:rsidP="008D26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Aukščiausiojo Teismo teisėja Sigita Rudėnaitė</w:t>
      </w:r>
    </w:p>
    <w:p w:rsidR="00BF5201" w:rsidRDefault="00BF5201" w:rsidP="008D260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Lietuvos </w:t>
      </w:r>
      <w:r w:rsidR="00AD0ED4">
        <w:rPr>
          <w:rFonts w:ascii="Times New Roman" w:hAnsi="Times New Roman"/>
          <w:sz w:val="24"/>
          <w:szCs w:val="24"/>
        </w:rPr>
        <w:t xml:space="preserve">Aukščiausiojo Teismo </w:t>
      </w:r>
      <w:r w:rsidR="00CF780E">
        <w:rPr>
          <w:rFonts w:ascii="Times New Roman" w:hAnsi="Times New Roman"/>
          <w:sz w:val="24"/>
          <w:szCs w:val="24"/>
        </w:rPr>
        <w:t>Civilinių bylų skyriaus pirmininkė</w:t>
      </w:r>
      <w:r w:rsidR="00AD0ED4">
        <w:rPr>
          <w:rFonts w:ascii="Times New Roman" w:hAnsi="Times New Roman"/>
          <w:sz w:val="24"/>
          <w:szCs w:val="24"/>
        </w:rPr>
        <w:t xml:space="preserve"> Janina Stripeikienė</w:t>
      </w:r>
    </w:p>
    <w:sectPr w:rsidR="00BF5201" w:rsidSect="008E2A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01408"/>
    <w:multiLevelType w:val="hybridMultilevel"/>
    <w:tmpl w:val="928204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D67EDD"/>
    <w:rsid w:val="00084C3A"/>
    <w:rsid w:val="000C2722"/>
    <w:rsid w:val="001259C7"/>
    <w:rsid w:val="00164567"/>
    <w:rsid w:val="0029525B"/>
    <w:rsid w:val="002B4A2D"/>
    <w:rsid w:val="002D67A8"/>
    <w:rsid w:val="00433533"/>
    <w:rsid w:val="005F6445"/>
    <w:rsid w:val="00614926"/>
    <w:rsid w:val="006719A3"/>
    <w:rsid w:val="008D2602"/>
    <w:rsid w:val="008E2AD7"/>
    <w:rsid w:val="009A5161"/>
    <w:rsid w:val="00AB6441"/>
    <w:rsid w:val="00AD0ED4"/>
    <w:rsid w:val="00B21EBD"/>
    <w:rsid w:val="00BD367F"/>
    <w:rsid w:val="00BF4C2D"/>
    <w:rsid w:val="00BF5201"/>
    <w:rsid w:val="00C501BA"/>
    <w:rsid w:val="00C50FC6"/>
    <w:rsid w:val="00CF780E"/>
    <w:rsid w:val="00D67EDD"/>
    <w:rsid w:val="00EF4E44"/>
    <w:rsid w:val="00F10BB3"/>
    <w:rsid w:val="00FF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D2602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8D2602"/>
    <w:pPr>
      <w:overflowPunct w:val="0"/>
      <w:autoSpaceDE w:val="0"/>
      <w:autoSpaceDN w:val="0"/>
      <w:adjustRightInd w:val="0"/>
      <w:spacing w:after="0" w:line="360" w:lineRule="atLeast"/>
      <w:jc w:val="center"/>
      <w:textAlignment w:val="baseline"/>
    </w:pPr>
    <w:rPr>
      <w:rFonts w:ascii="Tahoma" w:eastAsia="Times New Roman" w:hAnsi="Tahoma"/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8D2602"/>
    <w:rPr>
      <w:rFonts w:ascii="Tahoma" w:eastAsia="Times New Roman" w:hAnsi="Tahoma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408</Words>
  <Characters>234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l.gyliene</dc:creator>
  <cp:lastModifiedBy>l.gyliene</cp:lastModifiedBy>
  <cp:revision>6</cp:revision>
  <dcterms:created xsi:type="dcterms:W3CDTF">2014-12-08T09:09:00Z</dcterms:created>
  <dcterms:modified xsi:type="dcterms:W3CDTF">2014-12-08T09:14:00Z</dcterms:modified>
</cp:coreProperties>
</file>