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75" w:rsidRDefault="00EE2A75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E948D2" w:rsidRPr="00B376C7" w:rsidRDefault="00B376C7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6C7">
        <w:rPr>
          <w:rFonts w:ascii="Times New Roman" w:hAnsi="Times New Roman" w:cs="Times New Roman"/>
          <w:b/>
          <w:sz w:val="24"/>
          <w:szCs w:val="24"/>
        </w:rPr>
        <w:t>DĖL SUTIKIMO PARDUOTI VILNIAUS MIESTO APYLINKĖS TEISMO ELEKTROS INŽINERINIUS TINKLUS</w:t>
      </w:r>
    </w:p>
    <w:p w:rsidR="00B376C7" w:rsidRDefault="00B376C7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0703B8" w:rsidP="00E948D2">
      <w:pPr>
        <w:pStyle w:val="Pagrindiniotekstotrauka"/>
        <w:jc w:val="center"/>
      </w:pPr>
      <w:r>
        <w:t>2016</w:t>
      </w:r>
      <w:r w:rsidR="00E948D2">
        <w:t xml:space="preserve"> m. </w:t>
      </w:r>
      <w:r>
        <w:t>rugsėjo</w:t>
      </w:r>
      <w:r w:rsidR="00ED7E04">
        <w:t xml:space="preserve"> </w:t>
      </w:r>
      <w:r w:rsidR="00EE2A75">
        <w:t xml:space="preserve">30 </w:t>
      </w:r>
      <w:r w:rsidR="00072CEC">
        <w:t>d. Nr. 13P-100</w:t>
      </w:r>
      <w:r w:rsidR="00E948D2">
        <w:t>-(7.1.2)</w:t>
      </w:r>
    </w:p>
    <w:p w:rsidR="00E948D2" w:rsidRDefault="00E948D2" w:rsidP="00E948D2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15" w:rsidRPr="002040AF" w:rsidRDefault="005D0815" w:rsidP="002040AF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0B4F">
        <w:rPr>
          <w:rFonts w:ascii="Times New Roman" w:hAnsi="Times New Roman" w:cs="Times New Roman"/>
          <w:sz w:val="24"/>
          <w:szCs w:val="24"/>
        </w:rPr>
        <w:t xml:space="preserve">Vadovaudamasi Lietuvos Respublikos teismų įstatymo 128 straipsnio 5 dalimi, Teisėjų tarybos darbo reglamento, patvirtinto Teisėjų tarybos 2013 m. birželio 28 d. nutarimu                    Nr. 13P-87-(7.1.2) „Dėl Teisėjų tarybos darbo reglamento patvirtinimo“, 20.29 papunkčiu, </w:t>
      </w:r>
      <w:r w:rsidR="00F716D8" w:rsidRPr="00AF0B4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Lietuvos Respublikos energetikos ministro 2009 m. gruodžio 9 d. įsakymu Nr. 1-243 „Dėl </w:t>
      </w:r>
      <w:r w:rsidR="00AF0B4F" w:rsidRPr="002040AF">
        <w:rPr>
          <w:rFonts w:ascii="Times New Roman" w:hAnsi="Times New Roman" w:cs="Times New Roman"/>
          <w:color w:val="000000"/>
          <w:sz w:val="24"/>
          <w:szCs w:val="24"/>
        </w:rPr>
        <w:t>Vartotojų (juridinių ir fizinių asmenų) lėšomis iki Lietuvos Respublikos energetikos įstatymo įsigaliojimo įrengtų bendrai naudojamų elektros energetikos objektų, skirtų elektros energijai perduoti ir (ar) skirstyti, išpirkimo</w:t>
      </w:r>
      <w:r w:rsidR="00AF0B4F" w:rsidRPr="00AF0B4F">
        <w:rPr>
          <w:rFonts w:ascii="Times New Roman" w:hAnsi="Times New Roman" w:cs="Times New Roman"/>
          <w:color w:val="000000"/>
          <w:sz w:val="24"/>
          <w:szCs w:val="24"/>
        </w:rPr>
        <w:t xml:space="preserve"> ar eksploatavimo tvarkos aprašo patvirtinimo“ patvirtintu </w:t>
      </w:r>
      <w:r w:rsidR="00AF0B4F" w:rsidRPr="002040AF">
        <w:rPr>
          <w:rFonts w:ascii="Times New Roman" w:hAnsi="Times New Roman" w:cs="Times New Roman"/>
          <w:color w:val="000000"/>
          <w:sz w:val="24"/>
          <w:szCs w:val="24"/>
        </w:rPr>
        <w:t>Vartotojų (juridinių ir fizinių asmenų) lėšomis iki Lietuvos Respublikos energetikos įstatymo įsigaliojimo įrengtų bendrai naudojamų elektros energetikos objektų, skirtų elektros energijai perduoti ir (ar) skirstyti, išpirkimo ar eksploatavimo tvarkos apraš</w:t>
      </w:r>
      <w:r w:rsidR="00AF0B4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040AF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2040AF" w:rsidRPr="002040AF">
        <w:rPr>
          <w:rFonts w:ascii="Times New Roman" w:hAnsi="Times New Roman" w:cs="Times New Roman"/>
          <w:sz w:val="24"/>
          <w:szCs w:val="24"/>
        </w:rPr>
        <w:t xml:space="preserve">Vilniaus miesto apylinkės teismo </w:t>
      </w:r>
      <w:r w:rsidR="002040AF">
        <w:rPr>
          <w:rFonts w:ascii="Times New Roman" w:hAnsi="Times New Roman" w:cs="Times New Roman"/>
          <w:sz w:val="24"/>
          <w:szCs w:val="24"/>
        </w:rPr>
        <w:t>2016 m. rugsėjo 2 d. raštą </w:t>
      </w:r>
      <w:r w:rsidR="002040AF" w:rsidRPr="002040AF">
        <w:rPr>
          <w:rFonts w:ascii="Times New Roman" w:hAnsi="Times New Roman" w:cs="Times New Roman"/>
          <w:sz w:val="24"/>
          <w:szCs w:val="24"/>
        </w:rPr>
        <w:t>Nr. V2-1212 „Dėl sutikimo parduoti ESO elektros energetikos objektus“</w:t>
      </w:r>
      <w:r w:rsidR="00F716D8" w:rsidRPr="00AF0B4F">
        <w:rPr>
          <w:rFonts w:ascii="Times New Roman" w:hAnsi="Times New Roman" w:cs="Times New Roman"/>
          <w:sz w:val="24"/>
          <w:szCs w:val="24"/>
        </w:rPr>
        <w:t xml:space="preserve">, </w:t>
      </w:r>
      <w:r w:rsidRPr="00AF0B4F">
        <w:rPr>
          <w:rFonts w:ascii="Times New Roman" w:hAnsi="Times New Roman" w:cs="Times New Roman"/>
          <w:sz w:val="24"/>
          <w:szCs w:val="24"/>
        </w:rPr>
        <w:t xml:space="preserve">Teisėjų taryba </w:t>
      </w:r>
      <w:r w:rsidRPr="002040AF">
        <w:rPr>
          <w:rFonts w:ascii="Times New Roman" w:hAnsi="Times New Roman" w:cs="Times New Roman"/>
          <w:sz w:val="24"/>
          <w:szCs w:val="24"/>
        </w:rPr>
        <w:t>n u t a r i a:</w:t>
      </w:r>
    </w:p>
    <w:p w:rsidR="00E948D2" w:rsidRPr="00AF0B4F" w:rsidRDefault="0080763F" w:rsidP="002040AF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4F">
        <w:rPr>
          <w:rFonts w:ascii="Times New Roman" w:hAnsi="Times New Roman" w:cs="Times New Roman"/>
          <w:sz w:val="24"/>
          <w:szCs w:val="24"/>
        </w:rPr>
        <w:t>S</w:t>
      </w:r>
      <w:r w:rsidR="005D0815" w:rsidRPr="00AF0B4F">
        <w:rPr>
          <w:rFonts w:ascii="Times New Roman" w:hAnsi="Times New Roman" w:cs="Times New Roman"/>
          <w:sz w:val="24"/>
          <w:szCs w:val="24"/>
        </w:rPr>
        <w:t>utikti, kad valstybei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nuosavybės teise priklausantis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 ir Vilniaus miesto apylinkės teismo patikėjimo teise valdom</w:t>
      </w:r>
      <w:r w:rsidR="00AF0B4F" w:rsidRPr="00AF0B4F">
        <w:rPr>
          <w:rFonts w:ascii="Times New Roman" w:hAnsi="Times New Roman" w:cs="Times New Roman"/>
          <w:sz w:val="24"/>
          <w:szCs w:val="24"/>
        </w:rPr>
        <w:t>a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s </w:t>
      </w:r>
      <w:r w:rsidR="000C5302" w:rsidRPr="00AF0B4F">
        <w:rPr>
          <w:rFonts w:ascii="Times New Roman" w:hAnsi="Times New Roman" w:cs="Times New Roman"/>
          <w:sz w:val="24"/>
          <w:szCs w:val="24"/>
        </w:rPr>
        <w:t>nekilnojamasis turtas – 2 m ilgio žemos įtampos elektros oro linija</w:t>
      </w:r>
      <w:r w:rsidR="00B170E9" w:rsidRPr="00AF0B4F">
        <w:rPr>
          <w:rFonts w:ascii="Times New Roman" w:hAnsi="Times New Roman" w:cs="Times New Roman"/>
          <w:sz w:val="24"/>
          <w:szCs w:val="24"/>
        </w:rPr>
        <w:t xml:space="preserve"> (</w:t>
      </w:r>
      <w:r w:rsidR="000C5302" w:rsidRPr="00AF0B4F">
        <w:rPr>
          <w:rFonts w:ascii="Times New Roman" w:hAnsi="Times New Roman" w:cs="Times New Roman"/>
          <w:sz w:val="24"/>
          <w:szCs w:val="24"/>
        </w:rPr>
        <w:t>unikalus numeris yra 1399-7013-9023</w:t>
      </w:r>
      <w:r w:rsidR="00B170E9" w:rsidRPr="00AF0B4F">
        <w:rPr>
          <w:rFonts w:ascii="Times New Roman" w:hAnsi="Times New Roman" w:cs="Times New Roman"/>
          <w:sz w:val="24"/>
          <w:szCs w:val="24"/>
        </w:rPr>
        <w:t>)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ir 250 m ilgio žemos įtampos elektros kabelinė linija</w:t>
      </w:r>
      <w:r w:rsidR="00B170E9" w:rsidRPr="00AF0B4F">
        <w:rPr>
          <w:rFonts w:ascii="Times New Roman" w:hAnsi="Times New Roman" w:cs="Times New Roman"/>
          <w:sz w:val="24"/>
          <w:szCs w:val="24"/>
        </w:rPr>
        <w:t xml:space="preserve"> (</w:t>
      </w:r>
      <w:r w:rsidR="000C5302" w:rsidRPr="00AF0B4F">
        <w:rPr>
          <w:rFonts w:ascii="Times New Roman" w:hAnsi="Times New Roman" w:cs="Times New Roman"/>
          <w:sz w:val="24"/>
          <w:szCs w:val="24"/>
        </w:rPr>
        <w:t>unikalus numeris yra 1399-7013-9012</w:t>
      </w:r>
      <w:r w:rsidR="00B170E9" w:rsidRPr="00AF0B4F">
        <w:rPr>
          <w:rFonts w:ascii="Times New Roman" w:hAnsi="Times New Roman" w:cs="Times New Roman"/>
          <w:sz w:val="24"/>
          <w:szCs w:val="24"/>
        </w:rPr>
        <w:t>)</w:t>
      </w:r>
      <w:r w:rsidR="00AF0B4F" w:rsidRPr="00AF0B4F">
        <w:rPr>
          <w:rFonts w:ascii="Times New Roman" w:hAnsi="Times New Roman" w:cs="Times New Roman"/>
          <w:sz w:val="24"/>
          <w:szCs w:val="24"/>
        </w:rPr>
        <w:t>,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adres</w:t>
      </w:r>
      <w:r w:rsidR="00B170E9" w:rsidRPr="00AF0B4F">
        <w:rPr>
          <w:rFonts w:ascii="Times New Roman" w:hAnsi="Times New Roman" w:cs="Times New Roman"/>
          <w:sz w:val="24"/>
          <w:szCs w:val="24"/>
        </w:rPr>
        <w:t>u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Sodų g. 9, Vilnius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0C5302" w:rsidRPr="00AF0B4F">
        <w:rPr>
          <w:rFonts w:ascii="Times New Roman" w:hAnsi="Times New Roman" w:cs="Times New Roman"/>
          <w:sz w:val="24"/>
          <w:szCs w:val="24"/>
        </w:rPr>
        <w:t>–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0C5302" w:rsidRPr="00AF0B4F">
        <w:rPr>
          <w:rFonts w:ascii="Times New Roman" w:hAnsi="Times New Roman" w:cs="Times New Roman"/>
          <w:sz w:val="24"/>
          <w:szCs w:val="24"/>
        </w:rPr>
        <w:t>teisės akt</w:t>
      </w:r>
      <w:r w:rsidR="00AF0B4F" w:rsidRPr="00AF0B4F">
        <w:rPr>
          <w:rFonts w:ascii="Times New Roman" w:hAnsi="Times New Roman" w:cs="Times New Roman"/>
          <w:sz w:val="24"/>
          <w:szCs w:val="24"/>
        </w:rPr>
        <w:t>ų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nustatyta tvarka būtų p</w:t>
      </w:r>
      <w:r w:rsidR="00AF0B4F" w:rsidRPr="00AF0B4F">
        <w:rPr>
          <w:rFonts w:ascii="Times New Roman" w:hAnsi="Times New Roman" w:cs="Times New Roman"/>
          <w:sz w:val="24"/>
          <w:szCs w:val="24"/>
        </w:rPr>
        <w:t>a</w:t>
      </w:r>
      <w:r w:rsidR="000C5302" w:rsidRPr="00AF0B4F">
        <w:rPr>
          <w:rFonts w:ascii="Times New Roman" w:hAnsi="Times New Roman" w:cs="Times New Roman"/>
          <w:sz w:val="24"/>
          <w:szCs w:val="24"/>
        </w:rPr>
        <w:t>rduotas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 energetikos įmonėms.</w:t>
      </w:r>
    </w:p>
    <w:p w:rsidR="00AE346A" w:rsidRDefault="00AE346A" w:rsidP="002040AF">
      <w:pPr>
        <w:spacing w:line="360" w:lineRule="auto"/>
        <w:ind w:firstLine="567"/>
        <w:jc w:val="both"/>
      </w:pPr>
    </w:p>
    <w:tbl>
      <w:tblPr>
        <w:tblW w:w="9798" w:type="dxa"/>
        <w:tblLayout w:type="fixed"/>
        <w:tblLook w:val="04A0"/>
      </w:tblPr>
      <w:tblGrid>
        <w:gridCol w:w="7196"/>
        <w:gridCol w:w="2602"/>
      </w:tblGrid>
      <w:tr w:rsidR="00EE2A75" w:rsidRPr="00EE2A75" w:rsidTr="00EE2A75">
        <w:tc>
          <w:tcPr>
            <w:tcW w:w="7196" w:type="dxa"/>
            <w:hideMark/>
          </w:tcPr>
          <w:p w:rsidR="00EE2A75" w:rsidRPr="00EE2A75" w:rsidRDefault="00EE2A75" w:rsidP="001523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75">
              <w:rPr>
                <w:rFonts w:ascii="Times New Roman" w:hAnsi="Times New Roman" w:cs="Times New Roman"/>
                <w:sz w:val="24"/>
                <w:szCs w:val="24"/>
              </w:rPr>
              <w:t xml:space="preserve">Pirmininkas </w:t>
            </w:r>
          </w:p>
        </w:tc>
        <w:tc>
          <w:tcPr>
            <w:tcW w:w="2602" w:type="dxa"/>
            <w:hideMark/>
          </w:tcPr>
          <w:p w:rsidR="00EE2A75" w:rsidRPr="00EE2A75" w:rsidRDefault="00EE2A75" w:rsidP="00152301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E2A75">
              <w:rPr>
                <w:rFonts w:ascii="Times New Roman" w:hAnsi="Times New Roman" w:cs="Times New Roman"/>
                <w:sz w:val="24"/>
                <w:szCs w:val="24"/>
              </w:rPr>
              <w:t>Egidijus Laužikas</w:t>
            </w:r>
          </w:p>
        </w:tc>
      </w:tr>
      <w:tr w:rsidR="00EE2A75" w:rsidRPr="00EE2A75" w:rsidTr="00EE2A75">
        <w:tc>
          <w:tcPr>
            <w:tcW w:w="7196" w:type="dxa"/>
            <w:hideMark/>
          </w:tcPr>
          <w:p w:rsidR="00EE2A75" w:rsidRDefault="00EE2A75" w:rsidP="001523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75" w:rsidRPr="00EE2A75" w:rsidRDefault="00EE2A75" w:rsidP="001523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75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  <w:hideMark/>
          </w:tcPr>
          <w:p w:rsidR="00EE2A75" w:rsidRDefault="00EE2A75" w:rsidP="0015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75" w:rsidRPr="00EE2A75" w:rsidRDefault="00EE2A75" w:rsidP="00152301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E2A75">
              <w:rPr>
                <w:rFonts w:ascii="Times New Roman" w:hAnsi="Times New Roman" w:cs="Times New Roman"/>
                <w:sz w:val="24"/>
                <w:szCs w:val="24"/>
              </w:rPr>
              <w:t>Ramūnas Gadliauskas</w:t>
            </w:r>
          </w:p>
        </w:tc>
      </w:tr>
    </w:tbl>
    <w:p w:rsidR="003E634F" w:rsidRPr="00EE2A75" w:rsidRDefault="003E634F" w:rsidP="00E948D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EE2A75" w:rsidTr="00EE2A75">
        <w:tc>
          <w:tcPr>
            <w:tcW w:w="7308" w:type="dxa"/>
          </w:tcPr>
          <w:p w:rsidR="00EE2A75" w:rsidRDefault="00EE2A75"/>
        </w:tc>
        <w:tc>
          <w:tcPr>
            <w:tcW w:w="2490" w:type="dxa"/>
            <w:hideMark/>
          </w:tcPr>
          <w:p w:rsidR="00EE2A75" w:rsidRDefault="00EE2A75"/>
        </w:tc>
      </w:tr>
      <w:tr w:rsidR="00EE2A75" w:rsidTr="00EE2A75">
        <w:tc>
          <w:tcPr>
            <w:tcW w:w="7308" w:type="dxa"/>
            <w:hideMark/>
          </w:tcPr>
          <w:p w:rsidR="00EE2A75" w:rsidRDefault="00EE2A75"/>
        </w:tc>
        <w:tc>
          <w:tcPr>
            <w:tcW w:w="2490" w:type="dxa"/>
            <w:hideMark/>
          </w:tcPr>
          <w:p w:rsidR="00EE2A75" w:rsidRDefault="00EE2A75"/>
        </w:tc>
      </w:tr>
    </w:tbl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9CC3CA" w15:done="0"/>
  <w15:commentEx w15:paraId="000FC6C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4AA" w:rsidRDefault="003554AA" w:rsidP="00EE7D38">
      <w:pPr>
        <w:spacing w:after="0" w:line="240" w:lineRule="auto"/>
      </w:pPr>
      <w:r>
        <w:separator/>
      </w:r>
    </w:p>
  </w:endnote>
  <w:endnote w:type="continuationSeparator" w:id="0">
    <w:p w:rsidR="003554AA" w:rsidRDefault="003554AA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4AA" w:rsidRDefault="003554AA" w:rsidP="00EE7D38">
      <w:pPr>
        <w:spacing w:after="0" w:line="240" w:lineRule="auto"/>
      </w:pPr>
      <w:r>
        <w:separator/>
      </w:r>
    </w:p>
  </w:footnote>
  <w:footnote w:type="continuationSeparator" w:id="0">
    <w:p w:rsidR="003554AA" w:rsidRDefault="003554AA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38" w:rsidRDefault="00EE7D38">
    <w:pPr>
      <w:pStyle w:val="Antrats"/>
    </w:pPr>
  </w:p>
  <w:p w:rsidR="00EE7D38" w:rsidRDefault="00EE7D38">
    <w:pPr>
      <w:pStyle w:val="Antrats"/>
    </w:pPr>
  </w:p>
  <w:p w:rsidR="00EE7D38" w:rsidRDefault="00EE7D38">
    <w:pPr>
      <w:pStyle w:val="Antrats"/>
    </w:pPr>
  </w:p>
  <w:p w:rsidR="00EE7D38" w:rsidRPr="00EE7D38" w:rsidRDefault="00EE7D38" w:rsidP="002040AF">
    <w:pPr>
      <w:pStyle w:val="Antrats"/>
      <w:tabs>
        <w:tab w:val="clear" w:pos="4819"/>
        <w:tab w:val="center" w:pos="4253"/>
      </w:tabs>
      <w:jc w:val="right"/>
      <w:rPr>
        <w:rFonts w:ascii="Times New Roman" w:hAnsi="Times New Roman" w:cs="Times New Roman"/>
        <w:b/>
        <w:sz w:val="24"/>
        <w:szCs w:val="24"/>
      </w:rPr>
    </w:pPr>
    <w:r w:rsidRPr="00EE7D38">
      <w:rPr>
        <w:rFonts w:ascii="Times New Roman" w:hAnsi="Times New Roman" w:cs="Times New Roman"/>
        <w:b/>
        <w:sz w:val="24"/>
        <w:szCs w:val="24"/>
      </w:rPr>
      <w:tab/>
    </w:r>
    <w:r w:rsidRPr="00EE7D38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 Sakalauskienė">
    <w15:presenceInfo w15:providerId="AD" w15:userId="S-1-5-21-2684307482-3008079090-195167589-7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34C73"/>
    <w:rsid w:val="000348DE"/>
    <w:rsid w:val="00037B65"/>
    <w:rsid w:val="00044BDC"/>
    <w:rsid w:val="00046298"/>
    <w:rsid w:val="0005161F"/>
    <w:rsid w:val="000703B8"/>
    <w:rsid w:val="00072CEC"/>
    <w:rsid w:val="000C116A"/>
    <w:rsid w:val="000C2AE8"/>
    <w:rsid w:val="000C5302"/>
    <w:rsid w:val="00106F87"/>
    <w:rsid w:val="00110908"/>
    <w:rsid w:val="00167029"/>
    <w:rsid w:val="001B5F28"/>
    <w:rsid w:val="001C2342"/>
    <w:rsid w:val="001C3FB5"/>
    <w:rsid w:val="001D1090"/>
    <w:rsid w:val="002040AF"/>
    <w:rsid w:val="0022735D"/>
    <w:rsid w:val="002342FF"/>
    <w:rsid w:val="00236617"/>
    <w:rsid w:val="00254055"/>
    <w:rsid w:val="0026338B"/>
    <w:rsid w:val="002920A3"/>
    <w:rsid w:val="00295F0C"/>
    <w:rsid w:val="002B1B36"/>
    <w:rsid w:val="003554AA"/>
    <w:rsid w:val="00377E00"/>
    <w:rsid w:val="003926CA"/>
    <w:rsid w:val="003A06CA"/>
    <w:rsid w:val="003E634F"/>
    <w:rsid w:val="00407E04"/>
    <w:rsid w:val="00411FBC"/>
    <w:rsid w:val="00423803"/>
    <w:rsid w:val="004253B7"/>
    <w:rsid w:val="004A107D"/>
    <w:rsid w:val="004B6B33"/>
    <w:rsid w:val="0050399F"/>
    <w:rsid w:val="0055295C"/>
    <w:rsid w:val="005B5875"/>
    <w:rsid w:val="005D0815"/>
    <w:rsid w:val="005D214B"/>
    <w:rsid w:val="005E67C8"/>
    <w:rsid w:val="0066384F"/>
    <w:rsid w:val="006642AD"/>
    <w:rsid w:val="0068373A"/>
    <w:rsid w:val="006B772A"/>
    <w:rsid w:val="006F1C86"/>
    <w:rsid w:val="006F6EE1"/>
    <w:rsid w:val="007215FA"/>
    <w:rsid w:val="00734C73"/>
    <w:rsid w:val="00744B60"/>
    <w:rsid w:val="0076025E"/>
    <w:rsid w:val="00764EAC"/>
    <w:rsid w:val="007A0C74"/>
    <w:rsid w:val="007C36D5"/>
    <w:rsid w:val="007C6725"/>
    <w:rsid w:val="0080763F"/>
    <w:rsid w:val="008605F0"/>
    <w:rsid w:val="00862876"/>
    <w:rsid w:val="0087658B"/>
    <w:rsid w:val="008920FF"/>
    <w:rsid w:val="008A79F2"/>
    <w:rsid w:val="008C5760"/>
    <w:rsid w:val="008E78FE"/>
    <w:rsid w:val="00934B23"/>
    <w:rsid w:val="0094586E"/>
    <w:rsid w:val="00953AE0"/>
    <w:rsid w:val="009D6E29"/>
    <w:rsid w:val="00A2012F"/>
    <w:rsid w:val="00A27905"/>
    <w:rsid w:val="00A51011"/>
    <w:rsid w:val="00A57987"/>
    <w:rsid w:val="00A71541"/>
    <w:rsid w:val="00AB0A8B"/>
    <w:rsid w:val="00AC2A40"/>
    <w:rsid w:val="00AE346A"/>
    <w:rsid w:val="00AF0B4F"/>
    <w:rsid w:val="00AF18CE"/>
    <w:rsid w:val="00B170E9"/>
    <w:rsid w:val="00B376C7"/>
    <w:rsid w:val="00B5698D"/>
    <w:rsid w:val="00B56CD0"/>
    <w:rsid w:val="00B57B11"/>
    <w:rsid w:val="00B649F2"/>
    <w:rsid w:val="00B739BF"/>
    <w:rsid w:val="00B73E73"/>
    <w:rsid w:val="00C024CB"/>
    <w:rsid w:val="00C13F86"/>
    <w:rsid w:val="00C333F3"/>
    <w:rsid w:val="00C35795"/>
    <w:rsid w:val="00C651A0"/>
    <w:rsid w:val="00C771CC"/>
    <w:rsid w:val="00C92C2C"/>
    <w:rsid w:val="00CF0790"/>
    <w:rsid w:val="00CF6680"/>
    <w:rsid w:val="00D030FA"/>
    <w:rsid w:val="00D470A2"/>
    <w:rsid w:val="00D77030"/>
    <w:rsid w:val="00DE68EC"/>
    <w:rsid w:val="00E033E7"/>
    <w:rsid w:val="00E14360"/>
    <w:rsid w:val="00E3192D"/>
    <w:rsid w:val="00E50D40"/>
    <w:rsid w:val="00E75D71"/>
    <w:rsid w:val="00E948D2"/>
    <w:rsid w:val="00EA0175"/>
    <w:rsid w:val="00ED7E04"/>
    <w:rsid w:val="00EE2A75"/>
    <w:rsid w:val="00EE7D38"/>
    <w:rsid w:val="00EF687A"/>
    <w:rsid w:val="00F10196"/>
    <w:rsid w:val="00F13671"/>
    <w:rsid w:val="00F1765C"/>
    <w:rsid w:val="00F26EDF"/>
    <w:rsid w:val="00F446FF"/>
    <w:rsid w:val="00F716D8"/>
    <w:rsid w:val="00F924D2"/>
    <w:rsid w:val="00F94A09"/>
    <w:rsid w:val="00F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21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8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a.dokutoviciene</cp:lastModifiedBy>
  <cp:revision>5</cp:revision>
  <cp:lastPrinted>2014-09-19T08:13:00Z</cp:lastPrinted>
  <dcterms:created xsi:type="dcterms:W3CDTF">2016-09-23T08:09:00Z</dcterms:created>
  <dcterms:modified xsi:type="dcterms:W3CDTF">2016-09-30T10:57:00Z</dcterms:modified>
</cp:coreProperties>
</file>