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04DE7" w14:textId="77777777" w:rsidR="00FF6F41" w:rsidRDefault="00FF6F41" w:rsidP="00824EE7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szCs w:val="36"/>
          <w:lang w:eastAsia="lt-LT"/>
        </w:rPr>
        <w:drawing>
          <wp:inline distT="0" distB="0" distL="0" distR="0" wp14:anchorId="380E3093" wp14:editId="5596B59B">
            <wp:extent cx="1575516" cy="1434124"/>
            <wp:effectExtent l="0" t="0" r="5715" b="0"/>
            <wp:docPr id="1" name="Paveikslėlis 1" descr="Macintosh HD:Users:i.kuzas:Pictures:iPhoto Library:Masters:2014:09:15:20140915-154455:NTA_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.kuzas:Pictures:iPhoto Library:Masters:2014:09:15:20140915-154455:NTA_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814" cy="144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868DF" w14:textId="77777777" w:rsidR="00824EE7" w:rsidRDefault="00824EE7" w:rsidP="00824EE7">
      <w:pPr>
        <w:spacing w:after="0" w:line="240" w:lineRule="auto"/>
        <w:jc w:val="center"/>
      </w:pPr>
    </w:p>
    <w:p w14:paraId="1179794D" w14:textId="1539BDD3" w:rsidR="00C6145F" w:rsidRPr="002B7A4A" w:rsidRDefault="002B7A4A" w:rsidP="00824EE7">
      <w:pPr>
        <w:spacing w:after="0" w:line="240" w:lineRule="auto"/>
        <w:jc w:val="center"/>
        <w:rPr>
          <w:rFonts w:asciiTheme="majorHAnsi" w:hAnsiTheme="majorHAnsi" w:cs="Times New Roman"/>
          <w:b/>
          <w:sz w:val="40"/>
          <w:szCs w:val="40"/>
        </w:rPr>
      </w:pPr>
      <w:r w:rsidRPr="002B7A4A">
        <w:rPr>
          <w:rFonts w:asciiTheme="majorHAnsi" w:hAnsiTheme="majorHAnsi" w:cs="Times New Roman"/>
          <w:b/>
          <w:sz w:val="40"/>
          <w:szCs w:val="40"/>
        </w:rPr>
        <w:t>TEISMŲ RAŠTINIŲ DARBUOTOJŲ (VEDĖJŲ) SUVAŽIAVIMAS</w:t>
      </w:r>
    </w:p>
    <w:p w14:paraId="71833FCE" w14:textId="77777777" w:rsidR="00824EE7" w:rsidRDefault="00824EE7" w:rsidP="00824EE7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629FBFBD" w14:textId="77777777" w:rsidR="007D3AD1" w:rsidRPr="00824EE7" w:rsidRDefault="00FF6F41" w:rsidP="00824EE7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824EE7">
        <w:rPr>
          <w:rFonts w:asciiTheme="majorHAnsi" w:hAnsiTheme="majorHAnsi"/>
          <w:sz w:val="24"/>
          <w:szCs w:val="24"/>
        </w:rPr>
        <w:t xml:space="preserve">2016 m. </w:t>
      </w:r>
      <w:r w:rsidR="00C6145F" w:rsidRPr="00824EE7">
        <w:rPr>
          <w:rFonts w:asciiTheme="majorHAnsi" w:hAnsiTheme="majorHAnsi"/>
          <w:sz w:val="24"/>
          <w:szCs w:val="24"/>
        </w:rPr>
        <w:t xml:space="preserve">spalio </w:t>
      </w:r>
      <w:r w:rsidRPr="00824EE7">
        <w:rPr>
          <w:rFonts w:asciiTheme="majorHAnsi" w:hAnsiTheme="majorHAnsi"/>
          <w:sz w:val="24"/>
          <w:szCs w:val="24"/>
        </w:rPr>
        <w:t>2</w:t>
      </w:r>
      <w:r w:rsidR="00C6145F" w:rsidRPr="00824EE7">
        <w:rPr>
          <w:rFonts w:asciiTheme="majorHAnsi" w:hAnsiTheme="majorHAnsi"/>
          <w:sz w:val="24"/>
          <w:szCs w:val="24"/>
        </w:rPr>
        <w:t>7</w:t>
      </w:r>
      <w:r w:rsidRPr="00824EE7">
        <w:rPr>
          <w:rFonts w:asciiTheme="majorHAnsi" w:hAnsiTheme="majorHAnsi"/>
          <w:sz w:val="24"/>
          <w:szCs w:val="24"/>
        </w:rPr>
        <w:t xml:space="preserve"> d. (</w:t>
      </w:r>
      <w:r w:rsidR="00C6145F" w:rsidRPr="00824EE7">
        <w:rPr>
          <w:rFonts w:asciiTheme="majorHAnsi" w:hAnsiTheme="majorHAnsi"/>
          <w:sz w:val="24"/>
          <w:szCs w:val="24"/>
        </w:rPr>
        <w:t>ketvirtadienis</w:t>
      </w:r>
      <w:r w:rsidRPr="00824EE7">
        <w:rPr>
          <w:rFonts w:asciiTheme="majorHAnsi" w:hAnsiTheme="majorHAnsi"/>
          <w:sz w:val="24"/>
          <w:szCs w:val="24"/>
        </w:rPr>
        <w:t>)</w:t>
      </w:r>
    </w:p>
    <w:p w14:paraId="7C2F4567" w14:textId="46476F0C" w:rsidR="00FF6F41" w:rsidRPr="00824EE7" w:rsidRDefault="00C6145F" w:rsidP="00824EE7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824EE7">
        <w:rPr>
          <w:rFonts w:asciiTheme="majorHAnsi" w:hAnsiTheme="majorHAnsi"/>
          <w:sz w:val="24"/>
          <w:szCs w:val="24"/>
        </w:rPr>
        <w:t>Nacionalinės teismų administracijos</w:t>
      </w:r>
      <w:r w:rsidR="007D3AD1" w:rsidRPr="00824EE7">
        <w:rPr>
          <w:rFonts w:asciiTheme="majorHAnsi" w:hAnsiTheme="majorHAnsi"/>
          <w:sz w:val="24"/>
          <w:szCs w:val="24"/>
        </w:rPr>
        <w:t xml:space="preserve"> Konferencijų salė</w:t>
      </w:r>
    </w:p>
    <w:p w14:paraId="3C8676BB" w14:textId="77777777" w:rsidR="00FF6F41" w:rsidRDefault="00C6145F" w:rsidP="00824EE7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824EE7">
        <w:rPr>
          <w:rFonts w:asciiTheme="majorHAnsi" w:hAnsiTheme="majorHAnsi"/>
          <w:sz w:val="24"/>
          <w:szCs w:val="24"/>
        </w:rPr>
        <w:t>L. Sapiegos g. 15</w:t>
      </w:r>
      <w:r w:rsidR="00FF6F41" w:rsidRPr="00824EE7">
        <w:rPr>
          <w:rFonts w:asciiTheme="majorHAnsi" w:hAnsiTheme="majorHAnsi"/>
          <w:sz w:val="24"/>
          <w:szCs w:val="24"/>
        </w:rPr>
        <w:t>, Vilnius</w:t>
      </w:r>
    </w:p>
    <w:p w14:paraId="0D85B695" w14:textId="77777777" w:rsidR="00FF6F41" w:rsidRDefault="00FF6F41" w:rsidP="00824EE7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73A98A64" w14:textId="77777777" w:rsidR="00824EE7" w:rsidRPr="00824EE7" w:rsidRDefault="00824EE7" w:rsidP="00824EE7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5DBA3304" w14:textId="77777777" w:rsidR="00FF6F41" w:rsidRPr="00824EE7" w:rsidRDefault="00FF6F41" w:rsidP="00824EE7">
      <w:pPr>
        <w:spacing w:after="0" w:line="240" w:lineRule="auto"/>
        <w:jc w:val="center"/>
        <w:rPr>
          <w:rFonts w:asciiTheme="majorHAnsi" w:hAnsiTheme="majorHAnsi"/>
          <w:b/>
          <w:sz w:val="40"/>
          <w:szCs w:val="40"/>
        </w:rPr>
      </w:pPr>
      <w:r w:rsidRPr="00824EE7">
        <w:rPr>
          <w:rFonts w:asciiTheme="majorHAnsi" w:hAnsiTheme="majorHAnsi"/>
          <w:b/>
          <w:sz w:val="40"/>
          <w:szCs w:val="40"/>
        </w:rPr>
        <w:t>PROGRAMA</w:t>
      </w:r>
    </w:p>
    <w:p w14:paraId="4B4405D5" w14:textId="77777777" w:rsidR="00FF6F41" w:rsidRDefault="00FF6F41" w:rsidP="00824EE7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4ADF1DF8" w14:textId="77777777" w:rsidR="00673F36" w:rsidRPr="00824EE7" w:rsidRDefault="00673F36" w:rsidP="00824EE7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186"/>
      </w:tblGrid>
      <w:tr w:rsidR="007D3AD1" w:rsidRPr="002B7A4A" w14:paraId="7F4DE1B3" w14:textId="77777777" w:rsidTr="00824EE7">
        <w:tc>
          <w:tcPr>
            <w:tcW w:w="1668" w:type="dxa"/>
          </w:tcPr>
          <w:p w14:paraId="63CD8F7E" w14:textId="54A5A362" w:rsidR="007D3AD1" w:rsidRPr="00824EE7" w:rsidRDefault="007D3AD1" w:rsidP="00DB7A9E">
            <w:pPr>
              <w:spacing w:after="120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824EE7">
              <w:rPr>
                <w:rFonts w:asciiTheme="majorHAnsi" w:hAnsiTheme="majorHAnsi"/>
                <w:b/>
                <w:sz w:val="24"/>
                <w:szCs w:val="24"/>
              </w:rPr>
              <w:t>9</w:t>
            </w:r>
            <w:r w:rsidR="00931DAF">
              <w:rPr>
                <w:rFonts w:asciiTheme="majorHAnsi" w:hAnsiTheme="majorHAnsi"/>
                <w:b/>
                <w:sz w:val="24"/>
                <w:szCs w:val="24"/>
              </w:rPr>
              <w:t>.30</w:t>
            </w:r>
            <w:r w:rsidR="00DB7A9E">
              <w:rPr>
                <w:rFonts w:asciiTheme="majorHAnsi" w:hAnsiTheme="majorHAnsi"/>
                <w:b/>
                <w:sz w:val="24"/>
                <w:szCs w:val="24"/>
              </w:rPr>
              <w:t>–</w:t>
            </w:r>
            <w:r w:rsidR="00931DAF">
              <w:rPr>
                <w:rFonts w:asciiTheme="majorHAnsi" w:hAnsiTheme="majorHAnsi"/>
                <w:b/>
                <w:sz w:val="24"/>
                <w:szCs w:val="24"/>
              </w:rPr>
              <w:t>10.00</w:t>
            </w:r>
          </w:p>
        </w:tc>
        <w:tc>
          <w:tcPr>
            <w:tcW w:w="8186" w:type="dxa"/>
          </w:tcPr>
          <w:p w14:paraId="6006C8B0" w14:textId="23D4852D" w:rsidR="007D3AD1" w:rsidRPr="00824EE7" w:rsidRDefault="0056505B" w:rsidP="00824EE7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Dalyvių registracija. P</w:t>
            </w:r>
            <w:r w:rsidR="00952A83" w:rsidRPr="00824EE7">
              <w:rPr>
                <w:rFonts w:asciiTheme="majorHAnsi" w:hAnsiTheme="majorHAnsi" w:cs="Times New Roman"/>
                <w:b/>
                <w:sz w:val="24"/>
                <w:szCs w:val="24"/>
              </w:rPr>
              <w:t>asitikimo kava</w:t>
            </w:r>
          </w:p>
        </w:tc>
      </w:tr>
      <w:tr w:rsidR="007D3AD1" w:rsidRPr="002B7A4A" w14:paraId="12D1AC28" w14:textId="77777777" w:rsidTr="00824EE7">
        <w:tc>
          <w:tcPr>
            <w:tcW w:w="1668" w:type="dxa"/>
          </w:tcPr>
          <w:p w14:paraId="69D88118" w14:textId="679BF7ED" w:rsidR="007D3AD1" w:rsidRPr="00824EE7" w:rsidRDefault="00952A83" w:rsidP="00DB7A9E">
            <w:pPr>
              <w:spacing w:after="120"/>
              <w:jc w:val="right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824EE7">
              <w:rPr>
                <w:rFonts w:asciiTheme="majorHAnsi" w:hAnsiTheme="majorHAnsi"/>
                <w:b/>
                <w:sz w:val="24"/>
                <w:szCs w:val="24"/>
              </w:rPr>
              <w:t>10.00</w:t>
            </w:r>
            <w:r w:rsidR="00DB7A9E">
              <w:rPr>
                <w:rFonts w:asciiTheme="majorHAnsi" w:hAnsiTheme="majorHAnsi"/>
                <w:b/>
                <w:sz w:val="24"/>
                <w:szCs w:val="24"/>
              </w:rPr>
              <w:t>–</w:t>
            </w:r>
            <w:r w:rsidR="0001004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10.15</w:t>
            </w:r>
          </w:p>
        </w:tc>
        <w:tc>
          <w:tcPr>
            <w:tcW w:w="8186" w:type="dxa"/>
          </w:tcPr>
          <w:p w14:paraId="36EC5489" w14:textId="77777777" w:rsidR="00952A83" w:rsidRPr="00824EE7" w:rsidRDefault="00952A83" w:rsidP="00824EE7">
            <w:pPr>
              <w:spacing w:after="120"/>
              <w:rPr>
                <w:rFonts w:asciiTheme="majorHAnsi" w:hAnsiTheme="majorHAnsi" w:cs="Times New Roman"/>
                <w:sz w:val="24"/>
                <w:szCs w:val="24"/>
              </w:rPr>
            </w:pPr>
            <w:r w:rsidRPr="00824EE7">
              <w:rPr>
                <w:rFonts w:asciiTheme="majorHAnsi" w:hAnsiTheme="majorHAnsi" w:cs="Times New Roman"/>
                <w:b/>
                <w:sz w:val="24"/>
                <w:szCs w:val="24"/>
              </w:rPr>
              <w:t>Sveikinimo žodis</w:t>
            </w:r>
          </w:p>
          <w:p w14:paraId="31DD534E" w14:textId="2218406E" w:rsidR="007D3AD1" w:rsidRPr="00824EE7" w:rsidRDefault="00952A83" w:rsidP="00824EE7">
            <w:pPr>
              <w:spacing w:after="120"/>
              <w:rPr>
                <w:rFonts w:asciiTheme="majorHAnsi" w:hAnsiTheme="majorHAnsi"/>
                <w:i/>
                <w:sz w:val="24"/>
                <w:szCs w:val="24"/>
              </w:rPr>
            </w:pPr>
            <w:r w:rsidRPr="00824EE7">
              <w:rPr>
                <w:rFonts w:asciiTheme="majorHAnsi" w:hAnsiTheme="majorHAnsi" w:cs="Times New Roman"/>
                <w:i/>
                <w:sz w:val="24"/>
                <w:szCs w:val="24"/>
              </w:rPr>
              <w:t>Nacionalinės teismų administracijos direktorė Reda Molienė</w:t>
            </w:r>
          </w:p>
        </w:tc>
      </w:tr>
      <w:tr w:rsidR="007D3AD1" w:rsidRPr="002B7A4A" w14:paraId="4DCEDBE5" w14:textId="77777777" w:rsidTr="00824EE7">
        <w:tc>
          <w:tcPr>
            <w:tcW w:w="1668" w:type="dxa"/>
          </w:tcPr>
          <w:p w14:paraId="10C645B0" w14:textId="75545355" w:rsidR="007D3AD1" w:rsidRPr="00824EE7" w:rsidRDefault="00010048" w:rsidP="00DB7A9E">
            <w:pPr>
              <w:spacing w:after="120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10.15</w:t>
            </w:r>
            <w:r w:rsidR="00DB7A9E">
              <w:rPr>
                <w:rFonts w:asciiTheme="majorHAnsi" w:hAnsiTheme="majorHAnsi"/>
                <w:b/>
                <w:sz w:val="24"/>
                <w:szCs w:val="24"/>
              </w:rPr>
              <w:t>–</w:t>
            </w:r>
            <w:r w:rsidR="00952A83" w:rsidRPr="00824EE7">
              <w:rPr>
                <w:rFonts w:asciiTheme="majorHAnsi" w:hAnsiTheme="majorHAnsi"/>
                <w:b/>
                <w:sz w:val="24"/>
                <w:szCs w:val="24"/>
              </w:rPr>
              <w:t>11.00</w:t>
            </w:r>
          </w:p>
        </w:tc>
        <w:tc>
          <w:tcPr>
            <w:tcW w:w="8186" w:type="dxa"/>
          </w:tcPr>
          <w:p w14:paraId="7D86B41B" w14:textId="26684214" w:rsidR="007D3AD1" w:rsidRDefault="00952A83" w:rsidP="00824EE7">
            <w:pPr>
              <w:spacing w:after="12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24EE7">
              <w:rPr>
                <w:rFonts w:asciiTheme="majorHAnsi" w:hAnsiTheme="majorHAnsi" w:cs="Times New Roman"/>
                <w:b/>
                <w:sz w:val="24"/>
                <w:szCs w:val="24"/>
              </w:rPr>
              <w:t>Oficialiųjų elektroninių dokumentų valdymo reikalavimų taikymas</w:t>
            </w:r>
            <w:r w:rsidR="00010048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praktikoje</w:t>
            </w:r>
          </w:p>
          <w:p w14:paraId="216C2B89" w14:textId="478FDC52" w:rsidR="00952A83" w:rsidRPr="00824EE7" w:rsidRDefault="00952A83" w:rsidP="00824EE7">
            <w:pPr>
              <w:spacing w:after="120"/>
              <w:rPr>
                <w:rFonts w:asciiTheme="majorHAnsi" w:hAnsiTheme="majorHAnsi"/>
                <w:i/>
                <w:sz w:val="24"/>
                <w:szCs w:val="24"/>
              </w:rPr>
            </w:pPr>
            <w:r w:rsidRPr="00824EE7">
              <w:rPr>
                <w:rFonts w:asciiTheme="majorHAnsi" w:hAnsiTheme="majorHAnsi" w:cs="Times New Roman"/>
                <w:i/>
                <w:sz w:val="24"/>
                <w:szCs w:val="24"/>
              </w:rPr>
              <w:t>Lietuvos vyriausiojo archyvaro tarnybos Dokumentų ir archyvų valdymo skyriaus vedėja Daiva Lukšaitė</w:t>
            </w:r>
          </w:p>
        </w:tc>
      </w:tr>
      <w:tr w:rsidR="007D3AD1" w:rsidRPr="002B7A4A" w14:paraId="14349B4B" w14:textId="77777777" w:rsidTr="00824EE7">
        <w:tc>
          <w:tcPr>
            <w:tcW w:w="1668" w:type="dxa"/>
          </w:tcPr>
          <w:p w14:paraId="13D6B1B7" w14:textId="7C0CB426" w:rsidR="007D3AD1" w:rsidRPr="00824EE7" w:rsidRDefault="00952A83" w:rsidP="00DB7A9E">
            <w:pPr>
              <w:spacing w:after="120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824EE7">
              <w:rPr>
                <w:rFonts w:asciiTheme="majorHAnsi" w:hAnsiTheme="majorHAnsi"/>
                <w:b/>
                <w:sz w:val="24"/>
                <w:szCs w:val="24"/>
              </w:rPr>
              <w:t>11.00</w:t>
            </w:r>
            <w:r w:rsidR="00DB7A9E">
              <w:rPr>
                <w:rFonts w:asciiTheme="majorHAnsi" w:hAnsiTheme="majorHAnsi"/>
                <w:b/>
                <w:sz w:val="24"/>
                <w:szCs w:val="24"/>
              </w:rPr>
              <w:t>–</w:t>
            </w:r>
            <w:r w:rsidRPr="00824EE7">
              <w:rPr>
                <w:rFonts w:asciiTheme="majorHAnsi" w:hAnsiTheme="majorHAnsi"/>
                <w:b/>
                <w:sz w:val="24"/>
                <w:szCs w:val="24"/>
              </w:rPr>
              <w:t>11.30</w:t>
            </w:r>
          </w:p>
        </w:tc>
        <w:tc>
          <w:tcPr>
            <w:tcW w:w="8186" w:type="dxa"/>
          </w:tcPr>
          <w:p w14:paraId="52CF368E" w14:textId="77777777" w:rsidR="007D3AD1" w:rsidRPr="00824EE7" w:rsidRDefault="00952A83" w:rsidP="00824EE7">
            <w:pPr>
              <w:spacing w:after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824EE7">
              <w:rPr>
                <w:rFonts w:asciiTheme="majorHAnsi" w:hAnsiTheme="majorHAnsi"/>
                <w:b/>
                <w:sz w:val="24"/>
                <w:szCs w:val="24"/>
              </w:rPr>
              <w:t>Įslaptintų dokumentų naikinimo tvarka</w:t>
            </w:r>
          </w:p>
          <w:p w14:paraId="2E6C84EF" w14:textId="4B552522" w:rsidR="00952A83" w:rsidRPr="00824EE7" w:rsidRDefault="00952A83" w:rsidP="00824EE7">
            <w:pPr>
              <w:spacing w:after="120"/>
              <w:rPr>
                <w:rFonts w:asciiTheme="majorHAnsi" w:hAnsiTheme="majorHAnsi"/>
                <w:i/>
                <w:sz w:val="24"/>
                <w:szCs w:val="24"/>
              </w:rPr>
            </w:pPr>
            <w:r w:rsidRPr="00824EE7">
              <w:rPr>
                <w:rFonts w:asciiTheme="majorHAnsi" w:hAnsiTheme="majorHAnsi"/>
                <w:i/>
                <w:sz w:val="24"/>
                <w:szCs w:val="24"/>
              </w:rPr>
              <w:t xml:space="preserve">Lietuvos valstybės naujojo archyvo direktorė </w:t>
            </w:r>
            <w:r w:rsidRPr="00824EE7">
              <w:rPr>
                <w:rFonts w:asciiTheme="majorHAnsi" w:hAnsiTheme="majorHAnsi"/>
                <w:bCs/>
                <w:i/>
                <w:sz w:val="24"/>
                <w:szCs w:val="24"/>
              </w:rPr>
              <w:t xml:space="preserve">Irena </w:t>
            </w:r>
            <w:proofErr w:type="spellStart"/>
            <w:r w:rsidRPr="00824EE7">
              <w:rPr>
                <w:rFonts w:asciiTheme="majorHAnsi" w:hAnsiTheme="majorHAnsi"/>
                <w:bCs/>
                <w:i/>
                <w:sz w:val="24"/>
                <w:szCs w:val="24"/>
              </w:rPr>
              <w:t>Kasciuškevičiūtė</w:t>
            </w:r>
            <w:proofErr w:type="spellEnd"/>
          </w:p>
        </w:tc>
      </w:tr>
      <w:tr w:rsidR="007D3AD1" w:rsidRPr="002B7A4A" w14:paraId="00DD0BCD" w14:textId="77777777" w:rsidTr="00824EE7">
        <w:tc>
          <w:tcPr>
            <w:tcW w:w="1668" w:type="dxa"/>
          </w:tcPr>
          <w:p w14:paraId="41365740" w14:textId="546378DD" w:rsidR="007D3AD1" w:rsidRPr="00824EE7" w:rsidRDefault="00DB7A9E" w:rsidP="00DB7A9E">
            <w:pPr>
              <w:spacing w:after="120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11.30–</w:t>
            </w:r>
            <w:r w:rsidR="00931DAF">
              <w:rPr>
                <w:rFonts w:asciiTheme="majorHAnsi" w:hAnsiTheme="majorHAnsi"/>
                <w:b/>
                <w:sz w:val="24"/>
                <w:szCs w:val="24"/>
              </w:rPr>
              <w:t>11.50</w:t>
            </w:r>
          </w:p>
        </w:tc>
        <w:tc>
          <w:tcPr>
            <w:tcW w:w="8186" w:type="dxa"/>
          </w:tcPr>
          <w:p w14:paraId="5CBE0545" w14:textId="05A072B8" w:rsidR="007D3AD1" w:rsidRPr="00824EE7" w:rsidRDefault="00931DAF" w:rsidP="00824EE7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Diskusijos.</w:t>
            </w:r>
            <w:r w:rsidR="00952A83" w:rsidRPr="00824EE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Kavos pertraukėlė</w:t>
            </w:r>
          </w:p>
        </w:tc>
      </w:tr>
      <w:tr w:rsidR="007D3AD1" w:rsidRPr="002B7A4A" w14:paraId="298CEB5D" w14:textId="77777777" w:rsidTr="00824EE7">
        <w:tc>
          <w:tcPr>
            <w:tcW w:w="1668" w:type="dxa"/>
          </w:tcPr>
          <w:p w14:paraId="3B1A61E2" w14:textId="43A40DCA" w:rsidR="007D3AD1" w:rsidRPr="00824EE7" w:rsidRDefault="00931DAF" w:rsidP="00DB7A9E">
            <w:pPr>
              <w:spacing w:after="120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11.5</w:t>
            </w:r>
            <w:r w:rsidR="00DB7A9E">
              <w:rPr>
                <w:rFonts w:asciiTheme="majorHAnsi" w:hAnsiTheme="majorHAnsi"/>
                <w:b/>
                <w:sz w:val="24"/>
                <w:szCs w:val="24"/>
              </w:rPr>
              <w:t>0–</w:t>
            </w:r>
            <w:r w:rsidR="002B7A4A" w:rsidRPr="00824EE7">
              <w:rPr>
                <w:rFonts w:asciiTheme="majorHAnsi" w:hAnsiTheme="majorHAnsi"/>
                <w:b/>
                <w:sz w:val="24"/>
                <w:szCs w:val="24"/>
              </w:rPr>
              <w:t>12.15</w:t>
            </w:r>
          </w:p>
        </w:tc>
        <w:tc>
          <w:tcPr>
            <w:tcW w:w="8186" w:type="dxa"/>
          </w:tcPr>
          <w:p w14:paraId="6F27ECCB" w14:textId="19549034" w:rsidR="00010048" w:rsidRDefault="00952A83" w:rsidP="00824EE7">
            <w:pPr>
              <w:tabs>
                <w:tab w:val="left" w:pos="1701"/>
              </w:tabs>
              <w:spacing w:after="12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24EE7">
              <w:rPr>
                <w:rStyle w:val="apple-converted-space"/>
                <w:rFonts w:asciiTheme="majorHAnsi" w:hAnsiTheme="majorHAnsi" w:cs="Times New Roman"/>
                <w:b/>
                <w:sz w:val="24"/>
                <w:szCs w:val="24"/>
              </w:rPr>
              <w:t xml:space="preserve">Geroji praktika. </w:t>
            </w:r>
            <w:r w:rsidRPr="00824EE7">
              <w:rPr>
                <w:rFonts w:asciiTheme="majorHAnsi" w:hAnsiTheme="majorHAnsi" w:cs="Times New Roman"/>
                <w:b/>
                <w:sz w:val="24"/>
                <w:szCs w:val="24"/>
              </w:rPr>
              <w:t>Procesinių dokumentų valdymo organizavimas teisėjų atostogų, komandiruočių, ligos metu</w:t>
            </w:r>
            <w:r w:rsidR="0056505B">
              <w:rPr>
                <w:rFonts w:asciiTheme="majorHAnsi" w:hAnsiTheme="majorHAnsi" w:cs="Times New Roman"/>
                <w:b/>
                <w:sz w:val="24"/>
                <w:szCs w:val="24"/>
              </w:rPr>
              <w:t>.</w:t>
            </w:r>
          </w:p>
          <w:p w14:paraId="6CC77492" w14:textId="69B42626" w:rsidR="00952A83" w:rsidRPr="00824EE7" w:rsidRDefault="002B7A4A" w:rsidP="00824EE7">
            <w:pPr>
              <w:tabs>
                <w:tab w:val="left" w:pos="1701"/>
              </w:tabs>
              <w:spacing w:after="12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24EE7">
              <w:rPr>
                <w:rFonts w:asciiTheme="majorHAnsi" w:hAnsiTheme="majorHAnsi" w:cs="Times New Roman"/>
                <w:b/>
                <w:sz w:val="24"/>
                <w:szCs w:val="24"/>
              </w:rPr>
              <w:t>Teismo posėdžių sekretorių darbo organizavimas, esant jų trūkumui</w:t>
            </w:r>
          </w:p>
          <w:p w14:paraId="7E29ED98" w14:textId="3AD00159" w:rsidR="007D3AD1" w:rsidRPr="00824EE7" w:rsidRDefault="00952A83" w:rsidP="00824EE7">
            <w:pPr>
              <w:spacing w:after="120"/>
              <w:rPr>
                <w:rFonts w:asciiTheme="majorHAnsi" w:hAnsiTheme="majorHAnsi"/>
                <w:i/>
                <w:sz w:val="24"/>
                <w:szCs w:val="24"/>
              </w:rPr>
            </w:pPr>
            <w:r w:rsidRPr="00824EE7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Vilniaus miesto apylinkės teismo raštinės vedėja Violeta </w:t>
            </w:r>
            <w:proofErr w:type="spellStart"/>
            <w:r w:rsidRPr="00824EE7">
              <w:rPr>
                <w:rFonts w:asciiTheme="majorHAnsi" w:hAnsiTheme="majorHAnsi" w:cs="Times New Roman"/>
                <w:i/>
                <w:sz w:val="24"/>
                <w:szCs w:val="24"/>
              </w:rPr>
              <w:t>Daciuk</w:t>
            </w:r>
            <w:proofErr w:type="spellEnd"/>
          </w:p>
        </w:tc>
      </w:tr>
      <w:tr w:rsidR="007D3AD1" w:rsidRPr="002B7A4A" w14:paraId="0E122535" w14:textId="77777777" w:rsidTr="00824EE7">
        <w:tc>
          <w:tcPr>
            <w:tcW w:w="1668" w:type="dxa"/>
          </w:tcPr>
          <w:p w14:paraId="1E2E0E1A" w14:textId="6D28507D" w:rsidR="007D3AD1" w:rsidRPr="00824EE7" w:rsidRDefault="00DB7A9E" w:rsidP="00DB7A9E">
            <w:pPr>
              <w:spacing w:after="120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12.15–</w:t>
            </w:r>
            <w:r w:rsidR="002B7A4A" w:rsidRPr="00824EE7">
              <w:rPr>
                <w:rFonts w:asciiTheme="majorHAnsi" w:hAnsiTheme="majorHAnsi"/>
                <w:b/>
                <w:sz w:val="24"/>
                <w:szCs w:val="24"/>
              </w:rPr>
              <w:t>12.30</w:t>
            </w:r>
          </w:p>
        </w:tc>
        <w:tc>
          <w:tcPr>
            <w:tcW w:w="8186" w:type="dxa"/>
          </w:tcPr>
          <w:p w14:paraId="1685B700" w14:textId="477FB570" w:rsidR="007D3AD1" w:rsidRPr="00824EE7" w:rsidRDefault="00952A83" w:rsidP="00824EE7">
            <w:pPr>
              <w:spacing w:after="12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24EE7">
              <w:rPr>
                <w:rStyle w:val="apple-converted-space"/>
                <w:rFonts w:asciiTheme="majorHAnsi" w:hAnsiTheme="majorHAnsi" w:cs="Times New Roman"/>
                <w:b/>
                <w:sz w:val="24"/>
                <w:szCs w:val="24"/>
              </w:rPr>
              <w:t>Geroji praktika. I</w:t>
            </w:r>
            <w:r w:rsidRPr="00824EE7">
              <w:rPr>
                <w:rFonts w:asciiTheme="majorHAnsi" w:hAnsiTheme="majorHAnsi" w:cs="Times New Roman"/>
                <w:b/>
                <w:sz w:val="24"/>
                <w:szCs w:val="24"/>
              </w:rPr>
              <w:t>nformacinių technologijų naudojimas teismo raštinės darbe</w:t>
            </w:r>
            <w:r w:rsidR="00DB7A9E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</w:p>
          <w:p w14:paraId="67DFC193" w14:textId="34AF31CD" w:rsidR="00952A83" w:rsidRPr="00824EE7" w:rsidRDefault="00952A83" w:rsidP="00824EE7">
            <w:pPr>
              <w:spacing w:after="120"/>
              <w:rPr>
                <w:rFonts w:asciiTheme="majorHAnsi" w:hAnsiTheme="majorHAnsi"/>
                <w:i/>
                <w:sz w:val="24"/>
                <w:szCs w:val="24"/>
              </w:rPr>
            </w:pPr>
            <w:r w:rsidRPr="00824EE7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Vilniaus apygardos administracinio teismo </w:t>
            </w:r>
            <w:r w:rsidR="002B7A4A" w:rsidRPr="00824EE7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raštinės skyriaus vedėja Aušra </w:t>
            </w:r>
            <w:proofErr w:type="spellStart"/>
            <w:r w:rsidR="002B7A4A" w:rsidRPr="00824EE7">
              <w:rPr>
                <w:rFonts w:asciiTheme="majorHAnsi" w:hAnsiTheme="majorHAnsi" w:cs="Times New Roman"/>
                <w:i/>
                <w:sz w:val="24"/>
                <w:szCs w:val="24"/>
              </w:rPr>
              <w:t>Kartanienė</w:t>
            </w:r>
            <w:proofErr w:type="spellEnd"/>
          </w:p>
        </w:tc>
      </w:tr>
      <w:tr w:rsidR="00952A83" w:rsidRPr="002B7A4A" w14:paraId="736884A3" w14:textId="77777777" w:rsidTr="00824EE7">
        <w:tc>
          <w:tcPr>
            <w:tcW w:w="1668" w:type="dxa"/>
          </w:tcPr>
          <w:p w14:paraId="79091108" w14:textId="6BE2E042" w:rsidR="00952A83" w:rsidRPr="00824EE7" w:rsidRDefault="00DB7A9E" w:rsidP="00DB7A9E">
            <w:pPr>
              <w:spacing w:after="120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12.30–</w:t>
            </w:r>
            <w:r w:rsidR="002B7A4A" w:rsidRPr="00824EE7">
              <w:rPr>
                <w:rFonts w:asciiTheme="majorHAnsi" w:hAnsiTheme="majorHAnsi"/>
                <w:b/>
                <w:sz w:val="24"/>
                <w:szCs w:val="24"/>
              </w:rPr>
              <w:t>13.00</w:t>
            </w:r>
          </w:p>
        </w:tc>
        <w:tc>
          <w:tcPr>
            <w:tcW w:w="8186" w:type="dxa"/>
          </w:tcPr>
          <w:p w14:paraId="40166861" w14:textId="5C2CD974" w:rsidR="00952A83" w:rsidRPr="00824EE7" w:rsidRDefault="00952A83" w:rsidP="00824EE7">
            <w:pPr>
              <w:spacing w:after="12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24EE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Naujovės: </w:t>
            </w:r>
            <w:r w:rsidR="002B7A4A" w:rsidRPr="00824EE7">
              <w:rPr>
                <w:rFonts w:asciiTheme="majorHAnsi" w:hAnsiTheme="majorHAnsi" w:cs="Times New Roman"/>
                <w:b/>
                <w:sz w:val="24"/>
                <w:szCs w:val="24"/>
              </w:rPr>
              <w:t>Integruota baudžiamojo proceso sistema (</w:t>
            </w:r>
            <w:r w:rsidRPr="00824EE7">
              <w:rPr>
                <w:rFonts w:asciiTheme="majorHAnsi" w:hAnsiTheme="majorHAnsi" w:cs="Times New Roman"/>
                <w:b/>
                <w:sz w:val="24"/>
                <w:szCs w:val="24"/>
              </w:rPr>
              <w:t>IBPS</w:t>
            </w:r>
            <w:r w:rsidR="002B7A4A" w:rsidRPr="00824EE7">
              <w:rPr>
                <w:rFonts w:asciiTheme="majorHAnsi" w:hAnsiTheme="majorHAnsi" w:cs="Times New Roman"/>
                <w:b/>
                <w:sz w:val="24"/>
                <w:szCs w:val="24"/>
              </w:rPr>
              <w:t>)</w:t>
            </w:r>
            <w:r w:rsidRPr="00824EE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ir Lietuvos teismų informacinė sistema LITEKO</w:t>
            </w:r>
          </w:p>
          <w:p w14:paraId="6BDF5FBB" w14:textId="70C971B0" w:rsidR="002B7A4A" w:rsidRPr="00824EE7" w:rsidRDefault="002B7A4A" w:rsidP="00824EE7">
            <w:pPr>
              <w:spacing w:after="120"/>
              <w:rPr>
                <w:rStyle w:val="apple-converted-space"/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824EE7">
              <w:rPr>
                <w:rFonts w:asciiTheme="majorHAnsi" w:hAnsiTheme="majorHAnsi" w:cs="Times New Roman"/>
                <w:i/>
                <w:sz w:val="24"/>
                <w:szCs w:val="24"/>
              </w:rPr>
              <w:t>Nacionalinės teismų administracijos Informacinių technologijų skyriaus vyriausioji specialistė Indrė Grubytė</w:t>
            </w:r>
          </w:p>
        </w:tc>
      </w:tr>
      <w:tr w:rsidR="00952A83" w:rsidRPr="002B7A4A" w14:paraId="169ABEE2" w14:textId="77777777" w:rsidTr="00824EE7">
        <w:tc>
          <w:tcPr>
            <w:tcW w:w="1668" w:type="dxa"/>
          </w:tcPr>
          <w:p w14:paraId="0BB55D3A" w14:textId="67FFFE68" w:rsidR="00952A83" w:rsidRPr="00824EE7" w:rsidRDefault="002B7A4A" w:rsidP="00DB7A9E">
            <w:pPr>
              <w:spacing w:after="120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824EE7">
              <w:rPr>
                <w:rFonts w:asciiTheme="majorHAnsi" w:hAnsiTheme="majorHAnsi"/>
                <w:b/>
                <w:sz w:val="24"/>
                <w:szCs w:val="24"/>
              </w:rPr>
              <w:t>13.00</w:t>
            </w:r>
          </w:p>
        </w:tc>
        <w:tc>
          <w:tcPr>
            <w:tcW w:w="8186" w:type="dxa"/>
          </w:tcPr>
          <w:p w14:paraId="47C61EDC" w14:textId="750C6EB3" w:rsidR="00952A83" w:rsidRPr="00824EE7" w:rsidRDefault="002B7A4A" w:rsidP="00824EE7">
            <w:pPr>
              <w:spacing w:after="120"/>
              <w:rPr>
                <w:rStyle w:val="apple-converted-space"/>
                <w:rFonts w:asciiTheme="majorHAnsi" w:hAnsiTheme="majorHAnsi" w:cs="Times New Roman"/>
                <w:b/>
                <w:sz w:val="24"/>
                <w:szCs w:val="24"/>
              </w:rPr>
            </w:pPr>
            <w:r w:rsidRPr="00824EE7">
              <w:rPr>
                <w:rStyle w:val="apple-converted-space"/>
                <w:rFonts w:asciiTheme="majorHAnsi" w:hAnsiTheme="majorHAnsi"/>
                <w:b/>
                <w:sz w:val="24"/>
                <w:szCs w:val="24"/>
              </w:rPr>
              <w:t>Renginio pabaiga</w:t>
            </w:r>
          </w:p>
        </w:tc>
      </w:tr>
    </w:tbl>
    <w:p w14:paraId="3C5F88C1" w14:textId="77777777" w:rsidR="004C3C50" w:rsidRPr="004C3C50" w:rsidRDefault="004C3C50" w:rsidP="00824EE7">
      <w:pPr>
        <w:spacing w:after="0" w:line="240" w:lineRule="auto"/>
        <w:jc w:val="right"/>
        <w:rPr>
          <w:b/>
        </w:rPr>
      </w:pPr>
    </w:p>
    <w:sectPr w:rsidR="004C3C50" w:rsidRPr="004C3C50" w:rsidSect="00673F36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27"/>
    <w:rsid w:val="00010048"/>
    <w:rsid w:val="0001409F"/>
    <w:rsid w:val="001F7E51"/>
    <w:rsid w:val="00235543"/>
    <w:rsid w:val="00260C8D"/>
    <w:rsid w:val="00292930"/>
    <w:rsid w:val="002B7A4A"/>
    <w:rsid w:val="003536CD"/>
    <w:rsid w:val="00442847"/>
    <w:rsid w:val="004C3C50"/>
    <w:rsid w:val="0056505B"/>
    <w:rsid w:val="00565DB0"/>
    <w:rsid w:val="005A0F65"/>
    <w:rsid w:val="00655881"/>
    <w:rsid w:val="00673F36"/>
    <w:rsid w:val="006A43F5"/>
    <w:rsid w:val="007D3AD1"/>
    <w:rsid w:val="00824EE7"/>
    <w:rsid w:val="008770D1"/>
    <w:rsid w:val="008B6CF1"/>
    <w:rsid w:val="008C2C27"/>
    <w:rsid w:val="008F4475"/>
    <w:rsid w:val="00931DAF"/>
    <w:rsid w:val="0094606E"/>
    <w:rsid w:val="00947890"/>
    <w:rsid w:val="00952A83"/>
    <w:rsid w:val="009B6B65"/>
    <w:rsid w:val="00A1028E"/>
    <w:rsid w:val="00A83FD3"/>
    <w:rsid w:val="00BE07E6"/>
    <w:rsid w:val="00C23AF4"/>
    <w:rsid w:val="00C27388"/>
    <w:rsid w:val="00C6145F"/>
    <w:rsid w:val="00C879B4"/>
    <w:rsid w:val="00D14369"/>
    <w:rsid w:val="00D7407F"/>
    <w:rsid w:val="00DB7A9E"/>
    <w:rsid w:val="00DB7D15"/>
    <w:rsid w:val="00FB0B8D"/>
    <w:rsid w:val="00FD34B6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7C9B"/>
  <w15:docId w15:val="{35DA6400-7E4F-4A54-B3E4-3109A5E8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6F41"/>
  </w:style>
  <w:style w:type="paragraph" w:styleId="Antrat3">
    <w:name w:val="heading 3"/>
    <w:basedOn w:val="prastasis"/>
    <w:link w:val="Antrat3Diagrama"/>
    <w:uiPriority w:val="9"/>
    <w:qFormat/>
    <w:rsid w:val="007D3A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3AF4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1F7E51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1F7E5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F7E51"/>
    <w:rPr>
      <w:color w:val="800080" w:themeColor="followedHyperlink"/>
      <w:u w:val="single"/>
    </w:rPr>
  </w:style>
  <w:style w:type="character" w:styleId="Emfaz">
    <w:name w:val="Emphasis"/>
    <w:basedOn w:val="Numatytasispastraiposriftas"/>
    <w:uiPriority w:val="20"/>
    <w:qFormat/>
    <w:rsid w:val="00A83FD3"/>
    <w:rPr>
      <w:i/>
      <w:iCs/>
    </w:rPr>
  </w:style>
  <w:style w:type="character" w:customStyle="1" w:styleId="apple-converted-space">
    <w:name w:val="apple-converted-space"/>
    <w:basedOn w:val="Numatytasispastraiposriftas"/>
    <w:rsid w:val="00A83FD3"/>
  </w:style>
  <w:style w:type="character" w:styleId="Komentaronuoroda">
    <w:name w:val="annotation reference"/>
    <w:basedOn w:val="Numatytasispastraiposriftas"/>
    <w:uiPriority w:val="99"/>
    <w:semiHidden/>
    <w:unhideWhenUsed/>
    <w:rsid w:val="00C614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145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145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14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145F"/>
    <w:rPr>
      <w:b/>
      <w:bCs/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D3AD1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table" w:styleId="Lentelstinklelis">
    <w:name w:val="Table Grid"/>
    <w:basedOn w:val="prastojilentel"/>
    <w:uiPriority w:val="59"/>
    <w:rsid w:val="007D3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Muraškaitė</dc:creator>
  <cp:keywords/>
  <dc:description/>
  <cp:lastModifiedBy>Ernesta Sakalauskienė</cp:lastModifiedBy>
  <cp:revision>2</cp:revision>
  <dcterms:created xsi:type="dcterms:W3CDTF">2016-09-27T07:44:00Z</dcterms:created>
  <dcterms:modified xsi:type="dcterms:W3CDTF">2016-09-27T07:44:00Z</dcterms:modified>
</cp:coreProperties>
</file>