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10" w:rsidRDefault="00590410" w:rsidP="00025F74">
      <w:pPr>
        <w:tabs>
          <w:tab w:val="left" w:pos="10800"/>
        </w:tabs>
        <w:jc w:val="center"/>
        <w:rPr>
          <w:b/>
          <w:color w:val="000000"/>
        </w:rPr>
      </w:pPr>
      <w:r w:rsidRPr="005470A3">
        <w:rPr>
          <w:b/>
          <w:color w:val="000000"/>
        </w:rPr>
        <w:t>ADMINISTRACINIŲ TEISMŲ TEISĖJŲ MOKYMO PROGRAMA</w:t>
      </w:r>
    </w:p>
    <w:p w:rsidR="00590410" w:rsidRPr="00634855" w:rsidRDefault="00590410" w:rsidP="00025F74">
      <w:pPr>
        <w:tabs>
          <w:tab w:val="left" w:pos="10800"/>
        </w:tabs>
        <w:jc w:val="center"/>
        <w:rPr>
          <w:b/>
        </w:rPr>
      </w:pPr>
      <w:r w:rsidRPr="00634855">
        <w:rPr>
          <w:b/>
          <w:color w:val="000000"/>
        </w:rPr>
        <w:t xml:space="preserve"> „</w:t>
      </w:r>
      <w:r>
        <w:rPr>
          <w:b/>
          <w:color w:val="000000"/>
        </w:rPr>
        <w:t>APLINKOSAUGA</w:t>
      </w:r>
      <w:r w:rsidRPr="00634855">
        <w:rPr>
          <w:b/>
          <w:color w:val="000000"/>
        </w:rPr>
        <w:t>“</w:t>
      </w:r>
    </w:p>
    <w:p w:rsidR="00590410" w:rsidRPr="00634855" w:rsidRDefault="00590410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</w:rPr>
      </w:pPr>
      <w:r>
        <w:rPr>
          <w:b/>
        </w:rPr>
        <w:t>(kodas – A</w:t>
      </w:r>
      <w:r w:rsidRPr="00634855">
        <w:rPr>
          <w:b/>
        </w:rPr>
        <w:t>)</w:t>
      </w:r>
    </w:p>
    <w:p w:rsidR="00590410" w:rsidRPr="00634855" w:rsidRDefault="00590410" w:rsidP="00E41FE1">
      <w:pPr>
        <w:jc w:val="center"/>
        <w:rPr>
          <w:bCs/>
        </w:rPr>
      </w:pPr>
    </w:p>
    <w:p w:rsidR="00590410" w:rsidRPr="00634855" w:rsidRDefault="00590410" w:rsidP="00CE5976">
      <w:pPr>
        <w:jc w:val="center"/>
        <w:rPr>
          <w:b/>
          <w:shadow/>
          <w:color w:val="000000"/>
        </w:rPr>
      </w:pPr>
      <w:r w:rsidRPr="00634855">
        <w:rPr>
          <w:b/>
          <w:shadow/>
          <w:color w:val="000000"/>
        </w:rPr>
        <w:t>P R O G R A M A</w:t>
      </w:r>
    </w:p>
    <w:p w:rsidR="00590410" w:rsidRPr="00634855" w:rsidRDefault="00590410" w:rsidP="00265A1A">
      <w:pPr>
        <w:jc w:val="center"/>
        <w:rPr>
          <w:bCs/>
        </w:rPr>
      </w:pPr>
    </w:p>
    <w:p w:rsidR="00590410" w:rsidRPr="00634855" w:rsidRDefault="00590410" w:rsidP="00A60FD9">
      <w:pPr>
        <w:jc w:val="center"/>
        <w:rPr>
          <w:bCs/>
        </w:rPr>
      </w:pPr>
      <w:r>
        <w:t>2016 m. spalio 24-25</w:t>
      </w:r>
      <w:r w:rsidRPr="00634855">
        <w:t xml:space="preserve"> d.</w:t>
      </w:r>
    </w:p>
    <w:p w:rsidR="00590410" w:rsidRPr="00634855" w:rsidRDefault="00590410" w:rsidP="00F00F8D">
      <w:pPr>
        <w:ind w:right="-262"/>
        <w:jc w:val="center"/>
        <w:rPr>
          <w:color w:val="000000"/>
        </w:rPr>
      </w:pPr>
      <w:r w:rsidRPr="00634855">
        <w:rPr>
          <w:color w:val="000000"/>
        </w:rPr>
        <w:t>Molėtai</w:t>
      </w:r>
    </w:p>
    <w:p w:rsidR="00590410" w:rsidRPr="00634855" w:rsidRDefault="00590410" w:rsidP="00404B41">
      <w:pPr>
        <w:ind w:right="-262"/>
        <w:rPr>
          <w:color w:val="000000"/>
          <w:sz w:val="20"/>
          <w:szCs w:val="20"/>
        </w:rPr>
      </w:pPr>
    </w:p>
    <w:p w:rsidR="00590410" w:rsidRPr="00634855" w:rsidRDefault="00590410" w:rsidP="00F00F8D">
      <w:pPr>
        <w:ind w:right="-262"/>
        <w:jc w:val="center"/>
        <w:rPr>
          <w:color w:val="000000"/>
          <w:sz w:val="20"/>
          <w:szCs w:val="20"/>
        </w:rPr>
      </w:pPr>
    </w:p>
    <w:tbl>
      <w:tblPr>
        <w:tblW w:w="9920" w:type="dxa"/>
        <w:tblInd w:w="-92" w:type="dxa"/>
        <w:tblLook w:val="01E0"/>
      </w:tblPr>
      <w:tblGrid>
        <w:gridCol w:w="9920"/>
      </w:tblGrid>
      <w:tr w:rsidR="00590410" w:rsidRPr="00634855" w:rsidTr="00634855">
        <w:tc>
          <w:tcPr>
            <w:tcW w:w="9920" w:type="dxa"/>
          </w:tcPr>
          <w:p w:rsidR="00590410" w:rsidRPr="00634855" w:rsidRDefault="00590410" w:rsidP="00634855">
            <w:pPr>
              <w:rPr>
                <w:i/>
                <w:iCs/>
              </w:rPr>
            </w:pPr>
            <w:r w:rsidRPr="00634855">
              <w:rPr>
                <w:i/>
                <w:iCs/>
              </w:rPr>
              <w:t>Lektoriai:</w:t>
            </w:r>
          </w:p>
          <w:p w:rsidR="00590410" w:rsidRPr="009F3438" w:rsidRDefault="00590410" w:rsidP="009F3438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lv-LV"/>
              </w:rPr>
            </w:pPr>
            <w:r w:rsidRPr="009F3438">
              <w:rPr>
                <w:b/>
                <w:i/>
                <w:lang w:val="lv-LV"/>
              </w:rPr>
              <w:t>Lina Šleinotaitė-Budrienė</w:t>
            </w:r>
          </w:p>
          <w:p w:rsidR="00590410" w:rsidRPr="009F3438" w:rsidRDefault="00590410" w:rsidP="009F3438">
            <w:pPr>
              <w:tabs>
                <w:tab w:val="left" w:pos="-92"/>
                <w:tab w:val="left" w:pos="283"/>
              </w:tabs>
              <w:rPr>
                <w:i/>
                <w:lang w:val="lv-LV"/>
              </w:rPr>
            </w:pPr>
            <w:r w:rsidRPr="009F3438">
              <w:rPr>
                <w:i/>
                <w:lang w:val="lv-LV"/>
              </w:rPr>
              <w:t>UAB Ekokonsultacijos vadovaujanti partnerė</w:t>
            </w:r>
          </w:p>
          <w:p w:rsidR="00590410" w:rsidRPr="009F3438" w:rsidRDefault="00590410" w:rsidP="009F3438">
            <w:pPr>
              <w:tabs>
                <w:tab w:val="left" w:pos="-92"/>
                <w:tab w:val="left" w:pos="283"/>
              </w:tabs>
              <w:rPr>
                <w:b/>
                <w:i/>
                <w:lang w:val="lv-LV"/>
              </w:rPr>
            </w:pPr>
            <w:r w:rsidRPr="009F3438">
              <w:rPr>
                <w:b/>
                <w:i/>
                <w:lang w:val="lv-LV"/>
              </w:rPr>
              <w:t>Vilma Ramanauskaitė</w:t>
            </w:r>
          </w:p>
          <w:p w:rsidR="00590410" w:rsidRPr="009F3438" w:rsidRDefault="00590410" w:rsidP="009F3438">
            <w:pPr>
              <w:tabs>
                <w:tab w:val="left" w:pos="-92"/>
                <w:tab w:val="left" w:pos="283"/>
              </w:tabs>
              <w:rPr>
                <w:i/>
                <w:lang w:val="lv-LV"/>
              </w:rPr>
            </w:pPr>
            <w:r w:rsidRPr="009F3438">
              <w:rPr>
                <w:i/>
                <w:lang w:val="lv-LV"/>
              </w:rPr>
              <w:t>iLaw partnerė</w:t>
            </w:r>
          </w:p>
          <w:p w:rsidR="00590410" w:rsidRPr="009F3438" w:rsidRDefault="00590410" w:rsidP="009F3438">
            <w:pPr>
              <w:tabs>
                <w:tab w:val="left" w:pos="-92"/>
                <w:tab w:val="left" w:pos="283"/>
              </w:tabs>
              <w:rPr>
                <w:b/>
                <w:i/>
                <w:lang w:val="lv-LV"/>
              </w:rPr>
            </w:pPr>
            <w:r w:rsidRPr="009F3438">
              <w:rPr>
                <w:b/>
                <w:i/>
                <w:lang w:val="lv-LV"/>
              </w:rPr>
              <w:t>Inga Muliuolė</w:t>
            </w:r>
          </w:p>
          <w:p w:rsidR="00590410" w:rsidRPr="009F3438" w:rsidRDefault="00590410" w:rsidP="009F3438">
            <w:pPr>
              <w:widowControl w:val="0"/>
              <w:autoSpaceDE w:val="0"/>
              <w:autoSpaceDN w:val="0"/>
              <w:adjustRightInd w:val="0"/>
              <w:rPr>
                <w:i/>
                <w:lang w:val="lv-LV"/>
              </w:rPr>
            </w:pPr>
            <w:r w:rsidRPr="009F3438">
              <w:rPr>
                <w:i/>
                <w:lang w:val="lv-LV"/>
              </w:rPr>
              <w:t>UAB Ekokonsultacijos projektų vadovė</w:t>
            </w:r>
          </w:p>
          <w:p w:rsidR="00590410" w:rsidRPr="009F3438" w:rsidRDefault="00590410" w:rsidP="009F3438">
            <w:pPr>
              <w:tabs>
                <w:tab w:val="left" w:pos="-92"/>
                <w:tab w:val="left" w:pos="283"/>
              </w:tabs>
              <w:rPr>
                <w:sz w:val="20"/>
                <w:szCs w:val="20"/>
                <w:lang w:val="lv-LV"/>
              </w:rPr>
            </w:pPr>
          </w:p>
        </w:tc>
      </w:tr>
    </w:tbl>
    <w:p w:rsidR="00590410" w:rsidRPr="00634855" w:rsidRDefault="00590410" w:rsidP="007F0A9A">
      <w:pPr>
        <w:rPr>
          <w:color w:val="000000"/>
          <w:sz w:val="20"/>
          <w:szCs w:val="20"/>
          <w:u w:val="single"/>
        </w:rPr>
      </w:pPr>
    </w:p>
    <w:p w:rsidR="00590410" w:rsidRPr="00634855" w:rsidRDefault="00590410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634855">
        <w:rPr>
          <w:color w:val="000000"/>
          <w:u w:val="single"/>
        </w:rPr>
        <w:t xml:space="preserve">, 2016 m. </w:t>
      </w:r>
      <w:r>
        <w:rPr>
          <w:u w:val="single"/>
        </w:rPr>
        <w:t xml:space="preserve">spalio 24 </w:t>
      </w:r>
      <w:r w:rsidRPr="00634855">
        <w:rPr>
          <w:color w:val="000000"/>
          <w:u w:val="single"/>
        </w:rPr>
        <w:t>d.</w:t>
      </w:r>
    </w:p>
    <w:p w:rsidR="00590410" w:rsidRPr="00634855" w:rsidRDefault="00590410" w:rsidP="00404B41">
      <w:pPr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900"/>
        <w:gridCol w:w="9000"/>
      </w:tblGrid>
      <w:tr w:rsidR="00590410" w:rsidRPr="00634855" w:rsidTr="007D55BD">
        <w:tc>
          <w:tcPr>
            <w:tcW w:w="900" w:type="dxa"/>
          </w:tcPr>
          <w:p w:rsidR="00590410" w:rsidRPr="007D55BD" w:rsidRDefault="00590410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10.30</w:t>
            </w:r>
          </w:p>
          <w:p w:rsidR="00590410" w:rsidRPr="00634855" w:rsidRDefault="00590410" w:rsidP="00561C13">
            <w:pPr>
              <w:jc w:val="both"/>
              <w:rPr>
                <w:b/>
                <w:color w:val="000000"/>
              </w:rPr>
            </w:pPr>
          </w:p>
          <w:p w:rsidR="00590410" w:rsidRPr="00634855" w:rsidRDefault="00590410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</w:t>
            </w:r>
          </w:p>
        </w:tc>
        <w:tc>
          <w:tcPr>
            <w:tcW w:w="9000" w:type="dxa"/>
          </w:tcPr>
          <w:p w:rsidR="00590410" w:rsidRPr="00634855" w:rsidRDefault="00590410" w:rsidP="00055281">
            <w:pPr>
              <w:tabs>
                <w:tab w:val="left" w:pos="8552"/>
                <w:tab w:val="left" w:pos="8732"/>
              </w:tabs>
              <w:ind w:left="72" w:right="252"/>
              <w:jc w:val="both"/>
              <w:rPr>
                <w:bCs/>
              </w:rPr>
            </w:pPr>
            <w:r w:rsidRPr="00634855">
              <w:rPr>
                <w:bCs/>
              </w:rPr>
              <w:t>Dalyvių registracija.</w:t>
            </w:r>
          </w:p>
          <w:p w:rsidR="00590410" w:rsidRPr="00634855" w:rsidRDefault="00590410" w:rsidP="00055281">
            <w:pPr>
              <w:tabs>
                <w:tab w:val="left" w:pos="8552"/>
                <w:tab w:val="left" w:pos="8732"/>
              </w:tabs>
              <w:ind w:left="72" w:right="252"/>
              <w:jc w:val="both"/>
              <w:rPr>
                <w:bCs/>
              </w:rPr>
            </w:pPr>
          </w:p>
          <w:p w:rsidR="00590410" w:rsidRPr="007D55BD" w:rsidRDefault="00590410" w:rsidP="00055281">
            <w:pPr>
              <w:pStyle w:val="ListParagraph"/>
              <w:tabs>
                <w:tab w:val="left" w:pos="426"/>
              </w:tabs>
              <w:ind w:left="72"/>
              <w:contextualSpacing w:val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7D55BD">
              <w:rPr>
                <w:rFonts w:ascii="Times New Roman" w:hAnsi="Times New Roman"/>
                <w:b/>
                <w:lang w:val="lv-LV"/>
              </w:rPr>
              <w:t>Atliekų tvarkymo pagrindai. Sąvokos, klasifikavimas, atliekų vengimo ir tvarkymo prioritetų eiliškumas. Atliekų tvarkymo sistemos: savivaldybės administruojamos komunalinių atliekų, gamintojo atsakomybės bei gamybinių atliekų tvarkymo sistemos ir jų sąsajos. Atliek</w:t>
            </w:r>
            <w:r w:rsidRPr="007D55BD">
              <w:rPr>
                <w:rFonts w:ascii="Times New Roman" w:hAnsi="Times New Roman"/>
                <w:b/>
                <w:lang w:val="lt-LT"/>
              </w:rPr>
              <w:t>ų tvarkymo planavimas</w:t>
            </w:r>
            <w:r>
              <w:rPr>
                <w:rFonts w:ascii="Times New Roman" w:hAnsi="Times New Roman"/>
                <w:b/>
                <w:lang w:val="lt-LT"/>
              </w:rPr>
              <w:t>.</w:t>
            </w:r>
          </w:p>
          <w:p w:rsidR="00590410" w:rsidRPr="007D55BD" w:rsidRDefault="00590410" w:rsidP="00055281">
            <w:pPr>
              <w:ind w:left="72"/>
              <w:jc w:val="both"/>
              <w:rPr>
                <w:color w:val="000000"/>
              </w:rPr>
            </w:pPr>
            <w:r w:rsidRPr="007D55BD">
              <w:rPr>
                <w:i/>
              </w:rPr>
              <w:t xml:space="preserve">Lektorė </w:t>
            </w:r>
            <w:r w:rsidRPr="007D55BD">
              <w:rPr>
                <w:b/>
                <w:i/>
                <w:lang w:val="lv-LV"/>
              </w:rPr>
              <w:t>Lina Šleinotaitė-Budrienė</w:t>
            </w:r>
          </w:p>
        </w:tc>
      </w:tr>
      <w:tr w:rsidR="00590410" w:rsidRPr="00634855" w:rsidTr="007D55BD">
        <w:trPr>
          <w:trHeight w:val="106"/>
        </w:trPr>
        <w:tc>
          <w:tcPr>
            <w:tcW w:w="900" w:type="dxa"/>
          </w:tcPr>
          <w:p w:rsidR="00590410" w:rsidRPr="00693D96" w:rsidRDefault="00590410" w:rsidP="00D17BD5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000" w:type="dxa"/>
          </w:tcPr>
          <w:p w:rsidR="00590410" w:rsidRPr="00693D96" w:rsidRDefault="00590410" w:rsidP="00055281">
            <w:pPr>
              <w:ind w:left="7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90410" w:rsidRPr="00634855" w:rsidTr="007D55BD">
        <w:tc>
          <w:tcPr>
            <w:tcW w:w="900" w:type="dxa"/>
          </w:tcPr>
          <w:p w:rsidR="00590410" w:rsidRPr="00634855" w:rsidRDefault="00590410" w:rsidP="0026720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12.30</w:t>
            </w:r>
          </w:p>
        </w:tc>
        <w:tc>
          <w:tcPr>
            <w:tcW w:w="9000" w:type="dxa"/>
          </w:tcPr>
          <w:p w:rsidR="00590410" w:rsidRPr="00634855" w:rsidRDefault="00590410" w:rsidP="00055281">
            <w:pPr>
              <w:tabs>
                <w:tab w:val="left" w:pos="-100"/>
              </w:tabs>
              <w:ind w:left="72"/>
              <w:rPr>
                <w:i/>
              </w:rPr>
            </w:pPr>
            <w:r w:rsidRPr="00634855">
              <w:rPr>
                <w:i/>
              </w:rPr>
              <w:t xml:space="preserve"> Pertrauka</w:t>
            </w:r>
          </w:p>
          <w:p w:rsidR="00590410" w:rsidRPr="00634855" w:rsidRDefault="00590410" w:rsidP="00055281">
            <w:pPr>
              <w:ind w:left="72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590410" w:rsidRPr="00634855" w:rsidTr="007D55BD">
        <w:tc>
          <w:tcPr>
            <w:tcW w:w="900" w:type="dxa"/>
          </w:tcPr>
          <w:p w:rsidR="00590410" w:rsidRPr="00634855" w:rsidRDefault="00590410" w:rsidP="007E3AA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12.45</w:t>
            </w:r>
          </w:p>
        </w:tc>
        <w:tc>
          <w:tcPr>
            <w:tcW w:w="9000" w:type="dxa"/>
          </w:tcPr>
          <w:p w:rsidR="00590410" w:rsidRPr="007D55BD" w:rsidRDefault="00590410" w:rsidP="0005528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b/>
              </w:rPr>
            </w:pPr>
            <w:r w:rsidRPr="007D55BD">
              <w:rPr>
                <w:b/>
                <w:lang w:val="lv-LV"/>
              </w:rPr>
              <w:t>Atliekų tvarkymą reglamentuojanti teisinė bazė ir jos ypatumai. Nacionalin</w:t>
            </w:r>
            <w:r w:rsidRPr="007D55BD">
              <w:rPr>
                <w:b/>
              </w:rPr>
              <w:t>ės ir ES teisės aktų santykis. Atliekų tvarkymo įstatymo, Pakuočių ir pakuočių atliekų tvarkymo įstatymo santykis su viešųjų pirkimų ir kitais įstatymais.</w:t>
            </w:r>
          </w:p>
          <w:p w:rsidR="00590410" w:rsidRPr="00634855" w:rsidRDefault="00590410" w:rsidP="00055281">
            <w:pPr>
              <w:pStyle w:val="ListParagraph"/>
              <w:tabs>
                <w:tab w:val="left" w:pos="375"/>
              </w:tabs>
              <w:ind w:left="72"/>
              <w:jc w:val="both"/>
              <w:rPr>
                <w:rFonts w:ascii="Times New Roman" w:hAnsi="Times New Roman"/>
                <w:b/>
                <w:i/>
                <w:lang w:val="lt-LT"/>
              </w:rPr>
            </w:pPr>
            <w:r w:rsidRPr="00634855">
              <w:rPr>
                <w:rFonts w:ascii="Times New Roman" w:hAnsi="Times New Roman"/>
                <w:i/>
                <w:lang w:val="lt-LT"/>
              </w:rPr>
              <w:t>Lektor</w:t>
            </w:r>
            <w:r>
              <w:rPr>
                <w:rFonts w:ascii="Times New Roman" w:hAnsi="Times New Roman"/>
                <w:i/>
                <w:lang w:val="lt-LT"/>
              </w:rPr>
              <w:t>ė</w:t>
            </w:r>
            <w:r w:rsidRPr="00851AA3">
              <w:rPr>
                <w:rFonts w:cs="Calibri"/>
                <w:i/>
                <w:sz w:val="28"/>
                <w:szCs w:val="30"/>
                <w:lang w:val="lv-LV"/>
              </w:rPr>
              <w:t xml:space="preserve"> </w:t>
            </w:r>
            <w:r w:rsidRPr="007D55BD">
              <w:rPr>
                <w:rFonts w:ascii="Times New Roman" w:hAnsi="Times New Roman"/>
                <w:b/>
                <w:i/>
                <w:lang w:val="lv-LV"/>
              </w:rPr>
              <w:t>Vilma Ramanauskaitė</w:t>
            </w:r>
          </w:p>
        </w:tc>
      </w:tr>
      <w:tr w:rsidR="00590410" w:rsidRPr="00634855" w:rsidTr="007D55BD">
        <w:tc>
          <w:tcPr>
            <w:tcW w:w="900" w:type="dxa"/>
          </w:tcPr>
          <w:p w:rsidR="00590410" w:rsidRPr="00693D96" w:rsidRDefault="00590410" w:rsidP="00A00291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000" w:type="dxa"/>
          </w:tcPr>
          <w:p w:rsidR="00590410" w:rsidRPr="00693D96" w:rsidRDefault="00590410" w:rsidP="00055281">
            <w:pPr>
              <w:ind w:left="72"/>
              <w:jc w:val="both"/>
              <w:rPr>
                <w:b/>
                <w:sz w:val="16"/>
                <w:szCs w:val="16"/>
              </w:rPr>
            </w:pPr>
          </w:p>
        </w:tc>
      </w:tr>
      <w:tr w:rsidR="00590410" w:rsidRPr="00634855" w:rsidTr="007D55BD">
        <w:tc>
          <w:tcPr>
            <w:tcW w:w="900" w:type="dxa"/>
          </w:tcPr>
          <w:p w:rsidR="00590410" w:rsidRPr="00634855" w:rsidRDefault="00590410" w:rsidP="007E3AA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13.30</w:t>
            </w:r>
          </w:p>
        </w:tc>
        <w:tc>
          <w:tcPr>
            <w:tcW w:w="9000" w:type="dxa"/>
          </w:tcPr>
          <w:p w:rsidR="00590410" w:rsidRPr="00634855" w:rsidRDefault="00590410" w:rsidP="00055281">
            <w:pPr>
              <w:ind w:left="72"/>
              <w:jc w:val="both"/>
              <w:rPr>
                <w:i/>
              </w:rPr>
            </w:pPr>
            <w:r w:rsidRPr="00634855">
              <w:rPr>
                <w:i/>
              </w:rPr>
              <w:t xml:space="preserve">Pietų pertrauka </w:t>
            </w:r>
          </w:p>
          <w:p w:rsidR="00590410" w:rsidRPr="00634855" w:rsidRDefault="00590410" w:rsidP="00055281">
            <w:pPr>
              <w:ind w:left="72"/>
              <w:jc w:val="both"/>
              <w:rPr>
                <w:i/>
                <w:sz w:val="16"/>
                <w:szCs w:val="16"/>
              </w:rPr>
            </w:pPr>
          </w:p>
        </w:tc>
      </w:tr>
      <w:tr w:rsidR="00590410" w:rsidRPr="00634855" w:rsidTr="007D55BD">
        <w:tc>
          <w:tcPr>
            <w:tcW w:w="900" w:type="dxa"/>
          </w:tcPr>
          <w:p w:rsidR="00590410" w:rsidRPr="00634855" w:rsidRDefault="00590410" w:rsidP="001224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Pr="00634855">
              <w:rPr>
                <w:b/>
                <w:color w:val="000000"/>
              </w:rPr>
              <w:t>.15</w:t>
            </w:r>
          </w:p>
        </w:tc>
        <w:tc>
          <w:tcPr>
            <w:tcW w:w="9000" w:type="dxa"/>
          </w:tcPr>
          <w:p w:rsidR="00590410" w:rsidRPr="007D55BD" w:rsidRDefault="00590410" w:rsidP="0005528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b/>
                <w:lang w:val="lv-LV"/>
              </w:rPr>
            </w:pPr>
            <w:r w:rsidRPr="007D55BD">
              <w:rPr>
                <w:b/>
                <w:lang w:val="lv-LV"/>
              </w:rPr>
              <w:t xml:space="preserve">Komunalinių atliekų tvarkymo sistemos teisinis reguliavimas ir dalyvių funkcijos. Komunalinių atliekų paslaugos teikimas (paslaugos pavedimas versus konkurencija). Vidaus sandorių problematika. Lietuvos teismų praktika, susijusi su komunalinių atliekų tvarkymu. </w:t>
            </w:r>
          </w:p>
          <w:p w:rsidR="00590410" w:rsidRPr="007D55BD" w:rsidRDefault="00590410" w:rsidP="00055281">
            <w:pPr>
              <w:ind w:left="72"/>
              <w:jc w:val="both"/>
              <w:rPr>
                <w:b/>
                <w:i/>
              </w:rPr>
            </w:pPr>
            <w:r w:rsidRPr="00634855">
              <w:rPr>
                <w:i/>
              </w:rPr>
              <w:t>Lektor</w:t>
            </w:r>
            <w:r>
              <w:rPr>
                <w:i/>
              </w:rPr>
              <w:t xml:space="preserve">ė </w:t>
            </w:r>
            <w:r w:rsidRPr="007D55BD">
              <w:rPr>
                <w:b/>
                <w:i/>
                <w:lang w:val="lv-LV"/>
              </w:rPr>
              <w:t>Vilma Ramanauskaitė</w:t>
            </w:r>
          </w:p>
        </w:tc>
      </w:tr>
      <w:tr w:rsidR="00590410" w:rsidRPr="00634855" w:rsidTr="007D55BD">
        <w:tc>
          <w:tcPr>
            <w:tcW w:w="900" w:type="dxa"/>
          </w:tcPr>
          <w:p w:rsidR="00590410" w:rsidRPr="00634855" w:rsidRDefault="00590410" w:rsidP="0012242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</w:t>
            </w:r>
            <w:r w:rsidRPr="00634855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9000" w:type="dxa"/>
          </w:tcPr>
          <w:p w:rsidR="00590410" w:rsidRPr="00693D96" w:rsidRDefault="00590410" w:rsidP="00055281">
            <w:pPr>
              <w:ind w:left="72"/>
              <w:jc w:val="both"/>
              <w:rPr>
                <w:i/>
              </w:rPr>
            </w:pPr>
            <w:r w:rsidRPr="00634855">
              <w:rPr>
                <w:i/>
              </w:rPr>
              <w:t xml:space="preserve"> Pertrauka</w:t>
            </w:r>
          </w:p>
        </w:tc>
      </w:tr>
      <w:tr w:rsidR="00590410" w:rsidRPr="00634855" w:rsidTr="007D55BD">
        <w:tc>
          <w:tcPr>
            <w:tcW w:w="900" w:type="dxa"/>
          </w:tcPr>
          <w:p w:rsidR="00590410" w:rsidRPr="00693D96" w:rsidRDefault="00590410" w:rsidP="0012242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000" w:type="dxa"/>
          </w:tcPr>
          <w:p w:rsidR="00590410" w:rsidRPr="00693D96" w:rsidRDefault="00590410" w:rsidP="00055281">
            <w:pPr>
              <w:ind w:left="72"/>
              <w:jc w:val="both"/>
              <w:rPr>
                <w:sz w:val="16"/>
                <w:szCs w:val="16"/>
              </w:rPr>
            </w:pPr>
          </w:p>
        </w:tc>
      </w:tr>
      <w:tr w:rsidR="00590410" w:rsidRPr="00634855" w:rsidTr="007D55BD">
        <w:tc>
          <w:tcPr>
            <w:tcW w:w="900" w:type="dxa"/>
          </w:tcPr>
          <w:p w:rsidR="00590410" w:rsidRDefault="00590410" w:rsidP="001224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15.15</w:t>
            </w:r>
          </w:p>
          <w:p w:rsidR="00590410" w:rsidRDefault="00590410" w:rsidP="00122425">
            <w:pPr>
              <w:jc w:val="both"/>
              <w:rPr>
                <w:b/>
                <w:color w:val="000000"/>
              </w:rPr>
            </w:pPr>
          </w:p>
          <w:p w:rsidR="00590410" w:rsidRDefault="00590410" w:rsidP="00122425">
            <w:pPr>
              <w:jc w:val="both"/>
              <w:rPr>
                <w:b/>
                <w:color w:val="000000"/>
              </w:rPr>
            </w:pPr>
          </w:p>
          <w:p w:rsidR="00590410" w:rsidRDefault="00590410" w:rsidP="00122425">
            <w:pPr>
              <w:jc w:val="both"/>
              <w:rPr>
                <w:i/>
                <w:color w:val="000000"/>
              </w:rPr>
            </w:pPr>
          </w:p>
          <w:p w:rsidR="00590410" w:rsidRPr="00EC141C" w:rsidRDefault="00590410" w:rsidP="0012242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16.00</w:t>
            </w:r>
          </w:p>
          <w:p w:rsidR="00590410" w:rsidRDefault="00590410" w:rsidP="00122425">
            <w:pPr>
              <w:jc w:val="both"/>
              <w:rPr>
                <w:b/>
                <w:color w:val="000000"/>
              </w:rPr>
            </w:pPr>
          </w:p>
          <w:p w:rsidR="00590410" w:rsidRPr="00634855" w:rsidRDefault="00590410" w:rsidP="001224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16.15</w:t>
            </w:r>
          </w:p>
        </w:tc>
        <w:tc>
          <w:tcPr>
            <w:tcW w:w="9000" w:type="dxa"/>
          </w:tcPr>
          <w:p w:rsidR="00590410" w:rsidRPr="00EC141C" w:rsidRDefault="00590410" w:rsidP="0005528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b/>
                <w:lang w:val="lv-LV"/>
              </w:rPr>
            </w:pPr>
            <w:r w:rsidRPr="00EC141C">
              <w:rPr>
                <w:b/>
                <w:lang w:val="lv-LV"/>
              </w:rPr>
              <w:t>Apmokėjimo už komunalinių atliekų tvarkymą sistemos ir būdai. Kainų reguliavimo iniciatyvos.</w:t>
            </w:r>
          </w:p>
          <w:p w:rsidR="00590410" w:rsidRDefault="00590410" w:rsidP="00055281">
            <w:pPr>
              <w:ind w:left="72"/>
              <w:jc w:val="both"/>
              <w:rPr>
                <w:b/>
                <w:i/>
                <w:lang w:val="lv-LV"/>
              </w:rPr>
            </w:pPr>
            <w:r>
              <w:t>Lektorė</w:t>
            </w:r>
            <w:r>
              <w:rPr>
                <w:rFonts w:ascii="Calibri" w:hAnsi="Calibri" w:cs="Calibri"/>
                <w:i/>
                <w:sz w:val="28"/>
                <w:szCs w:val="30"/>
                <w:lang w:val="lv-LV"/>
              </w:rPr>
              <w:t xml:space="preserve"> </w:t>
            </w:r>
            <w:r w:rsidRPr="00EC141C">
              <w:rPr>
                <w:b/>
                <w:i/>
                <w:lang w:val="lv-LV"/>
              </w:rPr>
              <w:t>Inga Muliuolė</w:t>
            </w:r>
          </w:p>
          <w:p w:rsidR="00590410" w:rsidRPr="00634855" w:rsidRDefault="00590410" w:rsidP="00055281">
            <w:pPr>
              <w:ind w:left="72"/>
              <w:jc w:val="both"/>
              <w:rPr>
                <w:b/>
              </w:rPr>
            </w:pPr>
          </w:p>
          <w:p w:rsidR="00590410" w:rsidRDefault="00590410" w:rsidP="00055281">
            <w:pPr>
              <w:ind w:left="72"/>
              <w:jc w:val="both"/>
              <w:rPr>
                <w:i/>
              </w:rPr>
            </w:pPr>
            <w:r w:rsidRPr="00634855">
              <w:rPr>
                <w:i/>
              </w:rPr>
              <w:t>Pertrauka</w:t>
            </w:r>
          </w:p>
          <w:p w:rsidR="00590410" w:rsidRDefault="00590410" w:rsidP="00055281">
            <w:pPr>
              <w:ind w:left="72"/>
              <w:jc w:val="both"/>
              <w:rPr>
                <w:b/>
              </w:rPr>
            </w:pPr>
          </w:p>
          <w:p w:rsidR="00590410" w:rsidRPr="00EC141C" w:rsidRDefault="00590410" w:rsidP="0005528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b/>
                <w:lang w:val="lv-LV"/>
              </w:rPr>
            </w:pPr>
            <w:r w:rsidRPr="00EC141C">
              <w:rPr>
                <w:b/>
                <w:lang w:val="lv-LV"/>
              </w:rPr>
              <w:t>Atliekų apskaita, jos problematika bei poveikis atliekų tvarkymo sistemoms.</w:t>
            </w:r>
          </w:p>
          <w:p w:rsidR="00590410" w:rsidRPr="00EC141C" w:rsidRDefault="00590410" w:rsidP="00055281">
            <w:pPr>
              <w:ind w:left="72"/>
              <w:jc w:val="both"/>
              <w:rPr>
                <w:b/>
                <w:lang w:val="lv-LV"/>
              </w:rPr>
            </w:pPr>
          </w:p>
        </w:tc>
      </w:tr>
      <w:tr w:rsidR="00590410" w:rsidRPr="00634855" w:rsidTr="007D55BD">
        <w:tc>
          <w:tcPr>
            <w:tcW w:w="900" w:type="dxa"/>
          </w:tcPr>
          <w:p w:rsidR="00590410" w:rsidRPr="00634855" w:rsidRDefault="00590410" w:rsidP="0072387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17.00</w:t>
            </w:r>
          </w:p>
        </w:tc>
        <w:tc>
          <w:tcPr>
            <w:tcW w:w="9000" w:type="dxa"/>
          </w:tcPr>
          <w:p w:rsidR="00590410" w:rsidRPr="00634855" w:rsidRDefault="00590410" w:rsidP="00055281">
            <w:pPr>
              <w:ind w:left="72"/>
              <w:jc w:val="both"/>
              <w:rPr>
                <w:i/>
              </w:rPr>
            </w:pPr>
            <w:r w:rsidRPr="00634855">
              <w:rPr>
                <w:i/>
              </w:rPr>
              <w:t>Pirmos seminaro dienos pabaiga.</w:t>
            </w:r>
          </w:p>
        </w:tc>
      </w:tr>
    </w:tbl>
    <w:p w:rsidR="00590410" w:rsidRDefault="00590410" w:rsidP="003C2423">
      <w:pPr>
        <w:rPr>
          <w:color w:val="000000"/>
          <w:u w:val="single"/>
        </w:rPr>
      </w:pPr>
    </w:p>
    <w:p w:rsidR="00590410" w:rsidRDefault="00590410" w:rsidP="003C2423">
      <w:pPr>
        <w:rPr>
          <w:color w:val="000000"/>
          <w:u w:val="single"/>
        </w:rPr>
      </w:pPr>
    </w:p>
    <w:p w:rsidR="00590410" w:rsidRPr="00634855" w:rsidRDefault="00590410" w:rsidP="003C2423">
      <w:pPr>
        <w:rPr>
          <w:color w:val="000000"/>
          <w:u w:val="single"/>
        </w:rPr>
      </w:pPr>
    </w:p>
    <w:p w:rsidR="00590410" w:rsidRPr="00634855" w:rsidRDefault="00590410" w:rsidP="007F0A9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Pr="00634855">
        <w:rPr>
          <w:color w:val="000000"/>
          <w:u w:val="single"/>
        </w:rPr>
        <w:t xml:space="preserve">, 2016 m. </w:t>
      </w:r>
      <w:r>
        <w:rPr>
          <w:u w:val="single"/>
        </w:rPr>
        <w:t xml:space="preserve">spalio 25 </w:t>
      </w:r>
      <w:r w:rsidRPr="00634855">
        <w:rPr>
          <w:color w:val="000000"/>
          <w:u w:val="single"/>
        </w:rPr>
        <w:t>d.</w:t>
      </w:r>
    </w:p>
    <w:p w:rsidR="00590410" w:rsidRPr="00634855" w:rsidRDefault="00590410" w:rsidP="00F00F8D">
      <w:pPr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900"/>
        <w:gridCol w:w="9000"/>
      </w:tblGrid>
      <w:tr w:rsidR="00590410" w:rsidRPr="00634855" w:rsidTr="00715501">
        <w:trPr>
          <w:cantSplit/>
        </w:trPr>
        <w:tc>
          <w:tcPr>
            <w:tcW w:w="900" w:type="dxa"/>
          </w:tcPr>
          <w:p w:rsidR="00590410" w:rsidRPr="00EC141C" w:rsidRDefault="00590410" w:rsidP="00EF630B">
            <w:pPr>
              <w:jc w:val="both"/>
              <w:rPr>
                <w:b/>
              </w:rPr>
            </w:pPr>
            <w:r w:rsidRPr="00634855">
              <w:rPr>
                <w:b/>
              </w:rPr>
              <w:t>9.00</w:t>
            </w:r>
          </w:p>
        </w:tc>
        <w:tc>
          <w:tcPr>
            <w:tcW w:w="9000" w:type="dxa"/>
          </w:tcPr>
          <w:p w:rsidR="00590410" w:rsidRPr="00715501" w:rsidRDefault="00590410" w:rsidP="00715501">
            <w:pPr>
              <w:tabs>
                <w:tab w:val="left" w:pos="426"/>
              </w:tabs>
              <w:ind w:left="94"/>
              <w:jc w:val="both"/>
              <w:rPr>
                <w:b/>
              </w:rPr>
            </w:pPr>
            <w:r w:rsidRPr="00715501">
              <w:rPr>
                <w:b/>
                <w:lang w:val="lv-LV"/>
              </w:rPr>
              <w:t>Gamintojo atsakomybės principo įgyvendinimas tvarkant atliekas. Ypatumai pagal srautus (apmokestinamieji gaminiai, elektros ir elektroninės įrangos atliekos, pakuočių atliekos). Gamintojų bendradarbiavimas įgyvendinant gamintojo atsakomybės principą tvarkant atliekas.</w:t>
            </w:r>
            <w:r w:rsidRPr="00715501">
              <w:rPr>
                <w:b/>
                <w:color w:val="1B3A66"/>
                <w:lang w:val="lv-LV"/>
              </w:rPr>
              <w:t xml:space="preserve"> </w:t>
            </w:r>
            <w:r w:rsidRPr="00715501">
              <w:rPr>
                <w:b/>
                <w:lang w:val="lv-LV"/>
              </w:rPr>
              <w:t xml:space="preserve">Valstybės pasirinktas reguliavimas ir atsakomybė. </w:t>
            </w:r>
          </w:p>
          <w:p w:rsidR="00590410" w:rsidRPr="00634855" w:rsidRDefault="00590410" w:rsidP="00715501">
            <w:pPr>
              <w:tabs>
                <w:tab w:val="left" w:pos="426"/>
              </w:tabs>
              <w:ind w:left="94"/>
              <w:jc w:val="both"/>
              <w:rPr>
                <w:i/>
              </w:rPr>
            </w:pPr>
            <w:r w:rsidRPr="00634855">
              <w:rPr>
                <w:i/>
              </w:rPr>
              <w:t>Lektor</w:t>
            </w:r>
            <w:r>
              <w:rPr>
                <w:i/>
              </w:rPr>
              <w:t>ė</w:t>
            </w:r>
            <w:r w:rsidRPr="00EC141C">
              <w:rPr>
                <w:b/>
                <w:i/>
                <w:lang w:val="lv-LV"/>
              </w:rPr>
              <w:t xml:space="preserve"> Lina Šleinotaitė-Budrienė</w:t>
            </w:r>
          </w:p>
        </w:tc>
      </w:tr>
      <w:tr w:rsidR="00590410" w:rsidRPr="00634855" w:rsidTr="00715501">
        <w:tc>
          <w:tcPr>
            <w:tcW w:w="900" w:type="dxa"/>
          </w:tcPr>
          <w:p w:rsidR="00590410" w:rsidRPr="00693D96" w:rsidRDefault="00590410" w:rsidP="00EF63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0" w:type="dxa"/>
          </w:tcPr>
          <w:p w:rsidR="00590410" w:rsidRPr="00693D96" w:rsidRDefault="00590410" w:rsidP="00715501">
            <w:pPr>
              <w:ind w:left="94"/>
              <w:jc w:val="both"/>
              <w:rPr>
                <w:sz w:val="16"/>
                <w:szCs w:val="16"/>
              </w:rPr>
            </w:pPr>
          </w:p>
        </w:tc>
      </w:tr>
      <w:tr w:rsidR="00590410" w:rsidRPr="00634855" w:rsidTr="00715501">
        <w:tc>
          <w:tcPr>
            <w:tcW w:w="900" w:type="dxa"/>
          </w:tcPr>
          <w:p w:rsidR="00590410" w:rsidRPr="00634855" w:rsidRDefault="00590410" w:rsidP="00A201CE">
            <w:pPr>
              <w:jc w:val="both"/>
              <w:rPr>
                <w:i/>
              </w:rPr>
            </w:pPr>
            <w:r>
              <w:rPr>
                <w:i/>
              </w:rPr>
              <w:t>10.30</w:t>
            </w:r>
          </w:p>
        </w:tc>
        <w:tc>
          <w:tcPr>
            <w:tcW w:w="9000" w:type="dxa"/>
          </w:tcPr>
          <w:p w:rsidR="00590410" w:rsidRPr="00634855" w:rsidRDefault="00590410" w:rsidP="00715501">
            <w:pPr>
              <w:ind w:left="94"/>
              <w:jc w:val="both"/>
              <w:rPr>
                <w:i/>
              </w:rPr>
            </w:pPr>
            <w:r w:rsidRPr="00634855">
              <w:rPr>
                <w:i/>
              </w:rPr>
              <w:t>Pertrauka</w:t>
            </w:r>
          </w:p>
        </w:tc>
      </w:tr>
      <w:tr w:rsidR="00590410" w:rsidRPr="00634855" w:rsidTr="00715501">
        <w:trPr>
          <w:cantSplit/>
        </w:trPr>
        <w:tc>
          <w:tcPr>
            <w:tcW w:w="900" w:type="dxa"/>
          </w:tcPr>
          <w:p w:rsidR="00590410" w:rsidRPr="00693D96" w:rsidRDefault="00590410" w:rsidP="00EF630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00" w:type="dxa"/>
          </w:tcPr>
          <w:p w:rsidR="00590410" w:rsidRPr="00693D96" w:rsidRDefault="00590410" w:rsidP="00715501">
            <w:pPr>
              <w:tabs>
                <w:tab w:val="left" w:pos="-92"/>
                <w:tab w:val="left" w:pos="283"/>
              </w:tabs>
              <w:ind w:left="94"/>
              <w:jc w:val="both"/>
              <w:rPr>
                <w:b/>
                <w:iCs/>
                <w:sz w:val="16"/>
                <w:szCs w:val="16"/>
              </w:rPr>
            </w:pPr>
          </w:p>
        </w:tc>
      </w:tr>
      <w:tr w:rsidR="00590410" w:rsidRPr="00634855" w:rsidTr="00715501">
        <w:trPr>
          <w:cantSplit/>
        </w:trPr>
        <w:tc>
          <w:tcPr>
            <w:tcW w:w="900" w:type="dxa"/>
          </w:tcPr>
          <w:p w:rsidR="00590410" w:rsidRPr="00634855" w:rsidRDefault="00590410" w:rsidP="00A201CE">
            <w:pPr>
              <w:jc w:val="both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9000" w:type="dxa"/>
          </w:tcPr>
          <w:p w:rsidR="00590410" w:rsidRPr="00715501" w:rsidRDefault="00590410" w:rsidP="00715501">
            <w:pPr>
              <w:widowControl w:val="0"/>
              <w:autoSpaceDE w:val="0"/>
              <w:autoSpaceDN w:val="0"/>
              <w:adjustRightInd w:val="0"/>
              <w:ind w:left="94"/>
              <w:jc w:val="both"/>
              <w:rPr>
                <w:b/>
                <w:lang w:val="lv-LV"/>
              </w:rPr>
            </w:pPr>
            <w:r w:rsidRPr="00EC141C">
              <w:rPr>
                <w:b/>
                <w:lang w:val="lv-LV"/>
              </w:rPr>
              <w:t xml:space="preserve">Europos teismų praktika ir gamintojo atsakomybės principo teisnis veikimas. Gamintojo atsakomybės principas ir konkurencijos teisė. </w:t>
            </w:r>
          </w:p>
          <w:p w:rsidR="00590410" w:rsidRPr="00634855" w:rsidRDefault="00590410" w:rsidP="00715501">
            <w:pPr>
              <w:tabs>
                <w:tab w:val="left" w:pos="-92"/>
              </w:tabs>
              <w:ind w:left="94"/>
              <w:rPr>
                <w:b/>
              </w:rPr>
            </w:pPr>
            <w:r w:rsidRPr="00634855">
              <w:rPr>
                <w:i/>
              </w:rPr>
              <w:t>Lektor</w:t>
            </w:r>
            <w:r>
              <w:rPr>
                <w:i/>
              </w:rPr>
              <w:t>ė</w:t>
            </w:r>
            <w:r w:rsidRPr="00EC141C">
              <w:rPr>
                <w:b/>
                <w:i/>
                <w:lang w:val="lv-LV"/>
              </w:rPr>
              <w:t xml:space="preserve"> Vilma Ramanauskaitė</w:t>
            </w:r>
          </w:p>
        </w:tc>
      </w:tr>
      <w:tr w:rsidR="00590410" w:rsidRPr="00693D96" w:rsidTr="00715501">
        <w:trPr>
          <w:cantSplit/>
        </w:trPr>
        <w:tc>
          <w:tcPr>
            <w:tcW w:w="900" w:type="dxa"/>
          </w:tcPr>
          <w:p w:rsidR="00590410" w:rsidRPr="00693D96" w:rsidRDefault="00590410" w:rsidP="00E90E2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00" w:type="dxa"/>
          </w:tcPr>
          <w:p w:rsidR="00590410" w:rsidRPr="00693D96" w:rsidRDefault="00590410" w:rsidP="00715501">
            <w:pPr>
              <w:tabs>
                <w:tab w:val="left" w:pos="-92"/>
                <w:tab w:val="left" w:pos="283"/>
              </w:tabs>
              <w:ind w:left="94"/>
              <w:jc w:val="both"/>
              <w:rPr>
                <w:b/>
                <w:iCs/>
                <w:sz w:val="16"/>
                <w:szCs w:val="16"/>
              </w:rPr>
            </w:pPr>
          </w:p>
        </w:tc>
      </w:tr>
      <w:tr w:rsidR="00590410" w:rsidRPr="00634855" w:rsidTr="00715501">
        <w:tc>
          <w:tcPr>
            <w:tcW w:w="900" w:type="dxa"/>
          </w:tcPr>
          <w:p w:rsidR="00590410" w:rsidRPr="00634855" w:rsidRDefault="00590410" w:rsidP="00E90E2A">
            <w:pPr>
              <w:jc w:val="both"/>
              <w:rPr>
                <w:i/>
              </w:rPr>
            </w:pPr>
            <w:r>
              <w:rPr>
                <w:i/>
              </w:rPr>
              <w:t>11.30</w:t>
            </w:r>
          </w:p>
        </w:tc>
        <w:tc>
          <w:tcPr>
            <w:tcW w:w="9000" w:type="dxa"/>
          </w:tcPr>
          <w:p w:rsidR="00590410" w:rsidRPr="00634855" w:rsidRDefault="00590410" w:rsidP="00715501">
            <w:pPr>
              <w:ind w:left="94"/>
              <w:jc w:val="both"/>
              <w:rPr>
                <w:i/>
              </w:rPr>
            </w:pPr>
            <w:r w:rsidRPr="00634855">
              <w:rPr>
                <w:i/>
              </w:rPr>
              <w:t>Pertrauka</w:t>
            </w:r>
          </w:p>
        </w:tc>
      </w:tr>
      <w:tr w:rsidR="00590410" w:rsidRPr="00693D96" w:rsidTr="00E90E2A">
        <w:trPr>
          <w:cantSplit/>
        </w:trPr>
        <w:tc>
          <w:tcPr>
            <w:tcW w:w="900" w:type="dxa"/>
          </w:tcPr>
          <w:p w:rsidR="00590410" w:rsidRPr="00693D96" w:rsidRDefault="00590410" w:rsidP="00E90E2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00" w:type="dxa"/>
          </w:tcPr>
          <w:p w:rsidR="00590410" w:rsidRPr="00693D96" w:rsidRDefault="00590410" w:rsidP="00E90E2A">
            <w:pPr>
              <w:tabs>
                <w:tab w:val="left" w:pos="-92"/>
                <w:tab w:val="left" w:pos="283"/>
              </w:tabs>
              <w:ind w:left="94"/>
              <w:jc w:val="both"/>
              <w:rPr>
                <w:b/>
                <w:iCs/>
                <w:sz w:val="16"/>
                <w:szCs w:val="16"/>
              </w:rPr>
            </w:pPr>
          </w:p>
        </w:tc>
      </w:tr>
      <w:tr w:rsidR="00590410" w:rsidRPr="00634855" w:rsidTr="00715501">
        <w:trPr>
          <w:cantSplit/>
        </w:trPr>
        <w:tc>
          <w:tcPr>
            <w:tcW w:w="900" w:type="dxa"/>
          </w:tcPr>
          <w:p w:rsidR="00590410" w:rsidRDefault="00590410" w:rsidP="00E90E2A">
            <w:pPr>
              <w:jc w:val="both"/>
              <w:rPr>
                <w:b/>
              </w:rPr>
            </w:pPr>
            <w:r>
              <w:rPr>
                <w:b/>
              </w:rPr>
              <w:t>12.15</w:t>
            </w:r>
          </w:p>
          <w:p w:rsidR="00590410" w:rsidRDefault="00590410" w:rsidP="00E90E2A">
            <w:pPr>
              <w:jc w:val="both"/>
              <w:rPr>
                <w:b/>
              </w:rPr>
            </w:pPr>
          </w:p>
          <w:p w:rsidR="00590410" w:rsidRDefault="00590410" w:rsidP="00E90E2A">
            <w:pPr>
              <w:jc w:val="both"/>
              <w:rPr>
                <w:b/>
              </w:rPr>
            </w:pPr>
          </w:p>
          <w:p w:rsidR="00590410" w:rsidRDefault="00590410" w:rsidP="00E90E2A">
            <w:pPr>
              <w:jc w:val="both"/>
              <w:rPr>
                <w:b/>
              </w:rPr>
            </w:pPr>
          </w:p>
          <w:p w:rsidR="00590410" w:rsidRDefault="00590410" w:rsidP="00E90E2A">
            <w:pPr>
              <w:jc w:val="both"/>
              <w:rPr>
                <w:b/>
              </w:rPr>
            </w:pPr>
          </w:p>
          <w:p w:rsidR="00590410" w:rsidRDefault="00590410" w:rsidP="00E90E2A">
            <w:pPr>
              <w:jc w:val="both"/>
              <w:rPr>
                <w:i/>
              </w:rPr>
            </w:pPr>
            <w:r>
              <w:rPr>
                <w:i/>
              </w:rPr>
              <w:t>13.00</w:t>
            </w:r>
          </w:p>
          <w:p w:rsidR="00590410" w:rsidRDefault="00590410" w:rsidP="00E90E2A">
            <w:pPr>
              <w:jc w:val="both"/>
              <w:rPr>
                <w:i/>
              </w:rPr>
            </w:pPr>
          </w:p>
          <w:p w:rsidR="00590410" w:rsidRPr="00715501" w:rsidRDefault="00590410" w:rsidP="00E90E2A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Pr="00715501">
              <w:rPr>
                <w:b/>
              </w:rPr>
              <w:t>.</w:t>
            </w:r>
            <w:r>
              <w:rPr>
                <w:b/>
              </w:rPr>
              <w:t>15</w:t>
            </w:r>
          </w:p>
        </w:tc>
        <w:tc>
          <w:tcPr>
            <w:tcW w:w="9000" w:type="dxa"/>
          </w:tcPr>
          <w:p w:rsidR="00590410" w:rsidRDefault="00590410" w:rsidP="00715501">
            <w:pPr>
              <w:widowControl w:val="0"/>
              <w:autoSpaceDE w:val="0"/>
              <w:autoSpaceDN w:val="0"/>
              <w:adjustRightInd w:val="0"/>
              <w:ind w:left="94"/>
              <w:jc w:val="both"/>
              <w:rPr>
                <w:b/>
                <w:lang w:val="lv-LV"/>
              </w:rPr>
            </w:pPr>
            <w:r w:rsidRPr="00EC141C">
              <w:rPr>
                <w:b/>
                <w:lang w:val="lv-LV"/>
              </w:rPr>
              <w:t>Atliekų sąvoka, šalutiniai gamybos produktai, atliekų statuso pabaiga. Atlieka </w:t>
            </w:r>
            <w:r w:rsidRPr="00EC141C">
              <w:rPr>
                <w:b/>
                <w:i/>
                <w:iCs/>
                <w:lang w:val="lv-LV"/>
              </w:rPr>
              <w:t>versus</w:t>
            </w:r>
            <w:r w:rsidRPr="00EC141C">
              <w:rPr>
                <w:b/>
                <w:lang w:val="lv-LV"/>
              </w:rPr>
              <w:t> produktas. Nacionalinis reguliavimas i</w:t>
            </w:r>
            <w:r>
              <w:rPr>
                <w:b/>
                <w:lang w:val="lv-LV"/>
              </w:rPr>
              <w:t xml:space="preserve">r Europos Sąjungos reikalavimai. </w:t>
            </w:r>
          </w:p>
          <w:p w:rsidR="00590410" w:rsidRDefault="00590410" w:rsidP="00715501">
            <w:pPr>
              <w:widowControl w:val="0"/>
              <w:autoSpaceDE w:val="0"/>
              <w:autoSpaceDN w:val="0"/>
              <w:adjustRightInd w:val="0"/>
              <w:ind w:left="94"/>
              <w:rPr>
                <w:rFonts w:ascii="Calibri" w:hAnsi="Calibri" w:cs="Calibri"/>
                <w:i/>
                <w:sz w:val="28"/>
                <w:szCs w:val="30"/>
                <w:lang w:val="lv-LV"/>
              </w:rPr>
            </w:pPr>
            <w:r w:rsidRPr="00634855">
              <w:rPr>
                <w:i/>
              </w:rPr>
              <w:t>Lektor</w:t>
            </w:r>
            <w:r>
              <w:rPr>
                <w:i/>
              </w:rPr>
              <w:t>ė</w:t>
            </w:r>
            <w:r>
              <w:rPr>
                <w:rFonts w:ascii="Calibri" w:hAnsi="Calibri" w:cs="Calibri"/>
                <w:i/>
                <w:sz w:val="28"/>
                <w:szCs w:val="30"/>
                <w:lang w:val="lv-LV"/>
              </w:rPr>
              <w:t xml:space="preserve"> </w:t>
            </w:r>
            <w:r w:rsidRPr="00EC141C">
              <w:rPr>
                <w:b/>
                <w:i/>
                <w:lang w:val="lv-LV"/>
              </w:rPr>
              <w:t>Lina Šleinotaitė-Budrienė</w:t>
            </w:r>
            <w:r>
              <w:rPr>
                <w:rFonts w:ascii="Calibri" w:hAnsi="Calibri" w:cs="Calibri"/>
                <w:i/>
                <w:sz w:val="28"/>
                <w:szCs w:val="30"/>
                <w:lang w:val="lv-LV"/>
              </w:rPr>
              <w:t xml:space="preserve"> </w:t>
            </w:r>
          </w:p>
          <w:p w:rsidR="00590410" w:rsidRDefault="00590410" w:rsidP="000552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i/>
                <w:sz w:val="28"/>
                <w:szCs w:val="30"/>
                <w:lang w:val="lv-LV"/>
              </w:rPr>
            </w:pPr>
          </w:p>
          <w:p w:rsidR="00590410" w:rsidRDefault="00590410" w:rsidP="00055281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i/>
              </w:rPr>
            </w:pPr>
            <w:r w:rsidRPr="00634855">
              <w:rPr>
                <w:i/>
              </w:rPr>
              <w:t>Pertrauka</w:t>
            </w:r>
          </w:p>
          <w:p w:rsidR="00590410" w:rsidRDefault="00590410" w:rsidP="00715501">
            <w:pPr>
              <w:widowControl w:val="0"/>
              <w:autoSpaceDE w:val="0"/>
              <w:autoSpaceDN w:val="0"/>
              <w:adjustRightInd w:val="0"/>
              <w:ind w:left="94"/>
              <w:jc w:val="both"/>
              <w:rPr>
                <w:b/>
                <w:lang w:val="lv-LV"/>
              </w:rPr>
            </w:pPr>
          </w:p>
          <w:p w:rsidR="00590410" w:rsidRPr="00EC141C" w:rsidRDefault="00590410" w:rsidP="00715501">
            <w:pPr>
              <w:widowControl w:val="0"/>
              <w:autoSpaceDE w:val="0"/>
              <w:autoSpaceDN w:val="0"/>
              <w:adjustRightInd w:val="0"/>
              <w:ind w:left="94"/>
              <w:jc w:val="both"/>
              <w:rPr>
                <w:b/>
                <w:color w:val="1B3A66"/>
                <w:lang w:val="lv-LV"/>
              </w:rPr>
            </w:pPr>
            <w:r w:rsidRPr="00EC141C">
              <w:rPr>
                <w:b/>
                <w:lang w:val="lv-LV"/>
              </w:rPr>
              <w:t>Ginčų dėl žalos aplinkai už aplinkos teršimą atliekomis, kitų ginčų aplinkosaugos srityje ypatumai</w:t>
            </w:r>
            <w:r>
              <w:rPr>
                <w:b/>
                <w:color w:val="1B3A66"/>
                <w:lang w:val="lv-LV"/>
              </w:rPr>
              <w:t>.</w:t>
            </w:r>
          </w:p>
          <w:p w:rsidR="00590410" w:rsidRDefault="00590410" w:rsidP="00715501">
            <w:pPr>
              <w:tabs>
                <w:tab w:val="left" w:pos="-92"/>
              </w:tabs>
              <w:ind w:left="94"/>
              <w:rPr>
                <w:b/>
                <w:i/>
                <w:lang w:val="lv-LV"/>
              </w:rPr>
            </w:pPr>
            <w:r w:rsidRPr="00634855">
              <w:rPr>
                <w:i/>
              </w:rPr>
              <w:t>Lektor</w:t>
            </w:r>
            <w:r>
              <w:rPr>
                <w:i/>
              </w:rPr>
              <w:t>ė</w:t>
            </w:r>
            <w:r w:rsidRPr="00851AA3">
              <w:rPr>
                <w:rFonts w:ascii="Calibri" w:hAnsi="Calibri" w:cs="Calibri"/>
                <w:i/>
                <w:sz w:val="28"/>
                <w:szCs w:val="30"/>
                <w:lang w:val="lv-LV"/>
              </w:rPr>
              <w:t xml:space="preserve"> </w:t>
            </w:r>
            <w:r w:rsidRPr="00EC141C">
              <w:rPr>
                <w:b/>
                <w:i/>
                <w:lang w:val="lv-LV"/>
              </w:rPr>
              <w:t>Vilma Ramanauskaitė</w:t>
            </w:r>
          </w:p>
          <w:p w:rsidR="00590410" w:rsidRPr="00634855" w:rsidRDefault="00590410" w:rsidP="00715501">
            <w:pPr>
              <w:tabs>
                <w:tab w:val="left" w:pos="-92"/>
              </w:tabs>
              <w:ind w:left="94"/>
              <w:rPr>
                <w:b/>
              </w:rPr>
            </w:pPr>
          </w:p>
        </w:tc>
      </w:tr>
      <w:tr w:rsidR="00590410" w:rsidRPr="00634855" w:rsidTr="00715501">
        <w:trPr>
          <w:cantSplit/>
          <w:trHeight w:val="80"/>
        </w:trPr>
        <w:tc>
          <w:tcPr>
            <w:tcW w:w="900" w:type="dxa"/>
          </w:tcPr>
          <w:p w:rsidR="00590410" w:rsidRPr="00634855" w:rsidRDefault="00590410" w:rsidP="007E3AA0">
            <w:pPr>
              <w:jc w:val="both"/>
              <w:rPr>
                <w:i/>
              </w:rPr>
            </w:pPr>
            <w:r>
              <w:rPr>
                <w:i/>
              </w:rPr>
              <w:t>14.00</w:t>
            </w:r>
          </w:p>
        </w:tc>
        <w:tc>
          <w:tcPr>
            <w:tcW w:w="9000" w:type="dxa"/>
          </w:tcPr>
          <w:p w:rsidR="00590410" w:rsidRPr="00634855" w:rsidRDefault="00590410" w:rsidP="00715501">
            <w:pPr>
              <w:tabs>
                <w:tab w:val="left" w:pos="-92"/>
                <w:tab w:val="left" w:pos="283"/>
              </w:tabs>
              <w:ind w:left="94"/>
              <w:jc w:val="both"/>
              <w:rPr>
                <w:i/>
              </w:rPr>
            </w:pPr>
            <w:r>
              <w:rPr>
                <w:i/>
              </w:rPr>
              <w:t xml:space="preserve">Seminaro </w:t>
            </w:r>
            <w:r w:rsidRPr="00634855">
              <w:rPr>
                <w:i/>
              </w:rPr>
              <w:t>pabaiga.</w:t>
            </w:r>
          </w:p>
        </w:tc>
      </w:tr>
    </w:tbl>
    <w:p w:rsidR="00590410" w:rsidRPr="00634855" w:rsidRDefault="00590410" w:rsidP="0005529C">
      <w:pPr>
        <w:rPr>
          <w:color w:val="000000"/>
          <w:u w:val="single"/>
        </w:rPr>
      </w:pPr>
    </w:p>
    <w:p w:rsidR="00590410" w:rsidRPr="00634855" w:rsidRDefault="00590410" w:rsidP="000013F5">
      <w:pPr>
        <w:rPr>
          <w:b/>
          <w:color w:val="000000"/>
        </w:rPr>
      </w:pPr>
    </w:p>
    <w:p w:rsidR="00590410" w:rsidRPr="00634855" w:rsidRDefault="00590410" w:rsidP="006D7B38">
      <w:pPr>
        <w:ind w:left="-540" w:firstLine="540"/>
        <w:rPr>
          <w:b/>
          <w:color w:val="000000"/>
        </w:rPr>
      </w:pPr>
      <w:r w:rsidRPr="00634855">
        <w:rPr>
          <w:b/>
          <w:color w:val="000000"/>
        </w:rPr>
        <w:t>Anketų pildymas.</w:t>
      </w:r>
    </w:p>
    <w:p w:rsidR="00590410" w:rsidRPr="00634855" w:rsidRDefault="00590410" w:rsidP="006D7B38">
      <w:pPr>
        <w:ind w:left="-540" w:firstLine="540"/>
        <w:rPr>
          <w:b/>
          <w:color w:val="000000"/>
          <w:sz w:val="16"/>
          <w:szCs w:val="16"/>
        </w:rPr>
      </w:pPr>
    </w:p>
    <w:p w:rsidR="00590410" w:rsidRPr="00634855" w:rsidRDefault="00590410" w:rsidP="006D7B38">
      <w:pPr>
        <w:ind w:left="-540" w:firstLine="540"/>
        <w:rPr>
          <w:rStyle w:val="Strong"/>
          <w:bCs/>
          <w:color w:val="000000"/>
        </w:rPr>
      </w:pPr>
      <w:r w:rsidRPr="00634855">
        <w:rPr>
          <w:rStyle w:val="Strong"/>
          <w:bCs/>
          <w:color w:val="000000"/>
        </w:rPr>
        <w:t>Programa gali keistis.</w:t>
      </w:r>
    </w:p>
    <w:p w:rsidR="00590410" w:rsidRPr="00634855" w:rsidRDefault="00590410" w:rsidP="00B224E2">
      <w:pPr>
        <w:rPr>
          <w:rStyle w:val="Strong"/>
          <w:bCs/>
          <w:color w:val="00000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p w:rsidR="00590410" w:rsidRPr="00634855" w:rsidRDefault="00590410" w:rsidP="00B224E2">
      <w:pPr>
        <w:rPr>
          <w:rStyle w:val="Strong"/>
          <w:bCs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590410" w:rsidRPr="00634855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10" w:rsidRPr="00634855" w:rsidRDefault="0059041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855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590410" w:rsidRPr="00634855" w:rsidRDefault="0059041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855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590410" w:rsidRPr="00634855" w:rsidRDefault="00590410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634855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590410" w:rsidRPr="00634855" w:rsidRDefault="00590410" w:rsidP="00660B8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634855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634855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590410" w:rsidRPr="00634855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10" w:rsidRPr="00634855" w:rsidRDefault="00590410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855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590410" w:rsidRPr="00634855" w:rsidRDefault="00590410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34855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634855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590410" w:rsidRPr="00634855" w:rsidRDefault="00590410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34855">
              <w:rPr>
                <w:color w:val="000000"/>
                <w:sz w:val="20"/>
                <w:szCs w:val="20"/>
              </w:rPr>
              <w:t>adresas: Sanklodiškių kaimas, LT-33333 Molėtų rajonas</w:t>
            </w:r>
          </w:p>
        </w:tc>
      </w:tr>
    </w:tbl>
    <w:p w:rsidR="00590410" w:rsidRPr="007E3AA0" w:rsidRDefault="00590410" w:rsidP="0035165F">
      <w:pPr>
        <w:rPr>
          <w:rFonts w:ascii="Arial" w:hAnsi="Arial" w:cs="Arial"/>
          <w:sz w:val="20"/>
          <w:szCs w:val="20"/>
        </w:rPr>
      </w:pPr>
    </w:p>
    <w:sectPr w:rsidR="00590410" w:rsidRPr="007E3AA0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410" w:rsidRDefault="00590410">
      <w:r>
        <w:separator/>
      </w:r>
    </w:p>
  </w:endnote>
  <w:endnote w:type="continuationSeparator" w:id="0">
    <w:p w:rsidR="00590410" w:rsidRDefault="00590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410" w:rsidRDefault="00590410">
      <w:r>
        <w:separator/>
      </w:r>
    </w:p>
  </w:footnote>
  <w:footnote w:type="continuationSeparator" w:id="0">
    <w:p w:rsidR="00590410" w:rsidRDefault="00590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10" w:rsidRDefault="00590410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90410" w:rsidRPr="00EA07A2" w:rsidRDefault="00590410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D21C41"/>
    <w:multiLevelType w:val="hybridMultilevel"/>
    <w:tmpl w:val="05A01874"/>
    <w:lvl w:ilvl="0" w:tplc="D4A8D9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D72A94"/>
    <w:multiLevelType w:val="hybridMultilevel"/>
    <w:tmpl w:val="B4CA3BAA"/>
    <w:lvl w:ilvl="0" w:tplc="8F9A91D2">
      <w:start w:val="1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C259C6"/>
    <w:multiLevelType w:val="hybridMultilevel"/>
    <w:tmpl w:val="B5284B4E"/>
    <w:lvl w:ilvl="0" w:tplc="D4A8D9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8D982">
      <w:start w:val="1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5"/>
  </w:num>
  <w:num w:numId="9">
    <w:abstractNumId w:val="10"/>
  </w:num>
  <w:num w:numId="10">
    <w:abstractNumId w:val="14"/>
  </w:num>
  <w:num w:numId="11">
    <w:abstractNumId w:val="7"/>
  </w:num>
  <w:num w:numId="12">
    <w:abstractNumId w:val="16"/>
  </w:num>
  <w:num w:numId="13">
    <w:abstractNumId w:val="11"/>
  </w:num>
  <w:num w:numId="14">
    <w:abstractNumId w:val="1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81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2B3A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203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1729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5F5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571F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423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36B6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24F0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4867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0410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4855"/>
    <w:rsid w:val="006400F2"/>
    <w:rsid w:val="00643697"/>
    <w:rsid w:val="006438D2"/>
    <w:rsid w:val="006449AC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3D96"/>
    <w:rsid w:val="006944C4"/>
    <w:rsid w:val="00694937"/>
    <w:rsid w:val="00697768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550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55BD"/>
    <w:rsid w:val="007D639E"/>
    <w:rsid w:val="007D717A"/>
    <w:rsid w:val="007E0388"/>
    <w:rsid w:val="007E152D"/>
    <w:rsid w:val="007E3AA0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2C96"/>
    <w:rsid w:val="00823C27"/>
    <w:rsid w:val="008248E0"/>
    <w:rsid w:val="008256B0"/>
    <w:rsid w:val="008258B4"/>
    <w:rsid w:val="008269C6"/>
    <w:rsid w:val="008276D0"/>
    <w:rsid w:val="00827D62"/>
    <w:rsid w:val="00833FFE"/>
    <w:rsid w:val="0083430E"/>
    <w:rsid w:val="00841396"/>
    <w:rsid w:val="00842167"/>
    <w:rsid w:val="0084232B"/>
    <w:rsid w:val="00842AEB"/>
    <w:rsid w:val="00843A32"/>
    <w:rsid w:val="008448EB"/>
    <w:rsid w:val="00844DB2"/>
    <w:rsid w:val="0084684E"/>
    <w:rsid w:val="0084766F"/>
    <w:rsid w:val="008478AF"/>
    <w:rsid w:val="00850079"/>
    <w:rsid w:val="00851AA3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3438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37C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054E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1A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2BD0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23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105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0B8A"/>
    <w:rsid w:val="00E41649"/>
    <w:rsid w:val="00E41FE1"/>
    <w:rsid w:val="00E42A38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0E2A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41C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6BF4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48E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48EB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48E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48EB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2026</Words>
  <Characters>1156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4</cp:revision>
  <cp:lastPrinted>2015-03-23T08:16:00Z</cp:lastPrinted>
  <dcterms:created xsi:type="dcterms:W3CDTF">2016-10-14T06:29:00Z</dcterms:created>
  <dcterms:modified xsi:type="dcterms:W3CDTF">2016-10-17T09:40:00Z</dcterms:modified>
</cp:coreProperties>
</file>