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E53" w:rsidRPr="00721E53" w:rsidRDefault="00721E53" w:rsidP="00721E53">
      <w:pPr>
        <w:pStyle w:val="Tekstas"/>
        <w:spacing w:before="0" w:after="0"/>
        <w:ind w:firstLine="0"/>
        <w:rPr>
          <w:rFonts w:ascii="Times New Roman" w:hAnsi="Times New Roman" w:cs="Times New Roman"/>
          <w:b/>
          <w:szCs w:val="24"/>
        </w:rPr>
      </w:pPr>
      <w:r w:rsidRPr="00721E53">
        <w:rPr>
          <w:rFonts w:ascii="Times New Roman" w:hAnsi="Times New Roman" w:cs="Times New Roman"/>
          <w:b/>
          <w:szCs w:val="24"/>
        </w:rPr>
        <w:t>DĖL KONSULTACIJOS</w:t>
      </w:r>
    </w:p>
    <w:p w:rsidR="00721E53" w:rsidRDefault="00721E53" w:rsidP="00721E53">
      <w:pPr>
        <w:pStyle w:val="Tekstas"/>
        <w:spacing w:before="0" w:after="0"/>
        <w:ind w:firstLine="851"/>
        <w:rPr>
          <w:rFonts w:ascii="Times New Roman" w:hAnsi="Times New Roman" w:cs="Times New Roman"/>
          <w:szCs w:val="24"/>
        </w:rPr>
      </w:pPr>
    </w:p>
    <w:p w:rsidR="00721E53" w:rsidRDefault="00721E53" w:rsidP="00721E53">
      <w:pPr>
        <w:pStyle w:val="Tekstas"/>
        <w:spacing w:before="0" w:after="0"/>
        <w:ind w:firstLine="851"/>
        <w:rPr>
          <w:rFonts w:ascii="Times New Roman" w:hAnsi="Times New Roman" w:cs="Times New Roman"/>
          <w:szCs w:val="24"/>
        </w:rPr>
      </w:pPr>
    </w:p>
    <w:p w:rsidR="00721E53" w:rsidRPr="00721E53" w:rsidRDefault="00721E53" w:rsidP="00721E53">
      <w:pPr>
        <w:pStyle w:val="Tekstas"/>
        <w:spacing w:before="0" w:after="0"/>
        <w:ind w:firstLine="851"/>
        <w:rPr>
          <w:rFonts w:ascii="Times New Roman" w:eastAsia="Calibri" w:hAnsi="Times New Roman" w:cs="Times New Roman"/>
          <w:szCs w:val="24"/>
        </w:rPr>
      </w:pPr>
      <w:r w:rsidRPr="00721E53">
        <w:rPr>
          <w:rFonts w:ascii="Times New Roman" w:eastAsia="Calibri" w:hAnsi="Times New Roman" w:cs="Times New Roman"/>
          <w:szCs w:val="24"/>
        </w:rPr>
        <w:t>Teisėjas pašo išaiškinti, ar tai, kad pasinaudojus įstatyme nustatytomis garantijomis gauti tėvystės pašalpą antraisiais vaiko auginimo metais sutuoktinei esant vaiko priežiūros atostogose, o jam tęsiant darbą teisėjo pareigose, nebus etikos bei Lietuvos Respublikos teismų įstatymo 48 straipsnio 4 dalyje įtvirtinto reikalavimo pažeidimo ir ar toks tėvystės pašalpos gavimo būdas ir jos dydis nebus vertinamas kaip materialinės naudos sau ir savo šeimai siekis.</w:t>
      </w:r>
    </w:p>
    <w:p w:rsidR="00721E53" w:rsidRPr="00721E53" w:rsidRDefault="00721E53" w:rsidP="00721E53">
      <w:pPr>
        <w:pStyle w:val="Tekstas"/>
        <w:spacing w:before="0" w:after="0"/>
        <w:ind w:firstLine="851"/>
        <w:rPr>
          <w:rFonts w:ascii="Times New Roman" w:eastAsia="Calibri" w:hAnsi="Times New Roman" w:cs="Times New Roman"/>
          <w:szCs w:val="24"/>
        </w:rPr>
      </w:pPr>
      <w:r w:rsidRPr="00721E53">
        <w:rPr>
          <w:rFonts w:ascii="Times New Roman" w:eastAsia="Calibri" w:hAnsi="Times New Roman" w:cs="Times New Roman"/>
          <w:szCs w:val="24"/>
        </w:rPr>
        <w:t>Įstatyme numatyta teisėjo socialinė garantija gauti paramą šeimai ir nėra pagrindo ją prilyginti teisėjo atlyginimui, kaip jis suprantamas pagal Lietuvos Respublikos teismų įstatymo 48 straipsnio 4 dalį. Teisėjas, pasinaudodamas aiškiai įstatyme nustatytomis konstitucinėmis garantijomis gauti tėvystės pašalpą antraisiais vaiko auginimo metais nebūdamas vaiko priežiūros atostogose, t. y. gauti tuo pačiu metu ir paramą šeimai ir draudžiamąsias pajamas, nepažeidžia teisėjų etikos, būtent sąžiningumo, savanaudiškumo ar teisingumo principų. Teisėjas, kaip ir kitas pilietis, turi teisę planuoti savo šeimos pajamas, pasinaudoti jam nustatytomis teisėmis tokiu būdu, kad šeimai būtų teikiama parama palankiomis sąlygomis, ir vien to nebūtų pagrindo pripažinti piktnaudžiavimu, jeigu nėra dirbtinai sukuriama situacija, dėl kurios turi būti mokama valstybės parama ar išmokos, susijusios su draudžiamųjų pajamų kompensavimu, šeimai auginančiai vaiką. Teisėjo kreipimasis į valdžios institucijas dėl teisės aktuose nustatytos paramos šeimai, auginančiai vaiką, teikimo, jeigu nėra susijęs su neteisėtais veiksmais (pvz. apgaulingų dokumentų pateikimu ar pan.) nevertinamas kaip nesąž</w:t>
      </w:r>
      <w:bookmarkStart w:id="0" w:name="_GoBack"/>
      <w:bookmarkEnd w:id="0"/>
      <w:r w:rsidRPr="00721E53">
        <w:rPr>
          <w:rFonts w:ascii="Times New Roman" w:eastAsia="Calibri" w:hAnsi="Times New Roman" w:cs="Times New Roman"/>
          <w:szCs w:val="24"/>
        </w:rPr>
        <w:t>iningas ar neteisingas. Teisėjo naudojimasis socialinėmis garantijomis, kuriomis naudojasi kiti asmenys, nevertinamas kaip neetiškas ar pažeidžiantis Lietuvos Respublikos teismų įstatymo 48 straipsnio 4 dalyje nustatytą draudimą.</w:t>
      </w:r>
    </w:p>
    <w:p w:rsidR="00721E53" w:rsidRPr="00721E53" w:rsidRDefault="00721E53" w:rsidP="00721E53">
      <w:pPr>
        <w:ind w:firstLine="1134"/>
        <w:jc w:val="both"/>
        <w:rPr>
          <w:rFonts w:ascii="Times New Roman" w:hAnsi="Times New Roman" w:cs="Times New Roman"/>
          <w:sz w:val="24"/>
          <w:szCs w:val="24"/>
        </w:rPr>
      </w:pPr>
      <w:r w:rsidRPr="00721E53">
        <w:rPr>
          <w:rFonts w:ascii="Times New Roman" w:hAnsi="Times New Roman" w:cs="Times New Roman"/>
          <w:sz w:val="24"/>
          <w:szCs w:val="24"/>
        </w:rPr>
        <w:t xml:space="preserve">     </w:t>
      </w:r>
    </w:p>
    <w:p w:rsidR="00721E53" w:rsidRPr="00721E53" w:rsidRDefault="00721E53" w:rsidP="00721E53">
      <w:pPr>
        <w:rPr>
          <w:rFonts w:ascii="Times New Roman" w:hAnsi="Times New Roman" w:cs="Times New Roman"/>
          <w:sz w:val="24"/>
          <w:szCs w:val="24"/>
        </w:rPr>
      </w:pPr>
      <w:r w:rsidRPr="00721E53">
        <w:rPr>
          <w:rFonts w:ascii="Times New Roman" w:hAnsi="Times New Roman" w:cs="Times New Roman"/>
          <w:sz w:val="24"/>
          <w:szCs w:val="24"/>
        </w:rPr>
        <w:t xml:space="preserve">Pirmininkas </w:t>
      </w:r>
      <w:r w:rsidRPr="00721E53">
        <w:rPr>
          <w:rFonts w:ascii="Times New Roman" w:hAnsi="Times New Roman" w:cs="Times New Roman"/>
          <w:sz w:val="24"/>
          <w:szCs w:val="24"/>
        </w:rPr>
        <w:tab/>
      </w:r>
      <w:r w:rsidRPr="00721E53">
        <w:rPr>
          <w:rFonts w:ascii="Times New Roman" w:hAnsi="Times New Roman" w:cs="Times New Roman"/>
          <w:sz w:val="24"/>
          <w:szCs w:val="24"/>
        </w:rPr>
        <w:tab/>
        <w:t xml:space="preserve"> </w:t>
      </w:r>
      <w:r w:rsidRPr="00721E53">
        <w:rPr>
          <w:rFonts w:ascii="Times New Roman" w:hAnsi="Times New Roman" w:cs="Times New Roman"/>
          <w:sz w:val="24"/>
          <w:szCs w:val="24"/>
        </w:rPr>
        <w:tab/>
      </w:r>
      <w:r w:rsidRPr="00721E53">
        <w:rPr>
          <w:rFonts w:ascii="Times New Roman" w:hAnsi="Times New Roman" w:cs="Times New Roman"/>
          <w:sz w:val="24"/>
          <w:szCs w:val="24"/>
        </w:rPr>
        <w:tab/>
      </w:r>
      <w:r w:rsidRPr="00721E53">
        <w:rPr>
          <w:rFonts w:ascii="Times New Roman" w:hAnsi="Times New Roman" w:cs="Times New Roman"/>
          <w:sz w:val="24"/>
          <w:szCs w:val="24"/>
        </w:rPr>
        <w:tab/>
      </w:r>
      <w:r w:rsidRPr="00721E53">
        <w:rPr>
          <w:rFonts w:ascii="Times New Roman" w:hAnsi="Times New Roman" w:cs="Times New Roman"/>
          <w:sz w:val="24"/>
          <w:szCs w:val="24"/>
        </w:rPr>
        <w:tab/>
        <w:t xml:space="preserve">     Algis Norkūnas </w:t>
      </w:r>
    </w:p>
    <w:p w:rsidR="00721E53" w:rsidRPr="00721E53" w:rsidRDefault="00721E53" w:rsidP="00721E53">
      <w:pPr>
        <w:rPr>
          <w:rFonts w:ascii="Times New Roman" w:hAnsi="Times New Roman" w:cs="Times New Roman"/>
          <w:sz w:val="24"/>
          <w:szCs w:val="24"/>
        </w:rPr>
      </w:pPr>
    </w:p>
    <w:p w:rsidR="00721E53" w:rsidRPr="00721E53" w:rsidRDefault="00721E53" w:rsidP="00721E53">
      <w:pPr>
        <w:rPr>
          <w:rFonts w:ascii="Times New Roman" w:hAnsi="Times New Roman" w:cs="Times New Roman"/>
          <w:sz w:val="24"/>
          <w:szCs w:val="24"/>
        </w:rPr>
      </w:pPr>
    </w:p>
    <w:p w:rsidR="00721E53" w:rsidRPr="00721E53" w:rsidRDefault="00721E53">
      <w:pPr>
        <w:rPr>
          <w:rFonts w:ascii="Times New Roman" w:hAnsi="Times New Roman" w:cs="Times New Roman"/>
        </w:rPr>
      </w:pPr>
    </w:p>
    <w:sectPr w:rsidR="00721E53" w:rsidRPr="00721E53" w:rsidSect="00326D8F">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characterSpacingControl w:val="doNotCompress"/>
  <w:compat/>
  <w:rsids>
    <w:rsidRoot w:val="00721E53"/>
    <w:rsid w:val="00326D8F"/>
    <w:rsid w:val="00721E5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26D8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ekstasDiagrama">
    <w:name w:val="Tekstas Diagrama"/>
    <w:link w:val="Tekstas"/>
    <w:rsid w:val="00721E53"/>
    <w:rPr>
      <w:sz w:val="24"/>
    </w:rPr>
  </w:style>
  <w:style w:type="paragraph" w:customStyle="1" w:styleId="Tekstas">
    <w:name w:val="Tekstas"/>
    <w:basedOn w:val="prastasis"/>
    <w:link w:val="TekstasDiagrama"/>
    <w:rsid w:val="00721E53"/>
    <w:pPr>
      <w:spacing w:before="40" w:after="40" w:line="240" w:lineRule="auto"/>
      <w:ind w:firstLine="1247"/>
      <w:jc w:val="both"/>
    </w:pPr>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1237</Words>
  <Characters>706</Characters>
  <Application>Microsoft Office Word</Application>
  <DocSecurity>0</DocSecurity>
  <Lines>5</Lines>
  <Paragraphs>3</Paragraphs>
  <ScaleCrop>false</ScaleCrop>
  <Company/>
  <LinksUpToDate>false</LinksUpToDate>
  <CharactersWithSpaces>1940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a.pauliukaite</dc:creator>
  <cp:keywords/>
  <dc:description/>
  <cp:lastModifiedBy>a.pauliukaite</cp:lastModifiedBy>
  <cp:revision>2</cp:revision>
  <dcterms:created xsi:type="dcterms:W3CDTF">2016-10-25T13:35:00Z</dcterms:created>
  <dcterms:modified xsi:type="dcterms:W3CDTF">2016-10-25T13:36:00Z</dcterms:modified>
</cp:coreProperties>
</file>