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06117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SEMINARO PAGAL </w:t>
      </w:r>
      <w:r w:rsidR="00745501">
        <w:rPr>
          <w:b/>
          <w:color w:val="000000"/>
        </w:rPr>
        <w:t>LIETUVOS VYRIAUSIOJO ADMINISTRACINIO TEISMO IR VILNIAUS APYGARDOS ADMINISTRACINIO TEISMO TEISĖJŲ MOKYMO PROGRAMĄ „</w:t>
      </w:r>
      <w:r w:rsidR="003A6FBF">
        <w:rPr>
          <w:b/>
          <w:color w:val="000000"/>
        </w:rPr>
        <w:t>PRIEBLOBSČIO PROCEDŪROS</w:t>
      </w:r>
      <w:r w:rsidR="00745501">
        <w:rPr>
          <w:b/>
          <w:color w:val="000000"/>
        </w:rPr>
        <w:t>“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06117">
        <w:t xml:space="preserve"> (seminaro kodas – </w:t>
      </w:r>
      <w:r w:rsidR="003A6FBF">
        <w:t>PB-2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E06117" w:rsidRDefault="00AC44CA" w:rsidP="00CE5976">
      <w:pPr>
        <w:jc w:val="center"/>
        <w:rPr>
          <w:b/>
          <w:shadow/>
          <w:color w:val="000000"/>
        </w:rPr>
      </w:pPr>
      <w:r w:rsidRPr="00E06117">
        <w:rPr>
          <w:b/>
          <w:shadow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2017</w:t>
      </w:r>
      <w:r w:rsidR="00AC44CA" w:rsidRPr="00E06117">
        <w:t xml:space="preserve"> m. </w:t>
      </w:r>
      <w:r w:rsidR="003A6FBF">
        <w:t>vasario</w:t>
      </w:r>
      <w:r w:rsidR="00AC44CA" w:rsidRPr="00E06117">
        <w:t xml:space="preserve"> </w:t>
      </w:r>
      <w:r w:rsidR="003A6FBF">
        <w:t>3</w:t>
      </w:r>
      <w:r w:rsidR="00AC44CA" w:rsidRPr="00E06117">
        <w:t xml:space="preserve"> d.</w:t>
      </w:r>
    </w:p>
    <w:p w:rsidR="00AC44CA" w:rsidRPr="00E06117" w:rsidRDefault="003075B7" w:rsidP="00E06117">
      <w:pPr>
        <w:jc w:val="center"/>
        <w:rPr>
          <w:bCs/>
        </w:rPr>
      </w:pPr>
      <w:r>
        <w:rPr>
          <w:color w:val="000000"/>
        </w:rPr>
        <w:t>L.Sapiegos g.15, Vilnius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745501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:rsidR="00AC44CA" w:rsidRPr="00E06117" w:rsidRDefault="00745501" w:rsidP="003854D4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Vladimiras Siniovas</w:t>
            </w:r>
          </w:p>
          <w:p w:rsidR="00AC44CA" w:rsidRPr="00E06117" w:rsidRDefault="00745501" w:rsidP="00E06117">
            <w:pPr>
              <w:ind w:right="-1080"/>
              <w:jc w:val="both"/>
              <w:rPr>
                <w:b/>
                <w:i/>
              </w:rPr>
            </w:pPr>
            <w:r w:rsidRPr="00745501">
              <w:rPr>
                <w:i/>
                <w:iCs/>
              </w:rPr>
              <w:t>Jungtinių Tautų vyriausiojo pabėgėlių reikalų komisaro valdybos (UNHCR) atstovas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/>
      </w:tblPr>
      <w:tblGrid>
        <w:gridCol w:w="1641"/>
        <w:gridCol w:w="7715"/>
      </w:tblGrid>
      <w:tr w:rsidR="001F6404" w:rsidRPr="0018246E" w:rsidTr="009C6BAD">
        <w:trPr>
          <w:cnfStyle w:val="100000000000"/>
        </w:trPr>
        <w:tc>
          <w:tcPr>
            <w:cnfStyle w:val="001000000000"/>
            <w:tcW w:w="1641" w:type="dxa"/>
          </w:tcPr>
          <w:p w:rsidR="001F6404" w:rsidRPr="001F6404" w:rsidRDefault="007C313A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09:00-09</w:t>
            </w:r>
            <w:r w:rsidR="00A3411D">
              <w:rPr>
                <w:i/>
                <w:color w:val="000000"/>
              </w:rPr>
              <w:t>:</w:t>
            </w:r>
            <w:r w:rsidR="00CA4ECD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Default="001F6404" w:rsidP="001F6404">
            <w:pPr>
              <w:spacing w:line="276" w:lineRule="auto"/>
              <w:cnfStyle w:val="100000000000"/>
              <w:rPr>
                <w:i/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</w:p>
          <w:p w:rsidR="00CA4ECD" w:rsidRPr="001F6404" w:rsidRDefault="00CA4ECD" w:rsidP="001F6404">
            <w:pPr>
              <w:spacing w:line="276" w:lineRule="auto"/>
              <w:cnfStyle w:val="100000000000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Pasitikimo kava</w:t>
            </w:r>
          </w:p>
          <w:p w:rsidR="001F6404" w:rsidRPr="001F6404" w:rsidRDefault="001F6404" w:rsidP="001F6404">
            <w:pPr>
              <w:spacing w:line="276" w:lineRule="auto"/>
              <w:cnfStyle w:val="1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</w:trPr>
        <w:tc>
          <w:tcPr>
            <w:cnfStyle w:val="001000000000"/>
            <w:tcW w:w="1641" w:type="dxa"/>
          </w:tcPr>
          <w:p w:rsidR="001F6404" w:rsidRPr="001F6404" w:rsidRDefault="007C313A" w:rsidP="00CA4ECD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3A6FBF">
              <w:rPr>
                <w:i/>
                <w:color w:val="000000"/>
              </w:rPr>
              <w:t>:</w:t>
            </w:r>
            <w:r w:rsidR="00CA4ECD">
              <w:rPr>
                <w:i/>
                <w:color w:val="000000"/>
              </w:rPr>
              <w:t>30</w:t>
            </w:r>
            <w:r w:rsidR="003A6FBF">
              <w:rPr>
                <w:i/>
                <w:color w:val="000000"/>
              </w:rPr>
              <w:t>-1</w:t>
            </w:r>
            <w:r>
              <w:rPr>
                <w:i/>
                <w:color w:val="000000"/>
              </w:rPr>
              <w:t>1</w:t>
            </w:r>
            <w:r w:rsidR="00CA4ECD">
              <w:rPr>
                <w:i/>
                <w:color w:val="000000"/>
              </w:rPr>
              <w:t>:00</w:t>
            </w:r>
          </w:p>
        </w:tc>
        <w:tc>
          <w:tcPr>
            <w:tcW w:w="7715" w:type="dxa"/>
          </w:tcPr>
          <w:p w:rsidR="003A6FBF" w:rsidRPr="00224BE2" w:rsidRDefault="003A6FBF" w:rsidP="003A6FBF">
            <w:pPr>
              <w:tabs>
                <w:tab w:val="left" w:pos="318"/>
              </w:tabs>
              <w:jc w:val="both"/>
              <w:cnfStyle w:val="000000100000"/>
              <w:rPr>
                <w:bCs/>
                <w:sz w:val="24"/>
                <w:szCs w:val="24"/>
              </w:rPr>
            </w:pPr>
            <w:r w:rsidRPr="00224BE2">
              <w:rPr>
                <w:bCs/>
                <w:sz w:val="24"/>
                <w:szCs w:val="24"/>
              </w:rPr>
              <w:t>Naujos redakcijos Prieglobsčio procedūrų direktyva (2013/32/ES):</w:t>
            </w:r>
          </w:p>
          <w:p w:rsidR="003A6FBF" w:rsidRPr="00224BE2" w:rsidRDefault="003A6FBF" w:rsidP="003A6FBF">
            <w:pPr>
              <w:pStyle w:val="Sraopastraipa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cnfStyle w:val="00000010000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24BE2">
              <w:rPr>
                <w:rFonts w:ascii="Times New Roman" w:hAnsi="Times New Roman"/>
                <w:sz w:val="24"/>
                <w:szCs w:val="24"/>
                <w:lang w:val="lt-LT"/>
              </w:rPr>
              <w:t>Pagrindiniai principai ir garantijos</w:t>
            </w:r>
          </w:p>
          <w:p w:rsidR="003A6FBF" w:rsidRPr="00224BE2" w:rsidRDefault="003A6FBF" w:rsidP="003A6FBF">
            <w:pPr>
              <w:pStyle w:val="Sraopastraipa"/>
              <w:numPr>
                <w:ilvl w:val="0"/>
                <w:numId w:val="17"/>
              </w:numPr>
              <w:tabs>
                <w:tab w:val="left" w:pos="318"/>
              </w:tabs>
              <w:ind w:left="34" w:firstLine="0"/>
              <w:cnfStyle w:val="00000010000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24BE2">
              <w:rPr>
                <w:rFonts w:ascii="Times New Roman" w:hAnsi="Times New Roman"/>
                <w:sz w:val="24"/>
                <w:szCs w:val="24"/>
                <w:lang w:val="lt-LT"/>
              </w:rPr>
              <w:t>Prieglobsčio procedūrų rūšys ir joms taikomi reikalavimai</w:t>
            </w:r>
          </w:p>
          <w:p w:rsidR="001F6404" w:rsidRPr="001F6404" w:rsidRDefault="003A6FBF" w:rsidP="003A6FBF">
            <w:pPr>
              <w:spacing w:line="276" w:lineRule="auto"/>
              <w:cnfStyle w:val="000000100000"/>
              <w:rPr>
                <w:color w:val="000000"/>
              </w:rPr>
            </w:pPr>
            <w:r w:rsidRPr="00224BE2">
              <w:rPr>
                <w:sz w:val="24"/>
                <w:szCs w:val="24"/>
              </w:rPr>
              <w:t>Teisė į veiksmingą teisės gynimo priemonę  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3A6FBF" w:rsidP="00CA4ECD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C313A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:</w:t>
            </w:r>
            <w:r w:rsidR="00CA4ECD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0-1</w:t>
            </w:r>
            <w:r w:rsidR="007C313A">
              <w:rPr>
                <w:i/>
                <w:color w:val="000000"/>
              </w:rPr>
              <w:t>1</w:t>
            </w:r>
            <w:r w:rsidR="00CA4ECD">
              <w:rPr>
                <w:i/>
                <w:color w:val="000000"/>
              </w:rPr>
              <w:t>:1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/>
              <w:rPr>
                <w:b/>
                <w:i/>
                <w:color w:val="000000"/>
              </w:rPr>
            </w:pPr>
            <w:r w:rsidRPr="001F6404">
              <w:rPr>
                <w:b/>
                <w:i/>
                <w:color w:val="000000"/>
              </w:rPr>
              <w:t>Kavos pertrauka</w:t>
            </w:r>
          </w:p>
          <w:p w:rsidR="001F6404" w:rsidRPr="001F6404" w:rsidRDefault="001F6404" w:rsidP="001F6404">
            <w:pPr>
              <w:spacing w:line="276" w:lineRule="auto"/>
              <w:cnfStyle w:val="000000000000"/>
              <w:rPr>
                <w:color w:val="000000"/>
              </w:rPr>
            </w:pPr>
          </w:p>
        </w:tc>
      </w:tr>
      <w:tr w:rsidR="001F6404" w:rsidRPr="0018246E" w:rsidTr="009C6BAD">
        <w:trPr>
          <w:cnfStyle w:val="000000100000"/>
          <w:trHeight w:val="496"/>
        </w:trPr>
        <w:tc>
          <w:tcPr>
            <w:cnfStyle w:val="001000000000"/>
            <w:tcW w:w="1641" w:type="dxa"/>
          </w:tcPr>
          <w:p w:rsidR="001F6404" w:rsidRPr="001F6404" w:rsidRDefault="003A6FBF" w:rsidP="00CA4ECD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C313A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:</w:t>
            </w:r>
            <w:r w:rsidR="00CA4EC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5-1</w:t>
            </w:r>
            <w:r w:rsidR="007C313A">
              <w:rPr>
                <w:i/>
                <w:color w:val="000000"/>
              </w:rPr>
              <w:t>2</w:t>
            </w:r>
            <w:r w:rsidR="001F6404" w:rsidRPr="001F6404">
              <w:rPr>
                <w:i/>
                <w:color w:val="000000"/>
              </w:rPr>
              <w:t>:</w:t>
            </w:r>
            <w:r w:rsidR="00CA4ECD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3A6FBF" w:rsidRPr="00224BE2" w:rsidRDefault="003A6FBF" w:rsidP="003A6FBF">
            <w:pPr>
              <w:tabs>
                <w:tab w:val="left" w:pos="318"/>
              </w:tabs>
              <w:jc w:val="both"/>
              <w:cnfStyle w:val="000000100000"/>
              <w:rPr>
                <w:bCs/>
                <w:sz w:val="24"/>
                <w:szCs w:val="24"/>
              </w:rPr>
            </w:pPr>
            <w:r w:rsidRPr="00224BE2">
              <w:rPr>
                <w:bCs/>
                <w:sz w:val="24"/>
                <w:szCs w:val="24"/>
              </w:rPr>
              <w:t>Faktų nustatymas prieglobsčio bylose:</w:t>
            </w:r>
          </w:p>
          <w:p w:rsidR="003A6FBF" w:rsidRPr="00224BE2" w:rsidRDefault="003A6FBF" w:rsidP="003A6FBF">
            <w:pPr>
              <w:pStyle w:val="Sraopastraipa"/>
              <w:numPr>
                <w:ilvl w:val="0"/>
                <w:numId w:val="18"/>
              </w:numPr>
              <w:tabs>
                <w:tab w:val="left" w:pos="318"/>
              </w:tabs>
              <w:ind w:left="0" w:firstLine="34"/>
              <w:cnfStyle w:val="00000010000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24B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Įrodinėjimo našta  ir įrodymų rūšys prieglobsčio bylose </w:t>
            </w:r>
          </w:p>
          <w:p w:rsidR="003A6FBF" w:rsidRPr="00224BE2" w:rsidRDefault="003A6FBF" w:rsidP="003A6FBF">
            <w:pPr>
              <w:pStyle w:val="Sraopastraipa"/>
              <w:numPr>
                <w:ilvl w:val="0"/>
                <w:numId w:val="18"/>
              </w:numPr>
              <w:tabs>
                <w:tab w:val="left" w:pos="318"/>
              </w:tabs>
              <w:ind w:left="0" w:firstLine="34"/>
              <w:cnfStyle w:val="00000010000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24BE2">
              <w:rPr>
                <w:rFonts w:ascii="Times New Roman" w:hAnsi="Times New Roman"/>
                <w:sz w:val="24"/>
                <w:szCs w:val="24"/>
                <w:lang w:val="lt-LT"/>
              </w:rPr>
              <w:t>Prieglobsčio prašytojų teiginių patikimumo vertinimo kriterijai</w:t>
            </w:r>
          </w:p>
          <w:p w:rsidR="001F6404" w:rsidRPr="001F6404" w:rsidRDefault="003A6FBF" w:rsidP="003A6FBF">
            <w:pPr>
              <w:spacing w:line="276" w:lineRule="auto"/>
              <w:cnfStyle w:val="000000100000"/>
              <w:rPr>
                <w:color w:val="000000"/>
              </w:rPr>
            </w:pPr>
            <w:r w:rsidRPr="00224BE2">
              <w:rPr>
                <w:sz w:val="24"/>
                <w:szCs w:val="24"/>
              </w:rPr>
              <w:t>Procesiniai patikimumo vertinimo aspektai </w:t>
            </w:r>
          </w:p>
        </w:tc>
      </w:tr>
      <w:tr w:rsidR="001F6404" w:rsidRPr="0018246E" w:rsidTr="009C6BAD">
        <w:tc>
          <w:tcPr>
            <w:cnfStyle w:val="001000000000"/>
            <w:tcW w:w="1641" w:type="dxa"/>
          </w:tcPr>
          <w:p w:rsidR="001F6404" w:rsidRPr="001F6404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715" w:type="dxa"/>
          </w:tcPr>
          <w:p w:rsidR="001F6404" w:rsidRPr="001F6404" w:rsidRDefault="00745501" w:rsidP="001F6404">
            <w:pPr>
              <w:spacing w:line="276" w:lineRule="auto"/>
              <w:cnfStyle w:val="000000000000"/>
              <w:rPr>
                <w:color w:val="000000"/>
              </w:rPr>
            </w:pPr>
            <w:r w:rsidRPr="00745501">
              <w:rPr>
                <w:b/>
                <w:i/>
                <w:color w:val="000000"/>
              </w:rPr>
              <w:t>Seminaro pabaiga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745501" w:rsidRDefault="00745501" w:rsidP="00E06117">
      <w:pPr>
        <w:rPr>
          <w:color w:val="000000"/>
          <w:sz w:val="20"/>
          <w:szCs w:val="20"/>
          <w:u w:val="single"/>
        </w:rPr>
      </w:pPr>
    </w:p>
    <w:p w:rsidR="001F6404" w:rsidRDefault="001F6404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:rsidR="00CA4ECD" w:rsidRDefault="00CA4ECD" w:rsidP="00E06117">
      <w:pPr>
        <w:rPr>
          <w:rStyle w:val="Grietas"/>
          <w:bCs/>
          <w:color w:val="000000"/>
          <w:sz w:val="16"/>
          <w:szCs w:val="16"/>
        </w:rPr>
      </w:pPr>
    </w:p>
    <w:p w:rsidR="00CA4ECD" w:rsidRPr="00E06117" w:rsidRDefault="00CA4ECD" w:rsidP="00E06117">
      <w:pPr>
        <w:rPr>
          <w:rStyle w:val="Grietas"/>
          <w:bCs/>
          <w:color w:val="000000"/>
          <w:sz w:val="16"/>
          <w:szCs w:val="16"/>
        </w:rPr>
      </w:pPr>
      <w:bookmarkStart w:id="0" w:name="_GoBack"/>
      <w:bookmarkEnd w:id="0"/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AC44CA" w:rsidRPr="00E06117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CA4ECD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CA4ECD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CA4ECD" w:rsidRDefault="003075B7" w:rsidP="0009320E">
            <w:pPr>
              <w:ind w:left="72" w:right="-262" w:hanging="72"/>
              <w:jc w:val="center"/>
              <w:rPr>
                <w:bCs/>
                <w:color w:val="000000"/>
                <w:sz w:val="20"/>
                <w:szCs w:val="20"/>
              </w:rPr>
            </w:pPr>
            <w:r w:rsidRPr="00CA4ECD">
              <w:rPr>
                <w:bCs/>
                <w:color w:val="000000"/>
                <w:sz w:val="20"/>
                <w:szCs w:val="20"/>
              </w:rPr>
              <w:t>Seminaro vieta: Nacionalinė teismų administracija</w:t>
            </w:r>
            <w:r w:rsidR="00AC44CA" w:rsidRPr="00CA4ECD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CA4ECD" w:rsidP="00CA4ECD">
            <w:pPr>
              <w:jc w:val="center"/>
              <w:rPr>
                <w:color w:val="000000"/>
                <w:sz w:val="20"/>
                <w:szCs w:val="20"/>
              </w:rPr>
            </w:pPr>
            <w:r w:rsidRPr="00CA4ECD">
              <w:rPr>
                <w:color w:val="000000"/>
                <w:sz w:val="20"/>
                <w:szCs w:val="20"/>
              </w:rPr>
              <w:t>A</w:t>
            </w:r>
            <w:r w:rsidR="00AC44CA" w:rsidRPr="00CA4ECD">
              <w:rPr>
                <w:color w:val="000000"/>
                <w:sz w:val="20"/>
                <w:szCs w:val="20"/>
              </w:rPr>
              <w:t>dresas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: </w:t>
            </w:r>
            <w:r w:rsidR="001F6404">
              <w:rPr>
                <w:color w:val="000000"/>
                <w:sz w:val="20"/>
                <w:szCs w:val="20"/>
              </w:rPr>
              <w:t>L.Sapiegos g.15, 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5B7" w:rsidRDefault="003075B7">
      <w:r>
        <w:separator/>
      </w:r>
    </w:p>
  </w:endnote>
  <w:endnote w:type="continuationSeparator" w:id="0">
    <w:p w:rsidR="003075B7" w:rsidRDefault="0030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5B7" w:rsidRDefault="003075B7">
      <w:r>
        <w:separator/>
      </w:r>
    </w:p>
  </w:footnote>
  <w:footnote w:type="continuationSeparator" w:id="0">
    <w:p w:rsidR="003075B7" w:rsidRDefault="0030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5B7" w:rsidRPr="00E06117" w:rsidRDefault="003075B7" w:rsidP="00EA07A2">
    <w:pPr>
      <w:pStyle w:val="Antrats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F5D"/>
    <w:multiLevelType w:val="hybridMultilevel"/>
    <w:tmpl w:val="C3C84C70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E35D38"/>
    <w:multiLevelType w:val="hybridMultilevel"/>
    <w:tmpl w:val="EB000672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16"/>
  </w:num>
  <w:num w:numId="9">
    <w:abstractNumId w:val="12"/>
  </w:num>
  <w:num w:numId="10">
    <w:abstractNumId w:val="15"/>
  </w:num>
  <w:num w:numId="11">
    <w:abstractNumId w:val="10"/>
  </w:num>
  <w:num w:numId="12">
    <w:abstractNumId w:val="17"/>
  </w:num>
  <w:num w:numId="13">
    <w:abstractNumId w:val="13"/>
  </w:num>
  <w:num w:numId="14">
    <w:abstractNumId w:val="2"/>
  </w:num>
  <w:num w:numId="15">
    <w:abstractNumId w:val="6"/>
  </w:num>
  <w:num w:numId="16">
    <w:abstractNumId w:val="8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4645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6FBF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313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411D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0F49"/>
    <w:rsid w:val="00CA4842"/>
    <w:rsid w:val="00CA4ECD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4471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ona.kovger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i.kovger</cp:lastModifiedBy>
  <cp:revision>5</cp:revision>
  <cp:lastPrinted>2015-03-23T08:16:00Z</cp:lastPrinted>
  <dcterms:created xsi:type="dcterms:W3CDTF">2016-12-14T08:30:00Z</dcterms:created>
  <dcterms:modified xsi:type="dcterms:W3CDTF">2017-01-20T09:07:00Z</dcterms:modified>
</cp:coreProperties>
</file>