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94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E0592D" w:rsidTr="001F2B72">
        <w:trPr>
          <w:trHeight w:val="801"/>
        </w:trPr>
        <w:tc>
          <w:tcPr>
            <w:tcW w:w="4819" w:type="dxa"/>
          </w:tcPr>
          <w:p w:rsidR="00E0592D" w:rsidRDefault="00E0592D" w:rsidP="001F2B7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2743200" cy="781050"/>
                  <wp:effectExtent l="0" t="0" r="0" b="0"/>
                  <wp:docPr id="9" name="Picture 8" descr="C:\Users\juste\AppData\Local\Microsoft\Windows\INetCacheContent.Word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ste\AppData\Local\Microsoft\Windows\INetCacheContent.Word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0592D" w:rsidRDefault="00E0592D" w:rsidP="001F2B7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592D" w:rsidRDefault="00E0592D" w:rsidP="00E0592D">
      <w:pPr>
        <w:jc w:val="center"/>
        <w:rPr>
          <w:rFonts w:ascii="Garamond" w:hAnsi="Garamond"/>
          <w:b/>
          <w:sz w:val="24"/>
          <w:szCs w:val="24"/>
        </w:rPr>
      </w:pPr>
    </w:p>
    <w:p w:rsidR="00E0592D" w:rsidRDefault="00E0592D" w:rsidP="00E0592D">
      <w:pPr>
        <w:jc w:val="center"/>
        <w:rPr>
          <w:rFonts w:ascii="Garamond" w:hAnsi="Garamond"/>
          <w:b/>
          <w:sz w:val="24"/>
          <w:szCs w:val="24"/>
        </w:rPr>
      </w:pPr>
    </w:p>
    <w:p w:rsidR="00E0592D" w:rsidRPr="008F389D" w:rsidRDefault="00E0592D" w:rsidP="00E05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92D" w:rsidRDefault="00E0592D" w:rsidP="00E0592D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SEMINAR</w:t>
      </w:r>
      <w:r w:rsidR="002F3A03">
        <w:rPr>
          <w:rFonts w:ascii="Garamond" w:hAnsi="Garamond" w:cs="Times New Roman"/>
          <w:b/>
          <w:sz w:val="24"/>
          <w:szCs w:val="24"/>
        </w:rPr>
        <w:t>O</w:t>
      </w:r>
    </w:p>
    <w:p w:rsidR="00E0592D" w:rsidRDefault="00E0592D" w:rsidP="00E0592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 xml:space="preserve"> „PINIGŲ PLOVIMO PREVENCIJA </w:t>
      </w:r>
      <w:r>
        <w:rPr>
          <w:rFonts w:ascii="Garamond" w:hAnsi="Garamond" w:cs="Times New Roman"/>
          <w:b/>
          <w:sz w:val="24"/>
          <w:szCs w:val="24"/>
        </w:rPr>
        <w:t>IR BANKO PASLAPTIES APSAUGA“</w:t>
      </w:r>
    </w:p>
    <w:p w:rsidR="00E0592D" w:rsidRPr="00D70115" w:rsidRDefault="00E0592D" w:rsidP="00E0592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PROGRAMA</w:t>
      </w:r>
    </w:p>
    <w:p w:rsidR="00E0592D" w:rsidRPr="008F389D" w:rsidRDefault="00E0592D" w:rsidP="00E059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92D" w:rsidRDefault="00E0592D" w:rsidP="00E059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 m.  kovo 1   d. </w:t>
      </w:r>
      <w:bookmarkStart w:id="0" w:name="_GoBack"/>
      <w:bookmarkEnd w:id="0"/>
    </w:p>
    <w:p w:rsidR="002F3A03" w:rsidRPr="002F3A03" w:rsidRDefault="002F3A03" w:rsidP="00E059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Nacionalinės teismų administracijos (L. Sapiegos g. 15, Vilnius ) Konferencijų salė</w:t>
      </w:r>
    </w:p>
    <w:p w:rsidR="00E0592D" w:rsidRPr="008F389D" w:rsidRDefault="00E0592D" w:rsidP="00E05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592D" w:rsidRDefault="00E0592D" w:rsidP="00E0592D">
      <w:pPr>
        <w:rPr>
          <w:rFonts w:ascii="Times New Roman" w:hAnsi="Times New Roman" w:cs="Times New Roman"/>
          <w:sz w:val="24"/>
          <w:szCs w:val="24"/>
        </w:rPr>
      </w:pPr>
    </w:p>
    <w:p w:rsidR="00E0592D" w:rsidRPr="002F6C9C" w:rsidRDefault="00E0592D" w:rsidP="00E0592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6C9C">
        <w:rPr>
          <w:rFonts w:ascii="Times New Roman" w:hAnsi="Times New Roman" w:cs="Times New Roman"/>
          <w:sz w:val="24"/>
          <w:szCs w:val="24"/>
        </w:rPr>
        <w:t xml:space="preserve">Lektorius </w:t>
      </w:r>
      <w:r w:rsidRPr="002F6C9C">
        <w:rPr>
          <w:rFonts w:ascii="Times New Roman" w:hAnsi="Times New Roman" w:cs="Times New Roman"/>
          <w:b/>
          <w:sz w:val="24"/>
          <w:szCs w:val="24"/>
        </w:rPr>
        <w:t>Vytautas Danta</w:t>
      </w:r>
      <w:r w:rsidRPr="002F6C9C">
        <w:rPr>
          <w:rFonts w:ascii="Times New Roman" w:hAnsi="Times New Roman" w:cs="Times New Roman"/>
          <w:sz w:val="24"/>
          <w:szCs w:val="24"/>
        </w:rPr>
        <w:t xml:space="preserve"> – </w:t>
      </w:r>
      <w:r w:rsidRPr="002F6C9C">
        <w:rPr>
          <w:rFonts w:ascii="Times New Roman" w:hAnsi="Times New Roman" w:cs="Times New Roman"/>
          <w:iCs/>
          <w:sz w:val="24"/>
          <w:szCs w:val="24"/>
        </w:rPr>
        <w:t>DNB banko Atitikties departamento vadovas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F75CE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Lietuvos bankų asociacijos Atitikties komiteto pirmininkas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E0592D" w:rsidRDefault="00E0592D" w:rsidP="00E0592D">
      <w:pPr>
        <w:rPr>
          <w:rFonts w:ascii="Garamond" w:hAnsi="Garamond"/>
          <w:i/>
          <w:iCs/>
        </w:rPr>
      </w:pPr>
    </w:p>
    <w:p w:rsidR="00E0592D" w:rsidRPr="00E0592D" w:rsidRDefault="00E0592D" w:rsidP="00E0592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13"/>
      </w:tblGrid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i/>
                <w:sz w:val="24"/>
                <w:szCs w:val="24"/>
              </w:rPr>
              <w:t>Banko paslapties apsauga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2F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10:00-10:</w:t>
            </w:r>
            <w:r w:rsidR="002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E0592D" w:rsidRPr="00E0592D" w:rsidRDefault="002F3A03" w:rsidP="002F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Kavos  pertraukėlė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Pinigų plovimo ir teroristų finansavimo prevencija, teikiant finansines paslaugas</w:t>
            </w:r>
          </w:p>
          <w:p w:rsidR="00E0592D" w:rsidRPr="00E0592D" w:rsidRDefault="00E0592D" w:rsidP="002F3A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Pavedimų ypatumai fiktyviai įsteigtoms  kompanijoms 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2F3A03" w:rsidP="00E0592D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Kavos  pertraukėlė</w:t>
            </w:r>
            <w:r w:rsidRPr="00E0592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Tarptautinių sankcijų įgyvendinimas bankuose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E0592D" w:rsidRPr="00E0592D" w:rsidRDefault="00E0592D" w:rsidP="00E0592D">
      <w:pPr>
        <w:rPr>
          <w:rFonts w:ascii="Times New Roman" w:hAnsi="Times New Roman" w:cs="Times New Roman"/>
          <w:sz w:val="24"/>
          <w:szCs w:val="24"/>
        </w:rPr>
      </w:pPr>
      <w:r w:rsidRPr="00E0592D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068CF" w:rsidRDefault="004068CF"/>
    <w:sectPr w:rsidR="004068CF" w:rsidSect="00E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E0592D"/>
    <w:rsid w:val="000A76B4"/>
    <w:rsid w:val="001A4D14"/>
    <w:rsid w:val="001F2B72"/>
    <w:rsid w:val="002F3A03"/>
    <w:rsid w:val="00370CD8"/>
    <w:rsid w:val="003C6C00"/>
    <w:rsid w:val="003F20DB"/>
    <w:rsid w:val="004068CF"/>
    <w:rsid w:val="00467ACB"/>
    <w:rsid w:val="004710BA"/>
    <w:rsid w:val="00535442"/>
    <w:rsid w:val="00547A85"/>
    <w:rsid w:val="00611C00"/>
    <w:rsid w:val="00624953"/>
    <w:rsid w:val="006357AE"/>
    <w:rsid w:val="0072117E"/>
    <w:rsid w:val="00732C0A"/>
    <w:rsid w:val="00786261"/>
    <w:rsid w:val="00CE271A"/>
    <w:rsid w:val="00D966D1"/>
    <w:rsid w:val="00E0592D"/>
    <w:rsid w:val="00EC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592D"/>
    <w:pPr>
      <w:spacing w:after="0" w:line="240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0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3A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3A03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2</cp:revision>
  <dcterms:created xsi:type="dcterms:W3CDTF">2016-12-23T08:11:00Z</dcterms:created>
  <dcterms:modified xsi:type="dcterms:W3CDTF">2016-12-23T08:11:00Z</dcterms:modified>
</cp:coreProperties>
</file>