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2B1" w:rsidRPr="005470A3" w:rsidRDefault="00D132B1" w:rsidP="009103BA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</w:t>
      </w:r>
      <w:r w:rsidR="009103BA" w:rsidRPr="00224BE2">
        <w:rPr>
          <w:b/>
          <w:color w:val="000000"/>
        </w:rPr>
        <w:t>CIVILINES BYLAS NAGRINĖJANČIŲ TEISĖJŲ MOKYMO PROGRAM</w:t>
      </w:r>
      <w:r w:rsidR="009103BA">
        <w:rPr>
          <w:b/>
          <w:color w:val="000000"/>
        </w:rPr>
        <w:t xml:space="preserve">Ą </w:t>
      </w:r>
      <w:r w:rsidR="009103BA" w:rsidRPr="00224BE2">
        <w:rPr>
          <w:b/>
          <w:color w:val="000000"/>
        </w:rPr>
        <w:t>„</w:t>
      </w:r>
      <w:r w:rsidR="009103BA" w:rsidRPr="00224BE2">
        <w:rPr>
          <w:b/>
          <w:bCs/>
          <w:color w:val="000000"/>
        </w:rPr>
        <w:t xml:space="preserve">EUROPOS </w:t>
      </w:r>
      <w:r w:rsidR="009103BA" w:rsidRPr="00224BE2">
        <w:rPr>
          <w:b/>
          <w:caps/>
          <w:color w:val="000000"/>
        </w:rPr>
        <w:t>tarptautinis bylinėjimasis civiliniuose teisiniuose santykiuose</w:t>
      </w:r>
      <w:r w:rsidR="009103BA" w:rsidRPr="00224BE2">
        <w:rPr>
          <w:b/>
          <w:color w:val="000000"/>
        </w:rPr>
        <w:t>“</w:t>
      </w:r>
    </w:p>
    <w:p w:rsidR="00D132B1" w:rsidRPr="0033192F" w:rsidRDefault="00D132B1" w:rsidP="00DF5C26">
      <w:pPr>
        <w:jc w:val="center"/>
        <w:rPr>
          <w:bCs/>
        </w:rPr>
      </w:pPr>
      <w:r w:rsidRPr="0033192F">
        <w:rPr>
          <w:bCs/>
        </w:rPr>
        <w:t xml:space="preserve"> </w:t>
      </w:r>
      <w:r>
        <w:rPr>
          <w:bCs/>
        </w:rPr>
        <w:t xml:space="preserve">(seminaro kodas – </w:t>
      </w:r>
      <w:r w:rsidR="009103BA">
        <w:rPr>
          <w:bCs/>
        </w:rPr>
        <w:t>TPT-1</w:t>
      </w:r>
      <w:r w:rsidRPr="0033192F">
        <w:rPr>
          <w:bCs/>
        </w:rPr>
        <w:t>)</w:t>
      </w:r>
    </w:p>
    <w:p w:rsidR="00D132B1" w:rsidRPr="004277D6" w:rsidRDefault="00D132B1" w:rsidP="00E41FE1">
      <w:pPr>
        <w:jc w:val="center"/>
        <w:rPr>
          <w:bCs/>
          <w:sz w:val="10"/>
          <w:szCs w:val="10"/>
        </w:rPr>
      </w:pPr>
    </w:p>
    <w:p w:rsidR="00D132B1" w:rsidRDefault="00D132B1" w:rsidP="00434C4E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F56D46" w:rsidRPr="00434C4E" w:rsidRDefault="00F56D46" w:rsidP="00434C4E">
      <w:pPr>
        <w:jc w:val="center"/>
        <w:rPr>
          <w:b/>
          <w:shadow/>
          <w:color w:val="000000"/>
        </w:rPr>
      </w:pPr>
    </w:p>
    <w:p w:rsidR="00F56D46" w:rsidRPr="009103BA" w:rsidRDefault="00D132B1" w:rsidP="009103BA">
      <w:pPr>
        <w:jc w:val="center"/>
      </w:pPr>
      <w:r>
        <w:t>201</w:t>
      </w:r>
      <w:r w:rsidR="006B1002">
        <w:t>7</w:t>
      </w:r>
      <w:r w:rsidR="009103BA">
        <w:t xml:space="preserve"> m. birželio 12-13</w:t>
      </w:r>
      <w:r w:rsidRPr="0033192F">
        <w:t xml:space="preserve"> d.</w:t>
      </w:r>
    </w:p>
    <w:p w:rsidR="00D132B1" w:rsidRPr="0033192F" w:rsidRDefault="00D132B1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D132B1" w:rsidRPr="003E5139" w:rsidRDefault="00D132B1" w:rsidP="00404B41">
      <w:pPr>
        <w:ind w:right="-262"/>
        <w:rPr>
          <w:color w:val="000000"/>
          <w:sz w:val="10"/>
          <w:szCs w:val="10"/>
        </w:rPr>
      </w:pPr>
    </w:p>
    <w:p w:rsidR="00D132B1" w:rsidRPr="003E5139" w:rsidRDefault="00D132B1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D132B1" w:rsidRPr="003E5139" w:rsidTr="00E60648">
        <w:tc>
          <w:tcPr>
            <w:tcW w:w="10100" w:type="dxa"/>
          </w:tcPr>
          <w:p w:rsidR="00D132B1" w:rsidRDefault="00D132B1" w:rsidP="00E2514D">
            <w:pPr>
              <w:rPr>
                <w:i/>
                <w:iCs/>
              </w:rPr>
            </w:pPr>
            <w:r w:rsidRPr="002A3798">
              <w:rPr>
                <w:i/>
                <w:iCs/>
              </w:rPr>
              <w:t>Lektoriai:</w:t>
            </w:r>
          </w:p>
          <w:p w:rsidR="0058273F" w:rsidRPr="0058273F" w:rsidRDefault="0058273F" w:rsidP="00E2514D">
            <w:pPr>
              <w:rPr>
                <w:b/>
                <w:i/>
                <w:iCs/>
              </w:rPr>
            </w:pPr>
            <w:r w:rsidRPr="0058273F">
              <w:rPr>
                <w:b/>
                <w:i/>
                <w:iCs/>
              </w:rPr>
              <w:t>Prof. dr. Vigintas Višinskis</w:t>
            </w:r>
          </w:p>
          <w:p w:rsidR="0058273F" w:rsidRDefault="0058273F" w:rsidP="00E2514D">
            <w:pPr>
              <w:rPr>
                <w:i/>
                <w:iCs/>
              </w:rPr>
            </w:pPr>
            <w:r>
              <w:rPr>
                <w:i/>
                <w:iCs/>
              </w:rPr>
              <w:t>Lietuvos apeliacinio teismo teisėjas</w:t>
            </w:r>
          </w:p>
          <w:p w:rsidR="0058273F" w:rsidRPr="00291D3F" w:rsidRDefault="0058273F" w:rsidP="0058273F">
            <w:pPr>
              <w:pStyle w:val="Antrat2"/>
              <w:rPr>
                <w:b w:val="0"/>
                <w:i/>
                <w:sz w:val="24"/>
                <w:shd w:val="clear" w:color="auto" w:fill="FFFFFF"/>
              </w:rPr>
            </w:pPr>
            <w:r w:rsidRPr="00291D3F">
              <w:rPr>
                <w:b w:val="0"/>
                <w:i/>
              </w:rPr>
              <w:t>Mykolo Romerio universiteto Teisės fakulteto Privatinės teisės instituto profesor</w:t>
            </w:r>
            <w:r>
              <w:rPr>
                <w:b w:val="0"/>
                <w:i/>
              </w:rPr>
              <w:t>ius</w:t>
            </w:r>
          </w:p>
          <w:p w:rsidR="009103BA" w:rsidRDefault="009103BA" w:rsidP="009103BA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Prof. dr. Egidija Tamošiūnienė</w:t>
            </w:r>
          </w:p>
          <w:p w:rsidR="009103BA" w:rsidRDefault="009103BA" w:rsidP="009103BA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Lietuvos apeliacinio teismo Civilinių bylų skyriaus pirmininkė</w:t>
            </w:r>
          </w:p>
          <w:p w:rsidR="009103BA" w:rsidRPr="00291D3F" w:rsidRDefault="009103BA" w:rsidP="009103BA">
            <w:pPr>
              <w:pStyle w:val="Antrat2"/>
              <w:rPr>
                <w:b w:val="0"/>
                <w:i/>
                <w:sz w:val="24"/>
                <w:shd w:val="clear" w:color="auto" w:fill="FFFFFF"/>
              </w:rPr>
            </w:pPr>
            <w:r w:rsidRPr="00291D3F">
              <w:rPr>
                <w:b w:val="0"/>
                <w:i/>
              </w:rPr>
              <w:t>Mykolo Romerio universiteto Teisės fakulteto Privatinės teisės instituto profesorė</w:t>
            </w:r>
          </w:p>
          <w:p w:rsidR="00F56D46" w:rsidRPr="0058273F" w:rsidRDefault="0058273F" w:rsidP="009254C0">
            <w:pPr>
              <w:rPr>
                <w:b/>
                <w:i/>
              </w:rPr>
            </w:pPr>
            <w:r w:rsidRPr="0058273F">
              <w:rPr>
                <w:b/>
                <w:i/>
              </w:rPr>
              <w:t>Asistentas Remigijus Jokubauskas</w:t>
            </w:r>
          </w:p>
          <w:p w:rsidR="0058273F" w:rsidRPr="001B2877" w:rsidRDefault="0058273F" w:rsidP="009254C0">
            <w:pPr>
              <w:rPr>
                <w:i/>
              </w:rPr>
            </w:pPr>
            <w:r>
              <w:rPr>
                <w:i/>
              </w:rPr>
              <w:t>Lietuvos apeliacinio teismo Teismų praktikos skyriaus vyr. specialistas</w:t>
            </w:r>
          </w:p>
        </w:tc>
      </w:tr>
    </w:tbl>
    <w:p w:rsidR="00D132B1" w:rsidRPr="004277D6" w:rsidRDefault="00D132B1" w:rsidP="00665527">
      <w:pPr>
        <w:rPr>
          <w:color w:val="000000"/>
          <w:sz w:val="10"/>
          <w:szCs w:val="10"/>
          <w:u w:val="single"/>
        </w:rPr>
      </w:pPr>
    </w:p>
    <w:p w:rsidR="00D132B1" w:rsidRPr="002A3798" w:rsidRDefault="00D132B1" w:rsidP="009103BA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Pirmadienis, 201</w:t>
      </w:r>
      <w:r w:rsidR="006B1002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9103BA">
        <w:rPr>
          <w:u w:val="single"/>
        </w:rPr>
        <w:t>birželio 12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132B1" w:rsidRPr="004277D6" w:rsidRDefault="00D132B1" w:rsidP="00404B41">
      <w:pPr>
        <w:rPr>
          <w:color w:val="000000"/>
          <w:sz w:val="10"/>
          <w:szCs w:val="1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D132B1" w:rsidRPr="003E5139" w:rsidTr="00DF5C26">
        <w:tc>
          <w:tcPr>
            <w:tcW w:w="827" w:type="dxa"/>
          </w:tcPr>
          <w:p w:rsidR="00D132B1" w:rsidRPr="003E5139" w:rsidRDefault="009103BA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D132B1" w:rsidRPr="003E5139">
              <w:rPr>
                <w:color w:val="000000"/>
              </w:rPr>
              <w:t xml:space="preserve">.30 </w:t>
            </w:r>
          </w:p>
          <w:p w:rsidR="00D132B1" w:rsidRPr="003E5139" w:rsidRDefault="00D132B1" w:rsidP="00561C13">
            <w:pPr>
              <w:jc w:val="both"/>
              <w:rPr>
                <w:b/>
                <w:color w:val="000000"/>
              </w:rPr>
            </w:pPr>
          </w:p>
          <w:p w:rsidR="00D132B1" w:rsidRPr="003E5139" w:rsidRDefault="009103BA" w:rsidP="00A00291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11</w:t>
            </w:r>
            <w:r w:rsidR="00D132B1" w:rsidRPr="003E5139"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:rsidR="00D132B1" w:rsidRDefault="00D132B1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</w:rPr>
            </w:pPr>
          </w:p>
          <w:p w:rsidR="00E46DE8" w:rsidRDefault="009103BA" w:rsidP="00E46DE8">
            <w:pPr>
              <w:jc w:val="both"/>
              <w:rPr>
                <w:b/>
                <w:color w:val="000000"/>
              </w:rPr>
            </w:pPr>
            <w:r w:rsidRPr="009103BA">
              <w:rPr>
                <w:b/>
                <w:color w:val="000000"/>
              </w:rPr>
              <w:t>Jurisdikcija civilinės teisės pažeidimų ir sutarčių (su vartotojais)</w:t>
            </w:r>
            <w:r>
              <w:rPr>
                <w:b/>
                <w:color w:val="000000"/>
              </w:rPr>
              <w:t xml:space="preserve"> </w:t>
            </w:r>
            <w:r w:rsidRPr="009103BA">
              <w:rPr>
                <w:b/>
                <w:color w:val="000000"/>
              </w:rPr>
              <w:t>bylose.</w:t>
            </w:r>
            <w:r>
              <w:rPr>
                <w:b/>
                <w:color w:val="000000"/>
              </w:rPr>
              <w:t xml:space="preserve"> </w:t>
            </w:r>
          </w:p>
          <w:p w:rsidR="00D132B1" w:rsidRPr="009254C0" w:rsidRDefault="009103BA" w:rsidP="00E46DE8">
            <w:pPr>
              <w:jc w:val="both"/>
              <w:rPr>
                <w:b/>
                <w:i/>
                <w:shd w:val="clear" w:color="auto" w:fill="FFFFFF"/>
              </w:rPr>
            </w:pPr>
            <w:r w:rsidRPr="009103BA">
              <w:rPr>
                <w:b/>
                <w:color w:val="000000"/>
              </w:rPr>
              <w:t>Praktiniai užsiėmimai grupėse</w:t>
            </w: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9103B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103BA">
              <w:rPr>
                <w:i/>
                <w:color w:val="000000"/>
              </w:rPr>
              <w:t>2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3E5139" w:rsidRDefault="00D132B1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Default="00D132B1" w:rsidP="00A0029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103BA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.</w:t>
            </w:r>
            <w:r w:rsidR="009103BA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5</w:t>
            </w:r>
          </w:p>
          <w:p w:rsidR="00D132B1" w:rsidRPr="00665527" w:rsidRDefault="00D132B1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Default="007113AA" w:rsidP="00E60648">
            <w:pPr>
              <w:ind w:left="-35"/>
              <w:jc w:val="both"/>
              <w:rPr>
                <w:b/>
              </w:rPr>
            </w:pPr>
            <w:r w:rsidRPr="009103BA">
              <w:rPr>
                <w:b/>
                <w:color w:val="000000"/>
              </w:rPr>
              <w:t>Susitarimas dėl jurisdikcijos, įvykdymo vieta ir dokumentų įteikimas.</w:t>
            </w:r>
          </w:p>
          <w:p w:rsidR="00D132B1" w:rsidRPr="00665527" w:rsidRDefault="00E46DE8" w:rsidP="00665527">
            <w:pPr>
              <w:jc w:val="both"/>
              <w:rPr>
                <w:b/>
                <w:sz w:val="10"/>
                <w:szCs w:val="10"/>
              </w:rPr>
            </w:pPr>
            <w:r w:rsidRPr="009103BA">
              <w:rPr>
                <w:b/>
                <w:color w:val="000000"/>
              </w:rPr>
              <w:t>Praktiniai užsiėmimai grupėse</w:t>
            </w: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DF5C26">
        <w:tc>
          <w:tcPr>
            <w:tcW w:w="827" w:type="dxa"/>
          </w:tcPr>
          <w:p w:rsidR="00D132B1" w:rsidRPr="003E5139" w:rsidRDefault="00D132B1" w:rsidP="009103B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103BA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.</w:t>
            </w:r>
            <w:r w:rsidR="009103BA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:rsidR="00D132B1" w:rsidRPr="003E5139" w:rsidRDefault="00D132B1" w:rsidP="00E60648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:rsidR="00D132B1" w:rsidRPr="00DE43DB" w:rsidRDefault="00D132B1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AF08F0">
        <w:tc>
          <w:tcPr>
            <w:tcW w:w="827" w:type="dxa"/>
          </w:tcPr>
          <w:p w:rsidR="00D132B1" w:rsidRPr="003E5139" w:rsidRDefault="00D132B1" w:rsidP="00AF08F0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AF08F0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8B6C00" w:rsidTr="00816DBD">
        <w:tc>
          <w:tcPr>
            <w:tcW w:w="827" w:type="dxa"/>
          </w:tcPr>
          <w:p w:rsidR="00D132B1" w:rsidRPr="003E5139" w:rsidRDefault="00D132B1" w:rsidP="009103B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103BA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.00</w:t>
            </w:r>
          </w:p>
        </w:tc>
        <w:tc>
          <w:tcPr>
            <w:tcW w:w="8992" w:type="dxa"/>
          </w:tcPr>
          <w:p w:rsidR="009103BA" w:rsidRDefault="009103BA" w:rsidP="009103BA">
            <w:pPr>
              <w:ind w:left="-35"/>
              <w:jc w:val="both"/>
              <w:rPr>
                <w:b/>
              </w:rPr>
            </w:pPr>
            <w:r w:rsidRPr="003E5139">
              <w:rPr>
                <w:b/>
              </w:rPr>
              <w:t>Paskaitos tęsinys.</w:t>
            </w:r>
            <w:r w:rsidR="00E46DE8">
              <w:rPr>
                <w:b/>
              </w:rPr>
              <w:t xml:space="preserve"> </w:t>
            </w:r>
            <w:r w:rsidR="00E46DE8" w:rsidRPr="009103BA">
              <w:rPr>
                <w:b/>
                <w:color w:val="000000"/>
              </w:rPr>
              <w:t>Praktiniai užsiėmimai grupėse</w:t>
            </w:r>
          </w:p>
          <w:p w:rsidR="006B1002" w:rsidRPr="006B1002" w:rsidRDefault="006B1002" w:rsidP="006B1002">
            <w:pPr>
              <w:jc w:val="both"/>
              <w:rPr>
                <w:sz w:val="10"/>
                <w:szCs w:val="10"/>
              </w:rPr>
            </w:pPr>
          </w:p>
        </w:tc>
      </w:tr>
      <w:tr w:rsidR="00D132B1" w:rsidRPr="003E5139" w:rsidTr="00816DBD">
        <w:tc>
          <w:tcPr>
            <w:tcW w:w="827" w:type="dxa"/>
          </w:tcPr>
          <w:p w:rsidR="00D132B1" w:rsidRPr="003E5139" w:rsidRDefault="00D132B1" w:rsidP="00816DB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816DB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D132B1" w:rsidP="009103B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103BA">
              <w:rPr>
                <w:i/>
                <w:color w:val="000000"/>
              </w:rPr>
              <w:t>6</w:t>
            </w:r>
            <w:r w:rsidRPr="003E5139">
              <w:rPr>
                <w:i/>
                <w:color w:val="000000"/>
              </w:rPr>
              <w:t>.30</w:t>
            </w:r>
          </w:p>
        </w:tc>
        <w:tc>
          <w:tcPr>
            <w:tcW w:w="8992" w:type="dxa"/>
          </w:tcPr>
          <w:p w:rsidR="00D132B1" w:rsidRPr="003E5139" w:rsidRDefault="009103BA" w:rsidP="0014086F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  <w:r>
              <w:rPr>
                <w:i/>
              </w:rPr>
              <w:t>Pirmos seminaro dienos pabaiga.</w:t>
            </w:r>
          </w:p>
        </w:tc>
      </w:tr>
      <w:tr w:rsidR="00D132B1" w:rsidRPr="003E5139" w:rsidTr="0014086F">
        <w:tc>
          <w:tcPr>
            <w:tcW w:w="827" w:type="dxa"/>
          </w:tcPr>
          <w:p w:rsidR="00D132B1" w:rsidRPr="003E5139" w:rsidRDefault="00D132B1" w:rsidP="0014086F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:rsidR="00D132B1" w:rsidRPr="003E5139" w:rsidRDefault="00D132B1" w:rsidP="0014086F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F56D46" w:rsidRDefault="00F56D46" w:rsidP="00F56D46">
      <w:pPr>
        <w:rPr>
          <w:color w:val="000000"/>
          <w:u w:val="single"/>
        </w:rPr>
      </w:pPr>
    </w:p>
    <w:p w:rsidR="00D132B1" w:rsidRPr="004277D6" w:rsidRDefault="00D132B1" w:rsidP="004277D6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>Antradienis, 201</w:t>
      </w:r>
      <w:r w:rsidR="006B1002">
        <w:rPr>
          <w:color w:val="000000"/>
          <w:u w:val="single"/>
        </w:rPr>
        <w:t>7</w:t>
      </w:r>
      <w:r w:rsidRPr="002A3798">
        <w:rPr>
          <w:color w:val="000000"/>
          <w:u w:val="single"/>
        </w:rPr>
        <w:t xml:space="preserve"> m. </w:t>
      </w:r>
      <w:r w:rsidR="009103BA">
        <w:rPr>
          <w:u w:val="single"/>
        </w:rPr>
        <w:t>birželio 1</w:t>
      </w:r>
      <w:r w:rsidR="006B1002">
        <w:rPr>
          <w:u w:val="single"/>
        </w:rPr>
        <w:t>3</w:t>
      </w:r>
      <w:r w:rsidRPr="002A3798">
        <w:rPr>
          <w:u w:val="single"/>
        </w:rPr>
        <w:t xml:space="preserve"> </w:t>
      </w:r>
      <w:r w:rsidRPr="002A3798">
        <w:rPr>
          <w:color w:val="000000"/>
          <w:u w:val="single"/>
        </w:rPr>
        <w:t>d.</w:t>
      </w:r>
    </w:p>
    <w:p w:rsidR="00D132B1" w:rsidRPr="003E5139" w:rsidRDefault="00D132B1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9103BA" w:rsidP="009103BA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D132B1" w:rsidRPr="001B2877">
              <w:rPr>
                <w:b/>
              </w:rPr>
              <w:t>.</w:t>
            </w:r>
            <w:r>
              <w:rPr>
                <w:b/>
              </w:rPr>
              <w:t>3</w:t>
            </w:r>
            <w:r w:rsidR="00D132B1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:rsidR="00E46DE8" w:rsidRPr="009103BA" w:rsidRDefault="00E46DE8" w:rsidP="00E46DE8">
            <w:pPr>
              <w:jc w:val="both"/>
              <w:rPr>
                <w:b/>
                <w:color w:val="000000"/>
              </w:rPr>
            </w:pPr>
            <w:r w:rsidRPr="009103BA">
              <w:rPr>
                <w:b/>
                <w:color w:val="000000"/>
              </w:rPr>
              <w:t>Civilinės teisės pažeidimai, civilinės teisės pažeidėjų daugetas ir įrodymų rinkimas. 2014 m. gegužės 15 d. Europos Parlamento ir Tarybos reglamento (ES) Nr. 655/2014, kuriuo nustatoma europinio sąskaitos blokavimo įsakymo procedūra, siekiant palengvinti tarpvalstybinį skolų išieškojimą civilinėse ir komercinėse bylose, taikymas.</w:t>
            </w:r>
          </w:p>
          <w:p w:rsidR="00D132B1" w:rsidRPr="009103BA" w:rsidRDefault="00E46DE8" w:rsidP="009103BA">
            <w:pPr>
              <w:ind w:left="-35"/>
              <w:jc w:val="both"/>
              <w:rPr>
                <w:b/>
              </w:rPr>
            </w:pPr>
            <w:r w:rsidRPr="009103BA">
              <w:rPr>
                <w:b/>
                <w:color w:val="000000"/>
              </w:rPr>
              <w:t>Praktiniai užsiėmimai grupėse</w:t>
            </w:r>
          </w:p>
        </w:tc>
      </w:tr>
      <w:tr w:rsidR="00D132B1" w:rsidRPr="003E5139" w:rsidTr="00EF630B"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D132B1" w:rsidRPr="003E5139" w:rsidTr="00EF630B">
        <w:tc>
          <w:tcPr>
            <w:tcW w:w="827" w:type="dxa"/>
          </w:tcPr>
          <w:p w:rsidR="00D132B1" w:rsidRPr="001B2877" w:rsidRDefault="00D132B1" w:rsidP="009103BA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9103BA">
              <w:rPr>
                <w:i/>
              </w:rPr>
              <w:t>0</w:t>
            </w:r>
            <w:r w:rsidRPr="001B2877">
              <w:rPr>
                <w:i/>
              </w:rPr>
              <w:t>0</w:t>
            </w:r>
          </w:p>
        </w:tc>
        <w:tc>
          <w:tcPr>
            <w:tcW w:w="9073" w:type="dxa"/>
          </w:tcPr>
          <w:p w:rsidR="00D132B1" w:rsidRPr="001B2877" w:rsidRDefault="00D132B1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9103BA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9103BA">
              <w:rPr>
                <w:b/>
              </w:rPr>
              <w:t>1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:rsidR="00D132B1" w:rsidRDefault="00D132B1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1B2877">
              <w:rPr>
                <w:b/>
              </w:rPr>
              <w:t>Paskaitos tęsinys.</w:t>
            </w:r>
            <w:r w:rsidR="00E46DE8">
              <w:rPr>
                <w:b/>
              </w:rPr>
              <w:t xml:space="preserve"> </w:t>
            </w:r>
            <w:r w:rsidR="00E46DE8" w:rsidRPr="009103BA">
              <w:rPr>
                <w:b/>
                <w:color w:val="000000"/>
              </w:rPr>
              <w:t>Praktiniai užsiėmimai grupėse</w:t>
            </w:r>
          </w:p>
          <w:p w:rsidR="00D132B1" w:rsidRPr="008B6C00" w:rsidRDefault="00D132B1" w:rsidP="008B6C0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D132B1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D132B1" w:rsidRPr="001B2877" w:rsidRDefault="00D132B1" w:rsidP="004277D6">
            <w:pPr>
              <w:tabs>
                <w:tab w:val="left" w:pos="145"/>
                <w:tab w:val="left" w:pos="283"/>
              </w:tabs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D132B1" w:rsidRPr="003E5139" w:rsidTr="00EF630B">
        <w:trPr>
          <w:cantSplit/>
        </w:trPr>
        <w:tc>
          <w:tcPr>
            <w:tcW w:w="827" w:type="dxa"/>
          </w:tcPr>
          <w:p w:rsidR="00D132B1" w:rsidRPr="001B2877" w:rsidRDefault="00F56D46" w:rsidP="009103BA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9103BA">
              <w:rPr>
                <w:i/>
              </w:rPr>
              <w:t>1</w:t>
            </w:r>
            <w:r>
              <w:rPr>
                <w:i/>
              </w:rPr>
              <w:t>.</w:t>
            </w:r>
            <w:r w:rsidR="009103BA">
              <w:rPr>
                <w:i/>
              </w:rPr>
              <w:t>4</w:t>
            </w:r>
            <w:r>
              <w:rPr>
                <w:i/>
              </w:rPr>
              <w:t>5</w:t>
            </w:r>
          </w:p>
        </w:tc>
        <w:tc>
          <w:tcPr>
            <w:tcW w:w="9073" w:type="dxa"/>
          </w:tcPr>
          <w:p w:rsidR="00D132B1" w:rsidRPr="001B2877" w:rsidRDefault="009103BA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  <w:tr w:rsidR="00F56D46" w:rsidRPr="003E5139" w:rsidTr="00EF630B">
        <w:trPr>
          <w:cantSplit/>
        </w:trPr>
        <w:tc>
          <w:tcPr>
            <w:tcW w:w="827" w:type="dxa"/>
          </w:tcPr>
          <w:p w:rsidR="00F56D46" w:rsidRPr="00F56D46" w:rsidRDefault="00F56D46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F56D46" w:rsidRPr="00F56D46" w:rsidRDefault="00F56D46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:rsidR="00F56D46" w:rsidRDefault="00F56D46" w:rsidP="009103BA">
      <w:pPr>
        <w:rPr>
          <w:b/>
          <w:color w:val="000000"/>
          <w:sz w:val="16"/>
          <w:szCs w:val="16"/>
        </w:rPr>
      </w:pPr>
    </w:p>
    <w:p w:rsidR="00D132B1" w:rsidRPr="004277D6" w:rsidRDefault="00D132B1" w:rsidP="004277D6">
      <w:pPr>
        <w:ind w:left="-540" w:firstLine="540"/>
        <w:rPr>
          <w:b/>
          <w:color w:val="000000"/>
          <w:sz w:val="16"/>
          <w:szCs w:val="16"/>
        </w:rPr>
      </w:pPr>
      <w:r w:rsidRPr="004277D6">
        <w:rPr>
          <w:b/>
          <w:color w:val="000000"/>
          <w:sz w:val="16"/>
          <w:szCs w:val="16"/>
        </w:rPr>
        <w:t>Anketų pildymas.</w:t>
      </w:r>
    </w:p>
    <w:p w:rsidR="00D132B1" w:rsidRDefault="00D132B1" w:rsidP="004277D6">
      <w:pPr>
        <w:ind w:left="-540" w:firstLine="540"/>
        <w:rPr>
          <w:rStyle w:val="Grietas"/>
          <w:bCs/>
          <w:color w:val="000000"/>
          <w:sz w:val="16"/>
          <w:szCs w:val="16"/>
        </w:rPr>
      </w:pPr>
      <w:r w:rsidRPr="004277D6">
        <w:rPr>
          <w:rStyle w:val="Grietas"/>
          <w:bCs/>
          <w:color w:val="000000"/>
          <w:sz w:val="16"/>
          <w:szCs w:val="16"/>
        </w:rPr>
        <w:t>Programa gali keistis.</w:t>
      </w:r>
    </w:p>
    <w:p w:rsidR="00F56D46" w:rsidRDefault="00F56D46" w:rsidP="004277D6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:rsidR="00F56D46" w:rsidRDefault="00F56D46" w:rsidP="004277D6">
      <w:pPr>
        <w:ind w:left="-540" w:firstLine="540"/>
        <w:rPr>
          <w:rStyle w:val="Grietas"/>
          <w:bCs/>
          <w:color w:val="000000"/>
          <w:sz w:val="16"/>
          <w:szCs w:val="16"/>
        </w:rPr>
      </w:pPr>
    </w:p>
    <w:p w:rsidR="00F56D46" w:rsidRPr="004277D6" w:rsidRDefault="00F56D46" w:rsidP="0058273F">
      <w:pPr>
        <w:rPr>
          <w:rStyle w:val="Grietas"/>
          <w:bCs/>
          <w:color w:val="000000"/>
          <w:sz w:val="16"/>
          <w:szCs w:val="16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D132B1" w:rsidRPr="000261A3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B1" w:rsidRPr="004277D6" w:rsidRDefault="00D132B1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:rsidR="00D132B1" w:rsidRPr="004277D6" w:rsidRDefault="00D132B1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:rsidR="00D132B1" w:rsidRPr="004277D6" w:rsidRDefault="00D132B1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:rsidR="00D132B1" w:rsidRPr="004277D6" w:rsidRDefault="00D132B1" w:rsidP="004277D6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specialistė </w:t>
            </w:r>
            <w:r w:rsidR="004277D6">
              <w:rPr>
                <w:color w:val="000000"/>
                <w:sz w:val="14"/>
                <w:szCs w:val="14"/>
              </w:rPr>
              <w:t xml:space="preserve">Neringa Sakalauskienė </w:t>
            </w:r>
            <w:r w:rsidRPr="004277D6">
              <w:rPr>
                <w:color w:val="000000"/>
                <w:sz w:val="14"/>
                <w:szCs w:val="14"/>
              </w:rPr>
              <w:t xml:space="preserve"> tel. 8 </w:t>
            </w:r>
            <w:r w:rsidR="004277D6">
              <w:rPr>
                <w:color w:val="000000"/>
                <w:sz w:val="14"/>
                <w:szCs w:val="14"/>
              </w:rPr>
              <w:t>645 52828</w:t>
            </w:r>
            <w:r w:rsidRPr="004277D6">
              <w:rPr>
                <w:color w:val="000000"/>
                <w:sz w:val="14"/>
                <w:szCs w:val="14"/>
              </w:rPr>
              <w:t xml:space="preserve">, el. paštas: </w:t>
            </w:r>
            <w:hyperlink r:id="rId7" w:history="1">
              <w:r w:rsidR="004277D6" w:rsidRPr="004415A0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D132B1" w:rsidRPr="000261A3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32B1" w:rsidRPr="004277D6" w:rsidRDefault="00D132B1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4277D6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:rsidR="00D132B1" w:rsidRPr="004277D6" w:rsidRDefault="00D132B1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 xml:space="preserve">tel. 8 700 29506, faks. 8 700 29506, el. paštas: </w:t>
            </w:r>
            <w:hyperlink r:id="rId8" w:history="1">
              <w:r w:rsidRPr="004277D6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:rsidR="00D132B1" w:rsidRPr="004277D6" w:rsidRDefault="00D132B1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4277D6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:rsidR="00D132B1" w:rsidRPr="000261A3" w:rsidRDefault="00D132B1">
      <w:pPr>
        <w:rPr>
          <w:sz w:val="22"/>
          <w:szCs w:val="22"/>
        </w:rPr>
      </w:pPr>
    </w:p>
    <w:sectPr w:rsidR="00D132B1" w:rsidRPr="000261A3" w:rsidSect="004277D6">
      <w:headerReference w:type="default" r:id="rId9"/>
      <w:pgSz w:w="11906" w:h="16838"/>
      <w:pgMar w:top="238" w:right="567" w:bottom="238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77A" w:rsidRDefault="00A3577A">
      <w:r>
        <w:separator/>
      </w:r>
    </w:p>
  </w:endnote>
  <w:endnote w:type="continuationSeparator" w:id="0">
    <w:p w:rsidR="00A3577A" w:rsidRDefault="00A35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77A" w:rsidRDefault="00A3577A">
      <w:r>
        <w:separator/>
      </w:r>
    </w:p>
  </w:footnote>
  <w:footnote w:type="continuationSeparator" w:id="0">
    <w:p w:rsidR="00A3577A" w:rsidRDefault="00A35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2B1" w:rsidRDefault="00D132B1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D132B1" w:rsidRPr="00EA07A2" w:rsidRDefault="00D132B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1A3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22FF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27A4"/>
    <w:rsid w:val="00133733"/>
    <w:rsid w:val="001340CD"/>
    <w:rsid w:val="00135A31"/>
    <w:rsid w:val="00135B03"/>
    <w:rsid w:val="00135E04"/>
    <w:rsid w:val="00135F98"/>
    <w:rsid w:val="00135FBA"/>
    <w:rsid w:val="0014086F"/>
    <w:rsid w:val="00143BDB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6785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60D1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66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277D6"/>
    <w:rsid w:val="0043010D"/>
    <w:rsid w:val="004328E2"/>
    <w:rsid w:val="004340B5"/>
    <w:rsid w:val="00434C4E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1F1D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67E44"/>
    <w:rsid w:val="0057377E"/>
    <w:rsid w:val="00573FAB"/>
    <w:rsid w:val="00577AA0"/>
    <w:rsid w:val="0058273F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9B8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5527"/>
    <w:rsid w:val="00666464"/>
    <w:rsid w:val="00666906"/>
    <w:rsid w:val="006672EE"/>
    <w:rsid w:val="00670BD0"/>
    <w:rsid w:val="00671029"/>
    <w:rsid w:val="006716D5"/>
    <w:rsid w:val="00671725"/>
    <w:rsid w:val="00671D8B"/>
    <w:rsid w:val="00671FD5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00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80"/>
    <w:rsid w:val="006E01CE"/>
    <w:rsid w:val="006E0F81"/>
    <w:rsid w:val="006E1692"/>
    <w:rsid w:val="006E32A2"/>
    <w:rsid w:val="006F0349"/>
    <w:rsid w:val="006F2CF5"/>
    <w:rsid w:val="006F35EB"/>
    <w:rsid w:val="006F4BCF"/>
    <w:rsid w:val="00705086"/>
    <w:rsid w:val="00705FF4"/>
    <w:rsid w:val="00706611"/>
    <w:rsid w:val="00707B7A"/>
    <w:rsid w:val="00707F2A"/>
    <w:rsid w:val="007113AA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168D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3AB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35C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595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4AA"/>
    <w:rsid w:val="00852897"/>
    <w:rsid w:val="00852E7C"/>
    <w:rsid w:val="00852F9D"/>
    <w:rsid w:val="0085361E"/>
    <w:rsid w:val="008559C3"/>
    <w:rsid w:val="00856E8E"/>
    <w:rsid w:val="008572E0"/>
    <w:rsid w:val="00863043"/>
    <w:rsid w:val="0086320A"/>
    <w:rsid w:val="00863610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2588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05B1"/>
    <w:rsid w:val="008A174F"/>
    <w:rsid w:val="008A3274"/>
    <w:rsid w:val="008A3C7C"/>
    <w:rsid w:val="008A54DB"/>
    <w:rsid w:val="008A5536"/>
    <w:rsid w:val="008A5F5F"/>
    <w:rsid w:val="008A703F"/>
    <w:rsid w:val="008B073C"/>
    <w:rsid w:val="008B136C"/>
    <w:rsid w:val="008B1900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4C9"/>
    <w:rsid w:val="00905189"/>
    <w:rsid w:val="009057F1"/>
    <w:rsid w:val="00905FFB"/>
    <w:rsid w:val="00910039"/>
    <w:rsid w:val="009103BA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254C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50517"/>
    <w:rsid w:val="00950B5F"/>
    <w:rsid w:val="009535A7"/>
    <w:rsid w:val="00953DD0"/>
    <w:rsid w:val="00956139"/>
    <w:rsid w:val="0095663A"/>
    <w:rsid w:val="0095722F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7790C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577A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57B3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3CA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12"/>
    <w:rsid w:val="00CF31E8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32B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354E"/>
    <w:rsid w:val="00E05CAB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6DE8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134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6D46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0AF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Numatytasispastraiposriftas"/>
    <w:uiPriority w:val="99"/>
    <w:rsid w:val="000261A3"/>
    <w:rPr>
      <w:rFonts w:cs="Times New Roman"/>
    </w:rPr>
  </w:style>
  <w:style w:type="paragraph" w:customStyle="1" w:styleId="vv">
    <w:name w:val="vv"/>
    <w:basedOn w:val="prastasis"/>
    <w:uiPriority w:val="99"/>
    <w:rsid w:val="009254C0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0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ringa.saka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etamosiuniene</cp:lastModifiedBy>
  <cp:revision>4</cp:revision>
  <cp:lastPrinted>2017-03-23T08:54:00Z</cp:lastPrinted>
  <dcterms:created xsi:type="dcterms:W3CDTF">2017-05-04T13:23:00Z</dcterms:created>
  <dcterms:modified xsi:type="dcterms:W3CDTF">2017-05-09T08:43:00Z</dcterms:modified>
</cp:coreProperties>
</file>