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349C" w14:textId="638A352D" w:rsidR="006128E2" w:rsidRPr="006128E2" w:rsidRDefault="00642E21" w:rsidP="00642E21">
      <w:pPr>
        <w:pStyle w:val="Data"/>
        <w:rPr>
          <w:b/>
        </w:rPr>
      </w:pPr>
      <w:r>
        <w:rPr>
          <w:noProof/>
          <w:lang w:eastAsia="lt-LT"/>
        </w:rPr>
        <w:drawing>
          <wp:inline distT="0" distB="0" distL="0" distR="0" wp14:anchorId="4826F6A2" wp14:editId="19D08549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CA446" w14:textId="77777777" w:rsidR="00926C39" w:rsidRPr="00B563C4" w:rsidRDefault="00926C39" w:rsidP="00926C39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14:paraId="5746D517" w14:textId="77777777" w:rsidR="00926C39" w:rsidRPr="00DF2BD7" w:rsidRDefault="00926C39" w:rsidP="00926C3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DF2BD7">
        <w:rPr>
          <w:rFonts w:ascii="Times New Roman" w:hAnsi="Times New Roman"/>
          <w:sz w:val="24"/>
        </w:rPr>
        <w:t>NUTARIMAS</w:t>
      </w:r>
    </w:p>
    <w:p w14:paraId="5369AE05" w14:textId="77777777" w:rsidR="00926C39" w:rsidRPr="00DF2BD7" w:rsidRDefault="00926C39" w:rsidP="00330398">
      <w:pPr>
        <w:pStyle w:val="Pavadinimas"/>
        <w:ind w:left="709" w:right="709"/>
        <w:rPr>
          <w:rFonts w:ascii="Times New Roman" w:hAnsi="Times New Roman"/>
          <w:sz w:val="24"/>
        </w:rPr>
      </w:pPr>
      <w:r w:rsidRPr="00DF2BD7">
        <w:rPr>
          <w:rFonts w:ascii="Times New Roman" w:hAnsi="Times New Roman"/>
          <w:sz w:val="24"/>
        </w:rPr>
        <w:t>DĖL TEISĖJŲ TARYBOS 20</w:t>
      </w:r>
      <w:r w:rsidR="000734F7">
        <w:rPr>
          <w:rFonts w:ascii="Times New Roman" w:hAnsi="Times New Roman"/>
          <w:sz w:val="24"/>
        </w:rPr>
        <w:t>06</w:t>
      </w:r>
      <w:r w:rsidRPr="00DF2BD7">
        <w:rPr>
          <w:rFonts w:ascii="Times New Roman" w:hAnsi="Times New Roman"/>
          <w:sz w:val="24"/>
        </w:rPr>
        <w:t xml:space="preserve"> M. </w:t>
      </w:r>
      <w:r w:rsidR="000734F7">
        <w:rPr>
          <w:rFonts w:ascii="Times New Roman" w:hAnsi="Times New Roman"/>
          <w:sz w:val="24"/>
        </w:rPr>
        <w:t>BIRŽELI</w:t>
      </w:r>
      <w:r w:rsidR="00330398">
        <w:rPr>
          <w:rFonts w:ascii="Times New Roman" w:hAnsi="Times New Roman"/>
          <w:sz w:val="24"/>
        </w:rPr>
        <w:t>O</w:t>
      </w:r>
      <w:r w:rsidRPr="00DF2BD7">
        <w:rPr>
          <w:rFonts w:ascii="Times New Roman" w:hAnsi="Times New Roman"/>
          <w:sz w:val="24"/>
        </w:rPr>
        <w:t xml:space="preserve"> </w:t>
      </w:r>
      <w:r w:rsidR="000734F7">
        <w:rPr>
          <w:rFonts w:ascii="Times New Roman" w:hAnsi="Times New Roman"/>
          <w:sz w:val="24"/>
        </w:rPr>
        <w:t>9</w:t>
      </w:r>
      <w:r w:rsidRPr="00DF2BD7">
        <w:rPr>
          <w:rFonts w:ascii="Times New Roman" w:hAnsi="Times New Roman"/>
          <w:sz w:val="24"/>
        </w:rPr>
        <w:t xml:space="preserve"> D. NUTARIMO NR. </w:t>
      </w:r>
      <w:r w:rsidR="000734F7" w:rsidRPr="000734F7">
        <w:rPr>
          <w:rFonts w:ascii="Times New Roman" w:hAnsi="Times New Roman"/>
          <w:sz w:val="24"/>
        </w:rPr>
        <w:t>13P-47</w:t>
      </w:r>
      <w:r w:rsidR="000734F7">
        <w:rPr>
          <w:rFonts w:ascii="Times New Roman" w:hAnsi="Times New Roman"/>
          <w:sz w:val="24"/>
        </w:rPr>
        <w:t>5</w:t>
      </w:r>
      <w:r w:rsidRPr="00DF2BD7">
        <w:rPr>
          <w:rFonts w:ascii="Times New Roman" w:hAnsi="Times New Roman"/>
          <w:sz w:val="24"/>
        </w:rPr>
        <w:t xml:space="preserve"> </w:t>
      </w:r>
      <w:r w:rsidR="000734F7" w:rsidRPr="00DF2BD7">
        <w:rPr>
          <w:rFonts w:ascii="Times New Roman" w:hAnsi="Times New Roman"/>
          <w:sz w:val="24"/>
        </w:rPr>
        <w:t>„</w:t>
      </w:r>
      <w:r w:rsidR="000734F7" w:rsidRPr="000734F7">
        <w:rPr>
          <w:rFonts w:ascii="Times New Roman" w:eastAsia="WenQuanYi Micro Hei" w:hAnsi="Times New Roman"/>
          <w:bCs/>
          <w:color w:val="000000"/>
          <w:kern w:val="2"/>
          <w:sz w:val="24"/>
          <w:lang w:eastAsia="zh-CN" w:bidi="hi-IN"/>
        </w:rPr>
        <w:t>DĖL NUMERIŲ SUTEIKIMO TEISMINIO PROCESO BYLOMS LIETUVOS RESPUBLIKOS TEISMUOSE TAISYKLIŲ, TEISMŲ KODŲ SĄRAŠO PATVIRTINIMO IR TEISMŲ TARYBOS 2004 M. SPALIO 8 D. NUTARIMO NR. 280 „DĖL LIETUVOS RESPUBLIKOS TEISMŲ (IŠSKYRUS LIETUVOS AUKŠČIAUSIĄJĮ TEISMĄ) RAŠTVEDYBOS IR ARCHYVŲ TVARKYMO TAISYKLIŲ PATVIRTINIMO“ PAKEITIMO</w:t>
      </w:r>
      <w:r w:rsidR="000734F7" w:rsidRPr="00DF2BD7">
        <w:rPr>
          <w:rFonts w:ascii="Times New Roman" w:hAnsi="Times New Roman"/>
          <w:sz w:val="24"/>
        </w:rPr>
        <w:t>“ PA</w:t>
      </w:r>
      <w:r w:rsidRPr="00DF2BD7">
        <w:rPr>
          <w:rFonts w:ascii="Times New Roman" w:hAnsi="Times New Roman"/>
          <w:sz w:val="24"/>
        </w:rPr>
        <w:t>KEITIMO</w:t>
      </w:r>
    </w:p>
    <w:p w14:paraId="1845C76B" w14:textId="77777777" w:rsidR="00926C39" w:rsidRPr="00B563C4" w:rsidRDefault="00926C39" w:rsidP="00926C39">
      <w:pPr>
        <w:pStyle w:val="Data"/>
      </w:pPr>
    </w:p>
    <w:p w14:paraId="14588EFB" w14:textId="2F96850E" w:rsidR="00642E21" w:rsidRPr="00DE1920" w:rsidRDefault="00642E21" w:rsidP="00642E21">
      <w:pPr>
        <w:jc w:val="center"/>
      </w:pPr>
      <w:r w:rsidRPr="00DE1920">
        <w:t>201</w:t>
      </w:r>
      <w:r w:rsidRPr="00DE1920">
        <w:rPr>
          <w:lang w:val="en-US"/>
        </w:rPr>
        <w:t>7</w:t>
      </w:r>
      <w:r w:rsidRPr="00DE1920">
        <w:t xml:space="preserve"> m. birželio 30 d. Nr. 13P-</w:t>
      </w:r>
      <w:r w:rsidR="004D2C75">
        <w:t>99</w:t>
      </w:r>
      <w:r w:rsidRPr="00DE1920">
        <w:t>-(7.1.2)</w:t>
      </w:r>
    </w:p>
    <w:p w14:paraId="430A1FCF" w14:textId="77777777" w:rsidR="00993F81" w:rsidRPr="00F733BF" w:rsidRDefault="00993F81" w:rsidP="00993F81">
      <w:pPr>
        <w:jc w:val="center"/>
      </w:pPr>
      <w:r w:rsidRPr="00F733BF">
        <w:t>Vilnius</w:t>
      </w:r>
    </w:p>
    <w:p w14:paraId="76731393" w14:textId="77777777" w:rsidR="00926C39" w:rsidRPr="00B563C4" w:rsidRDefault="00926C39" w:rsidP="00926C39">
      <w:pPr>
        <w:pStyle w:val="Data"/>
      </w:pPr>
    </w:p>
    <w:p w14:paraId="37C2E444" w14:textId="77777777" w:rsidR="00926C39" w:rsidRPr="00C30F1D" w:rsidRDefault="00926C39" w:rsidP="00926C39"/>
    <w:p w14:paraId="1F012164" w14:textId="5F2C31E5" w:rsidR="00E55885" w:rsidRDefault="00837DBF" w:rsidP="00642E21">
      <w:pPr>
        <w:spacing w:line="276" w:lineRule="auto"/>
        <w:ind w:firstLine="737"/>
        <w:jc w:val="both"/>
      </w:pPr>
      <w:r>
        <w:rPr>
          <w:color w:val="000000"/>
        </w:rPr>
        <w:t>Vadovaudamasi</w:t>
      </w:r>
      <w:r w:rsidR="00E55885" w:rsidRPr="00E55885">
        <w:t xml:space="preserve"> </w:t>
      </w:r>
      <w:r w:rsidR="00E55885" w:rsidRPr="00E55885">
        <w:rPr>
          <w:color w:val="000000"/>
        </w:rPr>
        <w:t>Lietuvos Respublikos teismų įstatymo 102 straipsnio 3 dalimi, 120 straipsnio 17 punktu, Lietuvos Respublikos Administracinių nusižengimų kodekso patvirtinimo, įsigaliojimo ir įgyvendinimo tvarkos įstatymo 1-2 straipsniais,</w:t>
      </w:r>
      <w:r>
        <w:rPr>
          <w:color w:val="000000"/>
        </w:rPr>
        <w:t xml:space="preserve"> </w:t>
      </w:r>
      <w:r w:rsidR="00993F81" w:rsidRPr="002A2849">
        <w:t xml:space="preserve">Lietuvos Respublikos teismų </w:t>
      </w:r>
      <w:r w:rsidR="00993F81">
        <w:t>reorganizavimo įstatymu</w:t>
      </w:r>
      <w:r>
        <w:t>,</w:t>
      </w:r>
      <w:r>
        <w:rPr>
          <w:color w:val="000000"/>
        </w:rPr>
        <w:t xml:space="preserve"> </w:t>
      </w:r>
      <w:r w:rsidR="00E9164D" w:rsidRPr="00E9164D">
        <w:t xml:space="preserve">Teisėjų taryba </w:t>
      </w:r>
    </w:p>
    <w:p w14:paraId="4ABBD3E7" w14:textId="096AC6CF" w:rsidR="00E9164D" w:rsidRPr="00E9164D" w:rsidRDefault="00E9164D" w:rsidP="00642E21">
      <w:pPr>
        <w:spacing w:line="276" w:lineRule="auto"/>
        <w:ind w:firstLine="737"/>
        <w:jc w:val="both"/>
      </w:pPr>
      <w:r w:rsidRPr="00E9164D">
        <w:t>n u t a r i a:</w:t>
      </w:r>
    </w:p>
    <w:p w14:paraId="22BD1E89" w14:textId="323BBE90" w:rsidR="00E9164D" w:rsidRPr="00E9164D" w:rsidRDefault="00993F81" w:rsidP="00642E21">
      <w:pPr>
        <w:tabs>
          <w:tab w:val="left" w:pos="993"/>
        </w:tabs>
        <w:spacing w:line="276" w:lineRule="auto"/>
        <w:ind w:firstLine="737"/>
        <w:jc w:val="both"/>
      </w:pPr>
      <w:r>
        <w:t xml:space="preserve">1. </w:t>
      </w:r>
      <w:r w:rsidR="00E9164D" w:rsidRPr="00E9164D">
        <w:t xml:space="preserve">Pakeisti </w:t>
      </w:r>
      <w:r w:rsidR="00084432" w:rsidRPr="00084432">
        <w:t>Numerių suteikimo teisminio proceso byloms Lietuvos</w:t>
      </w:r>
      <w:r w:rsidR="00084432">
        <w:t xml:space="preserve"> Respublikos teismuose taisykles</w:t>
      </w:r>
      <w:r w:rsidR="00E9164D" w:rsidRPr="00E9164D">
        <w:t>, patvirtint</w:t>
      </w:r>
      <w:r w:rsidR="00084432">
        <w:t>as</w:t>
      </w:r>
      <w:r w:rsidR="00E9164D" w:rsidRPr="00E9164D">
        <w:t xml:space="preserve"> Teisėjų tarybos </w:t>
      </w:r>
      <w:r w:rsidR="00084432" w:rsidRPr="00084432">
        <w:t>2006 m. birželio 9 d. nutarimu Nr.</w:t>
      </w:r>
      <w:r w:rsidR="00084432">
        <w:t xml:space="preserve"> </w:t>
      </w:r>
      <w:r w:rsidR="00084432" w:rsidRPr="00084432">
        <w:t>13</w:t>
      </w:r>
      <w:r w:rsidR="000734F7">
        <w:t>P-</w:t>
      </w:r>
      <w:r w:rsidR="00084432" w:rsidRPr="00084432">
        <w:t>475</w:t>
      </w:r>
      <w:r w:rsidR="00E9164D" w:rsidRPr="00E9164D">
        <w:rPr>
          <w:color w:val="000000"/>
        </w:rPr>
        <w:t xml:space="preserve"> </w:t>
      </w:r>
      <w:r w:rsidR="00E9164D" w:rsidRPr="00E9164D">
        <w:t>„</w:t>
      </w:r>
      <w:r w:rsidR="00084432">
        <w:t>D</w:t>
      </w:r>
      <w:r w:rsidR="00084432" w:rsidRPr="00084432">
        <w:t>ėl numerių sute</w:t>
      </w:r>
      <w:r w:rsidR="00084432">
        <w:t>ikimo teisminio proceso byloms L</w:t>
      </w:r>
      <w:r w:rsidR="00084432" w:rsidRPr="00084432">
        <w:t xml:space="preserve">ietuvos </w:t>
      </w:r>
      <w:r w:rsidR="00084432">
        <w:t>R</w:t>
      </w:r>
      <w:r w:rsidR="00084432" w:rsidRPr="00084432">
        <w:t xml:space="preserve">espublikos teismuose taisyklių, </w:t>
      </w:r>
      <w:r w:rsidR="00084432">
        <w:t>T</w:t>
      </w:r>
      <w:r w:rsidR="00084432" w:rsidRPr="00084432">
        <w:t xml:space="preserve">eismų kodų sąrašo patvirtinimo ir </w:t>
      </w:r>
      <w:r w:rsidR="00084432">
        <w:t>T</w:t>
      </w:r>
      <w:r w:rsidR="005221BE">
        <w:t>eismų tarybos 2004 m. s</w:t>
      </w:r>
      <w:r w:rsidR="00084432" w:rsidRPr="00084432">
        <w:t xml:space="preserve">palio 8 d. </w:t>
      </w:r>
      <w:r w:rsidR="00084432">
        <w:t>n</w:t>
      </w:r>
      <w:r w:rsidR="00084432" w:rsidRPr="00084432">
        <w:t xml:space="preserve">utarimo </w:t>
      </w:r>
      <w:r w:rsidR="00084432">
        <w:t>N</w:t>
      </w:r>
      <w:r w:rsidR="00084432" w:rsidRPr="00084432">
        <w:t>r. 280 „</w:t>
      </w:r>
      <w:r w:rsidR="00084432">
        <w:t>Dėl Lietuvos Respublikos teismų (išskyrus L</w:t>
      </w:r>
      <w:r w:rsidR="00084432" w:rsidRPr="00084432">
        <w:t>ietuvos aukščiausiąjį teismą) raštvedybos ir archyvų tvarkymo taisyklių patvirtinimo“ pakeitimo</w:t>
      </w:r>
      <w:r w:rsidR="00E9164D" w:rsidRPr="00E9164D">
        <w:t>“:</w:t>
      </w:r>
    </w:p>
    <w:p w14:paraId="3F49871A" w14:textId="35ECE963" w:rsidR="00E55885" w:rsidRDefault="00E9164D" w:rsidP="00642E21">
      <w:pPr>
        <w:tabs>
          <w:tab w:val="left" w:pos="993"/>
        </w:tabs>
        <w:spacing w:line="276" w:lineRule="auto"/>
        <w:ind w:firstLine="737"/>
        <w:jc w:val="both"/>
      </w:pPr>
      <w:r w:rsidRPr="00E9164D">
        <w:t>1.</w:t>
      </w:r>
      <w:r w:rsidR="00993F81">
        <w:t>1.</w:t>
      </w:r>
      <w:r w:rsidRPr="00E9164D">
        <w:t xml:space="preserve"> </w:t>
      </w:r>
      <w:r w:rsidR="00E55885">
        <w:t>Pakeisti 2 punktą ir jį išdėstyti taip:</w:t>
      </w:r>
    </w:p>
    <w:p w14:paraId="6A96CABF" w14:textId="4003C059" w:rsidR="00E55885" w:rsidRDefault="00E55885" w:rsidP="00642E21">
      <w:pPr>
        <w:tabs>
          <w:tab w:val="left" w:pos="993"/>
        </w:tabs>
        <w:spacing w:line="276" w:lineRule="auto"/>
        <w:ind w:firstLine="737"/>
        <w:jc w:val="both"/>
      </w:pPr>
      <w:r>
        <w:t xml:space="preserve">„2. </w:t>
      </w:r>
      <w:r w:rsidRPr="00E55885">
        <w:t xml:space="preserve">Kiekvienai teismo administracinei, </w:t>
      </w:r>
      <w:r w:rsidRPr="00A312C0">
        <w:t>administracinio teisės pažeidimo ar administracinio nu</w:t>
      </w:r>
      <w:r w:rsidR="00FC14E1" w:rsidRPr="00A312C0">
        <w:t>s</w:t>
      </w:r>
      <w:r w:rsidRPr="00A312C0">
        <w:t>ižengimo,</w:t>
      </w:r>
      <w:r>
        <w:t xml:space="preserve"> </w:t>
      </w:r>
      <w:r w:rsidRPr="00E55885">
        <w:t>baudžiamajai ir civilinei bylai suteikiamas unikalus 14 skaitmeninių ženklų numeris: x-</w:t>
      </w:r>
      <w:proofErr w:type="spellStart"/>
      <w:r w:rsidRPr="00E55885">
        <w:t>xx-x-xxxxx</w:t>
      </w:r>
      <w:proofErr w:type="spellEnd"/>
      <w:r w:rsidRPr="00E55885">
        <w:t>-</w:t>
      </w:r>
      <w:proofErr w:type="spellStart"/>
      <w:r w:rsidRPr="00E55885">
        <w:t>xxxx-x.</w:t>
      </w:r>
      <w:r>
        <w:t>“</w:t>
      </w:r>
      <w:proofErr w:type="spellEnd"/>
    </w:p>
    <w:p w14:paraId="1E5F1FD9" w14:textId="7BC9C120" w:rsidR="00E55885" w:rsidRDefault="00E55885" w:rsidP="00642E21">
      <w:pPr>
        <w:tabs>
          <w:tab w:val="left" w:pos="993"/>
        </w:tabs>
        <w:spacing w:line="276" w:lineRule="auto"/>
        <w:ind w:firstLine="737"/>
        <w:jc w:val="both"/>
      </w:pPr>
      <w:r>
        <w:t>1.2. Pakeisti 3 punktą ir jį išdėstyti taip:</w:t>
      </w:r>
    </w:p>
    <w:p w14:paraId="67427685" w14:textId="3E077AEE" w:rsidR="00E55885" w:rsidRDefault="00E55885" w:rsidP="00642E21">
      <w:pPr>
        <w:tabs>
          <w:tab w:val="left" w:pos="993"/>
        </w:tabs>
        <w:spacing w:line="276" w:lineRule="auto"/>
        <w:ind w:firstLine="737"/>
        <w:jc w:val="both"/>
      </w:pPr>
      <w:r>
        <w:t>„</w:t>
      </w:r>
      <w:r w:rsidRPr="00E55885">
        <w:t>3. Pirmasis unikalaus bylos numerio ženklas žymi bylos rūšį: 1 – baudžiamoji byla, 2 – civilinė byla, 3 – administracinė byla, 4 - administracinio teisės pažeidimo</w:t>
      </w:r>
      <w:r>
        <w:t xml:space="preserve"> </w:t>
      </w:r>
      <w:r w:rsidRPr="00A312C0">
        <w:t>ar administracinio nusižengimo</w:t>
      </w:r>
      <w:r w:rsidRPr="00E55885">
        <w:t xml:space="preserve"> byla.</w:t>
      </w:r>
      <w:r>
        <w:t>“</w:t>
      </w:r>
    </w:p>
    <w:p w14:paraId="4C492A89" w14:textId="03634986" w:rsidR="00E9164D" w:rsidRDefault="00FC14E1" w:rsidP="00642E21">
      <w:pPr>
        <w:tabs>
          <w:tab w:val="left" w:pos="993"/>
        </w:tabs>
        <w:spacing w:line="276" w:lineRule="auto"/>
        <w:ind w:firstLine="737"/>
        <w:jc w:val="both"/>
      </w:pPr>
      <w:r>
        <w:t xml:space="preserve">1.3. </w:t>
      </w:r>
      <w:r w:rsidR="00E9164D" w:rsidRPr="00E9164D">
        <w:t xml:space="preserve">Pakeisti </w:t>
      </w:r>
      <w:r w:rsidR="007B111E">
        <w:rPr>
          <w:lang w:eastAsia="lt-LT"/>
        </w:rPr>
        <w:t>4</w:t>
      </w:r>
      <w:r w:rsidR="00E9164D" w:rsidRPr="00E9164D">
        <w:t xml:space="preserve"> punkt</w:t>
      </w:r>
      <w:r w:rsidR="007B111E">
        <w:t xml:space="preserve">ą </w:t>
      </w:r>
      <w:r w:rsidR="00E9164D" w:rsidRPr="00E9164D">
        <w:t>ir jį išdėstyti taip:</w:t>
      </w:r>
    </w:p>
    <w:p w14:paraId="2DF1AF86" w14:textId="7F22DF26" w:rsidR="007B111E" w:rsidRDefault="007B111E" w:rsidP="00642E21">
      <w:pPr>
        <w:tabs>
          <w:tab w:val="left" w:pos="993"/>
        </w:tabs>
        <w:spacing w:line="276" w:lineRule="auto"/>
        <w:ind w:firstLine="737"/>
        <w:jc w:val="both"/>
      </w:pPr>
      <w:r>
        <w:t>„</w:t>
      </w:r>
      <w:r w:rsidRPr="007B111E">
        <w:t xml:space="preserve">4. Antrasis ir trečiasis ženklai – tai teismo, </w:t>
      </w:r>
      <w:r w:rsidRPr="00A312C0">
        <w:t>o kai teismas sudarytas</w:t>
      </w:r>
      <w:r w:rsidR="005221BE" w:rsidRPr="00A312C0">
        <w:t xml:space="preserve"> iš teismo rūmų, – teismo rūmų,</w:t>
      </w:r>
      <w:r w:rsidRPr="00A312C0">
        <w:t xml:space="preserve"> kuriuose</w:t>
      </w:r>
      <w:r w:rsidRPr="007B111E">
        <w:t xml:space="preserve"> iškeliama byla, kodas pagal Teisėjų tarybos patvirtintą Teismų kodų sąrašą.</w:t>
      </w:r>
      <w:r>
        <w:t>“</w:t>
      </w:r>
    </w:p>
    <w:p w14:paraId="52D28698" w14:textId="17DE5CDE" w:rsidR="00FC14E1" w:rsidRDefault="007B111E" w:rsidP="00642E21">
      <w:pPr>
        <w:tabs>
          <w:tab w:val="left" w:pos="993"/>
        </w:tabs>
        <w:spacing w:line="276" w:lineRule="auto"/>
        <w:ind w:firstLine="737"/>
        <w:jc w:val="both"/>
      </w:pPr>
      <w:r w:rsidRPr="00E9164D">
        <w:t>1.</w:t>
      </w:r>
      <w:r w:rsidR="00FC14E1">
        <w:t>4</w:t>
      </w:r>
      <w:r>
        <w:t>.</w:t>
      </w:r>
      <w:r w:rsidRPr="00E9164D">
        <w:t xml:space="preserve"> </w:t>
      </w:r>
      <w:r w:rsidR="00FC14E1">
        <w:t>Pakeisti 11 punktą ir jį išdėstyti taip:</w:t>
      </w:r>
    </w:p>
    <w:p w14:paraId="21F38FBF" w14:textId="184908E1" w:rsidR="00FC14E1" w:rsidRDefault="00FC14E1" w:rsidP="00642E21">
      <w:pPr>
        <w:tabs>
          <w:tab w:val="left" w:pos="993"/>
        </w:tabs>
        <w:spacing w:line="276" w:lineRule="auto"/>
        <w:ind w:firstLine="737"/>
        <w:jc w:val="both"/>
      </w:pPr>
      <w:r>
        <w:t>„</w:t>
      </w:r>
      <w:r w:rsidRPr="00FC14E1">
        <w:t xml:space="preserve">11. Prasidėjus naujiems kalendoriniams metams, </w:t>
      </w:r>
      <w:r w:rsidRPr="00A312C0">
        <w:t>unikalus</w:t>
      </w:r>
      <w:r>
        <w:t xml:space="preserve"> </w:t>
      </w:r>
      <w:r w:rsidRPr="00FC14E1">
        <w:t>bylos numeris  nekeičiamas.</w:t>
      </w:r>
      <w:r>
        <w:t>“</w:t>
      </w:r>
    </w:p>
    <w:p w14:paraId="2BE774C8" w14:textId="526F5E06" w:rsidR="007B111E" w:rsidRDefault="00FC14E1" w:rsidP="00642E21">
      <w:pPr>
        <w:tabs>
          <w:tab w:val="left" w:pos="993"/>
        </w:tabs>
        <w:spacing w:line="276" w:lineRule="auto"/>
        <w:ind w:firstLine="737"/>
        <w:jc w:val="both"/>
      </w:pPr>
      <w:r>
        <w:t xml:space="preserve">1.5. </w:t>
      </w:r>
      <w:r w:rsidR="007B111E" w:rsidRPr="00E9164D">
        <w:t xml:space="preserve">Pakeisti </w:t>
      </w:r>
      <w:r w:rsidR="007B111E">
        <w:rPr>
          <w:lang w:eastAsia="lt-LT"/>
        </w:rPr>
        <w:t>13</w:t>
      </w:r>
      <w:r w:rsidR="007B111E" w:rsidRPr="00E9164D">
        <w:t xml:space="preserve"> punkt</w:t>
      </w:r>
      <w:r w:rsidR="007B111E">
        <w:t xml:space="preserve">ą </w:t>
      </w:r>
      <w:r w:rsidR="007B111E" w:rsidRPr="00E9164D">
        <w:t>ir jį išdėstyti taip:</w:t>
      </w:r>
    </w:p>
    <w:p w14:paraId="6977F2F9" w14:textId="6CF630ED" w:rsidR="007B111E" w:rsidRDefault="007B111E" w:rsidP="00642E21">
      <w:pPr>
        <w:tabs>
          <w:tab w:val="left" w:pos="993"/>
        </w:tabs>
        <w:spacing w:line="276" w:lineRule="auto"/>
        <w:ind w:firstLine="737"/>
        <w:jc w:val="both"/>
      </w:pPr>
      <w:r>
        <w:lastRenderedPageBreak/>
        <w:t>„</w:t>
      </w:r>
      <w:r w:rsidRPr="007B111E">
        <w:t xml:space="preserve">13. Jeigu iš vienos bylos išskiriamos kitos bylos, naujoms byloms numeriai suteikiami laikant, kad naujos bylos iškeltos tame teisme, </w:t>
      </w:r>
      <w:r w:rsidRPr="00A312C0">
        <w:t>o kai teismas sudarytas iš</w:t>
      </w:r>
      <w:r w:rsidR="005221BE" w:rsidRPr="00A312C0">
        <w:t xml:space="preserve"> teismo rūmų, – teismo rūmuose,</w:t>
      </w:r>
      <w:r w:rsidRPr="00A312C0">
        <w:t xml:space="preserve"> kuriuose </w:t>
      </w:r>
      <w:r w:rsidRPr="007B111E">
        <w:t>išskyrė bylas, t.</w:t>
      </w:r>
      <w:r w:rsidR="005221BE">
        <w:t xml:space="preserve"> </w:t>
      </w:r>
      <w:r w:rsidRPr="007B111E">
        <w:t>y. naujoms byloms suteikiamas to teismo</w:t>
      </w:r>
      <w:r>
        <w:t xml:space="preserve"> </w:t>
      </w:r>
      <w:r w:rsidRPr="00A312C0">
        <w:t>arba teismo rūmų</w:t>
      </w:r>
      <w:r w:rsidRPr="007B111E">
        <w:t xml:space="preserve"> kodas, bylos eilės numeris suteikiamas pagal šiame teisme bylų numeravimo eiliškumą, bylos iškėlimo metais nurodomi naujos bylos sudarymo metai.</w:t>
      </w:r>
      <w:r>
        <w:t>“</w:t>
      </w:r>
    </w:p>
    <w:p w14:paraId="39B11DE3" w14:textId="78FD133B" w:rsidR="003B6045" w:rsidRDefault="003B6045" w:rsidP="00642E21">
      <w:pPr>
        <w:pStyle w:val="Pavadinimas"/>
        <w:widowControl w:val="0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Pa</w:t>
      </w:r>
      <w:r w:rsidR="000734F7">
        <w:rPr>
          <w:rFonts w:ascii="Times New Roman" w:hAnsi="Times New Roman"/>
          <w:b w:val="0"/>
          <w:sz w:val="24"/>
        </w:rPr>
        <w:t>keisti</w:t>
      </w:r>
      <w:r w:rsidR="00C440D4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T</w:t>
      </w:r>
      <w:r w:rsidRPr="002F1451">
        <w:rPr>
          <w:rFonts w:ascii="Times New Roman" w:hAnsi="Times New Roman"/>
          <w:b w:val="0"/>
          <w:sz w:val="24"/>
        </w:rPr>
        <w:t>eismų kodų sąraš</w:t>
      </w:r>
      <w:r>
        <w:rPr>
          <w:rFonts w:ascii="Times New Roman" w:hAnsi="Times New Roman"/>
          <w:b w:val="0"/>
          <w:sz w:val="24"/>
        </w:rPr>
        <w:t xml:space="preserve">ą, patvirtintą </w:t>
      </w:r>
      <w:r w:rsidRPr="003B6045">
        <w:rPr>
          <w:rFonts w:ascii="Times New Roman" w:hAnsi="Times New Roman"/>
          <w:b w:val="0"/>
          <w:sz w:val="24"/>
        </w:rPr>
        <w:t>Teisėjų tarybos 2006 m. birželio 9 d. nutarimu Nr. 13</w:t>
      </w:r>
      <w:r w:rsidR="000734F7">
        <w:rPr>
          <w:rFonts w:ascii="Times New Roman" w:hAnsi="Times New Roman"/>
          <w:b w:val="0"/>
          <w:sz w:val="24"/>
        </w:rPr>
        <w:t>P-</w:t>
      </w:r>
      <w:r w:rsidRPr="003B6045">
        <w:rPr>
          <w:rFonts w:ascii="Times New Roman" w:hAnsi="Times New Roman"/>
          <w:b w:val="0"/>
          <w:sz w:val="24"/>
        </w:rPr>
        <w:t>475 „Dėl numerių suteikimo teisminio proceso byloms Lietuvos Respublikos teismuose taisyklių, Teismų kodų sąrašo patvirti</w:t>
      </w:r>
      <w:r w:rsidR="005221BE">
        <w:rPr>
          <w:rFonts w:ascii="Times New Roman" w:hAnsi="Times New Roman"/>
          <w:b w:val="0"/>
          <w:sz w:val="24"/>
        </w:rPr>
        <w:t>nimo ir Teismų tarybos 2004 m. s</w:t>
      </w:r>
      <w:r w:rsidRPr="003B6045">
        <w:rPr>
          <w:rFonts w:ascii="Times New Roman" w:hAnsi="Times New Roman"/>
          <w:b w:val="0"/>
          <w:sz w:val="24"/>
        </w:rPr>
        <w:t xml:space="preserve">palio 8 d. nutarimo Nr. 280 „Dėl Lietuvos Respublikos teismų (išskyrus Lietuvos aukščiausiąjį teismą) raštvedybos ir archyvų tvarkymo taisyklių patvirtinimo“ </w:t>
      </w:r>
      <w:r w:rsidR="000734F7">
        <w:rPr>
          <w:rFonts w:ascii="Times New Roman" w:hAnsi="Times New Roman"/>
          <w:b w:val="0"/>
          <w:sz w:val="24"/>
        </w:rPr>
        <w:t xml:space="preserve">ir jį išdėstyti nauja redakcija. </w:t>
      </w:r>
    </w:p>
    <w:p w14:paraId="5AD468BA" w14:textId="77777777" w:rsidR="00E9164D" w:rsidRPr="000734F7" w:rsidRDefault="003B6045" w:rsidP="00642E21">
      <w:pPr>
        <w:pStyle w:val="Pavadinimas"/>
        <w:widowControl w:val="0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0734F7">
        <w:rPr>
          <w:rFonts w:ascii="Times New Roman" w:hAnsi="Times New Roman"/>
          <w:b w:val="0"/>
          <w:sz w:val="24"/>
        </w:rPr>
        <w:t>3</w:t>
      </w:r>
      <w:r w:rsidR="00993F81" w:rsidRPr="000734F7">
        <w:rPr>
          <w:rFonts w:ascii="Times New Roman" w:hAnsi="Times New Roman"/>
          <w:b w:val="0"/>
          <w:sz w:val="24"/>
        </w:rPr>
        <w:t xml:space="preserve">. </w:t>
      </w:r>
      <w:r w:rsidR="00E9164D" w:rsidRPr="000734F7">
        <w:rPr>
          <w:rFonts w:ascii="Times New Roman" w:hAnsi="Times New Roman"/>
          <w:b w:val="0"/>
          <w:sz w:val="24"/>
        </w:rPr>
        <w:t>Nustatyti, kad šis nutarimas įsigalioja nuo 201</w:t>
      </w:r>
      <w:r w:rsidR="00993F81" w:rsidRPr="000734F7">
        <w:rPr>
          <w:rFonts w:ascii="Times New Roman" w:hAnsi="Times New Roman"/>
          <w:b w:val="0"/>
          <w:sz w:val="24"/>
        </w:rPr>
        <w:t>8</w:t>
      </w:r>
      <w:r w:rsidR="00E9164D" w:rsidRPr="000734F7">
        <w:rPr>
          <w:rFonts w:ascii="Times New Roman" w:hAnsi="Times New Roman"/>
          <w:b w:val="0"/>
          <w:sz w:val="24"/>
        </w:rPr>
        <w:t xml:space="preserve"> m. sausio 1 d.</w:t>
      </w:r>
    </w:p>
    <w:p w14:paraId="21C28A8E" w14:textId="77777777" w:rsidR="00926C39" w:rsidRPr="00C30F1D" w:rsidRDefault="00926C39" w:rsidP="00642E21">
      <w:pPr>
        <w:tabs>
          <w:tab w:val="left" w:pos="993"/>
        </w:tabs>
        <w:spacing w:line="276" w:lineRule="auto"/>
        <w:ind w:right="159" w:firstLine="720"/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7251"/>
        <w:gridCol w:w="2622"/>
      </w:tblGrid>
      <w:tr w:rsidR="006B5EA5" w:rsidRPr="00F9016F" w14:paraId="5261DC4D" w14:textId="77777777" w:rsidTr="00670EE0">
        <w:trPr>
          <w:trHeight w:val="223"/>
        </w:trPr>
        <w:tc>
          <w:tcPr>
            <w:tcW w:w="7251" w:type="dxa"/>
          </w:tcPr>
          <w:p w14:paraId="30CC80E7" w14:textId="77777777" w:rsidR="006B5EA5" w:rsidRPr="00F9016F" w:rsidRDefault="006B5EA5" w:rsidP="00670EE0">
            <w:r w:rsidRPr="00F9016F">
              <w:t>Pirmininkas</w:t>
            </w:r>
          </w:p>
        </w:tc>
        <w:tc>
          <w:tcPr>
            <w:tcW w:w="2622" w:type="dxa"/>
          </w:tcPr>
          <w:p w14:paraId="3079F968" w14:textId="77777777" w:rsidR="006B5EA5" w:rsidRPr="00F9016F" w:rsidRDefault="006B5EA5" w:rsidP="00670EE0">
            <w:r>
              <w:t>Rimvydas Norkus</w:t>
            </w:r>
          </w:p>
        </w:tc>
      </w:tr>
      <w:tr w:rsidR="006B5EA5" w:rsidRPr="00F9016F" w14:paraId="30DE8B8D" w14:textId="77777777" w:rsidTr="00670EE0">
        <w:trPr>
          <w:trHeight w:val="433"/>
        </w:trPr>
        <w:tc>
          <w:tcPr>
            <w:tcW w:w="7251" w:type="dxa"/>
          </w:tcPr>
          <w:p w14:paraId="0F4D67CB" w14:textId="77777777" w:rsidR="006B5EA5" w:rsidRDefault="006B5EA5" w:rsidP="00670EE0"/>
          <w:p w14:paraId="279386DA" w14:textId="77777777" w:rsidR="006B5EA5" w:rsidRPr="00F9016F" w:rsidRDefault="006B5EA5" w:rsidP="00670EE0"/>
        </w:tc>
        <w:tc>
          <w:tcPr>
            <w:tcW w:w="2622" w:type="dxa"/>
          </w:tcPr>
          <w:p w14:paraId="61A92432" w14:textId="77777777" w:rsidR="006B5EA5" w:rsidRPr="00F9016F" w:rsidRDefault="006B5EA5" w:rsidP="00670EE0">
            <w:pPr>
              <w:rPr>
                <w:rFonts w:eastAsiaTheme="minorHAnsi"/>
              </w:rPr>
            </w:pPr>
          </w:p>
        </w:tc>
      </w:tr>
      <w:tr w:rsidR="006B5EA5" w:rsidRPr="005C45AC" w14:paraId="028110DE" w14:textId="77777777" w:rsidTr="00670EE0">
        <w:trPr>
          <w:trHeight w:val="62"/>
        </w:trPr>
        <w:tc>
          <w:tcPr>
            <w:tcW w:w="7251" w:type="dxa"/>
          </w:tcPr>
          <w:p w14:paraId="649C5D96" w14:textId="77777777" w:rsidR="006B5EA5" w:rsidRDefault="006B5EA5" w:rsidP="00670EE0">
            <w:r>
              <w:t>Teisėjų tarybos narys,</w:t>
            </w:r>
          </w:p>
          <w:p w14:paraId="5DBF3AA0" w14:textId="77777777" w:rsidR="006B5EA5" w:rsidRPr="00F9016F" w:rsidRDefault="006B5EA5" w:rsidP="00670EE0">
            <w:r>
              <w:t>atliekantis sekretoriaus funkcijas</w:t>
            </w:r>
          </w:p>
        </w:tc>
        <w:tc>
          <w:tcPr>
            <w:tcW w:w="2622" w:type="dxa"/>
          </w:tcPr>
          <w:p w14:paraId="0C3904FD" w14:textId="77777777" w:rsidR="006B5EA5" w:rsidRPr="005C45AC" w:rsidRDefault="006B5EA5" w:rsidP="00670EE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Egidijus Laužikas</w:t>
            </w:r>
          </w:p>
        </w:tc>
      </w:tr>
    </w:tbl>
    <w:p w14:paraId="7AF1655E" w14:textId="77777777" w:rsidR="006B5EA5" w:rsidRDefault="006B5EA5" w:rsidP="005A7F5B">
      <w:pPr>
        <w:widowControl w:val="0"/>
        <w:ind w:firstLine="720"/>
        <w:jc w:val="both"/>
        <w:sectPr w:rsidR="006B5EA5" w:rsidSect="006128E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3B48FBDF" w14:textId="77777777" w:rsidR="00D7595E" w:rsidRPr="00D7595E" w:rsidRDefault="00D7595E" w:rsidP="00D7595E">
      <w:pPr>
        <w:spacing w:before="40" w:after="40"/>
        <w:ind w:left="3793" w:firstLine="1247"/>
        <w:jc w:val="both"/>
      </w:pPr>
      <w:r w:rsidRPr="00D7595E">
        <w:lastRenderedPageBreak/>
        <w:t>PATVIRTINTA</w:t>
      </w:r>
    </w:p>
    <w:p w14:paraId="79F3714D" w14:textId="77777777" w:rsidR="00D7595E" w:rsidRPr="00D7595E" w:rsidRDefault="00D7595E" w:rsidP="00D7595E">
      <w:pPr>
        <w:spacing w:before="40" w:after="40"/>
        <w:ind w:left="5040"/>
        <w:jc w:val="both"/>
      </w:pPr>
      <w:r w:rsidRPr="00D7595E">
        <w:t>Teisėjų tarybos 2006 m. birželio 9 d. nutarimu</w:t>
      </w:r>
    </w:p>
    <w:p w14:paraId="0B4E8845" w14:textId="77777777" w:rsidR="00D7595E" w:rsidRPr="00D7595E" w:rsidRDefault="00D7595E" w:rsidP="00D7595E">
      <w:pPr>
        <w:spacing w:before="40" w:after="40"/>
        <w:ind w:left="5040"/>
        <w:jc w:val="both"/>
      </w:pPr>
      <w:r w:rsidRPr="00D7595E">
        <w:t xml:space="preserve"> Nr. 13P-475</w:t>
      </w:r>
    </w:p>
    <w:p w14:paraId="5ECE64C1" w14:textId="0092C934" w:rsidR="00D7595E" w:rsidRPr="00D7595E" w:rsidRDefault="00D7595E" w:rsidP="00D7595E">
      <w:pPr>
        <w:spacing w:before="40" w:after="40"/>
        <w:ind w:left="5040"/>
        <w:jc w:val="both"/>
      </w:pPr>
      <w:r w:rsidRPr="00D7595E">
        <w:t xml:space="preserve"> (Teisėjų tarybos 201</w:t>
      </w:r>
      <w:r>
        <w:t>7</w:t>
      </w:r>
      <w:r w:rsidRPr="00D7595E">
        <w:t xml:space="preserve"> m.</w:t>
      </w:r>
      <w:r w:rsidR="006B5EA5">
        <w:t xml:space="preserve"> birželio 30 </w:t>
      </w:r>
      <w:r>
        <w:t>d</w:t>
      </w:r>
      <w:r w:rsidRPr="00D7595E">
        <w:t>.</w:t>
      </w:r>
      <w:r>
        <w:t xml:space="preserve"> </w:t>
      </w:r>
      <w:r w:rsidRPr="00D7595E">
        <w:t>nutarimo Nr. 13P-</w:t>
      </w:r>
      <w:r w:rsidR="004D2C75">
        <w:t>99</w:t>
      </w:r>
      <w:r w:rsidRPr="00D7595E">
        <w:t>-(7.1.2) redakcija)</w:t>
      </w:r>
    </w:p>
    <w:p w14:paraId="724228AE" w14:textId="77777777" w:rsidR="005A7F5B" w:rsidRDefault="005A7F5B" w:rsidP="005A7F5B">
      <w:pPr>
        <w:pStyle w:val="Pavadinimas"/>
        <w:widowControl w:val="0"/>
        <w:rPr>
          <w:b w:val="0"/>
          <w:sz w:val="24"/>
        </w:rPr>
      </w:pPr>
    </w:p>
    <w:p w14:paraId="248F9158" w14:textId="77777777" w:rsidR="00203C1F" w:rsidRPr="00203C1F" w:rsidRDefault="00203C1F" w:rsidP="00203C1F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</w:pPr>
      <w:bookmarkStart w:id="0" w:name="OLE_LINK25"/>
      <w:bookmarkStart w:id="1" w:name="OLE_LINK26"/>
      <w:r w:rsidRPr="00203C1F">
        <w:t>Teismų kodų sąrašas</w:t>
      </w:r>
    </w:p>
    <w:p w14:paraId="32C7B037" w14:textId="77777777" w:rsidR="00203C1F" w:rsidRPr="00203C1F" w:rsidRDefault="00203C1F" w:rsidP="00203C1F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rFonts w:ascii="Tahoma" w:hAnsi="Tahoma"/>
        </w:rPr>
      </w:pPr>
    </w:p>
    <w:tbl>
      <w:tblPr>
        <w:tblW w:w="0" w:type="auto"/>
        <w:tblInd w:w="-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3"/>
        <w:gridCol w:w="1309"/>
        <w:gridCol w:w="7475"/>
      </w:tblGrid>
      <w:tr w:rsidR="00203C1F" w:rsidRPr="00203C1F" w14:paraId="5203CE39" w14:textId="77777777" w:rsidTr="00765AAF">
        <w:trPr>
          <w:trHeight w:val="534"/>
          <w:tblHeader/>
        </w:trPr>
        <w:tc>
          <w:tcPr>
            <w:tcW w:w="793" w:type="dxa"/>
            <w:vAlign w:val="center"/>
          </w:tcPr>
          <w:p w14:paraId="31C00041" w14:textId="77777777" w:rsidR="00203C1F" w:rsidRPr="00203C1F" w:rsidRDefault="00203C1F" w:rsidP="00203C1F">
            <w:pPr>
              <w:spacing w:before="100" w:after="100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Eil. Nr.</w:t>
            </w:r>
          </w:p>
        </w:tc>
        <w:tc>
          <w:tcPr>
            <w:tcW w:w="1309" w:type="dxa"/>
          </w:tcPr>
          <w:p w14:paraId="2DD68206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Kodas</w:t>
            </w:r>
          </w:p>
        </w:tc>
        <w:tc>
          <w:tcPr>
            <w:tcW w:w="7475" w:type="dxa"/>
          </w:tcPr>
          <w:p w14:paraId="1946F3CD" w14:textId="77777777" w:rsidR="00203C1F" w:rsidRPr="00203C1F" w:rsidRDefault="00203C1F" w:rsidP="00203C1F">
            <w:pPr>
              <w:tabs>
                <w:tab w:val="center" w:pos="4153"/>
                <w:tab w:val="right" w:pos="8306"/>
              </w:tabs>
              <w:spacing w:before="100" w:after="100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Teismo pavadinimas</w:t>
            </w:r>
            <w:bookmarkStart w:id="2" w:name="_GoBack"/>
            <w:bookmarkEnd w:id="2"/>
          </w:p>
        </w:tc>
      </w:tr>
      <w:tr w:rsidR="00203C1F" w:rsidRPr="00203C1F" w14:paraId="1EEE464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70B36D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1.</w:t>
            </w:r>
          </w:p>
        </w:tc>
        <w:tc>
          <w:tcPr>
            <w:tcW w:w="1309" w:type="dxa"/>
            <w:vAlign w:val="center"/>
          </w:tcPr>
          <w:p w14:paraId="044504D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06 </w:t>
            </w:r>
          </w:p>
        </w:tc>
        <w:tc>
          <w:tcPr>
            <w:tcW w:w="7475" w:type="dxa"/>
            <w:vAlign w:val="center"/>
          </w:tcPr>
          <w:p w14:paraId="66D89C3A" w14:textId="44E3F29D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Klaipėdos apylinkės teismo Klaipėdos miesto rūmai</w:t>
            </w:r>
          </w:p>
        </w:tc>
      </w:tr>
      <w:tr w:rsidR="00203C1F" w:rsidRPr="00203C1F" w14:paraId="31535891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60A9FC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2.</w:t>
            </w:r>
          </w:p>
        </w:tc>
        <w:tc>
          <w:tcPr>
            <w:tcW w:w="1309" w:type="dxa"/>
            <w:vAlign w:val="center"/>
          </w:tcPr>
          <w:p w14:paraId="50A17A6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08</w:t>
            </w:r>
          </w:p>
        </w:tc>
        <w:tc>
          <w:tcPr>
            <w:tcW w:w="7475" w:type="dxa"/>
            <w:vAlign w:val="center"/>
          </w:tcPr>
          <w:p w14:paraId="5DE18FB7" w14:textId="77DF384A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Panevėžio apylinkės teismo Panevėžio rūmai</w:t>
            </w:r>
          </w:p>
        </w:tc>
      </w:tr>
      <w:tr w:rsidR="00203C1F" w:rsidRPr="00203C1F" w14:paraId="3094E98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5797A8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3.</w:t>
            </w:r>
          </w:p>
        </w:tc>
        <w:tc>
          <w:tcPr>
            <w:tcW w:w="1309" w:type="dxa"/>
            <w:vAlign w:val="center"/>
          </w:tcPr>
          <w:p w14:paraId="005E94A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09</w:t>
            </w:r>
          </w:p>
        </w:tc>
        <w:tc>
          <w:tcPr>
            <w:tcW w:w="7475" w:type="dxa"/>
            <w:vAlign w:val="center"/>
          </w:tcPr>
          <w:p w14:paraId="477A0EC1" w14:textId="497F651F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Alytaus apylinkės teismo Druskininkų rūmai</w:t>
            </w:r>
          </w:p>
        </w:tc>
      </w:tr>
      <w:tr w:rsidR="00203C1F" w:rsidRPr="00203C1F" w14:paraId="2FCF799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BCF484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4.</w:t>
            </w:r>
          </w:p>
        </w:tc>
        <w:tc>
          <w:tcPr>
            <w:tcW w:w="1309" w:type="dxa"/>
            <w:vAlign w:val="center"/>
          </w:tcPr>
          <w:p w14:paraId="3A1528D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10 </w:t>
            </w:r>
          </w:p>
        </w:tc>
        <w:tc>
          <w:tcPr>
            <w:tcW w:w="7475" w:type="dxa"/>
            <w:vAlign w:val="center"/>
          </w:tcPr>
          <w:p w14:paraId="58CC4713" w14:textId="37572204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Plungės apylinkės teismo Palangos rūmai</w:t>
            </w:r>
          </w:p>
        </w:tc>
      </w:tr>
      <w:tr w:rsidR="00203C1F" w:rsidRPr="00203C1F" w14:paraId="1E83238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5799AC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5.</w:t>
            </w:r>
          </w:p>
        </w:tc>
        <w:tc>
          <w:tcPr>
            <w:tcW w:w="1309" w:type="dxa"/>
            <w:vAlign w:val="center"/>
          </w:tcPr>
          <w:p w14:paraId="6534CD1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11 </w:t>
            </w:r>
          </w:p>
        </w:tc>
        <w:tc>
          <w:tcPr>
            <w:tcW w:w="7475" w:type="dxa"/>
            <w:vAlign w:val="center"/>
          </w:tcPr>
          <w:p w14:paraId="35ABE529" w14:textId="24C0BF6F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Visagino rūmai</w:t>
            </w:r>
          </w:p>
        </w:tc>
      </w:tr>
      <w:tr w:rsidR="00203C1F" w:rsidRPr="00203C1F" w14:paraId="0EB9CA0A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7F6860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6.</w:t>
            </w:r>
          </w:p>
        </w:tc>
        <w:tc>
          <w:tcPr>
            <w:tcW w:w="1309" w:type="dxa"/>
            <w:vAlign w:val="center"/>
          </w:tcPr>
          <w:p w14:paraId="3781674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12</w:t>
            </w:r>
          </w:p>
        </w:tc>
        <w:tc>
          <w:tcPr>
            <w:tcW w:w="7475" w:type="dxa"/>
            <w:vAlign w:val="center"/>
          </w:tcPr>
          <w:p w14:paraId="7A64F938" w14:textId="117CBFD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Telšių apylinkės teismo Akmenės rūmai</w:t>
            </w:r>
          </w:p>
        </w:tc>
      </w:tr>
      <w:tr w:rsidR="00203C1F" w:rsidRPr="00203C1F" w14:paraId="280818B0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8889C4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7.</w:t>
            </w:r>
          </w:p>
        </w:tc>
        <w:tc>
          <w:tcPr>
            <w:tcW w:w="1309" w:type="dxa"/>
            <w:vAlign w:val="center"/>
          </w:tcPr>
          <w:p w14:paraId="7BE1186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13</w:t>
            </w:r>
          </w:p>
        </w:tc>
        <w:tc>
          <w:tcPr>
            <w:tcW w:w="7475" w:type="dxa"/>
            <w:vAlign w:val="center"/>
          </w:tcPr>
          <w:p w14:paraId="0573015E" w14:textId="79D895F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Alytaus</w:t>
            </w:r>
            <w:r w:rsidRPr="007F7E5F">
              <w:t xml:space="preserve"> apylinkės teismo Alytaus rūmai</w:t>
            </w:r>
          </w:p>
        </w:tc>
      </w:tr>
      <w:tr w:rsidR="00203C1F" w:rsidRPr="00203C1F" w14:paraId="69A9BCB0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9A7F1D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8.</w:t>
            </w:r>
          </w:p>
        </w:tc>
        <w:tc>
          <w:tcPr>
            <w:tcW w:w="1309" w:type="dxa"/>
            <w:vAlign w:val="center"/>
          </w:tcPr>
          <w:p w14:paraId="1AF610D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14</w:t>
            </w:r>
          </w:p>
        </w:tc>
        <w:tc>
          <w:tcPr>
            <w:tcW w:w="7475" w:type="dxa"/>
            <w:vAlign w:val="center"/>
          </w:tcPr>
          <w:p w14:paraId="6CF0B702" w14:textId="40F972BD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Anykščių rūmai</w:t>
            </w:r>
          </w:p>
        </w:tc>
      </w:tr>
      <w:tr w:rsidR="00203C1F" w:rsidRPr="00203C1F" w14:paraId="192F68DC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FB89A9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9.</w:t>
            </w:r>
          </w:p>
        </w:tc>
        <w:tc>
          <w:tcPr>
            <w:tcW w:w="1309" w:type="dxa"/>
            <w:vAlign w:val="center"/>
          </w:tcPr>
          <w:p w14:paraId="58101103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15</w:t>
            </w:r>
          </w:p>
        </w:tc>
        <w:tc>
          <w:tcPr>
            <w:tcW w:w="7475" w:type="dxa"/>
            <w:vAlign w:val="center"/>
          </w:tcPr>
          <w:p w14:paraId="7B697EB9" w14:textId="3CB39D9E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Panevėžio apylinkės teismo Biržų rūmai</w:t>
            </w:r>
          </w:p>
        </w:tc>
      </w:tr>
      <w:tr w:rsidR="00203C1F" w:rsidRPr="00203C1F" w14:paraId="0179F8C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AD677E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10.</w:t>
            </w:r>
          </w:p>
        </w:tc>
        <w:tc>
          <w:tcPr>
            <w:tcW w:w="1309" w:type="dxa"/>
            <w:vAlign w:val="center"/>
          </w:tcPr>
          <w:p w14:paraId="20C259F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16</w:t>
            </w:r>
          </w:p>
        </w:tc>
        <w:tc>
          <w:tcPr>
            <w:tcW w:w="7475" w:type="dxa"/>
            <w:vAlign w:val="center"/>
          </w:tcPr>
          <w:p w14:paraId="5B024766" w14:textId="51B291E3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Ignalinos rūmai</w:t>
            </w:r>
          </w:p>
        </w:tc>
      </w:tr>
      <w:tr w:rsidR="00203C1F" w:rsidRPr="00203C1F" w14:paraId="4D88728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F49091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11.</w:t>
            </w:r>
          </w:p>
        </w:tc>
        <w:tc>
          <w:tcPr>
            <w:tcW w:w="1309" w:type="dxa"/>
            <w:vAlign w:val="center"/>
          </w:tcPr>
          <w:p w14:paraId="6FEF60D2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17</w:t>
            </w:r>
          </w:p>
        </w:tc>
        <w:tc>
          <w:tcPr>
            <w:tcW w:w="7475" w:type="dxa"/>
            <w:vAlign w:val="center"/>
          </w:tcPr>
          <w:p w14:paraId="4D6241F0" w14:textId="4A9382FD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Kauno apylinkės teismo Jonavos rūmai</w:t>
            </w:r>
          </w:p>
        </w:tc>
      </w:tr>
      <w:tr w:rsidR="00203C1F" w:rsidRPr="00203C1F" w14:paraId="4B0D6D8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69E4C7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12.</w:t>
            </w:r>
          </w:p>
        </w:tc>
        <w:tc>
          <w:tcPr>
            <w:tcW w:w="1309" w:type="dxa"/>
            <w:vAlign w:val="center"/>
          </w:tcPr>
          <w:p w14:paraId="01E7ECD0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18</w:t>
            </w:r>
          </w:p>
        </w:tc>
        <w:tc>
          <w:tcPr>
            <w:tcW w:w="7475" w:type="dxa"/>
            <w:vAlign w:val="center"/>
          </w:tcPr>
          <w:p w14:paraId="3974A5E7" w14:textId="1814EF5E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Šiaulių apylinkės teismo Joniškio rūmai</w:t>
            </w:r>
          </w:p>
        </w:tc>
      </w:tr>
      <w:tr w:rsidR="00203C1F" w:rsidRPr="00203C1F" w14:paraId="1166E8F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D30BAE0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13.</w:t>
            </w:r>
          </w:p>
        </w:tc>
        <w:tc>
          <w:tcPr>
            <w:tcW w:w="1309" w:type="dxa"/>
            <w:vAlign w:val="center"/>
          </w:tcPr>
          <w:p w14:paraId="317DF87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19</w:t>
            </w:r>
          </w:p>
        </w:tc>
        <w:tc>
          <w:tcPr>
            <w:tcW w:w="7475" w:type="dxa"/>
            <w:vAlign w:val="center"/>
          </w:tcPr>
          <w:p w14:paraId="48B2E0CD" w14:textId="762F9940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Jurbarko rūmai</w:t>
            </w:r>
          </w:p>
        </w:tc>
      </w:tr>
      <w:tr w:rsidR="00203C1F" w:rsidRPr="00203C1F" w14:paraId="765528E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40368E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14.</w:t>
            </w:r>
          </w:p>
        </w:tc>
        <w:tc>
          <w:tcPr>
            <w:tcW w:w="1309" w:type="dxa"/>
            <w:vAlign w:val="center"/>
          </w:tcPr>
          <w:p w14:paraId="01DC295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20</w:t>
            </w:r>
          </w:p>
        </w:tc>
        <w:tc>
          <w:tcPr>
            <w:tcW w:w="7475" w:type="dxa"/>
            <w:vAlign w:val="center"/>
          </w:tcPr>
          <w:p w14:paraId="762B4DD0" w14:textId="1B171D9E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Kauno apylinkės teismo Kaišiadorių rūmai</w:t>
            </w:r>
          </w:p>
        </w:tc>
      </w:tr>
      <w:tr w:rsidR="00203C1F" w:rsidRPr="00203C1F" w14:paraId="2AC75C5A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C0E74D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15.</w:t>
            </w:r>
          </w:p>
        </w:tc>
        <w:tc>
          <w:tcPr>
            <w:tcW w:w="1309" w:type="dxa"/>
            <w:vAlign w:val="center"/>
          </w:tcPr>
          <w:p w14:paraId="11A536F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22</w:t>
            </w:r>
          </w:p>
        </w:tc>
        <w:tc>
          <w:tcPr>
            <w:tcW w:w="7475" w:type="dxa"/>
            <w:vAlign w:val="center"/>
          </w:tcPr>
          <w:p w14:paraId="0A3B94C7" w14:textId="60D8097E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Kauno apylinkės teismo Kėdainių rūmai</w:t>
            </w:r>
          </w:p>
        </w:tc>
      </w:tr>
      <w:tr w:rsidR="00203C1F" w:rsidRPr="00203C1F" w14:paraId="3AA66F0B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D2EBC2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16.</w:t>
            </w:r>
          </w:p>
        </w:tc>
        <w:tc>
          <w:tcPr>
            <w:tcW w:w="1309" w:type="dxa"/>
            <w:vAlign w:val="center"/>
          </w:tcPr>
          <w:p w14:paraId="44F57E6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23</w:t>
            </w:r>
          </w:p>
        </w:tc>
        <w:tc>
          <w:tcPr>
            <w:tcW w:w="7475" w:type="dxa"/>
            <w:vAlign w:val="center"/>
          </w:tcPr>
          <w:p w14:paraId="190046BD" w14:textId="5AF11178" w:rsidR="00203C1F" w:rsidRPr="00203C1F" w:rsidRDefault="00203C1F" w:rsidP="00203C1F">
            <w:pPr>
              <w:spacing w:before="100" w:after="100"/>
              <w:rPr>
                <w:b/>
                <w:lang w:eastAsia="lt-LT"/>
              </w:rPr>
            </w:pPr>
            <w:r w:rsidRPr="007F7E5F">
              <w:rPr>
                <w:lang w:eastAsia="lt-LT"/>
              </w:rPr>
              <w:t>Šiaulių</w:t>
            </w:r>
            <w:r w:rsidRPr="007F7E5F">
              <w:t xml:space="preserve"> apylinkės teismo Kelmės rūmai</w:t>
            </w:r>
          </w:p>
        </w:tc>
      </w:tr>
      <w:tr w:rsidR="00203C1F" w:rsidRPr="00203C1F" w14:paraId="1619FF2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DFEBD2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17.</w:t>
            </w:r>
          </w:p>
        </w:tc>
        <w:tc>
          <w:tcPr>
            <w:tcW w:w="1309" w:type="dxa"/>
            <w:vAlign w:val="center"/>
          </w:tcPr>
          <w:p w14:paraId="50AC72C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24</w:t>
            </w:r>
          </w:p>
        </w:tc>
        <w:tc>
          <w:tcPr>
            <w:tcW w:w="7475" w:type="dxa"/>
            <w:vAlign w:val="center"/>
          </w:tcPr>
          <w:p w14:paraId="02BC8A80" w14:textId="6D381B9B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Klaipėdos apylinkės teismo Klaipėdos rajono rūmai</w:t>
            </w:r>
            <w:r w:rsidRPr="007F7E5F" w:rsidDel="00390DBB">
              <w:rPr>
                <w:lang w:eastAsia="lt-LT"/>
              </w:rPr>
              <w:t xml:space="preserve"> </w:t>
            </w:r>
          </w:p>
        </w:tc>
      </w:tr>
      <w:tr w:rsidR="00203C1F" w:rsidRPr="00203C1F" w14:paraId="25A6489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E5F67C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18.</w:t>
            </w:r>
          </w:p>
        </w:tc>
        <w:tc>
          <w:tcPr>
            <w:tcW w:w="1309" w:type="dxa"/>
            <w:vAlign w:val="center"/>
          </w:tcPr>
          <w:p w14:paraId="2D1CDC2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25</w:t>
            </w:r>
          </w:p>
        </w:tc>
        <w:tc>
          <w:tcPr>
            <w:tcW w:w="7475" w:type="dxa"/>
            <w:vAlign w:val="center"/>
          </w:tcPr>
          <w:p w14:paraId="47370ACE" w14:textId="1C88028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Plungės apylinkės teismo Kretingos rūmai</w:t>
            </w:r>
          </w:p>
        </w:tc>
      </w:tr>
      <w:tr w:rsidR="00203C1F" w:rsidRPr="00203C1F" w14:paraId="72553115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73CAFA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19.</w:t>
            </w:r>
          </w:p>
        </w:tc>
        <w:tc>
          <w:tcPr>
            <w:tcW w:w="1309" w:type="dxa"/>
            <w:vAlign w:val="center"/>
          </w:tcPr>
          <w:p w14:paraId="6E2CC80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26</w:t>
            </w:r>
          </w:p>
        </w:tc>
        <w:tc>
          <w:tcPr>
            <w:tcW w:w="7475" w:type="dxa"/>
            <w:vAlign w:val="center"/>
          </w:tcPr>
          <w:p w14:paraId="4703A81D" w14:textId="28D66471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Panevėžio apylinkės teismo Kupiškio rūmai</w:t>
            </w:r>
          </w:p>
        </w:tc>
      </w:tr>
      <w:tr w:rsidR="00203C1F" w:rsidRPr="00203C1F" w14:paraId="650A1919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948D69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20.</w:t>
            </w:r>
          </w:p>
        </w:tc>
        <w:tc>
          <w:tcPr>
            <w:tcW w:w="1309" w:type="dxa"/>
            <w:vAlign w:val="center"/>
          </w:tcPr>
          <w:p w14:paraId="0A5CF7F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27</w:t>
            </w:r>
          </w:p>
        </w:tc>
        <w:tc>
          <w:tcPr>
            <w:tcW w:w="7475" w:type="dxa"/>
            <w:vAlign w:val="center"/>
          </w:tcPr>
          <w:p w14:paraId="2BA14613" w14:textId="43D803A4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Alytaus apylinkės teismo Lazdijų rūmai</w:t>
            </w:r>
          </w:p>
        </w:tc>
      </w:tr>
      <w:tr w:rsidR="00203C1F" w:rsidRPr="00203C1F" w14:paraId="536FAC2D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F71B7E3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21.</w:t>
            </w:r>
          </w:p>
        </w:tc>
        <w:tc>
          <w:tcPr>
            <w:tcW w:w="1309" w:type="dxa"/>
            <w:vAlign w:val="center"/>
          </w:tcPr>
          <w:p w14:paraId="58A8573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28</w:t>
            </w:r>
          </w:p>
        </w:tc>
        <w:tc>
          <w:tcPr>
            <w:tcW w:w="7475" w:type="dxa"/>
            <w:vAlign w:val="center"/>
          </w:tcPr>
          <w:p w14:paraId="4D265AA1" w14:textId="51107415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Marijampolės rūmai</w:t>
            </w:r>
          </w:p>
        </w:tc>
      </w:tr>
      <w:tr w:rsidR="00203C1F" w:rsidRPr="00203C1F" w14:paraId="3416FC69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E2D247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22.</w:t>
            </w:r>
          </w:p>
        </w:tc>
        <w:tc>
          <w:tcPr>
            <w:tcW w:w="1309" w:type="dxa"/>
            <w:vAlign w:val="center"/>
          </w:tcPr>
          <w:p w14:paraId="24DC0B0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29</w:t>
            </w:r>
          </w:p>
        </w:tc>
        <w:tc>
          <w:tcPr>
            <w:tcW w:w="7475" w:type="dxa"/>
            <w:vAlign w:val="center"/>
          </w:tcPr>
          <w:p w14:paraId="28A098E9" w14:textId="7F422AB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Telšių apylinkės teismo Mažeikių rūmai</w:t>
            </w:r>
          </w:p>
        </w:tc>
      </w:tr>
      <w:tr w:rsidR="00203C1F" w:rsidRPr="00203C1F" w14:paraId="4D8D7C90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0DE12D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>23.</w:t>
            </w:r>
          </w:p>
        </w:tc>
        <w:tc>
          <w:tcPr>
            <w:tcW w:w="1309" w:type="dxa"/>
            <w:vAlign w:val="center"/>
          </w:tcPr>
          <w:p w14:paraId="1285EC5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30</w:t>
            </w:r>
          </w:p>
        </w:tc>
        <w:tc>
          <w:tcPr>
            <w:tcW w:w="7475" w:type="dxa"/>
            <w:vAlign w:val="center"/>
          </w:tcPr>
          <w:p w14:paraId="36C8B9D2" w14:textId="286E57B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Molėtų rūmai</w:t>
            </w:r>
          </w:p>
        </w:tc>
      </w:tr>
      <w:tr w:rsidR="00203C1F" w:rsidRPr="00203C1F" w14:paraId="484748B0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7F080E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24.</w:t>
            </w:r>
          </w:p>
        </w:tc>
        <w:tc>
          <w:tcPr>
            <w:tcW w:w="1309" w:type="dxa"/>
            <w:vAlign w:val="center"/>
          </w:tcPr>
          <w:p w14:paraId="708DB033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31</w:t>
            </w:r>
          </w:p>
        </w:tc>
        <w:tc>
          <w:tcPr>
            <w:tcW w:w="7475" w:type="dxa"/>
            <w:vAlign w:val="center"/>
          </w:tcPr>
          <w:p w14:paraId="06AD7AA9" w14:textId="2C281D90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Šiaulių apylinkės teismo Pakruojo rūmai</w:t>
            </w:r>
          </w:p>
        </w:tc>
      </w:tr>
      <w:tr w:rsidR="00203C1F" w:rsidRPr="00203C1F" w14:paraId="3302BDED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1BC509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25.</w:t>
            </w:r>
          </w:p>
        </w:tc>
        <w:tc>
          <w:tcPr>
            <w:tcW w:w="1309" w:type="dxa"/>
            <w:vAlign w:val="center"/>
          </w:tcPr>
          <w:p w14:paraId="606D9E9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32</w:t>
            </w:r>
          </w:p>
        </w:tc>
        <w:tc>
          <w:tcPr>
            <w:tcW w:w="7475" w:type="dxa"/>
            <w:vAlign w:val="center"/>
          </w:tcPr>
          <w:p w14:paraId="6869843B" w14:textId="1A02F07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Panevėžio apylinkės teismo Pasvalio rūmai</w:t>
            </w:r>
            <w:r w:rsidRPr="007F7E5F" w:rsidDel="00390DBB">
              <w:rPr>
                <w:lang w:eastAsia="lt-LT"/>
              </w:rPr>
              <w:t xml:space="preserve"> </w:t>
            </w:r>
          </w:p>
        </w:tc>
      </w:tr>
      <w:tr w:rsidR="00203C1F" w:rsidRPr="00203C1F" w14:paraId="36712F3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B3CF58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26.</w:t>
            </w:r>
          </w:p>
        </w:tc>
        <w:tc>
          <w:tcPr>
            <w:tcW w:w="1309" w:type="dxa"/>
            <w:vAlign w:val="center"/>
          </w:tcPr>
          <w:p w14:paraId="3CA514D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33</w:t>
            </w:r>
          </w:p>
        </w:tc>
        <w:tc>
          <w:tcPr>
            <w:tcW w:w="7475" w:type="dxa"/>
            <w:vAlign w:val="center"/>
          </w:tcPr>
          <w:p w14:paraId="241E38AE" w14:textId="7DD0905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Plungės apylinkės teismo Plungės rūmai</w:t>
            </w:r>
          </w:p>
        </w:tc>
      </w:tr>
      <w:tr w:rsidR="00203C1F" w:rsidRPr="00203C1F" w14:paraId="7CE118E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F2E5B0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27.</w:t>
            </w:r>
          </w:p>
        </w:tc>
        <w:tc>
          <w:tcPr>
            <w:tcW w:w="1309" w:type="dxa"/>
            <w:vAlign w:val="center"/>
          </w:tcPr>
          <w:p w14:paraId="2066FEE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34</w:t>
            </w:r>
          </w:p>
        </w:tc>
        <w:tc>
          <w:tcPr>
            <w:tcW w:w="7475" w:type="dxa"/>
            <w:vAlign w:val="center"/>
          </w:tcPr>
          <w:p w14:paraId="2A4D91DA" w14:textId="453E953A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Alytaus apylinkės teismo Prienų rūmai</w:t>
            </w:r>
          </w:p>
        </w:tc>
      </w:tr>
      <w:tr w:rsidR="00203C1F" w:rsidRPr="00203C1F" w14:paraId="0EBC5C5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286604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28.</w:t>
            </w:r>
          </w:p>
        </w:tc>
        <w:tc>
          <w:tcPr>
            <w:tcW w:w="1309" w:type="dxa"/>
            <w:vAlign w:val="center"/>
          </w:tcPr>
          <w:p w14:paraId="5827E9A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35</w:t>
            </w:r>
          </w:p>
        </w:tc>
        <w:tc>
          <w:tcPr>
            <w:tcW w:w="7475" w:type="dxa"/>
            <w:vAlign w:val="center"/>
          </w:tcPr>
          <w:p w14:paraId="0E3B29B9" w14:textId="0CEFA552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Šiaulių apylinkės teismo Radviliškio rūmai</w:t>
            </w:r>
          </w:p>
        </w:tc>
      </w:tr>
      <w:tr w:rsidR="00203C1F" w:rsidRPr="00203C1F" w14:paraId="0F8ABDEA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B2EA5E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29.</w:t>
            </w:r>
          </w:p>
        </w:tc>
        <w:tc>
          <w:tcPr>
            <w:tcW w:w="1309" w:type="dxa"/>
            <w:vAlign w:val="center"/>
          </w:tcPr>
          <w:p w14:paraId="779E9EB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36</w:t>
            </w:r>
          </w:p>
        </w:tc>
        <w:tc>
          <w:tcPr>
            <w:tcW w:w="7475" w:type="dxa"/>
            <w:vAlign w:val="center"/>
          </w:tcPr>
          <w:p w14:paraId="1B3D08E3" w14:textId="60A5E6B2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Šiaulių apylinkės teismo Raseinių rūmai</w:t>
            </w:r>
          </w:p>
        </w:tc>
      </w:tr>
      <w:tr w:rsidR="00203C1F" w:rsidRPr="00203C1F" w14:paraId="00CB5D0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8A47E7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30.</w:t>
            </w:r>
          </w:p>
        </w:tc>
        <w:tc>
          <w:tcPr>
            <w:tcW w:w="1309" w:type="dxa"/>
            <w:vAlign w:val="center"/>
          </w:tcPr>
          <w:p w14:paraId="3995825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37</w:t>
            </w:r>
          </w:p>
        </w:tc>
        <w:tc>
          <w:tcPr>
            <w:tcW w:w="7475" w:type="dxa"/>
            <w:vAlign w:val="center"/>
          </w:tcPr>
          <w:p w14:paraId="37B6F46A" w14:textId="57902570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Panevėžio apylinkės teismo Rokiškio rūmai</w:t>
            </w:r>
          </w:p>
        </w:tc>
      </w:tr>
      <w:tr w:rsidR="00203C1F" w:rsidRPr="00203C1F" w14:paraId="07D5FE3D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4BD8DB2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31.</w:t>
            </w:r>
          </w:p>
        </w:tc>
        <w:tc>
          <w:tcPr>
            <w:tcW w:w="1309" w:type="dxa"/>
            <w:vAlign w:val="center"/>
          </w:tcPr>
          <w:p w14:paraId="46F1B49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38</w:t>
            </w:r>
          </w:p>
        </w:tc>
        <w:tc>
          <w:tcPr>
            <w:tcW w:w="7475" w:type="dxa"/>
            <w:vAlign w:val="center"/>
          </w:tcPr>
          <w:p w14:paraId="41A8E7EB" w14:textId="4FF90D4F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Plungės apylinkės teismo Skuodo rūmai</w:t>
            </w:r>
          </w:p>
        </w:tc>
      </w:tr>
      <w:tr w:rsidR="00203C1F" w:rsidRPr="00203C1F" w14:paraId="0337A7C0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78711C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32.</w:t>
            </w:r>
          </w:p>
        </w:tc>
        <w:tc>
          <w:tcPr>
            <w:tcW w:w="1309" w:type="dxa"/>
            <w:vAlign w:val="center"/>
          </w:tcPr>
          <w:p w14:paraId="53C29C52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39</w:t>
            </w:r>
          </w:p>
        </w:tc>
        <w:tc>
          <w:tcPr>
            <w:tcW w:w="7475" w:type="dxa"/>
            <w:vAlign w:val="center"/>
          </w:tcPr>
          <w:p w14:paraId="6BF3CE21" w14:textId="20805E73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Šalčininkų rūmai</w:t>
            </w:r>
          </w:p>
        </w:tc>
      </w:tr>
      <w:tr w:rsidR="00203C1F" w:rsidRPr="00203C1F" w14:paraId="3D08EB9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92B29A0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33.</w:t>
            </w:r>
          </w:p>
        </w:tc>
        <w:tc>
          <w:tcPr>
            <w:tcW w:w="1309" w:type="dxa"/>
            <w:vAlign w:val="center"/>
          </w:tcPr>
          <w:p w14:paraId="57E88D6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40</w:t>
            </w:r>
          </w:p>
        </w:tc>
        <w:tc>
          <w:tcPr>
            <w:tcW w:w="7475" w:type="dxa"/>
            <w:vAlign w:val="center"/>
          </w:tcPr>
          <w:p w14:paraId="0F86AF8A" w14:textId="77B437F1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Šakių rūmai</w:t>
            </w:r>
          </w:p>
        </w:tc>
      </w:tr>
      <w:tr w:rsidR="00203C1F" w:rsidRPr="00203C1F" w14:paraId="7529D1C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A43E5D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34.</w:t>
            </w:r>
          </w:p>
        </w:tc>
        <w:tc>
          <w:tcPr>
            <w:tcW w:w="1309" w:type="dxa"/>
            <w:vAlign w:val="center"/>
          </w:tcPr>
          <w:p w14:paraId="39D6247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42</w:t>
            </w:r>
          </w:p>
        </w:tc>
        <w:tc>
          <w:tcPr>
            <w:tcW w:w="7475" w:type="dxa"/>
            <w:vAlign w:val="center"/>
          </w:tcPr>
          <w:p w14:paraId="67424A50" w14:textId="57D31468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Tauragės apylinkės teismo Šilalės rūmai</w:t>
            </w:r>
          </w:p>
        </w:tc>
      </w:tr>
      <w:tr w:rsidR="00203C1F" w:rsidRPr="00203C1F" w14:paraId="3E4D569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0619CA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35.</w:t>
            </w:r>
          </w:p>
        </w:tc>
        <w:tc>
          <w:tcPr>
            <w:tcW w:w="1309" w:type="dxa"/>
            <w:vAlign w:val="center"/>
          </w:tcPr>
          <w:p w14:paraId="1BC39919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43</w:t>
            </w:r>
          </w:p>
        </w:tc>
        <w:tc>
          <w:tcPr>
            <w:tcW w:w="7475" w:type="dxa"/>
            <w:vAlign w:val="center"/>
          </w:tcPr>
          <w:p w14:paraId="39D5132C" w14:textId="57C2BD5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Tauragės apylinkės teismo Šilutės rūmai</w:t>
            </w:r>
          </w:p>
        </w:tc>
      </w:tr>
      <w:tr w:rsidR="00203C1F" w:rsidRPr="00203C1F" w14:paraId="213D7AE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7FF2C3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36.</w:t>
            </w:r>
          </w:p>
        </w:tc>
        <w:tc>
          <w:tcPr>
            <w:tcW w:w="1309" w:type="dxa"/>
            <w:vAlign w:val="center"/>
          </w:tcPr>
          <w:p w14:paraId="534FA8D2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44</w:t>
            </w:r>
          </w:p>
        </w:tc>
        <w:tc>
          <w:tcPr>
            <w:tcW w:w="7475" w:type="dxa"/>
            <w:vAlign w:val="center"/>
          </w:tcPr>
          <w:p w14:paraId="320C69A4" w14:textId="64E75B9F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Širvintų rūmai</w:t>
            </w:r>
          </w:p>
        </w:tc>
      </w:tr>
      <w:tr w:rsidR="00203C1F" w:rsidRPr="00203C1F" w14:paraId="7319BB5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EA04D2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37.</w:t>
            </w:r>
          </w:p>
        </w:tc>
        <w:tc>
          <w:tcPr>
            <w:tcW w:w="1309" w:type="dxa"/>
            <w:vAlign w:val="center"/>
          </w:tcPr>
          <w:p w14:paraId="76BCA03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45</w:t>
            </w:r>
          </w:p>
        </w:tc>
        <w:tc>
          <w:tcPr>
            <w:tcW w:w="7475" w:type="dxa"/>
            <w:vAlign w:val="center"/>
          </w:tcPr>
          <w:p w14:paraId="3D5B5006" w14:textId="1AB2BD81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Švenčionių rūmai</w:t>
            </w:r>
          </w:p>
        </w:tc>
      </w:tr>
      <w:tr w:rsidR="00203C1F" w:rsidRPr="00203C1F" w14:paraId="2D5DC7B8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D34C52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38.</w:t>
            </w:r>
          </w:p>
        </w:tc>
        <w:tc>
          <w:tcPr>
            <w:tcW w:w="1309" w:type="dxa"/>
            <w:vAlign w:val="center"/>
          </w:tcPr>
          <w:p w14:paraId="2C7D682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46</w:t>
            </w:r>
          </w:p>
        </w:tc>
        <w:tc>
          <w:tcPr>
            <w:tcW w:w="7475" w:type="dxa"/>
            <w:vAlign w:val="center"/>
          </w:tcPr>
          <w:p w14:paraId="62107B79" w14:textId="561CB010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Tauragės apylinkės teismo Tauragės rūmai</w:t>
            </w:r>
          </w:p>
        </w:tc>
      </w:tr>
      <w:tr w:rsidR="00203C1F" w:rsidRPr="00203C1F" w14:paraId="3789A6A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1C3B3D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39.</w:t>
            </w:r>
          </w:p>
        </w:tc>
        <w:tc>
          <w:tcPr>
            <w:tcW w:w="1309" w:type="dxa"/>
            <w:vAlign w:val="center"/>
          </w:tcPr>
          <w:p w14:paraId="4BD7ECD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47</w:t>
            </w:r>
          </w:p>
        </w:tc>
        <w:tc>
          <w:tcPr>
            <w:tcW w:w="7475" w:type="dxa"/>
            <w:vAlign w:val="center"/>
          </w:tcPr>
          <w:p w14:paraId="35A5DFDB" w14:textId="259B4A7A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Telšių apylinkės teismo Telšių rūmai</w:t>
            </w:r>
          </w:p>
        </w:tc>
      </w:tr>
      <w:tr w:rsidR="00203C1F" w:rsidRPr="00203C1F" w14:paraId="41F012F7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6CC3E0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40.</w:t>
            </w:r>
          </w:p>
        </w:tc>
        <w:tc>
          <w:tcPr>
            <w:tcW w:w="1309" w:type="dxa"/>
            <w:vAlign w:val="center"/>
          </w:tcPr>
          <w:p w14:paraId="54752E3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48</w:t>
            </w:r>
          </w:p>
        </w:tc>
        <w:tc>
          <w:tcPr>
            <w:tcW w:w="7475" w:type="dxa"/>
            <w:vAlign w:val="center"/>
          </w:tcPr>
          <w:p w14:paraId="2E7B0EB5" w14:textId="5184FD0A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Trakų rūmai</w:t>
            </w:r>
          </w:p>
        </w:tc>
      </w:tr>
      <w:tr w:rsidR="00203C1F" w:rsidRPr="00203C1F" w14:paraId="34DD0D6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2146612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41.</w:t>
            </w:r>
          </w:p>
        </w:tc>
        <w:tc>
          <w:tcPr>
            <w:tcW w:w="1309" w:type="dxa"/>
            <w:vAlign w:val="center"/>
          </w:tcPr>
          <w:p w14:paraId="539CA04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49</w:t>
            </w:r>
          </w:p>
        </w:tc>
        <w:tc>
          <w:tcPr>
            <w:tcW w:w="7475" w:type="dxa"/>
            <w:vAlign w:val="center"/>
          </w:tcPr>
          <w:p w14:paraId="3ABE62B2" w14:textId="75EC56D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Ukmergės rūmai</w:t>
            </w:r>
          </w:p>
        </w:tc>
      </w:tr>
      <w:tr w:rsidR="00203C1F" w:rsidRPr="00203C1F" w14:paraId="0F5937EC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F57C78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42.</w:t>
            </w:r>
          </w:p>
        </w:tc>
        <w:tc>
          <w:tcPr>
            <w:tcW w:w="1309" w:type="dxa"/>
            <w:vAlign w:val="center"/>
          </w:tcPr>
          <w:p w14:paraId="058DD50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50</w:t>
            </w:r>
          </w:p>
        </w:tc>
        <w:tc>
          <w:tcPr>
            <w:tcW w:w="7475" w:type="dxa"/>
            <w:vAlign w:val="center"/>
          </w:tcPr>
          <w:p w14:paraId="2D32C26A" w14:textId="06CCCA75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Utenos rūmai</w:t>
            </w:r>
          </w:p>
        </w:tc>
      </w:tr>
      <w:tr w:rsidR="00203C1F" w:rsidRPr="00203C1F" w14:paraId="67DEE6D9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CC32349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43.</w:t>
            </w:r>
          </w:p>
        </w:tc>
        <w:tc>
          <w:tcPr>
            <w:tcW w:w="1309" w:type="dxa"/>
            <w:vAlign w:val="center"/>
          </w:tcPr>
          <w:p w14:paraId="152D9D7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51</w:t>
            </w:r>
          </w:p>
        </w:tc>
        <w:tc>
          <w:tcPr>
            <w:tcW w:w="7475" w:type="dxa"/>
            <w:vAlign w:val="center"/>
          </w:tcPr>
          <w:p w14:paraId="11FE67C0" w14:textId="797F954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Alytaus apylinkės teismo Varėnos rūmai</w:t>
            </w:r>
          </w:p>
        </w:tc>
      </w:tr>
      <w:tr w:rsidR="00203C1F" w:rsidRPr="00203C1F" w14:paraId="175D6A0B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D4AF23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44.</w:t>
            </w:r>
          </w:p>
        </w:tc>
        <w:tc>
          <w:tcPr>
            <w:tcW w:w="1309" w:type="dxa"/>
            <w:vAlign w:val="center"/>
          </w:tcPr>
          <w:p w14:paraId="6F3B0A9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52</w:t>
            </w:r>
          </w:p>
        </w:tc>
        <w:tc>
          <w:tcPr>
            <w:tcW w:w="7475" w:type="dxa"/>
            <w:vAlign w:val="center"/>
          </w:tcPr>
          <w:p w14:paraId="4711F7D4" w14:textId="2E8F06DC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Vilniaus rajono rūmai</w:t>
            </w:r>
          </w:p>
        </w:tc>
      </w:tr>
      <w:tr w:rsidR="00203C1F" w:rsidRPr="00203C1F" w14:paraId="0B4A5F25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5B9DC4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45.</w:t>
            </w:r>
          </w:p>
        </w:tc>
        <w:tc>
          <w:tcPr>
            <w:tcW w:w="1309" w:type="dxa"/>
            <w:vAlign w:val="center"/>
          </w:tcPr>
          <w:p w14:paraId="7645213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53</w:t>
            </w:r>
          </w:p>
        </w:tc>
        <w:tc>
          <w:tcPr>
            <w:tcW w:w="7475" w:type="dxa"/>
            <w:vAlign w:val="center"/>
          </w:tcPr>
          <w:p w14:paraId="5517C0C0" w14:textId="4006EAC8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Vilkaviškio rūmai</w:t>
            </w:r>
          </w:p>
        </w:tc>
      </w:tr>
      <w:tr w:rsidR="00203C1F" w:rsidRPr="00203C1F" w14:paraId="031D0DC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F30B64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46.</w:t>
            </w:r>
          </w:p>
        </w:tc>
        <w:tc>
          <w:tcPr>
            <w:tcW w:w="1309" w:type="dxa"/>
            <w:vAlign w:val="center"/>
          </w:tcPr>
          <w:p w14:paraId="4ACE9A1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54</w:t>
            </w:r>
          </w:p>
        </w:tc>
        <w:tc>
          <w:tcPr>
            <w:tcW w:w="7475" w:type="dxa"/>
            <w:vAlign w:val="center"/>
          </w:tcPr>
          <w:p w14:paraId="72FA3054" w14:textId="6469D1B9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Utenos apylinkės teismo Zarasų rūmai</w:t>
            </w:r>
          </w:p>
        </w:tc>
      </w:tr>
      <w:tr w:rsidR="00203C1F" w:rsidRPr="00203C1F" w14:paraId="41885417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CA5C670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47.</w:t>
            </w:r>
          </w:p>
        </w:tc>
        <w:tc>
          <w:tcPr>
            <w:tcW w:w="1309" w:type="dxa"/>
            <w:vAlign w:val="center"/>
          </w:tcPr>
          <w:p w14:paraId="4EBA6CF0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55</w:t>
            </w:r>
          </w:p>
        </w:tc>
        <w:tc>
          <w:tcPr>
            <w:tcW w:w="7475" w:type="dxa"/>
            <w:vAlign w:val="center"/>
          </w:tcPr>
          <w:p w14:paraId="60F21123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apygardos teismas</w:t>
            </w:r>
          </w:p>
        </w:tc>
      </w:tr>
      <w:tr w:rsidR="00203C1F" w:rsidRPr="00203C1F" w14:paraId="43346F3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60ED12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48.</w:t>
            </w:r>
          </w:p>
        </w:tc>
        <w:tc>
          <w:tcPr>
            <w:tcW w:w="1309" w:type="dxa"/>
            <w:vAlign w:val="center"/>
          </w:tcPr>
          <w:p w14:paraId="217B3E2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56</w:t>
            </w:r>
          </w:p>
        </w:tc>
        <w:tc>
          <w:tcPr>
            <w:tcW w:w="7475" w:type="dxa"/>
            <w:vAlign w:val="center"/>
          </w:tcPr>
          <w:p w14:paraId="100C4EB7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apygardos teismas</w:t>
            </w:r>
          </w:p>
        </w:tc>
      </w:tr>
      <w:tr w:rsidR="00203C1F" w:rsidRPr="00203C1F" w14:paraId="76327781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D9B5551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49.</w:t>
            </w:r>
          </w:p>
        </w:tc>
        <w:tc>
          <w:tcPr>
            <w:tcW w:w="1309" w:type="dxa"/>
            <w:vAlign w:val="center"/>
          </w:tcPr>
          <w:p w14:paraId="5B24D113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57</w:t>
            </w:r>
          </w:p>
        </w:tc>
        <w:tc>
          <w:tcPr>
            <w:tcW w:w="7475" w:type="dxa"/>
            <w:vAlign w:val="center"/>
          </w:tcPr>
          <w:p w14:paraId="2E75BF23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Klaipėdos apygardos teismas</w:t>
            </w:r>
          </w:p>
        </w:tc>
      </w:tr>
      <w:tr w:rsidR="00203C1F" w:rsidRPr="00203C1F" w14:paraId="1213E1B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91F8F3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50.</w:t>
            </w:r>
          </w:p>
        </w:tc>
        <w:tc>
          <w:tcPr>
            <w:tcW w:w="1309" w:type="dxa"/>
            <w:vAlign w:val="center"/>
          </w:tcPr>
          <w:p w14:paraId="1AC70F4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58</w:t>
            </w:r>
          </w:p>
        </w:tc>
        <w:tc>
          <w:tcPr>
            <w:tcW w:w="7475" w:type="dxa"/>
            <w:vAlign w:val="center"/>
          </w:tcPr>
          <w:p w14:paraId="61A1AA6C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apygardos teismas</w:t>
            </w:r>
          </w:p>
        </w:tc>
      </w:tr>
      <w:tr w:rsidR="00203C1F" w:rsidRPr="00203C1F" w14:paraId="5ECFCFA5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FC6828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>51.</w:t>
            </w:r>
          </w:p>
        </w:tc>
        <w:tc>
          <w:tcPr>
            <w:tcW w:w="1309" w:type="dxa"/>
            <w:vAlign w:val="center"/>
          </w:tcPr>
          <w:p w14:paraId="1D89F0C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59</w:t>
            </w:r>
          </w:p>
        </w:tc>
        <w:tc>
          <w:tcPr>
            <w:tcW w:w="7475" w:type="dxa"/>
            <w:vAlign w:val="center"/>
          </w:tcPr>
          <w:p w14:paraId="4FE6A835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Panevėžio apygardos teismas</w:t>
            </w:r>
          </w:p>
        </w:tc>
      </w:tr>
      <w:tr w:rsidR="00203C1F" w:rsidRPr="00203C1F" w14:paraId="24079A52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55DD756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52.</w:t>
            </w:r>
          </w:p>
        </w:tc>
        <w:tc>
          <w:tcPr>
            <w:tcW w:w="1309" w:type="dxa"/>
            <w:vAlign w:val="center"/>
          </w:tcPr>
          <w:p w14:paraId="5C1AFBBF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60</w:t>
            </w:r>
          </w:p>
        </w:tc>
        <w:tc>
          <w:tcPr>
            <w:tcW w:w="7475" w:type="dxa"/>
            <w:vAlign w:val="center"/>
          </w:tcPr>
          <w:p w14:paraId="1238B1BF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apeliacinis teismas</w:t>
            </w:r>
          </w:p>
        </w:tc>
      </w:tr>
      <w:tr w:rsidR="00203C1F" w:rsidRPr="00203C1F" w14:paraId="53817BF8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2B7FC8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53.</w:t>
            </w:r>
          </w:p>
        </w:tc>
        <w:tc>
          <w:tcPr>
            <w:tcW w:w="1309" w:type="dxa"/>
            <w:vAlign w:val="center"/>
          </w:tcPr>
          <w:p w14:paraId="775F9E7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61</w:t>
            </w:r>
          </w:p>
        </w:tc>
        <w:tc>
          <w:tcPr>
            <w:tcW w:w="7475" w:type="dxa"/>
            <w:vAlign w:val="center"/>
          </w:tcPr>
          <w:p w14:paraId="2A4FD3EA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apygardos administracinis teismas</w:t>
            </w:r>
          </w:p>
        </w:tc>
      </w:tr>
      <w:tr w:rsidR="00203C1F" w:rsidRPr="00203C1F" w14:paraId="5EF5081C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97DA94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54.</w:t>
            </w:r>
          </w:p>
        </w:tc>
        <w:tc>
          <w:tcPr>
            <w:tcW w:w="1309" w:type="dxa"/>
            <w:vAlign w:val="center"/>
          </w:tcPr>
          <w:p w14:paraId="54D37D2E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62</w:t>
            </w:r>
          </w:p>
        </w:tc>
        <w:tc>
          <w:tcPr>
            <w:tcW w:w="7475" w:type="dxa"/>
            <w:vAlign w:val="center"/>
          </w:tcPr>
          <w:p w14:paraId="507621A1" w14:textId="4A9F8298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Regionų apygardos administracinio teismo Kauno rūmai</w:t>
            </w:r>
          </w:p>
        </w:tc>
      </w:tr>
      <w:tr w:rsidR="00203C1F" w:rsidRPr="00203C1F" w14:paraId="771458CC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945063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55.</w:t>
            </w:r>
          </w:p>
        </w:tc>
        <w:tc>
          <w:tcPr>
            <w:tcW w:w="1309" w:type="dxa"/>
            <w:vAlign w:val="center"/>
          </w:tcPr>
          <w:p w14:paraId="680C695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63</w:t>
            </w:r>
          </w:p>
        </w:tc>
        <w:tc>
          <w:tcPr>
            <w:tcW w:w="7475" w:type="dxa"/>
            <w:vAlign w:val="center"/>
          </w:tcPr>
          <w:p w14:paraId="3F31DDBC" w14:textId="6461D9A2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Regionų apygardos administracinio teismo Klaipėdos rūmai</w:t>
            </w:r>
          </w:p>
        </w:tc>
      </w:tr>
      <w:tr w:rsidR="00203C1F" w:rsidRPr="00203C1F" w14:paraId="06F2EFC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29F92B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56.</w:t>
            </w:r>
          </w:p>
        </w:tc>
        <w:tc>
          <w:tcPr>
            <w:tcW w:w="1309" w:type="dxa"/>
            <w:vAlign w:val="center"/>
          </w:tcPr>
          <w:p w14:paraId="1ECBE25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64</w:t>
            </w:r>
          </w:p>
        </w:tc>
        <w:tc>
          <w:tcPr>
            <w:tcW w:w="7475" w:type="dxa"/>
            <w:vAlign w:val="center"/>
          </w:tcPr>
          <w:p w14:paraId="0EB66951" w14:textId="18E70295" w:rsidR="00203C1F" w:rsidRPr="007F7E5F" w:rsidRDefault="00203C1F" w:rsidP="00203C1F">
            <w:pPr>
              <w:spacing w:before="100" w:after="100"/>
              <w:rPr>
                <w:color w:val="FF0000"/>
                <w:lang w:eastAsia="lt-LT"/>
              </w:rPr>
            </w:pPr>
            <w:r w:rsidRPr="007F7E5F">
              <w:t>Regionų apygardos administracinio teismo Šiaulių rūmai</w:t>
            </w:r>
          </w:p>
        </w:tc>
      </w:tr>
      <w:tr w:rsidR="00203C1F" w:rsidRPr="00203C1F" w14:paraId="76A59D82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0E4F38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57.</w:t>
            </w:r>
          </w:p>
        </w:tc>
        <w:tc>
          <w:tcPr>
            <w:tcW w:w="1309" w:type="dxa"/>
            <w:vAlign w:val="center"/>
          </w:tcPr>
          <w:p w14:paraId="5A5FDDF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65</w:t>
            </w:r>
          </w:p>
        </w:tc>
        <w:tc>
          <w:tcPr>
            <w:tcW w:w="7475" w:type="dxa"/>
            <w:vAlign w:val="center"/>
          </w:tcPr>
          <w:p w14:paraId="2AD2DE44" w14:textId="715AC2BA" w:rsidR="00203C1F" w:rsidRPr="007F7E5F" w:rsidRDefault="00203C1F" w:rsidP="00203C1F">
            <w:pPr>
              <w:spacing w:before="100" w:after="100"/>
              <w:rPr>
                <w:color w:val="FF0000"/>
                <w:lang w:eastAsia="lt-LT"/>
              </w:rPr>
            </w:pPr>
            <w:r w:rsidRPr="007F7E5F">
              <w:t>Regionų apygardos administracinio teismo Panevėžio rūmai</w:t>
            </w:r>
          </w:p>
        </w:tc>
      </w:tr>
      <w:tr w:rsidR="00203C1F" w:rsidRPr="00203C1F" w14:paraId="72EBAD7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A98770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58.</w:t>
            </w:r>
          </w:p>
        </w:tc>
        <w:tc>
          <w:tcPr>
            <w:tcW w:w="1309" w:type="dxa"/>
            <w:vAlign w:val="center"/>
          </w:tcPr>
          <w:p w14:paraId="561AB8C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66</w:t>
            </w:r>
          </w:p>
        </w:tc>
        <w:tc>
          <w:tcPr>
            <w:tcW w:w="7475" w:type="dxa"/>
            <w:vAlign w:val="center"/>
          </w:tcPr>
          <w:p w14:paraId="5A2FB2D0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vyriausiasis administracinis teismas</w:t>
            </w:r>
          </w:p>
        </w:tc>
      </w:tr>
      <w:tr w:rsidR="00203C1F" w:rsidRPr="00203C1F" w14:paraId="625B1331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66A177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59.</w:t>
            </w:r>
          </w:p>
        </w:tc>
        <w:tc>
          <w:tcPr>
            <w:tcW w:w="1309" w:type="dxa"/>
            <w:vAlign w:val="center"/>
          </w:tcPr>
          <w:p w14:paraId="3F128E97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67</w:t>
            </w:r>
          </w:p>
        </w:tc>
        <w:tc>
          <w:tcPr>
            <w:tcW w:w="7475" w:type="dxa"/>
            <w:vAlign w:val="center"/>
          </w:tcPr>
          <w:p w14:paraId="45F4FB57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Aukščiausiasis Teismas</w:t>
            </w:r>
          </w:p>
        </w:tc>
      </w:tr>
      <w:tr w:rsidR="00203C1F" w:rsidRPr="00203C1F" w14:paraId="0AA2A576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AFC2FC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60.</w:t>
            </w:r>
          </w:p>
        </w:tc>
        <w:tc>
          <w:tcPr>
            <w:tcW w:w="1309" w:type="dxa"/>
            <w:vAlign w:val="center"/>
          </w:tcPr>
          <w:p w14:paraId="17C2554B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68</w:t>
            </w:r>
          </w:p>
        </w:tc>
        <w:tc>
          <w:tcPr>
            <w:tcW w:w="7475" w:type="dxa"/>
            <w:vAlign w:val="center"/>
          </w:tcPr>
          <w:p w14:paraId="154EC9DB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apylinkės teismas</w:t>
            </w:r>
          </w:p>
        </w:tc>
      </w:tr>
      <w:tr w:rsidR="00203C1F" w:rsidRPr="00203C1F" w14:paraId="4C24881A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CB25D9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61.</w:t>
            </w:r>
          </w:p>
        </w:tc>
        <w:tc>
          <w:tcPr>
            <w:tcW w:w="1309" w:type="dxa"/>
            <w:vAlign w:val="center"/>
          </w:tcPr>
          <w:p w14:paraId="01BDF6E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69</w:t>
            </w:r>
          </w:p>
        </w:tc>
        <w:tc>
          <w:tcPr>
            <w:tcW w:w="7475" w:type="dxa"/>
            <w:vAlign w:val="center"/>
          </w:tcPr>
          <w:p w14:paraId="6FB69FFC" w14:textId="41ED470A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Kauno apylinkės teismo Kauno rūmai</w:t>
            </w:r>
          </w:p>
        </w:tc>
      </w:tr>
      <w:tr w:rsidR="00203C1F" w:rsidRPr="00203C1F" w14:paraId="2030E457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0861A19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62.</w:t>
            </w:r>
          </w:p>
        </w:tc>
        <w:tc>
          <w:tcPr>
            <w:tcW w:w="1309" w:type="dxa"/>
            <w:vAlign w:val="center"/>
          </w:tcPr>
          <w:p w14:paraId="23A403F4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70</w:t>
            </w:r>
          </w:p>
        </w:tc>
        <w:tc>
          <w:tcPr>
            <w:tcW w:w="7475" w:type="dxa"/>
            <w:vAlign w:val="center"/>
          </w:tcPr>
          <w:p w14:paraId="66387D6E" w14:textId="46CB3302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Šiaulių apylinkės teismo Šiaulių rūmai</w:t>
            </w:r>
          </w:p>
        </w:tc>
      </w:tr>
      <w:tr w:rsidR="00203C1F" w:rsidRPr="00203C1F" w14:paraId="75CA0AED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0EB4AF5B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63.</w:t>
            </w:r>
          </w:p>
        </w:tc>
        <w:tc>
          <w:tcPr>
            <w:tcW w:w="1309" w:type="dxa"/>
            <w:vAlign w:val="center"/>
          </w:tcPr>
          <w:p w14:paraId="44B7F00E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71</w:t>
            </w:r>
          </w:p>
        </w:tc>
        <w:tc>
          <w:tcPr>
            <w:tcW w:w="7475" w:type="dxa"/>
            <w:vAlign w:val="center"/>
          </w:tcPr>
          <w:p w14:paraId="5F811330" w14:textId="77777777" w:rsidR="00203C1F" w:rsidRPr="007F7E5F" w:rsidRDefault="00203C1F" w:rsidP="00203C1F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Elektrėnų rūmai</w:t>
            </w:r>
          </w:p>
        </w:tc>
      </w:tr>
      <w:tr w:rsidR="00203C1F" w:rsidRPr="00203C1F" w14:paraId="1208DDF5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631214EA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64.</w:t>
            </w:r>
          </w:p>
        </w:tc>
        <w:tc>
          <w:tcPr>
            <w:tcW w:w="1309" w:type="dxa"/>
            <w:vAlign w:val="center"/>
          </w:tcPr>
          <w:p w14:paraId="47B947B9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72</w:t>
            </w:r>
          </w:p>
        </w:tc>
        <w:tc>
          <w:tcPr>
            <w:tcW w:w="7475" w:type="dxa"/>
            <w:vAlign w:val="center"/>
          </w:tcPr>
          <w:p w14:paraId="2A016192" w14:textId="77777777" w:rsidR="00203C1F" w:rsidRPr="007F7E5F" w:rsidRDefault="00203C1F" w:rsidP="00203C1F">
            <w:pPr>
              <w:spacing w:before="100" w:after="100"/>
            </w:pPr>
            <w:r w:rsidRPr="007F7E5F">
              <w:t>Alytaus apylinkės teismas</w:t>
            </w:r>
          </w:p>
        </w:tc>
      </w:tr>
      <w:tr w:rsidR="00203C1F" w:rsidRPr="00203C1F" w14:paraId="04A1FE97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937B127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65.</w:t>
            </w:r>
          </w:p>
        </w:tc>
        <w:tc>
          <w:tcPr>
            <w:tcW w:w="1309" w:type="dxa"/>
            <w:vAlign w:val="center"/>
          </w:tcPr>
          <w:p w14:paraId="68942B5D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73</w:t>
            </w:r>
          </w:p>
        </w:tc>
        <w:tc>
          <w:tcPr>
            <w:tcW w:w="7475" w:type="dxa"/>
            <w:vAlign w:val="center"/>
          </w:tcPr>
          <w:p w14:paraId="175074EA" w14:textId="77777777" w:rsidR="00203C1F" w:rsidRPr="007F7E5F" w:rsidRDefault="00203C1F" w:rsidP="00203C1F">
            <w:pPr>
              <w:spacing w:before="100" w:after="100"/>
            </w:pPr>
            <w:r w:rsidRPr="007F7E5F">
              <w:t>Kauno apylinkės teismas</w:t>
            </w:r>
          </w:p>
        </w:tc>
      </w:tr>
      <w:tr w:rsidR="00203C1F" w:rsidRPr="00203C1F" w14:paraId="1DE52DDD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5B0A891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66.</w:t>
            </w:r>
          </w:p>
        </w:tc>
        <w:tc>
          <w:tcPr>
            <w:tcW w:w="1309" w:type="dxa"/>
            <w:vAlign w:val="center"/>
          </w:tcPr>
          <w:p w14:paraId="753FA7FA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74</w:t>
            </w:r>
          </w:p>
        </w:tc>
        <w:tc>
          <w:tcPr>
            <w:tcW w:w="7475" w:type="dxa"/>
            <w:vAlign w:val="center"/>
          </w:tcPr>
          <w:p w14:paraId="261C11D7" w14:textId="77777777" w:rsidR="00203C1F" w:rsidRPr="007F7E5F" w:rsidRDefault="00203C1F" w:rsidP="00203C1F">
            <w:pPr>
              <w:spacing w:before="100" w:after="100"/>
            </w:pPr>
            <w:r w:rsidRPr="007F7E5F">
              <w:t>Klaipėdos apylinkės teismas</w:t>
            </w:r>
          </w:p>
        </w:tc>
      </w:tr>
      <w:tr w:rsidR="00203C1F" w:rsidRPr="00203C1F" w14:paraId="64D32002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7C1D3912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67.</w:t>
            </w:r>
          </w:p>
        </w:tc>
        <w:tc>
          <w:tcPr>
            <w:tcW w:w="1309" w:type="dxa"/>
            <w:vAlign w:val="center"/>
          </w:tcPr>
          <w:p w14:paraId="082353D0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75</w:t>
            </w:r>
          </w:p>
        </w:tc>
        <w:tc>
          <w:tcPr>
            <w:tcW w:w="7475" w:type="dxa"/>
            <w:vAlign w:val="center"/>
          </w:tcPr>
          <w:p w14:paraId="4E53182C" w14:textId="77777777" w:rsidR="00203C1F" w:rsidRPr="007F7E5F" w:rsidRDefault="00203C1F" w:rsidP="00203C1F">
            <w:pPr>
              <w:spacing w:before="100" w:after="100"/>
            </w:pPr>
            <w:r w:rsidRPr="007F7E5F">
              <w:t>Marijampolės apylinkės teismas</w:t>
            </w:r>
          </w:p>
        </w:tc>
      </w:tr>
      <w:tr w:rsidR="00203C1F" w:rsidRPr="00203C1F" w14:paraId="6E1F239E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27FC645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68.</w:t>
            </w:r>
          </w:p>
        </w:tc>
        <w:tc>
          <w:tcPr>
            <w:tcW w:w="1309" w:type="dxa"/>
            <w:vAlign w:val="center"/>
          </w:tcPr>
          <w:p w14:paraId="4AE5FADD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76</w:t>
            </w:r>
          </w:p>
        </w:tc>
        <w:tc>
          <w:tcPr>
            <w:tcW w:w="7475" w:type="dxa"/>
            <w:vAlign w:val="center"/>
          </w:tcPr>
          <w:p w14:paraId="73D5DA28" w14:textId="77777777" w:rsidR="00203C1F" w:rsidRPr="007F7E5F" w:rsidRDefault="00203C1F" w:rsidP="00203C1F">
            <w:pPr>
              <w:spacing w:before="100" w:after="100"/>
            </w:pPr>
            <w:r w:rsidRPr="007F7E5F">
              <w:t>Panevėžio apylinkės teismas</w:t>
            </w:r>
          </w:p>
        </w:tc>
      </w:tr>
      <w:tr w:rsidR="00203C1F" w:rsidRPr="00203C1F" w14:paraId="1039ECA7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BA6649A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69.</w:t>
            </w:r>
          </w:p>
        </w:tc>
        <w:tc>
          <w:tcPr>
            <w:tcW w:w="1309" w:type="dxa"/>
            <w:vAlign w:val="center"/>
          </w:tcPr>
          <w:p w14:paraId="796E39B0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77</w:t>
            </w:r>
          </w:p>
        </w:tc>
        <w:tc>
          <w:tcPr>
            <w:tcW w:w="7475" w:type="dxa"/>
            <w:vAlign w:val="center"/>
          </w:tcPr>
          <w:p w14:paraId="14A81BA9" w14:textId="77777777" w:rsidR="00203C1F" w:rsidRPr="007F7E5F" w:rsidRDefault="00203C1F" w:rsidP="00203C1F">
            <w:pPr>
              <w:spacing w:before="100" w:after="100"/>
            </w:pPr>
            <w:r w:rsidRPr="007F7E5F">
              <w:t>Plungės apylinkės teismas</w:t>
            </w:r>
          </w:p>
        </w:tc>
      </w:tr>
      <w:tr w:rsidR="00203C1F" w:rsidRPr="00203C1F" w14:paraId="16F862E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1938765F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70.</w:t>
            </w:r>
          </w:p>
        </w:tc>
        <w:tc>
          <w:tcPr>
            <w:tcW w:w="1309" w:type="dxa"/>
            <w:vAlign w:val="center"/>
          </w:tcPr>
          <w:p w14:paraId="2621DABA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78</w:t>
            </w:r>
          </w:p>
        </w:tc>
        <w:tc>
          <w:tcPr>
            <w:tcW w:w="7475" w:type="dxa"/>
            <w:vAlign w:val="center"/>
          </w:tcPr>
          <w:p w14:paraId="7BD0DE98" w14:textId="77777777" w:rsidR="00203C1F" w:rsidRPr="007F7E5F" w:rsidRDefault="00203C1F" w:rsidP="00203C1F">
            <w:pPr>
              <w:spacing w:before="100" w:after="100"/>
            </w:pPr>
            <w:r w:rsidRPr="007F7E5F">
              <w:t>Šiaulių apylinkės teismas</w:t>
            </w:r>
          </w:p>
        </w:tc>
      </w:tr>
      <w:tr w:rsidR="00203C1F" w:rsidRPr="00203C1F" w14:paraId="3C02A06A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51F82C16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71.</w:t>
            </w:r>
          </w:p>
        </w:tc>
        <w:tc>
          <w:tcPr>
            <w:tcW w:w="1309" w:type="dxa"/>
            <w:vAlign w:val="center"/>
          </w:tcPr>
          <w:p w14:paraId="38C029D9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79</w:t>
            </w:r>
          </w:p>
        </w:tc>
        <w:tc>
          <w:tcPr>
            <w:tcW w:w="7475" w:type="dxa"/>
            <w:vAlign w:val="center"/>
          </w:tcPr>
          <w:p w14:paraId="3F124C37" w14:textId="77777777" w:rsidR="00203C1F" w:rsidRPr="007F7E5F" w:rsidRDefault="00203C1F" w:rsidP="00203C1F">
            <w:pPr>
              <w:spacing w:before="100" w:after="100"/>
            </w:pPr>
            <w:r w:rsidRPr="007F7E5F">
              <w:t>Tauragės apylinkės teismas</w:t>
            </w:r>
          </w:p>
        </w:tc>
      </w:tr>
      <w:tr w:rsidR="00203C1F" w:rsidRPr="00203C1F" w14:paraId="1368B69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BD0D275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72.</w:t>
            </w:r>
          </w:p>
        </w:tc>
        <w:tc>
          <w:tcPr>
            <w:tcW w:w="1309" w:type="dxa"/>
            <w:vAlign w:val="center"/>
          </w:tcPr>
          <w:p w14:paraId="2526A514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80</w:t>
            </w:r>
          </w:p>
        </w:tc>
        <w:tc>
          <w:tcPr>
            <w:tcW w:w="7475" w:type="dxa"/>
            <w:vAlign w:val="center"/>
          </w:tcPr>
          <w:p w14:paraId="5697AA2F" w14:textId="77777777" w:rsidR="00203C1F" w:rsidRPr="007F7E5F" w:rsidRDefault="00203C1F" w:rsidP="00203C1F">
            <w:pPr>
              <w:spacing w:before="100" w:after="100"/>
            </w:pPr>
            <w:r w:rsidRPr="007F7E5F">
              <w:t>Telšių apylinkės teismas</w:t>
            </w:r>
          </w:p>
        </w:tc>
      </w:tr>
      <w:tr w:rsidR="00203C1F" w:rsidRPr="00203C1F" w14:paraId="3F7C8DEF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3330F5A7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73.</w:t>
            </w:r>
          </w:p>
        </w:tc>
        <w:tc>
          <w:tcPr>
            <w:tcW w:w="1309" w:type="dxa"/>
            <w:vAlign w:val="center"/>
          </w:tcPr>
          <w:p w14:paraId="784CCFBF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81</w:t>
            </w:r>
          </w:p>
        </w:tc>
        <w:tc>
          <w:tcPr>
            <w:tcW w:w="7475" w:type="dxa"/>
            <w:vAlign w:val="center"/>
          </w:tcPr>
          <w:p w14:paraId="35CAC88D" w14:textId="77777777" w:rsidR="00203C1F" w:rsidRPr="007F7E5F" w:rsidRDefault="00203C1F" w:rsidP="00203C1F">
            <w:pPr>
              <w:spacing w:before="100" w:after="100"/>
            </w:pPr>
            <w:r w:rsidRPr="007F7E5F">
              <w:t>Utenos apylinkės teismas</w:t>
            </w:r>
          </w:p>
        </w:tc>
      </w:tr>
      <w:tr w:rsidR="00203C1F" w:rsidRPr="00203C1F" w14:paraId="3783A0B4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285DD2F5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74.</w:t>
            </w:r>
          </w:p>
        </w:tc>
        <w:tc>
          <w:tcPr>
            <w:tcW w:w="1309" w:type="dxa"/>
            <w:vAlign w:val="center"/>
          </w:tcPr>
          <w:p w14:paraId="3272BF45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82</w:t>
            </w:r>
          </w:p>
        </w:tc>
        <w:tc>
          <w:tcPr>
            <w:tcW w:w="7475" w:type="dxa"/>
            <w:vAlign w:val="center"/>
          </w:tcPr>
          <w:p w14:paraId="772091BB" w14:textId="77777777" w:rsidR="00203C1F" w:rsidRPr="007F7E5F" w:rsidRDefault="00203C1F" w:rsidP="00203C1F">
            <w:pPr>
              <w:spacing w:before="100" w:after="100"/>
            </w:pPr>
            <w:r w:rsidRPr="007F7E5F">
              <w:t>Vilniaus regiono apylinkės teismas</w:t>
            </w:r>
          </w:p>
        </w:tc>
      </w:tr>
      <w:tr w:rsidR="00203C1F" w:rsidRPr="00203C1F" w14:paraId="5289FEB3" w14:textId="77777777" w:rsidTr="00765AAF">
        <w:trPr>
          <w:trHeight w:val="240"/>
        </w:trPr>
        <w:tc>
          <w:tcPr>
            <w:tcW w:w="793" w:type="dxa"/>
            <w:vAlign w:val="center"/>
          </w:tcPr>
          <w:p w14:paraId="4FB8F746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75.</w:t>
            </w:r>
          </w:p>
        </w:tc>
        <w:tc>
          <w:tcPr>
            <w:tcW w:w="1309" w:type="dxa"/>
            <w:vAlign w:val="center"/>
          </w:tcPr>
          <w:p w14:paraId="05F32920" w14:textId="77777777" w:rsidR="00203C1F" w:rsidRPr="00203C1F" w:rsidRDefault="00203C1F" w:rsidP="00203C1F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83</w:t>
            </w:r>
          </w:p>
        </w:tc>
        <w:tc>
          <w:tcPr>
            <w:tcW w:w="7475" w:type="dxa"/>
            <w:vAlign w:val="center"/>
          </w:tcPr>
          <w:p w14:paraId="5C7D6B4B" w14:textId="77777777" w:rsidR="00203C1F" w:rsidRPr="007F7E5F" w:rsidRDefault="00203C1F" w:rsidP="00203C1F">
            <w:pPr>
              <w:spacing w:before="100" w:after="100"/>
            </w:pPr>
            <w:r w:rsidRPr="007F7E5F">
              <w:t>Regionų apygardos administracinis teismas</w:t>
            </w:r>
          </w:p>
        </w:tc>
      </w:tr>
    </w:tbl>
    <w:p w14:paraId="12FD0CCB" w14:textId="77777777" w:rsidR="00203C1F" w:rsidRPr="00203C1F" w:rsidRDefault="00203C1F" w:rsidP="00203C1F">
      <w:pPr>
        <w:widowControl w:val="0"/>
        <w:tabs>
          <w:tab w:val="num" w:pos="0"/>
          <w:tab w:val="num" w:pos="78"/>
        </w:tabs>
        <w:jc w:val="center"/>
      </w:pPr>
    </w:p>
    <w:p w14:paraId="10E09394" w14:textId="77777777" w:rsidR="00203C1F" w:rsidRPr="00203C1F" w:rsidRDefault="00203C1F" w:rsidP="00203C1F">
      <w:pPr>
        <w:widowControl w:val="0"/>
        <w:tabs>
          <w:tab w:val="num" w:pos="0"/>
          <w:tab w:val="num" w:pos="78"/>
        </w:tabs>
        <w:jc w:val="both"/>
      </w:pPr>
      <w:r w:rsidRPr="00203C1F">
        <w:rPr>
          <w:b/>
          <w:u w:val="single"/>
        </w:rPr>
        <w:t>Pastaba:</w:t>
      </w:r>
      <w:r w:rsidRPr="00203C1F">
        <w:t xml:space="preserve"> toliau nurodyti iki 2013 m. sausio 1 d. veikusių apylinkių teismų kodai gali būti naudojami Lietuvos teismų informacinėje sistemoje LITEKO duomenų paieškai:</w:t>
      </w:r>
    </w:p>
    <w:p w14:paraId="128A415A" w14:textId="77777777" w:rsidR="00203C1F" w:rsidRPr="00203C1F" w:rsidRDefault="00203C1F" w:rsidP="00203C1F">
      <w:pPr>
        <w:widowControl w:val="0"/>
        <w:tabs>
          <w:tab w:val="num" w:pos="0"/>
          <w:tab w:val="num" w:pos="78"/>
        </w:tabs>
        <w:jc w:val="both"/>
      </w:pPr>
    </w:p>
    <w:tbl>
      <w:tblPr>
        <w:tblW w:w="0" w:type="auto"/>
        <w:tblInd w:w="86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7475"/>
      </w:tblGrid>
      <w:tr w:rsidR="00203C1F" w:rsidRPr="00203C1F" w14:paraId="7EFE4227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5CF9D01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01</w:t>
            </w:r>
          </w:p>
        </w:tc>
        <w:tc>
          <w:tcPr>
            <w:tcW w:w="7475" w:type="dxa"/>
            <w:vAlign w:val="center"/>
          </w:tcPr>
          <w:p w14:paraId="76B0FD9C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1 apylinkės teismas</w:t>
            </w:r>
          </w:p>
        </w:tc>
      </w:tr>
      <w:tr w:rsidR="00203C1F" w:rsidRPr="00203C1F" w14:paraId="0ACA480A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7B3CD55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 xml:space="preserve">02 </w:t>
            </w:r>
          </w:p>
        </w:tc>
        <w:tc>
          <w:tcPr>
            <w:tcW w:w="7475" w:type="dxa"/>
            <w:vAlign w:val="center"/>
          </w:tcPr>
          <w:p w14:paraId="67D25315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2 apylinkės teismas</w:t>
            </w:r>
          </w:p>
        </w:tc>
      </w:tr>
      <w:tr w:rsidR="00203C1F" w:rsidRPr="00203C1F" w14:paraId="14A216C9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0D3A6155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03</w:t>
            </w:r>
          </w:p>
        </w:tc>
        <w:tc>
          <w:tcPr>
            <w:tcW w:w="7475" w:type="dxa"/>
            <w:vAlign w:val="center"/>
          </w:tcPr>
          <w:p w14:paraId="13B4A81D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3 apylinkės teismas</w:t>
            </w:r>
          </w:p>
        </w:tc>
      </w:tr>
      <w:tr w:rsidR="00203C1F" w:rsidRPr="00203C1F" w14:paraId="797A8F28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2950E3FA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04</w:t>
            </w:r>
          </w:p>
        </w:tc>
        <w:tc>
          <w:tcPr>
            <w:tcW w:w="7475" w:type="dxa"/>
            <w:vAlign w:val="center"/>
          </w:tcPr>
          <w:p w14:paraId="1F46C830" w14:textId="77777777" w:rsidR="00203C1F" w:rsidRPr="00203C1F" w:rsidRDefault="00203C1F" w:rsidP="00203C1F">
            <w:pPr>
              <w:tabs>
                <w:tab w:val="center" w:pos="4153"/>
                <w:tab w:val="right" w:pos="8306"/>
              </w:tabs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4 apylinkės teismas</w:t>
            </w:r>
          </w:p>
        </w:tc>
      </w:tr>
      <w:tr w:rsidR="00203C1F" w:rsidRPr="00203C1F" w14:paraId="73783253" w14:textId="77777777" w:rsidTr="00765AAF">
        <w:trPr>
          <w:trHeight w:val="515"/>
        </w:trPr>
        <w:tc>
          <w:tcPr>
            <w:tcW w:w="1309" w:type="dxa"/>
            <w:vAlign w:val="center"/>
          </w:tcPr>
          <w:p w14:paraId="6DD2FACC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05</w:t>
            </w:r>
          </w:p>
        </w:tc>
        <w:tc>
          <w:tcPr>
            <w:tcW w:w="7475" w:type="dxa"/>
            <w:vAlign w:val="center"/>
          </w:tcPr>
          <w:p w14:paraId="51EC5B52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miesto apylinkės teismas</w:t>
            </w:r>
          </w:p>
        </w:tc>
      </w:tr>
      <w:tr w:rsidR="00203C1F" w:rsidRPr="00203C1F" w14:paraId="389B7FAD" w14:textId="77777777" w:rsidTr="00765AAF">
        <w:trPr>
          <w:trHeight w:val="240"/>
        </w:trPr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F9CAD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07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A82DE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miesto apylinkės teismas</w:t>
            </w:r>
          </w:p>
        </w:tc>
      </w:tr>
      <w:tr w:rsidR="00203C1F" w:rsidRPr="00203C1F" w14:paraId="32D34BDF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407DE198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21</w:t>
            </w:r>
          </w:p>
        </w:tc>
        <w:tc>
          <w:tcPr>
            <w:tcW w:w="7475" w:type="dxa"/>
            <w:vAlign w:val="center"/>
          </w:tcPr>
          <w:p w14:paraId="38446494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rajono apylinkės teismas</w:t>
            </w:r>
          </w:p>
        </w:tc>
      </w:tr>
      <w:tr w:rsidR="00203C1F" w:rsidRPr="00203C1F" w14:paraId="04065320" w14:textId="77777777" w:rsidTr="00765AAF">
        <w:trPr>
          <w:trHeight w:val="240"/>
        </w:trPr>
        <w:tc>
          <w:tcPr>
            <w:tcW w:w="1309" w:type="dxa"/>
            <w:vAlign w:val="center"/>
          </w:tcPr>
          <w:p w14:paraId="6F127623" w14:textId="77777777" w:rsidR="00203C1F" w:rsidRPr="00203C1F" w:rsidRDefault="00203C1F" w:rsidP="00203C1F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41</w:t>
            </w:r>
          </w:p>
        </w:tc>
        <w:tc>
          <w:tcPr>
            <w:tcW w:w="7475" w:type="dxa"/>
            <w:vAlign w:val="center"/>
          </w:tcPr>
          <w:p w14:paraId="324B0B89" w14:textId="77777777" w:rsidR="00203C1F" w:rsidRPr="00203C1F" w:rsidRDefault="00203C1F" w:rsidP="00203C1F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rajono apylinkės teismas</w:t>
            </w:r>
          </w:p>
        </w:tc>
      </w:tr>
    </w:tbl>
    <w:p w14:paraId="6AF4347E" w14:textId="4352F4D7" w:rsidR="00DF398F" w:rsidRDefault="00203C1F" w:rsidP="00203C1F">
      <w:pPr>
        <w:widowControl w:val="0"/>
        <w:tabs>
          <w:tab w:val="num" w:pos="0"/>
          <w:tab w:val="num" w:pos="78"/>
        </w:tabs>
        <w:jc w:val="center"/>
      </w:pPr>
      <w:r w:rsidRPr="00203C1F">
        <w:t>_________________</w:t>
      </w:r>
      <w:bookmarkEnd w:id="0"/>
      <w:bookmarkEnd w:id="1"/>
    </w:p>
    <w:sectPr w:rsidR="00DF398F" w:rsidSect="006128E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2145"/>
    <w:multiLevelType w:val="hybridMultilevel"/>
    <w:tmpl w:val="2C1ED43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659A"/>
    <w:multiLevelType w:val="hybridMultilevel"/>
    <w:tmpl w:val="7D70B3CC"/>
    <w:lvl w:ilvl="0" w:tplc="60784B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39"/>
    <w:rsid w:val="000734F7"/>
    <w:rsid w:val="00084432"/>
    <w:rsid w:val="0018072C"/>
    <w:rsid w:val="00203C1F"/>
    <w:rsid w:val="00275AD7"/>
    <w:rsid w:val="002A25ED"/>
    <w:rsid w:val="002B3446"/>
    <w:rsid w:val="002D007F"/>
    <w:rsid w:val="00316016"/>
    <w:rsid w:val="00330398"/>
    <w:rsid w:val="003B2A7D"/>
    <w:rsid w:val="003B6045"/>
    <w:rsid w:val="0049762F"/>
    <w:rsid w:val="004A11FC"/>
    <w:rsid w:val="004D2C75"/>
    <w:rsid w:val="00507066"/>
    <w:rsid w:val="005221BE"/>
    <w:rsid w:val="00540DAB"/>
    <w:rsid w:val="005815CD"/>
    <w:rsid w:val="005A7F5B"/>
    <w:rsid w:val="005D49B0"/>
    <w:rsid w:val="005E71CF"/>
    <w:rsid w:val="006128E2"/>
    <w:rsid w:val="00642E21"/>
    <w:rsid w:val="00686657"/>
    <w:rsid w:val="006B5EA5"/>
    <w:rsid w:val="007779E5"/>
    <w:rsid w:val="007B111E"/>
    <w:rsid w:val="007E30EC"/>
    <w:rsid w:val="007F7E5F"/>
    <w:rsid w:val="00837DBF"/>
    <w:rsid w:val="00866EAB"/>
    <w:rsid w:val="00891EA7"/>
    <w:rsid w:val="008D00BE"/>
    <w:rsid w:val="00926C39"/>
    <w:rsid w:val="00944464"/>
    <w:rsid w:val="009554E3"/>
    <w:rsid w:val="00987771"/>
    <w:rsid w:val="00992EB7"/>
    <w:rsid w:val="00993F81"/>
    <w:rsid w:val="00996277"/>
    <w:rsid w:val="009C4A80"/>
    <w:rsid w:val="00A312C0"/>
    <w:rsid w:val="00BB3B1C"/>
    <w:rsid w:val="00C1352F"/>
    <w:rsid w:val="00C440D4"/>
    <w:rsid w:val="00C61293"/>
    <w:rsid w:val="00C96E13"/>
    <w:rsid w:val="00D00BDF"/>
    <w:rsid w:val="00D7595E"/>
    <w:rsid w:val="00DC11F5"/>
    <w:rsid w:val="00DF58DC"/>
    <w:rsid w:val="00E55885"/>
    <w:rsid w:val="00E82734"/>
    <w:rsid w:val="00E9164D"/>
    <w:rsid w:val="00F20EFF"/>
    <w:rsid w:val="00F216C1"/>
    <w:rsid w:val="00FB73A6"/>
    <w:rsid w:val="00FC14E1"/>
    <w:rsid w:val="00FD0A18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2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26C3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26C39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26C39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26C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rsid w:val="00926C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6C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6C39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26C3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926C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6C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6C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6C3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semiHidden/>
    <w:unhideWhenUsed/>
    <w:rsid w:val="00837DBF"/>
    <w:rPr>
      <w:rFonts w:ascii="Times New Roman" w:hAnsi="Times New Roman" w:cs="Times New Roman" w:hint="default"/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44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44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26C3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26C39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26C39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26C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rsid w:val="00926C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6C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6C39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26C3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926C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6C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6C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6C3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semiHidden/>
    <w:unhideWhenUsed/>
    <w:rsid w:val="00837DBF"/>
    <w:rPr>
      <w:rFonts w:ascii="Times New Roman" w:hAnsi="Times New Roman" w:cs="Times New Roman" w:hint="default"/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44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44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4761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Ligita Cibulskienė</cp:lastModifiedBy>
  <cp:revision>4</cp:revision>
  <dcterms:created xsi:type="dcterms:W3CDTF">2017-06-29T12:47:00Z</dcterms:created>
  <dcterms:modified xsi:type="dcterms:W3CDTF">2017-07-03T04:47:00Z</dcterms:modified>
</cp:coreProperties>
</file>