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E13" w:rsidRDefault="00D2186A">
      <w:pPr>
        <w:pStyle w:val="Title"/>
        <w:spacing w:line="480" w:lineRule="auto"/>
        <w:rPr>
          <w:rFonts w:ascii="Times New Roman" w:hAnsi="Times New Roman"/>
          <w:sz w:val="24"/>
        </w:rPr>
      </w:pPr>
      <w:r w:rsidRPr="00D2186A">
        <w:rPr>
          <w:rFonts w:ascii="Times New Roman" w:hAnsi="Times New Roman"/>
          <w:noProof/>
          <w:sz w:val="24"/>
          <w:lang w:eastAsia="lt-LT"/>
        </w:rPr>
        <w:drawing>
          <wp:inline distT="0" distB="0" distL="0" distR="0">
            <wp:extent cx="728980" cy="757555"/>
            <wp:effectExtent l="0" t="0" r="0" b="444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8980" cy="757555"/>
                    </a:xfrm>
                    <a:prstGeom prst="rect">
                      <a:avLst/>
                    </a:prstGeom>
                    <a:noFill/>
                    <a:ln>
                      <a:noFill/>
                    </a:ln>
                  </pic:spPr>
                </pic:pic>
              </a:graphicData>
            </a:graphic>
          </wp:inline>
        </w:drawing>
      </w:r>
    </w:p>
    <w:p w:rsidR="002E563E" w:rsidRPr="00031603" w:rsidRDefault="002E563E">
      <w:pPr>
        <w:pStyle w:val="Title"/>
        <w:spacing w:line="480" w:lineRule="auto"/>
        <w:rPr>
          <w:rFonts w:ascii="Times New Roman" w:hAnsi="Times New Roman"/>
          <w:sz w:val="24"/>
        </w:rPr>
      </w:pPr>
      <w:r w:rsidRPr="00031603">
        <w:rPr>
          <w:rFonts w:ascii="Times New Roman" w:hAnsi="Times New Roman"/>
          <w:sz w:val="24"/>
        </w:rPr>
        <w:t>TEISĖJŲ TARYBA</w:t>
      </w:r>
    </w:p>
    <w:p w:rsidR="002E563E" w:rsidRPr="00031603" w:rsidRDefault="002E563E">
      <w:pPr>
        <w:pStyle w:val="Title"/>
        <w:spacing w:line="240" w:lineRule="auto"/>
        <w:rPr>
          <w:rFonts w:ascii="Times New Roman" w:hAnsi="Times New Roman"/>
          <w:sz w:val="24"/>
        </w:rPr>
      </w:pPr>
      <w:r w:rsidRPr="00031603">
        <w:rPr>
          <w:rFonts w:ascii="Times New Roman" w:hAnsi="Times New Roman"/>
          <w:sz w:val="24"/>
        </w:rPr>
        <w:t>NUTARIMAS</w:t>
      </w:r>
    </w:p>
    <w:p w:rsidR="005E3491" w:rsidRPr="00031603" w:rsidRDefault="002E563E" w:rsidP="005E3491">
      <w:pPr>
        <w:pStyle w:val="Title"/>
        <w:rPr>
          <w:rFonts w:ascii="Times New Roman" w:hAnsi="Times New Roman"/>
          <w:sz w:val="24"/>
        </w:rPr>
      </w:pPr>
      <w:r w:rsidRPr="00031603">
        <w:rPr>
          <w:rFonts w:ascii="Times New Roman" w:hAnsi="Times New Roman"/>
          <w:sz w:val="24"/>
        </w:rPr>
        <w:t xml:space="preserve">DĖL </w:t>
      </w:r>
      <w:r w:rsidR="000A72C5" w:rsidRPr="00031603">
        <w:rPr>
          <w:rFonts w:ascii="Times New Roman" w:hAnsi="Times New Roman"/>
          <w:sz w:val="24"/>
        </w:rPr>
        <w:t>LIETUVOS RESPUBLIKOS TEISMŲ ĮSTATYMO PAKEITIMO ĮSTATYMO PROJEKTO</w:t>
      </w:r>
      <w:r w:rsidR="005A5E86" w:rsidRPr="00031603">
        <w:rPr>
          <w:rFonts w:ascii="Times New Roman" w:hAnsi="Times New Roman"/>
          <w:sz w:val="24"/>
        </w:rPr>
        <w:t xml:space="preserve"> </w:t>
      </w:r>
    </w:p>
    <w:p w:rsidR="002E563E" w:rsidRPr="00031603" w:rsidRDefault="002E563E">
      <w:pPr>
        <w:pStyle w:val="Date"/>
      </w:pPr>
    </w:p>
    <w:p w:rsidR="002E563E" w:rsidRPr="00031603" w:rsidRDefault="002E563E" w:rsidP="00FB622B">
      <w:pPr>
        <w:pStyle w:val="Date"/>
      </w:pPr>
      <w:r w:rsidRPr="00031603">
        <w:t>20</w:t>
      </w:r>
      <w:r w:rsidR="005C34D7" w:rsidRPr="00031603">
        <w:t>1</w:t>
      </w:r>
      <w:r w:rsidR="00D64A79" w:rsidRPr="00031603">
        <w:t>7</w:t>
      </w:r>
      <w:r w:rsidRPr="00031603">
        <w:t xml:space="preserve"> m. </w:t>
      </w:r>
      <w:r w:rsidR="006B5E13" w:rsidRPr="00031603">
        <w:t>lapkričio 24</w:t>
      </w:r>
      <w:r w:rsidR="00F63C9E" w:rsidRPr="00031603">
        <w:t xml:space="preserve"> </w:t>
      </w:r>
      <w:r w:rsidRPr="00031603">
        <w:t xml:space="preserve">d. Nr. </w:t>
      </w:r>
      <w:r w:rsidR="00FB622B" w:rsidRPr="00031603">
        <w:t>13P-</w:t>
      </w:r>
      <w:r w:rsidR="00370644">
        <w:t>18</w:t>
      </w:r>
      <w:r w:rsidR="00431AEB">
        <w:t>3</w:t>
      </w:r>
      <w:bookmarkStart w:id="0" w:name="_GoBack"/>
      <w:bookmarkEnd w:id="0"/>
      <w:r w:rsidR="00370644">
        <w:t>-(7.1.2)</w:t>
      </w:r>
    </w:p>
    <w:p w:rsidR="002E563E" w:rsidRPr="00031603" w:rsidRDefault="002E563E">
      <w:pPr>
        <w:pStyle w:val="Date"/>
      </w:pPr>
      <w:r w:rsidRPr="00031603">
        <w:t>Vilnius</w:t>
      </w:r>
    </w:p>
    <w:p w:rsidR="002E563E" w:rsidRPr="00031603" w:rsidRDefault="002E563E" w:rsidP="002F73EA">
      <w:pPr>
        <w:pStyle w:val="Date"/>
        <w:jc w:val="left"/>
      </w:pPr>
    </w:p>
    <w:p w:rsidR="00D1144D" w:rsidRPr="00031603" w:rsidRDefault="00D1144D"/>
    <w:p w:rsidR="00CA3769" w:rsidRPr="00031603" w:rsidRDefault="007C1AD7" w:rsidP="00222114">
      <w:pPr>
        <w:pStyle w:val="Title"/>
        <w:spacing w:line="360" w:lineRule="auto"/>
        <w:ind w:firstLine="851"/>
        <w:jc w:val="both"/>
        <w:rPr>
          <w:rFonts w:ascii="Times New Roman" w:hAnsi="Times New Roman"/>
          <w:b w:val="0"/>
          <w:sz w:val="24"/>
        </w:rPr>
      </w:pPr>
      <w:r w:rsidRPr="00031603">
        <w:rPr>
          <w:rFonts w:ascii="Times New Roman" w:hAnsi="Times New Roman"/>
          <w:b w:val="0"/>
          <w:sz w:val="24"/>
        </w:rPr>
        <w:t xml:space="preserve">Vadovaudamasi Lietuvos Respublikos teismų įstatymo 120 straipsnio 27 punktu, </w:t>
      </w:r>
      <w:r w:rsidR="000A72C5" w:rsidRPr="00031603">
        <w:rPr>
          <w:rFonts w:ascii="Times New Roman" w:hAnsi="Times New Roman"/>
          <w:b w:val="0"/>
          <w:sz w:val="24"/>
        </w:rPr>
        <w:t xml:space="preserve">įgyvendindama Teisėjų tarybos 2017 m. sausio 27 d. nutarimu Nr. 13P-13-(7.1.2) „Dėl Teisėjų tarybos 2017–2020 strateginių veiklos krypčių patvirtinimo“ </w:t>
      </w:r>
      <w:r w:rsidR="00222114" w:rsidRPr="00031603">
        <w:rPr>
          <w:rFonts w:ascii="Times New Roman" w:hAnsi="Times New Roman"/>
          <w:b w:val="0"/>
          <w:sz w:val="24"/>
        </w:rPr>
        <w:t>Teisėjų tarybos 2017–2020 metų strateginės veiklos kryptį – pasiūlymų dėl Lietuvos Respublikos teismų įstatymo ir kitų teisės aktų, susijusių su teisėjų darbo sąlygomis ir socialinėmis garantijomis, pakeitimų (pakaitinių teisėjų institutas, laikinas teisėjų įgaliojimų sustabdymas dėl kitos veiklos, teisėjų darbo laiko planavimo lankstumas ir kt.) parengimą</w:t>
      </w:r>
      <w:r w:rsidR="000A72C5" w:rsidRPr="00031603">
        <w:rPr>
          <w:rFonts w:ascii="Times New Roman" w:hAnsi="Times New Roman"/>
          <w:b w:val="0"/>
          <w:sz w:val="24"/>
        </w:rPr>
        <w:t xml:space="preserve">, </w:t>
      </w:r>
      <w:r w:rsidR="00222114" w:rsidRPr="00031603">
        <w:rPr>
          <w:rFonts w:ascii="Times New Roman" w:hAnsi="Times New Roman"/>
          <w:b w:val="0"/>
          <w:sz w:val="24"/>
        </w:rPr>
        <w:t>atsižvelgdama</w:t>
      </w:r>
      <w:r w:rsidR="00B3381D" w:rsidRPr="00031603">
        <w:rPr>
          <w:rFonts w:ascii="Times New Roman" w:hAnsi="Times New Roman"/>
          <w:b w:val="0"/>
          <w:sz w:val="24"/>
        </w:rPr>
        <w:t xml:space="preserve"> į siekį didinti visuomenės pasitikėjimą teismais ir teisėjais, stiprinti teismų bendruomenės autoritetą ir pagarbą jai, tobulinti teismų ir teisėjų nepriklausomumą užtikrinančias garantijas, puoselėti tik aukštos kvalifikacijos ir nepriekaištingos reputacijos teisėjų korpuso formavimą, taip pat patikslinti teisinį reguliavimą, kad jis atitiktų teismų veiklos organizavimo praktiką ir aktualius poreikius, siekiant užtikrinti profesionalų teismų turimų išteklių valdymą,</w:t>
      </w:r>
      <w:r w:rsidR="000A72C5" w:rsidRPr="00031603">
        <w:rPr>
          <w:rFonts w:ascii="Times New Roman" w:hAnsi="Times New Roman"/>
          <w:b w:val="0"/>
          <w:sz w:val="24"/>
        </w:rPr>
        <w:t xml:space="preserve"> </w:t>
      </w:r>
      <w:r w:rsidR="00791BBB" w:rsidRPr="00031603">
        <w:rPr>
          <w:rFonts w:ascii="Times New Roman" w:hAnsi="Times New Roman"/>
          <w:b w:val="0"/>
          <w:sz w:val="24"/>
        </w:rPr>
        <w:t xml:space="preserve">Teisėjų taryba </w:t>
      </w:r>
      <w:r w:rsidR="006B5E13" w:rsidRPr="00031603">
        <w:rPr>
          <w:rFonts w:ascii="Times New Roman" w:hAnsi="Times New Roman"/>
          <w:b w:val="0"/>
          <w:sz w:val="24"/>
        </w:rPr>
        <w:t xml:space="preserve">n u t a r i </w:t>
      </w:r>
      <w:r w:rsidR="00E91049" w:rsidRPr="00031603">
        <w:rPr>
          <w:rFonts w:ascii="Times New Roman" w:hAnsi="Times New Roman"/>
          <w:b w:val="0"/>
          <w:sz w:val="24"/>
        </w:rPr>
        <w:t>a</w:t>
      </w:r>
      <w:r w:rsidR="00477035" w:rsidRPr="00031603">
        <w:rPr>
          <w:rFonts w:ascii="Times New Roman" w:hAnsi="Times New Roman"/>
          <w:b w:val="0"/>
          <w:sz w:val="24"/>
        </w:rPr>
        <w:t>:</w:t>
      </w:r>
    </w:p>
    <w:p w:rsidR="00031603" w:rsidRPr="00031603" w:rsidRDefault="00031603" w:rsidP="00031603">
      <w:pPr>
        <w:pStyle w:val="Title"/>
        <w:spacing w:line="360" w:lineRule="auto"/>
        <w:ind w:firstLine="851"/>
        <w:jc w:val="both"/>
        <w:rPr>
          <w:rFonts w:ascii="Times New Roman" w:hAnsi="Times New Roman"/>
          <w:b w:val="0"/>
          <w:sz w:val="24"/>
        </w:rPr>
      </w:pPr>
      <w:r w:rsidRPr="00031603">
        <w:rPr>
          <w:rFonts w:ascii="Times New Roman" w:hAnsi="Times New Roman"/>
          <w:b w:val="0"/>
          <w:sz w:val="24"/>
        </w:rPr>
        <w:t xml:space="preserve">1. </w:t>
      </w:r>
      <w:r w:rsidR="00D2186A">
        <w:rPr>
          <w:rFonts w:ascii="Times New Roman" w:hAnsi="Times New Roman"/>
          <w:b w:val="0"/>
          <w:sz w:val="24"/>
        </w:rPr>
        <w:t>P</w:t>
      </w:r>
      <w:r w:rsidR="007C1AD7" w:rsidRPr="00031603">
        <w:rPr>
          <w:rFonts w:ascii="Times New Roman" w:hAnsi="Times New Roman"/>
          <w:b w:val="0"/>
          <w:sz w:val="24"/>
        </w:rPr>
        <w:t xml:space="preserve">ritarti </w:t>
      </w:r>
      <w:r w:rsidR="000A72C5" w:rsidRPr="00031603">
        <w:rPr>
          <w:rFonts w:ascii="Times New Roman" w:hAnsi="Times New Roman"/>
          <w:b w:val="0"/>
          <w:sz w:val="24"/>
        </w:rPr>
        <w:t>Lietuvos Respublikos teis</w:t>
      </w:r>
      <w:r w:rsidR="00477035" w:rsidRPr="00031603">
        <w:rPr>
          <w:rFonts w:ascii="Times New Roman" w:hAnsi="Times New Roman"/>
          <w:b w:val="0"/>
          <w:sz w:val="24"/>
        </w:rPr>
        <w:t>mų įstatymo pakeitimo projektui</w:t>
      </w:r>
      <w:r w:rsidR="00D2186A">
        <w:rPr>
          <w:rFonts w:ascii="Times New Roman" w:hAnsi="Times New Roman"/>
          <w:b w:val="0"/>
          <w:sz w:val="24"/>
        </w:rPr>
        <w:t>.</w:t>
      </w:r>
    </w:p>
    <w:p w:rsidR="007C1AD7" w:rsidRPr="00031603" w:rsidRDefault="00031603" w:rsidP="00031603">
      <w:pPr>
        <w:pStyle w:val="Title"/>
        <w:spacing w:line="360" w:lineRule="auto"/>
        <w:ind w:firstLine="851"/>
        <w:jc w:val="both"/>
        <w:rPr>
          <w:rFonts w:ascii="Times New Roman" w:hAnsi="Times New Roman"/>
          <w:sz w:val="24"/>
        </w:rPr>
      </w:pPr>
      <w:r w:rsidRPr="00031603">
        <w:rPr>
          <w:rFonts w:ascii="Times New Roman" w:hAnsi="Times New Roman"/>
          <w:b w:val="0"/>
          <w:sz w:val="24"/>
        </w:rPr>
        <w:t>2.</w:t>
      </w:r>
      <w:r w:rsidR="000A72C5" w:rsidRPr="00031603">
        <w:rPr>
          <w:rFonts w:ascii="Times New Roman" w:hAnsi="Times New Roman"/>
          <w:b w:val="0"/>
          <w:sz w:val="24"/>
        </w:rPr>
        <w:t xml:space="preserve"> </w:t>
      </w:r>
      <w:r w:rsidR="00D2186A">
        <w:rPr>
          <w:rFonts w:ascii="Times New Roman" w:hAnsi="Times New Roman"/>
          <w:b w:val="0"/>
          <w:sz w:val="24"/>
        </w:rPr>
        <w:t>K</w:t>
      </w:r>
      <w:r w:rsidR="000A72C5" w:rsidRPr="00031603">
        <w:rPr>
          <w:rFonts w:ascii="Times New Roman" w:hAnsi="Times New Roman"/>
          <w:b w:val="0"/>
          <w:sz w:val="24"/>
        </w:rPr>
        <w:t>reiptis į įstatymų leidybos i</w:t>
      </w:r>
      <w:r w:rsidR="007C1AD7" w:rsidRPr="00031603">
        <w:rPr>
          <w:rFonts w:ascii="Times New Roman" w:hAnsi="Times New Roman"/>
          <w:b w:val="0"/>
          <w:sz w:val="24"/>
        </w:rPr>
        <w:t>niciatyvos teisę tur</w:t>
      </w:r>
      <w:r w:rsidR="000A72C5" w:rsidRPr="00031603">
        <w:rPr>
          <w:rFonts w:ascii="Times New Roman" w:hAnsi="Times New Roman"/>
          <w:b w:val="0"/>
          <w:sz w:val="24"/>
        </w:rPr>
        <w:t>inčius subjektus dėl Lietuvos Respublikos teismų įstatymo pakeitimo projekto</w:t>
      </w:r>
      <w:r w:rsidR="00222114" w:rsidRPr="00031603">
        <w:rPr>
          <w:rFonts w:ascii="Times New Roman" w:hAnsi="Times New Roman"/>
          <w:b w:val="0"/>
          <w:sz w:val="24"/>
        </w:rPr>
        <w:t xml:space="preserve"> priėmimo</w:t>
      </w:r>
      <w:r w:rsidR="000A72C5" w:rsidRPr="00031603">
        <w:rPr>
          <w:rFonts w:ascii="Times New Roman" w:hAnsi="Times New Roman"/>
          <w:b w:val="0"/>
          <w:sz w:val="24"/>
        </w:rPr>
        <w:t>.</w:t>
      </w:r>
      <w:r w:rsidR="007C1AD7" w:rsidRPr="00031603">
        <w:rPr>
          <w:rFonts w:ascii="Times New Roman" w:hAnsi="Times New Roman"/>
          <w:b w:val="0"/>
          <w:sz w:val="24"/>
        </w:rPr>
        <w:t xml:space="preserve"> </w:t>
      </w:r>
    </w:p>
    <w:p w:rsidR="00B7115B" w:rsidRDefault="00B7115B" w:rsidP="00B7115B">
      <w:pPr>
        <w:pStyle w:val="Title"/>
        <w:tabs>
          <w:tab w:val="left" w:pos="0"/>
          <w:tab w:val="left" w:pos="1134"/>
        </w:tabs>
        <w:spacing w:line="240" w:lineRule="auto"/>
        <w:ind w:firstLine="851"/>
        <w:jc w:val="both"/>
        <w:rPr>
          <w:rFonts w:ascii="Times New Roman" w:hAnsi="Times New Roman"/>
          <w:b w:val="0"/>
          <w:sz w:val="24"/>
        </w:rPr>
      </w:pPr>
    </w:p>
    <w:p w:rsidR="00D2186A" w:rsidRDefault="00D2186A" w:rsidP="00B7115B">
      <w:pPr>
        <w:pStyle w:val="Title"/>
        <w:tabs>
          <w:tab w:val="left" w:pos="0"/>
          <w:tab w:val="left" w:pos="1134"/>
        </w:tabs>
        <w:spacing w:line="240" w:lineRule="auto"/>
        <w:ind w:firstLine="851"/>
        <w:jc w:val="both"/>
        <w:rPr>
          <w:rFonts w:ascii="Times New Roman" w:hAnsi="Times New Roman"/>
          <w:b w:val="0"/>
          <w:sz w:val="24"/>
        </w:rPr>
      </w:pPr>
    </w:p>
    <w:p w:rsidR="00D2186A" w:rsidRPr="00031603" w:rsidRDefault="00D2186A" w:rsidP="00B7115B">
      <w:pPr>
        <w:pStyle w:val="Title"/>
        <w:tabs>
          <w:tab w:val="left" w:pos="0"/>
          <w:tab w:val="left" w:pos="1134"/>
        </w:tabs>
        <w:spacing w:line="240" w:lineRule="auto"/>
        <w:ind w:firstLine="851"/>
        <w:jc w:val="both"/>
        <w:rPr>
          <w:rFonts w:ascii="Times New Roman" w:hAnsi="Times New Roman"/>
          <w:b w:val="0"/>
          <w:sz w:val="24"/>
        </w:rPr>
      </w:pPr>
    </w:p>
    <w:tbl>
      <w:tblPr>
        <w:tblW w:w="0" w:type="auto"/>
        <w:tblLayout w:type="fixed"/>
        <w:tblLook w:val="04A0" w:firstRow="1" w:lastRow="0" w:firstColumn="1" w:lastColumn="0" w:noHBand="0" w:noVBand="1"/>
      </w:tblPr>
      <w:tblGrid>
        <w:gridCol w:w="7308"/>
        <w:gridCol w:w="2490"/>
      </w:tblGrid>
      <w:tr w:rsidR="00D2186A" w:rsidRPr="00C94F86" w:rsidTr="00163458">
        <w:tc>
          <w:tcPr>
            <w:tcW w:w="7308" w:type="dxa"/>
          </w:tcPr>
          <w:p w:rsidR="00D2186A" w:rsidRPr="00C94F86" w:rsidRDefault="00D2186A" w:rsidP="00163458">
            <w:r w:rsidRPr="00C94F86">
              <w:t>Pirmininkas</w:t>
            </w:r>
          </w:p>
        </w:tc>
        <w:tc>
          <w:tcPr>
            <w:tcW w:w="2490" w:type="dxa"/>
          </w:tcPr>
          <w:p w:rsidR="00D2186A" w:rsidRPr="00C94F86" w:rsidRDefault="00D2186A" w:rsidP="00163458">
            <w:r>
              <w:t xml:space="preserve">Rimvydas Norkus </w:t>
            </w:r>
          </w:p>
        </w:tc>
      </w:tr>
      <w:tr w:rsidR="00D2186A" w:rsidRPr="00C94F86" w:rsidTr="00163458">
        <w:tc>
          <w:tcPr>
            <w:tcW w:w="7308" w:type="dxa"/>
          </w:tcPr>
          <w:p w:rsidR="00D2186A" w:rsidRDefault="00D2186A" w:rsidP="00163458"/>
          <w:p w:rsidR="00D2186A" w:rsidRDefault="00D2186A" w:rsidP="00163458"/>
          <w:p w:rsidR="00D2186A" w:rsidRDefault="00D2186A" w:rsidP="00163458"/>
          <w:p w:rsidR="00D2186A" w:rsidRPr="00C94F86" w:rsidRDefault="00D2186A" w:rsidP="00163458">
            <w:r>
              <w:t>S</w:t>
            </w:r>
            <w:r w:rsidRPr="00C94F86">
              <w:t>ekretorius</w:t>
            </w:r>
          </w:p>
        </w:tc>
        <w:tc>
          <w:tcPr>
            <w:tcW w:w="2490" w:type="dxa"/>
          </w:tcPr>
          <w:p w:rsidR="00D2186A" w:rsidRDefault="00D2186A" w:rsidP="00163458"/>
          <w:p w:rsidR="00D2186A" w:rsidRDefault="00D2186A" w:rsidP="00163458"/>
          <w:p w:rsidR="00D2186A" w:rsidRDefault="00D2186A" w:rsidP="00163458"/>
          <w:p w:rsidR="00D2186A" w:rsidRPr="00C94F86" w:rsidRDefault="00D2186A" w:rsidP="00163458">
            <w:r>
              <w:t>Ramūnas Gadliauskas</w:t>
            </w:r>
          </w:p>
        </w:tc>
      </w:tr>
    </w:tbl>
    <w:p w:rsidR="00C07E7C" w:rsidRPr="00222114" w:rsidRDefault="00C07E7C" w:rsidP="00B7115B">
      <w:pPr>
        <w:pStyle w:val="Title"/>
        <w:tabs>
          <w:tab w:val="left" w:pos="0"/>
          <w:tab w:val="left" w:pos="1134"/>
        </w:tabs>
        <w:spacing w:line="240" w:lineRule="auto"/>
        <w:ind w:firstLine="851"/>
        <w:jc w:val="both"/>
        <w:rPr>
          <w:rFonts w:ascii="Times New Roman" w:hAnsi="Times New Roman"/>
          <w:b w:val="0"/>
          <w:sz w:val="24"/>
        </w:rPr>
      </w:pPr>
    </w:p>
    <w:sectPr w:rsidR="00C07E7C" w:rsidRPr="00222114" w:rsidSect="00D2186A">
      <w:headerReference w:type="first" r:id="rId8"/>
      <w:pgSz w:w="11907" w:h="16840" w:code="9"/>
      <w:pgMar w:top="1276" w:right="567" w:bottom="326"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DD3" w:rsidRDefault="002E7DD3">
      <w:r>
        <w:separator/>
      </w:r>
    </w:p>
  </w:endnote>
  <w:endnote w:type="continuationSeparator" w:id="0">
    <w:p w:rsidR="002E7DD3" w:rsidRDefault="002E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DD3" w:rsidRDefault="002E7DD3">
      <w:r>
        <w:separator/>
      </w:r>
    </w:p>
  </w:footnote>
  <w:footnote w:type="continuationSeparator" w:id="0">
    <w:p w:rsidR="002E7DD3" w:rsidRDefault="002E7D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4AA" w:rsidRPr="00A164AA" w:rsidRDefault="00A164AA" w:rsidP="00A164AA">
    <w:pPr>
      <w:pStyle w:val="Header"/>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0CBE"/>
    <w:multiLevelType w:val="multilevel"/>
    <w:tmpl w:val="1BEA65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8A47148"/>
    <w:multiLevelType w:val="hybridMultilevel"/>
    <w:tmpl w:val="4F3AE0C2"/>
    <w:lvl w:ilvl="0" w:tplc="13F898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5C340CF"/>
    <w:multiLevelType w:val="multilevel"/>
    <w:tmpl w:val="794856E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9BC1BA5"/>
    <w:multiLevelType w:val="hybridMultilevel"/>
    <w:tmpl w:val="B9661FCC"/>
    <w:lvl w:ilvl="0" w:tplc="1B584D0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7194BF2"/>
    <w:multiLevelType w:val="multilevel"/>
    <w:tmpl w:val="0DD6372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14"/>
    <w:rsid w:val="000234D7"/>
    <w:rsid w:val="00031603"/>
    <w:rsid w:val="00046496"/>
    <w:rsid w:val="00050B8A"/>
    <w:rsid w:val="0005200C"/>
    <w:rsid w:val="00052388"/>
    <w:rsid w:val="00057837"/>
    <w:rsid w:val="00067235"/>
    <w:rsid w:val="00067CAE"/>
    <w:rsid w:val="00073A1C"/>
    <w:rsid w:val="00076040"/>
    <w:rsid w:val="00081754"/>
    <w:rsid w:val="0009401D"/>
    <w:rsid w:val="000A6E17"/>
    <w:rsid w:val="000A72C5"/>
    <w:rsid w:val="000E6EE7"/>
    <w:rsid w:val="000E7574"/>
    <w:rsid w:val="00103B31"/>
    <w:rsid w:val="00130270"/>
    <w:rsid w:val="001358D8"/>
    <w:rsid w:val="00136AB9"/>
    <w:rsid w:val="00143C8A"/>
    <w:rsid w:val="00143D8F"/>
    <w:rsid w:val="0014481A"/>
    <w:rsid w:val="00174759"/>
    <w:rsid w:val="001B6E66"/>
    <w:rsid w:val="001D32CB"/>
    <w:rsid w:val="001D6E63"/>
    <w:rsid w:val="001D73E4"/>
    <w:rsid w:val="001F5574"/>
    <w:rsid w:val="002007D4"/>
    <w:rsid w:val="00222114"/>
    <w:rsid w:val="00231831"/>
    <w:rsid w:val="00232925"/>
    <w:rsid w:val="00236340"/>
    <w:rsid w:val="00241108"/>
    <w:rsid w:val="00247AB5"/>
    <w:rsid w:val="002523C4"/>
    <w:rsid w:val="00254FF6"/>
    <w:rsid w:val="0026280D"/>
    <w:rsid w:val="00274AC8"/>
    <w:rsid w:val="00291157"/>
    <w:rsid w:val="002A61A2"/>
    <w:rsid w:val="002B15AF"/>
    <w:rsid w:val="002C28B2"/>
    <w:rsid w:val="002C340F"/>
    <w:rsid w:val="002C49BD"/>
    <w:rsid w:val="002E46F9"/>
    <w:rsid w:val="002E563E"/>
    <w:rsid w:val="002E5742"/>
    <w:rsid w:val="002E7DD3"/>
    <w:rsid w:val="002F73EA"/>
    <w:rsid w:val="00300C7F"/>
    <w:rsid w:val="003065A4"/>
    <w:rsid w:val="00312866"/>
    <w:rsid w:val="003218C7"/>
    <w:rsid w:val="00347865"/>
    <w:rsid w:val="0036453B"/>
    <w:rsid w:val="00370644"/>
    <w:rsid w:val="00371AEF"/>
    <w:rsid w:val="00377DF8"/>
    <w:rsid w:val="00385D5A"/>
    <w:rsid w:val="0039190F"/>
    <w:rsid w:val="003A51D4"/>
    <w:rsid w:val="003B6C25"/>
    <w:rsid w:val="003D067C"/>
    <w:rsid w:val="003E19CE"/>
    <w:rsid w:val="00401A75"/>
    <w:rsid w:val="00407F9B"/>
    <w:rsid w:val="00411A09"/>
    <w:rsid w:val="00421014"/>
    <w:rsid w:val="0042189B"/>
    <w:rsid w:val="00421EA9"/>
    <w:rsid w:val="00431AEB"/>
    <w:rsid w:val="00462378"/>
    <w:rsid w:val="0046430A"/>
    <w:rsid w:val="00477035"/>
    <w:rsid w:val="004825E2"/>
    <w:rsid w:val="004856A6"/>
    <w:rsid w:val="004A2D2D"/>
    <w:rsid w:val="004A6C4D"/>
    <w:rsid w:val="004C08A7"/>
    <w:rsid w:val="004C17DB"/>
    <w:rsid w:val="004C1D50"/>
    <w:rsid w:val="004D3D23"/>
    <w:rsid w:val="004D4E07"/>
    <w:rsid w:val="004E1872"/>
    <w:rsid w:val="004E21D4"/>
    <w:rsid w:val="004F4185"/>
    <w:rsid w:val="004F4DB5"/>
    <w:rsid w:val="00517B5D"/>
    <w:rsid w:val="00523AEA"/>
    <w:rsid w:val="005352BE"/>
    <w:rsid w:val="005406E6"/>
    <w:rsid w:val="00540EE9"/>
    <w:rsid w:val="0055044E"/>
    <w:rsid w:val="00556604"/>
    <w:rsid w:val="00563AB4"/>
    <w:rsid w:val="00576C18"/>
    <w:rsid w:val="00585617"/>
    <w:rsid w:val="005A33B2"/>
    <w:rsid w:val="005A5E86"/>
    <w:rsid w:val="005B37F8"/>
    <w:rsid w:val="005B3C41"/>
    <w:rsid w:val="005C09D5"/>
    <w:rsid w:val="005C23A9"/>
    <w:rsid w:val="005C34D7"/>
    <w:rsid w:val="005E28D9"/>
    <w:rsid w:val="005E3491"/>
    <w:rsid w:val="006816E2"/>
    <w:rsid w:val="00685C85"/>
    <w:rsid w:val="00687E9C"/>
    <w:rsid w:val="006A5D0D"/>
    <w:rsid w:val="006B5E13"/>
    <w:rsid w:val="006C0CD4"/>
    <w:rsid w:val="006D3C67"/>
    <w:rsid w:val="006E4D70"/>
    <w:rsid w:val="0070209E"/>
    <w:rsid w:val="0070311D"/>
    <w:rsid w:val="00737450"/>
    <w:rsid w:val="007473A7"/>
    <w:rsid w:val="00757E7F"/>
    <w:rsid w:val="0077003C"/>
    <w:rsid w:val="00776FD0"/>
    <w:rsid w:val="0078318B"/>
    <w:rsid w:val="00791BBB"/>
    <w:rsid w:val="007A0E88"/>
    <w:rsid w:val="007B119B"/>
    <w:rsid w:val="007B5306"/>
    <w:rsid w:val="007B6159"/>
    <w:rsid w:val="007C1AD7"/>
    <w:rsid w:val="007C1D67"/>
    <w:rsid w:val="007C51B2"/>
    <w:rsid w:val="007D3FA5"/>
    <w:rsid w:val="007D75C4"/>
    <w:rsid w:val="007E7E85"/>
    <w:rsid w:val="008013F2"/>
    <w:rsid w:val="008063E2"/>
    <w:rsid w:val="00806D0D"/>
    <w:rsid w:val="0081224E"/>
    <w:rsid w:val="00825220"/>
    <w:rsid w:val="00833203"/>
    <w:rsid w:val="00835191"/>
    <w:rsid w:val="00835733"/>
    <w:rsid w:val="00843F2B"/>
    <w:rsid w:val="008456BA"/>
    <w:rsid w:val="00857BBD"/>
    <w:rsid w:val="0086694D"/>
    <w:rsid w:val="00890990"/>
    <w:rsid w:val="00894B76"/>
    <w:rsid w:val="008A372F"/>
    <w:rsid w:val="008B7525"/>
    <w:rsid w:val="008C6775"/>
    <w:rsid w:val="008E1370"/>
    <w:rsid w:val="008E4D26"/>
    <w:rsid w:val="008E7DF1"/>
    <w:rsid w:val="00901B65"/>
    <w:rsid w:val="00907F58"/>
    <w:rsid w:val="00907FCC"/>
    <w:rsid w:val="00921908"/>
    <w:rsid w:val="009235C5"/>
    <w:rsid w:val="00937CFE"/>
    <w:rsid w:val="009473EC"/>
    <w:rsid w:val="0095241D"/>
    <w:rsid w:val="00971B81"/>
    <w:rsid w:val="00972ADB"/>
    <w:rsid w:val="0097616D"/>
    <w:rsid w:val="0097670C"/>
    <w:rsid w:val="009776A7"/>
    <w:rsid w:val="00982238"/>
    <w:rsid w:val="00982385"/>
    <w:rsid w:val="00983545"/>
    <w:rsid w:val="009908B9"/>
    <w:rsid w:val="009933A6"/>
    <w:rsid w:val="009A0E5C"/>
    <w:rsid w:val="009B25A2"/>
    <w:rsid w:val="009B560E"/>
    <w:rsid w:val="009C07EF"/>
    <w:rsid w:val="009C2E4B"/>
    <w:rsid w:val="009C638E"/>
    <w:rsid w:val="009F6E50"/>
    <w:rsid w:val="00A13EAA"/>
    <w:rsid w:val="00A15E0D"/>
    <w:rsid w:val="00A164AA"/>
    <w:rsid w:val="00A33346"/>
    <w:rsid w:val="00A4442F"/>
    <w:rsid w:val="00A53652"/>
    <w:rsid w:val="00A868F9"/>
    <w:rsid w:val="00A87BF1"/>
    <w:rsid w:val="00AA2D9E"/>
    <w:rsid w:val="00AC42B4"/>
    <w:rsid w:val="00AD4A59"/>
    <w:rsid w:val="00AD4A71"/>
    <w:rsid w:val="00AE1138"/>
    <w:rsid w:val="00AE1725"/>
    <w:rsid w:val="00AE463A"/>
    <w:rsid w:val="00B064DC"/>
    <w:rsid w:val="00B065B5"/>
    <w:rsid w:val="00B07110"/>
    <w:rsid w:val="00B07CC4"/>
    <w:rsid w:val="00B23853"/>
    <w:rsid w:val="00B3381D"/>
    <w:rsid w:val="00B42BA5"/>
    <w:rsid w:val="00B553E0"/>
    <w:rsid w:val="00B63EEA"/>
    <w:rsid w:val="00B7115B"/>
    <w:rsid w:val="00B97EE5"/>
    <w:rsid w:val="00BA1735"/>
    <w:rsid w:val="00BD1E21"/>
    <w:rsid w:val="00BD231A"/>
    <w:rsid w:val="00C07E7C"/>
    <w:rsid w:val="00C27F2B"/>
    <w:rsid w:val="00C3583B"/>
    <w:rsid w:val="00C375D5"/>
    <w:rsid w:val="00C37EEC"/>
    <w:rsid w:val="00C424AA"/>
    <w:rsid w:val="00C53DD1"/>
    <w:rsid w:val="00C572FE"/>
    <w:rsid w:val="00C7534D"/>
    <w:rsid w:val="00C77FEA"/>
    <w:rsid w:val="00CA3769"/>
    <w:rsid w:val="00CA4743"/>
    <w:rsid w:val="00CB2EF3"/>
    <w:rsid w:val="00CB383B"/>
    <w:rsid w:val="00CE6A6C"/>
    <w:rsid w:val="00CF0229"/>
    <w:rsid w:val="00CF0741"/>
    <w:rsid w:val="00CF5C8F"/>
    <w:rsid w:val="00D03420"/>
    <w:rsid w:val="00D0582A"/>
    <w:rsid w:val="00D1144D"/>
    <w:rsid w:val="00D11A63"/>
    <w:rsid w:val="00D155DE"/>
    <w:rsid w:val="00D2186A"/>
    <w:rsid w:val="00D27E95"/>
    <w:rsid w:val="00D42A6E"/>
    <w:rsid w:val="00D46DE4"/>
    <w:rsid w:val="00D53E6D"/>
    <w:rsid w:val="00D64A79"/>
    <w:rsid w:val="00D758BD"/>
    <w:rsid w:val="00D80904"/>
    <w:rsid w:val="00D8319D"/>
    <w:rsid w:val="00DB02CD"/>
    <w:rsid w:val="00DD14BD"/>
    <w:rsid w:val="00DE2CA4"/>
    <w:rsid w:val="00DF0100"/>
    <w:rsid w:val="00DF3C4B"/>
    <w:rsid w:val="00E00C42"/>
    <w:rsid w:val="00E015E2"/>
    <w:rsid w:val="00E10570"/>
    <w:rsid w:val="00E16749"/>
    <w:rsid w:val="00E22507"/>
    <w:rsid w:val="00E278F5"/>
    <w:rsid w:val="00E345F8"/>
    <w:rsid w:val="00E52E60"/>
    <w:rsid w:val="00E53A27"/>
    <w:rsid w:val="00E53A8E"/>
    <w:rsid w:val="00E7194A"/>
    <w:rsid w:val="00E73CCD"/>
    <w:rsid w:val="00E749C1"/>
    <w:rsid w:val="00E7511B"/>
    <w:rsid w:val="00E91049"/>
    <w:rsid w:val="00E9396C"/>
    <w:rsid w:val="00EA095E"/>
    <w:rsid w:val="00EA7E60"/>
    <w:rsid w:val="00ED30FD"/>
    <w:rsid w:val="00EF0C34"/>
    <w:rsid w:val="00F0010C"/>
    <w:rsid w:val="00F07DBA"/>
    <w:rsid w:val="00F236B0"/>
    <w:rsid w:val="00F237BE"/>
    <w:rsid w:val="00F264C6"/>
    <w:rsid w:val="00F44C7A"/>
    <w:rsid w:val="00F57E99"/>
    <w:rsid w:val="00F60801"/>
    <w:rsid w:val="00F63C9E"/>
    <w:rsid w:val="00F86330"/>
    <w:rsid w:val="00FA7F4A"/>
    <w:rsid w:val="00FB0E5C"/>
    <w:rsid w:val="00FB622B"/>
    <w:rsid w:val="00FC595B"/>
    <w:rsid w:val="00FD120D"/>
    <w:rsid w:val="00FD3334"/>
    <w:rsid w:val="00FE206A"/>
    <w:rsid w:val="00FF1AC8"/>
    <w:rsid w:val="00FF4BDE"/>
    <w:rsid w:val="00FF6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FC250"/>
  <w15:docId w15:val="{5EED6F96-477D-4151-99E8-D74F14E6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72F"/>
    <w:rPr>
      <w:sz w:val="24"/>
      <w:szCs w:val="24"/>
      <w:lang w:eastAsia="en-US"/>
    </w:rPr>
  </w:style>
  <w:style w:type="paragraph" w:styleId="Heading1">
    <w:name w:val="heading 1"/>
    <w:basedOn w:val="Normal"/>
    <w:next w:val="Normal"/>
    <w:qFormat/>
    <w:rsid w:val="008A372F"/>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72F"/>
    <w:pPr>
      <w:tabs>
        <w:tab w:val="center" w:pos="4153"/>
        <w:tab w:val="right" w:pos="8306"/>
      </w:tabs>
    </w:pPr>
  </w:style>
  <w:style w:type="paragraph" w:styleId="Footer">
    <w:name w:val="footer"/>
    <w:basedOn w:val="Normal"/>
    <w:rsid w:val="008A372F"/>
    <w:pPr>
      <w:tabs>
        <w:tab w:val="center" w:pos="4153"/>
        <w:tab w:val="right" w:pos="8306"/>
      </w:tabs>
    </w:pPr>
  </w:style>
  <w:style w:type="character" w:styleId="PageNumber">
    <w:name w:val="page number"/>
    <w:basedOn w:val="DefaultParagraphFont"/>
    <w:rsid w:val="008A372F"/>
  </w:style>
  <w:style w:type="paragraph" w:styleId="Title">
    <w:name w:val="Title"/>
    <w:basedOn w:val="Normal"/>
    <w:qFormat/>
    <w:rsid w:val="008A372F"/>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rsid w:val="008A372F"/>
    <w:pPr>
      <w:tabs>
        <w:tab w:val="clear" w:pos="4153"/>
        <w:tab w:val="clear" w:pos="8306"/>
      </w:tabs>
      <w:jc w:val="center"/>
    </w:pPr>
  </w:style>
  <w:style w:type="paragraph" w:customStyle="1" w:styleId="Tekstas">
    <w:name w:val="Tekstas"/>
    <w:basedOn w:val="Normal"/>
    <w:rsid w:val="008A372F"/>
    <w:pPr>
      <w:spacing w:before="40" w:after="40"/>
      <w:ind w:firstLine="1247"/>
      <w:jc w:val="both"/>
    </w:pPr>
  </w:style>
  <w:style w:type="paragraph" w:styleId="BalloonText">
    <w:name w:val="Balloon Text"/>
    <w:basedOn w:val="Normal"/>
    <w:semiHidden/>
    <w:rsid w:val="00D03420"/>
    <w:rPr>
      <w:rFonts w:ascii="Tahoma" w:hAnsi="Tahoma" w:cs="Tahoma"/>
      <w:sz w:val="16"/>
      <w:szCs w:val="16"/>
    </w:rPr>
  </w:style>
  <w:style w:type="character" w:styleId="CommentReference">
    <w:name w:val="annotation reference"/>
    <w:rsid w:val="007D75C4"/>
    <w:rPr>
      <w:sz w:val="16"/>
      <w:szCs w:val="16"/>
    </w:rPr>
  </w:style>
  <w:style w:type="paragraph" w:styleId="CommentText">
    <w:name w:val="annotation text"/>
    <w:basedOn w:val="Normal"/>
    <w:link w:val="CommentTextChar"/>
    <w:rsid w:val="007D75C4"/>
    <w:rPr>
      <w:sz w:val="20"/>
      <w:szCs w:val="20"/>
    </w:rPr>
  </w:style>
  <w:style w:type="character" w:customStyle="1" w:styleId="CommentTextChar">
    <w:name w:val="Comment Text Char"/>
    <w:link w:val="CommentText"/>
    <w:rsid w:val="007D75C4"/>
    <w:rPr>
      <w:lang w:eastAsia="en-US"/>
    </w:rPr>
  </w:style>
  <w:style w:type="paragraph" w:styleId="CommentSubject">
    <w:name w:val="annotation subject"/>
    <w:basedOn w:val="CommentText"/>
    <w:next w:val="CommentText"/>
    <w:link w:val="CommentSubjectChar"/>
    <w:rsid w:val="007D75C4"/>
    <w:rPr>
      <w:b/>
      <w:bCs/>
    </w:rPr>
  </w:style>
  <w:style w:type="character" w:customStyle="1" w:styleId="CommentSubjectChar">
    <w:name w:val="Comment Subject Char"/>
    <w:link w:val="CommentSubject"/>
    <w:rsid w:val="007D75C4"/>
    <w:rPr>
      <w:b/>
      <w:bCs/>
      <w:lang w:eastAsia="en-US"/>
    </w:rPr>
  </w:style>
  <w:style w:type="character" w:styleId="Hyperlink">
    <w:name w:val="Hyperlink"/>
    <w:semiHidden/>
    <w:rsid w:val="007C1AD7"/>
    <w:rPr>
      <w:color w:val="00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0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Teisėjų tarybos nutarimas</Template>
  <TotalTime>1</TotalTime>
  <Pages>1</Pages>
  <Words>981</Words>
  <Characters>560</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Alina Dokutovičienė</cp:lastModifiedBy>
  <cp:revision>4</cp:revision>
  <cp:lastPrinted>2015-11-24T14:05:00Z</cp:lastPrinted>
  <dcterms:created xsi:type="dcterms:W3CDTF">2017-11-27T09:20:00Z</dcterms:created>
  <dcterms:modified xsi:type="dcterms:W3CDTF">2017-11-27T09:22:00Z</dcterms:modified>
</cp:coreProperties>
</file>