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4F" w:rsidRDefault="0038134F" w:rsidP="0038134F">
      <w:pPr>
        <w:jc w:val="center"/>
        <w:rPr>
          <w:lang w:eastAsia="lt-LT"/>
        </w:rPr>
      </w:pPr>
      <w:r>
        <w:rPr>
          <w:noProof/>
          <w:lang w:eastAsia="lt-LT"/>
        </w:rPr>
        <w:drawing>
          <wp:inline distT="0" distB="0" distL="0" distR="0" wp14:anchorId="18E7B1C9" wp14:editId="0B9C1F33">
            <wp:extent cx="733425" cy="762000"/>
            <wp:effectExtent l="0" t="0" r="9525" b="0"/>
            <wp:docPr id="2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34F" w:rsidRPr="0077679E" w:rsidRDefault="0038134F" w:rsidP="0038134F">
      <w:pPr>
        <w:jc w:val="center"/>
        <w:rPr>
          <w:lang w:eastAsia="lt-LT"/>
        </w:rPr>
      </w:pPr>
    </w:p>
    <w:p w:rsidR="0038134F" w:rsidRDefault="0038134F" w:rsidP="0038134F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38134F" w:rsidRDefault="0038134F" w:rsidP="0038134F">
      <w:pPr>
        <w:pStyle w:val="Title"/>
        <w:spacing w:line="240" w:lineRule="auto"/>
        <w:rPr>
          <w:rFonts w:ascii="Times New Roman" w:hAnsi="Times New Roman"/>
          <w:sz w:val="24"/>
        </w:rPr>
      </w:pPr>
    </w:p>
    <w:p w:rsidR="0038134F" w:rsidRDefault="0038134F" w:rsidP="0038134F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38134F" w:rsidRPr="0069710A" w:rsidRDefault="0038134F" w:rsidP="0038134F">
      <w:pPr>
        <w:pStyle w:val="Title"/>
        <w:spacing w:line="240" w:lineRule="auto"/>
        <w:rPr>
          <w:rFonts w:ascii="Times New Roman" w:hAnsi="Times New Roman"/>
          <w:caps/>
          <w:sz w:val="24"/>
        </w:rPr>
      </w:pPr>
      <w:r w:rsidRPr="0069710A">
        <w:rPr>
          <w:rFonts w:ascii="Times New Roman" w:hAnsi="Times New Roman"/>
          <w:caps/>
          <w:sz w:val="24"/>
        </w:rPr>
        <w:t xml:space="preserve">DĖL TEISĖJŲ TARYBOS 2014 m. spalio </w:t>
      </w:r>
      <w:r w:rsidRPr="000870EE">
        <w:rPr>
          <w:rFonts w:ascii="Times New Roman" w:hAnsi="Times New Roman"/>
          <w:caps/>
          <w:sz w:val="24"/>
        </w:rPr>
        <w:t>31</w:t>
      </w:r>
      <w:r w:rsidRPr="0069710A">
        <w:rPr>
          <w:rFonts w:ascii="Times New Roman" w:hAnsi="Times New Roman"/>
          <w:caps/>
          <w:sz w:val="24"/>
        </w:rPr>
        <w:t xml:space="preserve"> d. NUTARIMO NR. 13P-135-(7.1.2)</w:t>
      </w:r>
    </w:p>
    <w:p w:rsidR="0038134F" w:rsidRPr="0069710A" w:rsidRDefault="0038134F" w:rsidP="0038134F">
      <w:pPr>
        <w:pStyle w:val="Title"/>
        <w:spacing w:line="240" w:lineRule="auto"/>
        <w:rPr>
          <w:rFonts w:ascii="Times New Roman" w:hAnsi="Times New Roman"/>
          <w:caps/>
          <w:sz w:val="24"/>
        </w:rPr>
      </w:pPr>
      <w:r w:rsidRPr="0069710A">
        <w:rPr>
          <w:rFonts w:ascii="Times New Roman" w:hAnsi="Times New Roman"/>
          <w:caps/>
          <w:sz w:val="24"/>
        </w:rPr>
        <w:t>„DĖL TEISĖJŲ VEIKLOS VERTINIMO TVARKOS APRAŠO PATVIRTINIMO“</w:t>
      </w:r>
      <w:r w:rsidRPr="0069710A">
        <w:rPr>
          <w:rFonts w:ascii="Times New Roman" w:hAnsi="Times New Roman"/>
          <w:b w:val="0"/>
          <w:caps/>
          <w:sz w:val="24"/>
        </w:rPr>
        <w:t xml:space="preserve"> </w:t>
      </w:r>
      <w:r w:rsidRPr="0069710A">
        <w:rPr>
          <w:rFonts w:ascii="Times New Roman" w:hAnsi="Times New Roman"/>
          <w:caps/>
          <w:sz w:val="24"/>
        </w:rPr>
        <w:t>PAKEITIMO</w:t>
      </w:r>
    </w:p>
    <w:p w:rsidR="0038134F" w:rsidRDefault="0038134F" w:rsidP="0038134F">
      <w:pPr>
        <w:pStyle w:val="Title"/>
      </w:pPr>
    </w:p>
    <w:p w:rsidR="005109BB" w:rsidRDefault="0038134F" w:rsidP="005109BB">
      <w:pPr>
        <w:jc w:val="center"/>
      </w:pPr>
      <w:r>
        <w:t xml:space="preserve">2018 m. vasario 23 d. Nr. </w:t>
      </w:r>
      <w:r w:rsidR="005109BB" w:rsidRPr="00722765">
        <w:t>13P-</w:t>
      </w:r>
      <w:r w:rsidR="00A759D8">
        <w:t>17</w:t>
      </w:r>
      <w:bookmarkStart w:id="0" w:name="_GoBack"/>
      <w:bookmarkEnd w:id="0"/>
      <w:r w:rsidR="005109BB" w:rsidRPr="00722765">
        <w:t>-(</w:t>
      </w:r>
      <w:r w:rsidR="005109BB" w:rsidRPr="00D24999">
        <w:t>7.1.2)</w:t>
      </w:r>
    </w:p>
    <w:p w:rsidR="0038134F" w:rsidRDefault="0038134F" w:rsidP="0038134F">
      <w:pPr>
        <w:pStyle w:val="Date"/>
      </w:pPr>
      <w:r>
        <w:t>Vilnius</w:t>
      </w:r>
    </w:p>
    <w:p w:rsidR="0038134F" w:rsidRDefault="0038134F" w:rsidP="0038134F"/>
    <w:p w:rsidR="0038134F" w:rsidRPr="00E812C6" w:rsidRDefault="0038134F" w:rsidP="0038134F">
      <w:pPr>
        <w:ind w:firstLine="709"/>
        <w:jc w:val="both"/>
      </w:pPr>
      <w:r w:rsidRPr="00E812C6">
        <w:t>Vadovaudamasi Lietuvos Respublikos teismų įstatymo 91</w:t>
      </w:r>
      <w:r w:rsidRPr="00E812C6">
        <w:rPr>
          <w:vertAlign w:val="superscript"/>
        </w:rPr>
        <w:t xml:space="preserve">3 </w:t>
      </w:r>
      <w:r w:rsidRPr="00E812C6">
        <w:t>straipsnio 2 dalimi ir 120 straipsnio 14 punktu, Teisėjų taryba  n u t a r i a:</w:t>
      </w:r>
    </w:p>
    <w:p w:rsidR="0038134F" w:rsidRDefault="0038134F" w:rsidP="0038134F">
      <w:pPr>
        <w:pStyle w:val="Title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 </w:t>
      </w:r>
      <w:r w:rsidRPr="000230ED">
        <w:rPr>
          <w:rFonts w:ascii="Times New Roman" w:hAnsi="Times New Roman"/>
          <w:b w:val="0"/>
          <w:sz w:val="24"/>
        </w:rPr>
        <w:t>Pakeisti Teisėjų veiklos vertinimo tvarkos aprašą</w:t>
      </w:r>
      <w:r>
        <w:rPr>
          <w:rFonts w:ascii="Times New Roman" w:hAnsi="Times New Roman"/>
          <w:b w:val="0"/>
          <w:sz w:val="24"/>
        </w:rPr>
        <w:t xml:space="preserve"> (toliau – Aprašas)</w:t>
      </w:r>
      <w:r w:rsidRPr="000230ED">
        <w:rPr>
          <w:rFonts w:ascii="Times New Roman" w:hAnsi="Times New Roman"/>
          <w:b w:val="0"/>
          <w:sz w:val="24"/>
        </w:rPr>
        <w:t>, patvirtintą Teisėjų tarybos 2014 m. spalio 31 d. nutarimu Nr. 13P-135-(7.1.2) „Dėl Teisėjų veiklos vertinimo tvarkos aprašo patvirtinimo“</w:t>
      </w:r>
      <w:r>
        <w:rPr>
          <w:rFonts w:ascii="Times New Roman" w:hAnsi="Times New Roman"/>
          <w:b w:val="0"/>
          <w:sz w:val="24"/>
        </w:rPr>
        <w:t>:</w:t>
      </w:r>
    </w:p>
    <w:p w:rsidR="0038134F" w:rsidRDefault="0038134F" w:rsidP="0038134F">
      <w:pPr>
        <w:pStyle w:val="Title"/>
        <w:spacing w:line="240" w:lineRule="auto"/>
        <w:ind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1.1. Pakeisti Aprašo 9.3 papunktį ir jį išdėstyti taip:</w:t>
      </w:r>
    </w:p>
    <w:p w:rsidR="0038134F" w:rsidRPr="00E812C6" w:rsidRDefault="0038134F" w:rsidP="0038134F">
      <w:pPr>
        <w:tabs>
          <w:tab w:val="left" w:pos="187"/>
        </w:tabs>
        <w:ind w:firstLine="709"/>
        <w:jc w:val="both"/>
      </w:pPr>
      <w:r w:rsidRPr="00052BB0">
        <w:t>„</w:t>
      </w:r>
      <w:r w:rsidRPr="00E812C6">
        <w:t>9.3. procesinių sprendimų kokyb</w:t>
      </w:r>
      <w:r>
        <w:t>ę</w:t>
      </w:r>
      <w:r w:rsidRPr="00E812C6">
        <w:t xml:space="preserve"> (statistini</w:t>
      </w:r>
      <w:r>
        <w:t>us</w:t>
      </w:r>
      <w:r w:rsidRPr="00E812C6">
        <w:t xml:space="preserve"> duomen</w:t>
      </w:r>
      <w:r>
        <w:t>i</w:t>
      </w:r>
      <w:r w:rsidRPr="00E812C6">
        <w:t xml:space="preserve">s apie teisėjo priimtus ir aukštesnės pakopos teismų panaikintus ar pakeistus procesinius sprendimus, šių procesinių sprendimų panaikinimo ir pakeitimo </w:t>
      </w:r>
      <w:r>
        <w:t xml:space="preserve">apibendrintas </w:t>
      </w:r>
      <w:r w:rsidRPr="00E812C6">
        <w:t>priežast</w:t>
      </w:r>
      <w:r>
        <w:t>i</w:t>
      </w:r>
      <w:r w:rsidRPr="00E812C6">
        <w:t>s</w:t>
      </w:r>
      <w:r>
        <w:t xml:space="preserve"> ir jų vertinimą</w:t>
      </w:r>
      <w:r w:rsidRPr="00E812C6">
        <w:t>, procesinių sprendimų aiškum</w:t>
      </w:r>
      <w:r>
        <w:t>ą</w:t>
      </w:r>
      <w:r w:rsidRPr="00E812C6">
        <w:t>, logiškum</w:t>
      </w:r>
      <w:r>
        <w:t>ą</w:t>
      </w:r>
      <w:r w:rsidRPr="00E812C6">
        <w:t>, kalbos raišk</w:t>
      </w:r>
      <w:r>
        <w:t xml:space="preserve">ą). </w:t>
      </w:r>
      <w:r w:rsidRPr="006C14A7">
        <w:t xml:space="preserve">Teisėjo priimtų procesinių sprendimų kokybė vertinama </w:t>
      </w:r>
      <w:proofErr w:type="spellStart"/>
      <w:r w:rsidRPr="006C14A7">
        <w:rPr>
          <w:i/>
        </w:rPr>
        <w:t>inter</w:t>
      </w:r>
      <w:proofErr w:type="spellEnd"/>
      <w:r w:rsidRPr="006C14A7">
        <w:rPr>
          <w:i/>
        </w:rPr>
        <w:t xml:space="preserve"> alia</w:t>
      </w:r>
      <w:r w:rsidRPr="006C14A7">
        <w:t xml:space="preserve"> atsižvelgiant ir į tai, ar teisėjas taiko gerąją teismo procesinių sprendimų rengimo praktiką (pavyzdžiui,</w:t>
      </w:r>
      <w:r w:rsidRPr="006C14A7">
        <w:rPr>
          <w:i/>
        </w:rPr>
        <w:t xml:space="preserve"> </w:t>
      </w:r>
      <w:r w:rsidRPr="006C14A7">
        <w:t>Rekomenduojamus teismų procesinių sprendimų kokybės standartus, patvirtintus Teisėjų tarybos 2016 m. gegužės 27 d. nutarimu Nr. 13P-65-(7.1.2) (toliau – Standartai));“</w:t>
      </w:r>
    </w:p>
    <w:p w:rsidR="0038134F" w:rsidRDefault="0038134F" w:rsidP="0038134F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1.2. Papildyti Aprašo 11 punktą nauju 11.6 papunkčiu: </w:t>
      </w:r>
    </w:p>
    <w:p w:rsidR="0038134F" w:rsidRPr="006C14A7" w:rsidRDefault="0038134F" w:rsidP="0038134F">
      <w:pPr>
        <w:tabs>
          <w:tab w:val="left" w:pos="187"/>
        </w:tabs>
        <w:ind w:firstLine="709"/>
        <w:jc w:val="both"/>
      </w:pPr>
      <w:r w:rsidRPr="006C14A7">
        <w:t>„11.6. analizuojant teisėjo vienasmeniškai arba dalyvaujant kaip pranešėjui priimtus procesinius sprendimus.“</w:t>
      </w:r>
    </w:p>
    <w:p w:rsidR="0038134F" w:rsidRDefault="0038134F" w:rsidP="0038134F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 Pakeisti Aprašo priedo</w:t>
      </w:r>
      <w:r w:rsidRPr="005A6F87">
        <w:rPr>
          <w:rFonts w:ascii="Times New Roman" w:hAnsi="Times New Roman"/>
          <w:b w:val="0"/>
          <w:sz w:val="24"/>
        </w:rPr>
        <w:t xml:space="preserve"> „Išvados apie teisėjo profesinę veiklą ir asmenines savybes forma“</w:t>
      </w:r>
      <w:r>
        <w:rPr>
          <w:rFonts w:ascii="Times New Roman" w:hAnsi="Times New Roman"/>
          <w:b w:val="0"/>
          <w:sz w:val="24"/>
        </w:rPr>
        <w:t xml:space="preserve"> 1.4 papunktį ir išdėstyti jį taip:</w:t>
      </w:r>
    </w:p>
    <w:p w:rsidR="0038134F" w:rsidRPr="00E53372" w:rsidRDefault="0038134F" w:rsidP="0038134F">
      <w:pPr>
        <w:tabs>
          <w:tab w:val="left" w:pos="0"/>
          <w:tab w:val="left" w:pos="187"/>
        </w:tabs>
        <w:ind w:firstLine="709"/>
        <w:jc w:val="both"/>
      </w:pPr>
      <w:r>
        <w:t xml:space="preserve">„1.4. </w:t>
      </w:r>
      <w:r w:rsidRPr="002720C8">
        <w:t>Procesinių sprendimų</w:t>
      </w:r>
      <w:r>
        <w:t xml:space="preserve"> </w:t>
      </w:r>
      <w:r w:rsidRPr="00E53372">
        <w:t>aiškumas, logiškumas, kalbos raiška</w:t>
      </w:r>
      <w:r>
        <w:rPr>
          <w:rStyle w:val="FootnoteReference"/>
        </w:rPr>
        <w:footnoteReference w:id="1"/>
      </w:r>
      <w:r>
        <w:t xml:space="preserve"> </w:t>
      </w:r>
      <w:r w:rsidRPr="002720C8">
        <w:t>(</w:t>
      </w:r>
      <w:r w:rsidRPr="002720C8">
        <w:rPr>
          <w:i/>
        </w:rPr>
        <w:t>pažymėti tinkamą variantą</w:t>
      </w:r>
      <w:r w:rsidRPr="002720C8">
        <w:t>)</w:t>
      </w:r>
      <w:r w:rsidRPr="00316D79"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402"/>
      </w:tblGrid>
      <w:tr w:rsidR="0038134F" w:rsidRPr="002720C8" w:rsidTr="00606B71">
        <w:tc>
          <w:tcPr>
            <w:tcW w:w="3085" w:type="dxa"/>
            <w:shd w:val="clear" w:color="auto" w:fill="auto"/>
          </w:tcPr>
          <w:p w:rsidR="0038134F" w:rsidRPr="002720C8" w:rsidRDefault="0038134F" w:rsidP="00606B71">
            <w:pPr>
              <w:tabs>
                <w:tab w:val="left" w:pos="187"/>
              </w:tabs>
            </w:pPr>
            <w:r w:rsidRPr="002720C8">
              <w:t>Teisėjo priimami procesiniai sprendimai:</w:t>
            </w:r>
          </w:p>
        </w:tc>
        <w:tc>
          <w:tcPr>
            <w:tcW w:w="3402" w:type="dxa"/>
            <w:shd w:val="clear" w:color="auto" w:fill="auto"/>
          </w:tcPr>
          <w:p w:rsidR="0038134F" w:rsidRPr="002720C8" w:rsidRDefault="0038134F" w:rsidP="00606B71">
            <w:pPr>
              <w:tabs>
                <w:tab w:val="left" w:pos="187"/>
              </w:tabs>
            </w:pPr>
            <w:r w:rsidRPr="002720C8">
              <w:t>Pažymėti tinkamą variantą:</w:t>
            </w:r>
          </w:p>
        </w:tc>
        <w:tc>
          <w:tcPr>
            <w:tcW w:w="3402" w:type="dxa"/>
            <w:shd w:val="clear" w:color="auto" w:fill="auto"/>
          </w:tcPr>
          <w:p w:rsidR="0038134F" w:rsidRPr="002720C8" w:rsidRDefault="0038134F" w:rsidP="00606B71">
            <w:pPr>
              <w:tabs>
                <w:tab w:val="left" w:pos="34"/>
              </w:tabs>
              <w:ind w:left="34"/>
            </w:pPr>
            <w:r w:rsidRPr="002720C8">
              <w:t xml:space="preserve">Pastabos, komentarai </w:t>
            </w:r>
            <w:r w:rsidRPr="003125C4">
              <w:rPr>
                <w:i/>
              </w:rPr>
              <w:t xml:space="preserve">(pateikti, jei pažymima </w:t>
            </w:r>
            <w:r w:rsidRPr="006C14A7">
              <w:rPr>
                <w:i/>
              </w:rPr>
              <w:t xml:space="preserve">„labiau taip nei ne“, „labiau ne nei taip“, </w:t>
            </w:r>
            <w:r>
              <w:rPr>
                <w:i/>
              </w:rPr>
              <w:t>„ne“ , „kita“</w:t>
            </w:r>
            <w:r w:rsidRPr="003125C4">
              <w:rPr>
                <w:i/>
              </w:rPr>
              <w:t xml:space="preserve"> arba esant poreikiui)</w:t>
            </w:r>
          </w:p>
        </w:tc>
      </w:tr>
      <w:tr w:rsidR="0038134F" w:rsidRPr="002720C8" w:rsidTr="00606B71">
        <w:tc>
          <w:tcPr>
            <w:tcW w:w="3085" w:type="dxa"/>
            <w:shd w:val="clear" w:color="auto" w:fill="auto"/>
          </w:tcPr>
          <w:p w:rsidR="0038134F" w:rsidRPr="002720C8" w:rsidRDefault="0038134F" w:rsidP="00606B71">
            <w:pPr>
              <w:tabs>
                <w:tab w:val="left" w:pos="187"/>
              </w:tabs>
            </w:pPr>
            <w:r w:rsidRPr="002720C8">
              <w:t>aiškūs, suprantami, argumentuoti, motyvuoti, logiški, nuoseklūs</w:t>
            </w:r>
          </w:p>
        </w:tc>
        <w:tc>
          <w:tcPr>
            <w:tcW w:w="3402" w:type="dxa"/>
            <w:shd w:val="clear" w:color="auto" w:fill="auto"/>
          </w:tcPr>
          <w:p w:rsidR="0038134F" w:rsidRDefault="0038134F" w:rsidP="00606B71">
            <w:pPr>
              <w:tabs>
                <w:tab w:val="left" w:pos="459"/>
              </w:tabs>
              <w:jc w:val="both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E1DA2" wp14:editId="46E398C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34925</wp:posOffset>
                      </wp:positionV>
                      <wp:extent cx="133350" cy="104775"/>
                      <wp:effectExtent l="0" t="0" r="19050" b="28575"/>
                      <wp:wrapNone/>
                      <wp:docPr id="4" name="Stačiakampis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B9CFE" id="Stačiakampis 34" o:spid="_x0000_s1026" style="position:absolute;margin-left:2.95pt;margin-top:2.75pt;width:10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"/>
                  </w:pict>
                </mc:Fallback>
              </mc:AlternateContent>
            </w:r>
            <w:r w:rsidRPr="002720C8">
              <w:t xml:space="preserve">        Taip</w:t>
            </w:r>
          </w:p>
          <w:p w:rsidR="0038134F" w:rsidRPr="006C14A7" w:rsidRDefault="0038134F" w:rsidP="00606B71">
            <w:pPr>
              <w:tabs>
                <w:tab w:val="left" w:pos="187"/>
              </w:tabs>
              <w:jc w:val="both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C1FA8E" wp14:editId="54B6063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26670</wp:posOffset>
                      </wp:positionV>
                      <wp:extent cx="133350" cy="104775"/>
                      <wp:effectExtent l="0" t="0" r="19050" b="28575"/>
                      <wp:wrapNone/>
                      <wp:docPr id="35" name="Stačiakamp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AFAC5" id="Stačiakampis 33" o:spid="_x0000_s1026" style="position:absolute;margin-left:2.95pt;margin-top:2.1pt;width:10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"/>
                  </w:pict>
                </mc:Fallback>
              </mc:AlternateContent>
            </w:r>
            <w:r w:rsidRPr="002720C8">
              <w:t xml:space="preserve">       </w:t>
            </w:r>
            <w:r w:rsidRPr="006C14A7">
              <w:t xml:space="preserve"> Labiau taip nei ne</w:t>
            </w:r>
          </w:p>
          <w:p w:rsidR="0038134F" w:rsidRPr="006C14A7" w:rsidRDefault="0038134F" w:rsidP="00606B71">
            <w:pPr>
              <w:tabs>
                <w:tab w:val="left" w:pos="187"/>
              </w:tabs>
              <w:jc w:val="both"/>
            </w:pPr>
            <w:r w:rsidRPr="006C14A7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C4F904" wp14:editId="1E91C7A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26670</wp:posOffset>
                      </wp:positionV>
                      <wp:extent cx="133350" cy="104775"/>
                      <wp:effectExtent l="0" t="0" r="19050" b="28575"/>
                      <wp:wrapNone/>
                      <wp:docPr id="3" name="Stačiakamp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D735D" id="Stačiakampis 33" o:spid="_x0000_s1026" style="position:absolute;margin-left:2.95pt;margin-top:2.1pt;width:10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"/>
                  </w:pict>
                </mc:Fallback>
              </mc:AlternateContent>
            </w:r>
            <w:r w:rsidRPr="006C14A7">
              <w:t xml:space="preserve">        Labiau ne nei taip</w:t>
            </w:r>
          </w:p>
          <w:p w:rsidR="0038134F" w:rsidRPr="002720C8" w:rsidRDefault="0038134F" w:rsidP="00606B71">
            <w:pPr>
              <w:tabs>
                <w:tab w:val="left" w:pos="459"/>
              </w:tabs>
              <w:jc w:val="both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EBF66F" wp14:editId="4859C4A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26670</wp:posOffset>
                      </wp:positionV>
                      <wp:extent cx="133350" cy="104775"/>
                      <wp:effectExtent l="0" t="0" r="19050" b="28575"/>
                      <wp:wrapNone/>
                      <wp:docPr id="5" name="Stačiakamp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F0D6F" id="Stačiakampis 33" o:spid="_x0000_s1026" style="position:absolute;margin-left:2.95pt;margin-top:2.1pt;width:10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"/>
                  </w:pict>
                </mc:Fallback>
              </mc:AlternateContent>
            </w:r>
            <w:r w:rsidRPr="002720C8">
              <w:t xml:space="preserve">        Ne</w:t>
            </w:r>
          </w:p>
          <w:p w:rsidR="0038134F" w:rsidRPr="002720C8" w:rsidRDefault="0038134F" w:rsidP="00606B71">
            <w:pPr>
              <w:tabs>
                <w:tab w:val="left" w:pos="187"/>
              </w:tabs>
              <w:jc w:val="both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D7233A" wp14:editId="086F643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27940</wp:posOffset>
                      </wp:positionV>
                      <wp:extent cx="133350" cy="104775"/>
                      <wp:effectExtent l="0" t="0" r="19050" b="28575"/>
                      <wp:wrapNone/>
                      <wp:docPr id="6" name="Stačiakampi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4823F" id="Stačiakampis 32" o:spid="_x0000_s1026" style="position:absolute;margin-left:2.95pt;margin-top:2.2pt;width:10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"/>
                  </w:pict>
                </mc:Fallback>
              </mc:AlternateContent>
            </w:r>
            <w:r w:rsidRPr="002720C8">
              <w:t xml:space="preserve">        Kita</w:t>
            </w:r>
          </w:p>
        </w:tc>
        <w:tc>
          <w:tcPr>
            <w:tcW w:w="3402" w:type="dxa"/>
            <w:shd w:val="clear" w:color="auto" w:fill="auto"/>
          </w:tcPr>
          <w:p w:rsidR="0038134F" w:rsidRPr="002720C8" w:rsidRDefault="0038134F" w:rsidP="00606B71">
            <w:pPr>
              <w:tabs>
                <w:tab w:val="left" w:pos="187"/>
              </w:tabs>
              <w:jc w:val="both"/>
            </w:pPr>
          </w:p>
        </w:tc>
      </w:tr>
      <w:tr w:rsidR="0038134F" w:rsidRPr="002720C8" w:rsidTr="00606B71">
        <w:tc>
          <w:tcPr>
            <w:tcW w:w="3085" w:type="dxa"/>
            <w:shd w:val="clear" w:color="auto" w:fill="auto"/>
          </w:tcPr>
          <w:p w:rsidR="0038134F" w:rsidRPr="002720C8" w:rsidRDefault="0038134F" w:rsidP="00606B71">
            <w:pPr>
              <w:tabs>
                <w:tab w:val="left" w:pos="187"/>
              </w:tabs>
              <w:jc w:val="both"/>
            </w:pPr>
            <w:r w:rsidRPr="002720C8">
              <w:t>sprendimų kalba raiški, la</w:t>
            </w:r>
            <w:r>
              <w:t>ikomasi bendrinės kalbos normų</w:t>
            </w:r>
          </w:p>
        </w:tc>
        <w:tc>
          <w:tcPr>
            <w:tcW w:w="3402" w:type="dxa"/>
            <w:shd w:val="clear" w:color="auto" w:fill="auto"/>
          </w:tcPr>
          <w:p w:rsidR="0038134F" w:rsidRDefault="0038134F" w:rsidP="00606B71">
            <w:pPr>
              <w:tabs>
                <w:tab w:val="left" w:pos="187"/>
              </w:tabs>
              <w:jc w:val="both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B5A061" wp14:editId="49D6916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34925</wp:posOffset>
                      </wp:positionV>
                      <wp:extent cx="133350" cy="104775"/>
                      <wp:effectExtent l="0" t="0" r="19050" b="28575"/>
                      <wp:wrapNone/>
                      <wp:docPr id="30" name="Stačiakampi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11E22" id="Stačiakampis 28" o:spid="_x0000_s1026" style="position:absolute;margin-left:2.95pt;margin-top:2.75pt;width:10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"/>
                  </w:pict>
                </mc:Fallback>
              </mc:AlternateContent>
            </w:r>
            <w:r w:rsidRPr="002720C8">
              <w:t xml:space="preserve">        Taip</w:t>
            </w:r>
          </w:p>
          <w:p w:rsidR="0038134F" w:rsidRPr="006C14A7" w:rsidRDefault="0038134F" w:rsidP="00606B71">
            <w:pPr>
              <w:tabs>
                <w:tab w:val="left" w:pos="187"/>
              </w:tabs>
              <w:jc w:val="both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7C3CB2" wp14:editId="4D3141B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26670</wp:posOffset>
                      </wp:positionV>
                      <wp:extent cx="133350" cy="104775"/>
                      <wp:effectExtent l="0" t="0" r="19050" b="28575"/>
                      <wp:wrapNone/>
                      <wp:docPr id="15" name="Stačiakamp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1D382" id="Stačiakampis 33" o:spid="_x0000_s1026" style="position:absolute;margin-left:2.95pt;margin-top:2.1pt;width:10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"/>
                  </w:pict>
                </mc:Fallback>
              </mc:AlternateContent>
            </w:r>
            <w:r w:rsidRPr="002720C8">
              <w:t xml:space="preserve">        </w:t>
            </w:r>
            <w:r w:rsidRPr="006C14A7">
              <w:t>Labiau taip nei ne</w:t>
            </w:r>
          </w:p>
          <w:p w:rsidR="0038134F" w:rsidRPr="006C14A7" w:rsidRDefault="0038134F" w:rsidP="00606B71">
            <w:pPr>
              <w:tabs>
                <w:tab w:val="left" w:pos="187"/>
              </w:tabs>
              <w:jc w:val="both"/>
            </w:pPr>
            <w:r w:rsidRPr="006C14A7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19E9A6" wp14:editId="0A2572C7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26670</wp:posOffset>
                      </wp:positionV>
                      <wp:extent cx="133350" cy="104775"/>
                      <wp:effectExtent l="0" t="0" r="19050" b="28575"/>
                      <wp:wrapNone/>
                      <wp:docPr id="16" name="Stačiakampi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EF31D" id="Stačiakampis 33" o:spid="_x0000_s1026" style="position:absolute;margin-left:2.95pt;margin-top:2.1pt;width:10.5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"/>
                  </w:pict>
                </mc:Fallback>
              </mc:AlternateContent>
            </w:r>
            <w:r w:rsidRPr="006C14A7">
              <w:t xml:space="preserve">        Labiau ne nei taip</w:t>
            </w:r>
          </w:p>
          <w:p w:rsidR="0038134F" w:rsidRPr="002720C8" w:rsidRDefault="0038134F" w:rsidP="00606B71">
            <w:pPr>
              <w:tabs>
                <w:tab w:val="left" w:pos="187"/>
              </w:tabs>
              <w:jc w:val="both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18D125" wp14:editId="311C7E57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26670</wp:posOffset>
                      </wp:positionV>
                      <wp:extent cx="133350" cy="104775"/>
                      <wp:effectExtent l="0" t="0" r="19050" b="28575"/>
                      <wp:wrapNone/>
                      <wp:docPr id="29" name="Stačiakampi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41593" id="Stačiakampis 27" o:spid="_x0000_s1026" style="position:absolute;margin-left:2.95pt;margin-top:2.1pt;width:10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"/>
                  </w:pict>
                </mc:Fallback>
              </mc:AlternateContent>
            </w:r>
            <w:r w:rsidRPr="002720C8">
              <w:t xml:space="preserve">        Ne</w:t>
            </w:r>
          </w:p>
          <w:p w:rsidR="0038134F" w:rsidRPr="002720C8" w:rsidRDefault="0038134F" w:rsidP="00606B71">
            <w:pPr>
              <w:tabs>
                <w:tab w:val="left" w:pos="187"/>
              </w:tabs>
              <w:jc w:val="both"/>
            </w:pPr>
            <w:r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4666FC" wp14:editId="1EE9B82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27940</wp:posOffset>
                      </wp:positionV>
                      <wp:extent cx="133350" cy="104775"/>
                      <wp:effectExtent l="0" t="0" r="19050" b="28575"/>
                      <wp:wrapNone/>
                      <wp:docPr id="28" name="Stačiakampi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45677" id="Stačiakampis 26" o:spid="_x0000_s1026" style="position:absolute;margin-left:2.95pt;margin-top:2.2pt;width:10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"/>
                  </w:pict>
                </mc:Fallback>
              </mc:AlternateContent>
            </w:r>
            <w:r w:rsidRPr="002720C8">
              <w:t xml:space="preserve">        Kita</w:t>
            </w:r>
          </w:p>
        </w:tc>
        <w:tc>
          <w:tcPr>
            <w:tcW w:w="3402" w:type="dxa"/>
            <w:shd w:val="clear" w:color="auto" w:fill="auto"/>
          </w:tcPr>
          <w:p w:rsidR="0038134F" w:rsidRPr="002720C8" w:rsidRDefault="0038134F" w:rsidP="00606B71">
            <w:pPr>
              <w:tabs>
                <w:tab w:val="left" w:pos="187"/>
              </w:tabs>
              <w:jc w:val="both"/>
            </w:pPr>
          </w:p>
        </w:tc>
      </w:tr>
      <w:tr w:rsidR="0038134F" w:rsidRPr="002720C8" w:rsidTr="00606B71">
        <w:tc>
          <w:tcPr>
            <w:tcW w:w="9889" w:type="dxa"/>
            <w:gridSpan w:val="3"/>
            <w:shd w:val="clear" w:color="auto" w:fill="auto"/>
          </w:tcPr>
          <w:p w:rsidR="0038134F" w:rsidRPr="002720C8" w:rsidRDefault="0038134F" w:rsidP="00606B71">
            <w:pPr>
              <w:tabs>
                <w:tab w:val="left" w:pos="187"/>
              </w:tabs>
              <w:jc w:val="both"/>
            </w:pPr>
            <w:r w:rsidRPr="002720C8">
              <w:lastRenderedPageBreak/>
              <w:t xml:space="preserve">Kita svarbi informacija </w:t>
            </w:r>
            <w:r w:rsidRPr="003125C4">
              <w:rPr>
                <w:i/>
              </w:rPr>
              <w:t>(pildyti esant poreikiui)</w:t>
            </w:r>
            <w:r w:rsidRPr="002720C8">
              <w:t>:</w:t>
            </w:r>
          </w:p>
        </w:tc>
      </w:tr>
    </w:tbl>
    <w:p w:rsidR="0038134F" w:rsidRDefault="0038134F" w:rsidP="0038134F">
      <w:pPr>
        <w:pStyle w:val="ListParagraph"/>
        <w:numPr>
          <w:ilvl w:val="0"/>
          <w:numId w:val="1"/>
        </w:numPr>
        <w:tabs>
          <w:tab w:val="left" w:pos="187"/>
        </w:tabs>
        <w:ind w:hanging="11"/>
        <w:jc w:val="both"/>
      </w:pPr>
      <w:r>
        <w:t xml:space="preserve">Nustatyti, kad šis nutarimas įsigalioja nuo </w:t>
      </w:r>
      <w:r w:rsidRPr="006C14A7">
        <w:t>2018 m. liepos 1 d.</w:t>
      </w:r>
    </w:p>
    <w:p w:rsidR="0038134F" w:rsidRDefault="0038134F" w:rsidP="0038134F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38134F" w:rsidRDefault="0038134F" w:rsidP="0038134F">
      <w:pPr>
        <w:pStyle w:val="Title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:rsidR="0038134F" w:rsidRDefault="005109BB" w:rsidP="0038134F">
      <w:pPr>
        <w:tabs>
          <w:tab w:val="left" w:pos="7938"/>
        </w:tabs>
      </w:pPr>
      <w:r>
        <w:t xml:space="preserve">Pirmininkas                                                                                                          </w:t>
      </w:r>
      <w:r w:rsidR="0038134F">
        <w:t>Rimvydas Norkus</w:t>
      </w:r>
    </w:p>
    <w:p w:rsidR="005109BB" w:rsidRDefault="005109BB" w:rsidP="0038134F">
      <w:pPr>
        <w:tabs>
          <w:tab w:val="left" w:pos="7938"/>
        </w:tabs>
      </w:pPr>
    </w:p>
    <w:p w:rsidR="0038134F" w:rsidRDefault="0038134F" w:rsidP="0038134F"/>
    <w:p w:rsidR="0038134F" w:rsidRDefault="0038134F" w:rsidP="0038134F">
      <w:pPr>
        <w:tabs>
          <w:tab w:val="left" w:pos="7513"/>
        </w:tabs>
      </w:pPr>
      <w:r>
        <w:t>Sekretorius</w:t>
      </w:r>
      <w:r>
        <w:tab/>
        <w:t>Ramūnas Gadliauskas</w:t>
      </w:r>
    </w:p>
    <w:sectPr w:rsidR="0038134F" w:rsidSect="0038134F">
      <w:headerReference w:type="first" r:id="rId8"/>
      <w:pgSz w:w="11906" w:h="16838"/>
      <w:pgMar w:top="1134" w:right="4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425" w:rsidRDefault="00925425" w:rsidP="0038134F">
      <w:r>
        <w:separator/>
      </w:r>
    </w:p>
  </w:endnote>
  <w:endnote w:type="continuationSeparator" w:id="0">
    <w:p w:rsidR="00925425" w:rsidRDefault="00925425" w:rsidP="0038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425" w:rsidRDefault="00925425" w:rsidP="0038134F">
      <w:r>
        <w:separator/>
      </w:r>
    </w:p>
  </w:footnote>
  <w:footnote w:type="continuationSeparator" w:id="0">
    <w:p w:rsidR="00925425" w:rsidRDefault="00925425" w:rsidP="0038134F">
      <w:r>
        <w:continuationSeparator/>
      </w:r>
    </w:p>
  </w:footnote>
  <w:footnote w:id="1">
    <w:p w:rsidR="0038134F" w:rsidRPr="00CC4242" w:rsidRDefault="0038134F" w:rsidP="0038134F">
      <w:pPr>
        <w:pStyle w:val="FootnoteText"/>
        <w:jc w:val="both"/>
        <w:rPr>
          <w:b/>
        </w:rPr>
      </w:pPr>
      <w:r w:rsidRPr="00CC4242">
        <w:rPr>
          <w:rStyle w:val="FootnoteReference"/>
          <w:b/>
        </w:rPr>
        <w:footnoteRef/>
      </w:r>
      <w:r w:rsidRPr="00CC4242">
        <w:rPr>
          <w:b/>
        </w:rPr>
        <w:t xml:space="preserve"> </w:t>
      </w:r>
      <w:r w:rsidRPr="006C14A7">
        <w:t>Procesinių sprendimų kokybė gali būti vertinama ir pagal tai, ar teisėjas taiko gerąją procesinių sprendimų regimo praktiką (pavyzdžiui, Standartus).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89B" w:rsidRPr="00FD2200" w:rsidRDefault="005159F4">
    <w:pPr>
      <w:pStyle w:val="Header"/>
      <w:rPr>
        <w:b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62473"/>
    <w:multiLevelType w:val="hybridMultilevel"/>
    <w:tmpl w:val="48BA78E4"/>
    <w:lvl w:ilvl="0" w:tplc="901022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46C8"/>
    <w:multiLevelType w:val="hybridMultilevel"/>
    <w:tmpl w:val="C7F81538"/>
    <w:lvl w:ilvl="0" w:tplc="051EBE7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4F"/>
    <w:rsid w:val="0038134F"/>
    <w:rsid w:val="003A249F"/>
    <w:rsid w:val="005109BB"/>
    <w:rsid w:val="005159F4"/>
    <w:rsid w:val="00694BF7"/>
    <w:rsid w:val="00925425"/>
    <w:rsid w:val="00A759D8"/>
    <w:rsid w:val="00DB5F7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2719"/>
  <w15:docId w15:val="{535FAA8A-59FB-4AA5-8B1D-84218F88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8134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38134F"/>
    <w:rPr>
      <w:rFonts w:ascii="Tahoma" w:eastAsia="Times New Roman" w:hAnsi="Tahoma" w:cs="Times New Roman"/>
      <w:b/>
      <w:sz w:val="28"/>
      <w:szCs w:val="24"/>
    </w:rPr>
  </w:style>
  <w:style w:type="paragraph" w:styleId="Date">
    <w:name w:val="Date"/>
    <w:basedOn w:val="Normal"/>
    <w:next w:val="Normal"/>
    <w:link w:val="DateChar"/>
    <w:uiPriority w:val="99"/>
    <w:rsid w:val="0038134F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rsid w:val="0038134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8134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34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8134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813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3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13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4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8134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3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1561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4</cp:revision>
  <dcterms:created xsi:type="dcterms:W3CDTF">2018-02-21T09:10:00Z</dcterms:created>
  <dcterms:modified xsi:type="dcterms:W3CDTF">2018-02-23T11:13:00Z</dcterms:modified>
</cp:coreProperties>
</file>