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5334F" w14:textId="77777777" w:rsidR="000103F6" w:rsidRPr="00AF52E6" w:rsidRDefault="000103F6" w:rsidP="000103F6">
      <w:pPr>
        <w:keepNext/>
        <w:tabs>
          <w:tab w:val="left" w:pos="8505"/>
        </w:tabs>
        <w:ind w:left="1134" w:right="1134"/>
        <w:jc w:val="right"/>
        <w:outlineLvl w:val="0"/>
        <w:rPr>
          <w:rFonts w:eastAsia="Arial Unicode MS"/>
          <w:b/>
          <w:bCs/>
          <w:caps/>
        </w:rPr>
      </w:pPr>
    </w:p>
    <w:p w14:paraId="5F95775B" w14:textId="0410CE9B" w:rsidR="009763B9" w:rsidRDefault="009763B9" w:rsidP="00DF7D99">
      <w:pPr>
        <w:keepNext/>
        <w:ind w:left="1134" w:right="1134"/>
        <w:jc w:val="center"/>
        <w:outlineLvl w:val="0"/>
        <w:rPr>
          <w:b/>
          <w:bCs/>
          <w:caps/>
        </w:rPr>
      </w:pPr>
      <w:r>
        <w:rPr>
          <w:rFonts w:ascii="Calibri" w:eastAsia="Calibri" w:hAnsi="Calibri"/>
          <w:noProof/>
          <w:sz w:val="20"/>
          <w:szCs w:val="22"/>
          <w:lang w:eastAsia="lt-LT"/>
        </w:rPr>
        <w:drawing>
          <wp:inline distT="0" distB="0" distL="0" distR="0" wp14:anchorId="13D2BD0B" wp14:editId="16AB1355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CBBD" w14:textId="395810DE" w:rsidR="00DF7D99" w:rsidRPr="003F54AB" w:rsidRDefault="00DF7D99" w:rsidP="00DF7D99">
      <w:pPr>
        <w:keepNext/>
        <w:ind w:left="1134" w:right="1134"/>
        <w:jc w:val="center"/>
        <w:outlineLvl w:val="0"/>
        <w:rPr>
          <w:b/>
          <w:bCs/>
          <w:caps/>
        </w:rPr>
      </w:pPr>
      <w:r w:rsidRPr="003F54AB">
        <w:rPr>
          <w:b/>
          <w:bCs/>
          <w:caps/>
        </w:rPr>
        <w:t>TEISĖJŲ TARYBA</w:t>
      </w:r>
    </w:p>
    <w:p w14:paraId="2A85CF8D" w14:textId="77777777" w:rsidR="00DF7D99" w:rsidRPr="003F54AB" w:rsidRDefault="00DF7D99" w:rsidP="00DF7D99">
      <w:pPr>
        <w:keepNext/>
        <w:spacing w:line="360" w:lineRule="auto"/>
        <w:ind w:left="1134" w:right="1134"/>
        <w:jc w:val="center"/>
        <w:outlineLvl w:val="0"/>
        <w:rPr>
          <w:b/>
          <w:bCs/>
          <w:caps/>
        </w:rPr>
      </w:pPr>
    </w:p>
    <w:p w14:paraId="6A782F68" w14:textId="77777777" w:rsidR="00DF7D99" w:rsidRPr="003F54AB" w:rsidRDefault="00DF7D99" w:rsidP="00DF7D99">
      <w:pPr>
        <w:keepNext/>
        <w:ind w:left="1134" w:right="1134"/>
        <w:jc w:val="center"/>
        <w:outlineLvl w:val="0"/>
        <w:rPr>
          <w:b/>
          <w:bCs/>
          <w:caps/>
        </w:rPr>
      </w:pPr>
      <w:r w:rsidRPr="003F54AB">
        <w:rPr>
          <w:b/>
          <w:bCs/>
          <w:caps/>
        </w:rPr>
        <w:t>NUTARIMAS</w:t>
      </w:r>
    </w:p>
    <w:p w14:paraId="1FBFAB29" w14:textId="77777777" w:rsidR="00DF7D99" w:rsidRPr="003F54AB" w:rsidRDefault="00DF7D99" w:rsidP="00DF7D99">
      <w:pPr>
        <w:pStyle w:val="BodyText"/>
      </w:pPr>
      <w:r w:rsidRPr="003F54AB">
        <w:rPr>
          <w:bCs/>
          <w:caps/>
        </w:rPr>
        <w:t xml:space="preserve">dėl </w:t>
      </w:r>
      <w:r>
        <w:rPr>
          <w:bCs/>
          <w:caps/>
        </w:rPr>
        <w:t xml:space="preserve">TEISĖJŲ TARYBOS 2015 M. </w:t>
      </w:r>
      <w:r w:rsidR="00E87C95">
        <w:rPr>
          <w:bCs/>
          <w:caps/>
        </w:rPr>
        <w:t>RUGSĖJO 25</w:t>
      </w:r>
      <w:r>
        <w:rPr>
          <w:bCs/>
          <w:caps/>
        </w:rPr>
        <w:t xml:space="preserve"> D. NUTARIMO NR. 13P-</w:t>
      </w:r>
      <w:r w:rsidR="00E87C95">
        <w:rPr>
          <w:bCs/>
          <w:caps/>
        </w:rPr>
        <w:t>123</w:t>
      </w:r>
      <w:r>
        <w:rPr>
          <w:bCs/>
          <w:caps/>
        </w:rPr>
        <w:t xml:space="preserve">-(7.1.2) „dĖL </w:t>
      </w:r>
      <w:r w:rsidR="00E87C95">
        <w:t>BYLŲ PASKIRSTYMO TEISĖJAMS IR TEISĖJŲ KOLEGIJŲ SUDARYMO TAISYKLIŲ APRAŠO PATVIRTINIMO</w:t>
      </w:r>
      <w:r>
        <w:t>“ PAKEITIMO</w:t>
      </w:r>
    </w:p>
    <w:p w14:paraId="1715F979" w14:textId="77777777" w:rsidR="00DF7D99" w:rsidRDefault="00DF7D99" w:rsidP="00DF7D99">
      <w:pPr>
        <w:jc w:val="center"/>
      </w:pPr>
    </w:p>
    <w:p w14:paraId="41104590" w14:textId="7C0BD6C3" w:rsidR="00DF7D99" w:rsidRPr="00F733BF" w:rsidRDefault="00DF7D99" w:rsidP="00DF7D99">
      <w:pPr>
        <w:jc w:val="center"/>
      </w:pPr>
      <w:r w:rsidRPr="00F733BF">
        <w:t>201</w:t>
      </w:r>
      <w:r w:rsidR="00AF52E6">
        <w:rPr>
          <w:lang w:val="en-US"/>
        </w:rPr>
        <w:t>8</w:t>
      </w:r>
      <w:r w:rsidR="002E72F3">
        <w:t xml:space="preserve"> m. </w:t>
      </w:r>
      <w:r w:rsidR="00AF52E6">
        <w:t>ge</w:t>
      </w:r>
      <w:r w:rsidR="000103F6">
        <w:t xml:space="preserve">gužės </w:t>
      </w:r>
      <w:r w:rsidR="003A75BB">
        <w:t>25</w:t>
      </w:r>
      <w:r w:rsidRPr="00F733BF">
        <w:t xml:space="preserve"> d. Nr. </w:t>
      </w:r>
      <w:r>
        <w:t>13P-</w:t>
      </w:r>
      <w:r w:rsidR="007E1051">
        <w:t>47</w:t>
      </w:r>
      <w:bookmarkStart w:id="0" w:name="_GoBack"/>
      <w:bookmarkEnd w:id="0"/>
      <w:r>
        <w:t>-(7.1.2)</w:t>
      </w:r>
    </w:p>
    <w:p w14:paraId="28497E67" w14:textId="77777777" w:rsidR="00DF7D99" w:rsidRDefault="00DF7D99" w:rsidP="00DF7D99">
      <w:pPr>
        <w:jc w:val="center"/>
      </w:pPr>
      <w:r w:rsidRPr="00F733BF">
        <w:t>Vilnius</w:t>
      </w:r>
    </w:p>
    <w:p w14:paraId="26830E23" w14:textId="77777777" w:rsidR="00DF7D99" w:rsidRPr="00F733BF" w:rsidRDefault="00DF7D99" w:rsidP="00DF7D99">
      <w:pPr>
        <w:jc w:val="center"/>
      </w:pPr>
    </w:p>
    <w:p w14:paraId="0CC20A97" w14:textId="7872F410" w:rsidR="00DF7D99" w:rsidRPr="00B34D89" w:rsidRDefault="00DF7D99" w:rsidP="00B34D89">
      <w:pPr>
        <w:ind w:firstLine="567"/>
        <w:jc w:val="both"/>
      </w:pPr>
      <w:r w:rsidRPr="00B34D89">
        <w:t>Vadovaudamasi Lietuvos Respublikos</w:t>
      </w:r>
      <w:r w:rsidR="00942C69">
        <w:t xml:space="preserve"> </w:t>
      </w:r>
      <w:r w:rsidR="00A63B55">
        <w:t>t</w:t>
      </w:r>
      <w:r w:rsidR="00942C69">
        <w:t>eismų įstatymo 120 straipsnio 16 punktu,</w:t>
      </w:r>
      <w:r w:rsidRPr="00B34D89">
        <w:t xml:space="preserve"> </w:t>
      </w:r>
      <w:r w:rsidR="00942C69">
        <w:t xml:space="preserve">Lietuvos Respublikos </w:t>
      </w:r>
      <w:r w:rsidRPr="00B34D89">
        <w:t>teismų reorganizavimo įstatymu</w:t>
      </w:r>
      <w:r w:rsidR="00942C69">
        <w:t>,</w:t>
      </w:r>
      <w:r w:rsidR="001B7B24">
        <w:t xml:space="preserve"> siekiant bylų paskirstymo tolygumo </w:t>
      </w:r>
      <w:r w:rsidR="003870C9">
        <w:t xml:space="preserve">Lietuvos apeliaciniame teisme, Lietuvos vyriausiajame administraciniame teisme, Vilniaus apygardos administraciniame teisme ir </w:t>
      </w:r>
      <w:r w:rsidR="001B7B24">
        <w:t>Regionų apygardos administraciniame teisme,</w:t>
      </w:r>
      <w:r w:rsidR="002B7BD8">
        <w:t xml:space="preserve"> </w:t>
      </w:r>
      <w:r w:rsidR="00942C69">
        <w:t>Teisėjų</w:t>
      </w:r>
      <w:r w:rsidRPr="00B34D89">
        <w:t xml:space="preserve"> taryba </w:t>
      </w:r>
      <w:r w:rsidRPr="00B34D89">
        <w:rPr>
          <w:spacing w:val="40"/>
        </w:rPr>
        <w:t>nutari</w:t>
      </w:r>
      <w:r w:rsidRPr="00B34D89">
        <w:t>a:</w:t>
      </w:r>
    </w:p>
    <w:p w14:paraId="270AFC2B" w14:textId="6BD6DEE5" w:rsidR="00DE39F5" w:rsidRPr="00B34D89" w:rsidRDefault="00DF7D99" w:rsidP="000103F6">
      <w:pPr>
        <w:ind w:firstLine="567"/>
        <w:jc w:val="both"/>
      </w:pPr>
      <w:r w:rsidRPr="00B34D89">
        <w:t>1. Pakeisti</w:t>
      </w:r>
      <w:r w:rsidR="00DF4E7C">
        <w:t xml:space="preserve"> Bylų paskirstymo teisėjams ir teisėjų ko</w:t>
      </w:r>
      <w:r w:rsidR="00E71F7B">
        <w:t>legijų sudarymo taisyklių aprašo, patvirtinto</w:t>
      </w:r>
      <w:r w:rsidRPr="00B34D89">
        <w:t xml:space="preserve"> Teisėjų tarybos 2015 m. </w:t>
      </w:r>
      <w:r w:rsidR="00E87C95" w:rsidRPr="00B34D89">
        <w:t>rugsėjo 25</w:t>
      </w:r>
      <w:r w:rsidRPr="00B34D89">
        <w:t xml:space="preserve"> d. nutarim</w:t>
      </w:r>
      <w:r w:rsidR="00DF4E7C">
        <w:t>u</w:t>
      </w:r>
      <w:r w:rsidRPr="00B34D89">
        <w:t xml:space="preserve"> Nr. 13P-</w:t>
      </w:r>
      <w:r w:rsidR="00E87C95" w:rsidRPr="00B34D89">
        <w:t>123</w:t>
      </w:r>
      <w:r w:rsidRPr="00B34D89">
        <w:t xml:space="preserve">-(7.1.2) „Dėl </w:t>
      </w:r>
      <w:r w:rsidR="00E87C95" w:rsidRPr="00B34D89">
        <w:t>bylų paskirstymo teisėjams ir teisėjų kolegijų sudarymo taisyklių aprašo</w:t>
      </w:r>
      <w:r w:rsidRPr="00B34D89">
        <w:t xml:space="preserve"> patvirtinimo“ (toliau – Aprašas) su vi</w:t>
      </w:r>
      <w:r w:rsidR="000103F6">
        <w:t>sais pakeitimais ir papildymais</w:t>
      </w:r>
      <w:r w:rsidR="00DF4E7C">
        <w:t>,</w:t>
      </w:r>
      <w:r w:rsidR="000103F6">
        <w:t xml:space="preserve"> </w:t>
      </w:r>
      <w:r w:rsidR="00DE39F5" w:rsidRPr="00B34D89">
        <w:rPr>
          <w:lang w:eastAsia="lt-LT"/>
        </w:rPr>
        <w:t>12.2 papunktį ir jį išdėstyti taip:</w:t>
      </w:r>
    </w:p>
    <w:p w14:paraId="6B78D429" w14:textId="5168B5E9" w:rsidR="00DE39F5" w:rsidRDefault="00DE39F5" w:rsidP="00B34D89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lang w:eastAsia="lt-LT"/>
        </w:rPr>
      </w:pPr>
      <w:r w:rsidRPr="00B34D89">
        <w:rPr>
          <w:lang w:eastAsia="lt-LT"/>
        </w:rPr>
        <w:t xml:space="preserve">„12.2. </w:t>
      </w:r>
      <w:r w:rsidRPr="00B34D89">
        <w:t xml:space="preserve">teisėjui paskirtų bylų skaičių ataskaitiniu laikotarpiu, apskaičiuotą už ne mažesnį kaip paskutinių </w:t>
      </w:r>
      <w:r w:rsidRPr="00007605">
        <w:t xml:space="preserve">1 metų laikotarpį Lietuvos Aukščiausiojo Teismo teisėjams, </w:t>
      </w:r>
      <w:r w:rsidRPr="00B34D89">
        <w:t>90 dienų laikotarpį</w:t>
      </w:r>
      <w:r w:rsidR="00723510">
        <w:t xml:space="preserve"> visų</w:t>
      </w:r>
      <w:r w:rsidRPr="00B34D89">
        <w:t xml:space="preserve"> kitų teismų</w:t>
      </w:r>
      <w:r w:rsidR="002B7BD8">
        <w:t>,</w:t>
      </w:r>
      <w:r w:rsidRPr="00B34D89">
        <w:t xml:space="preserve"> </w:t>
      </w:r>
      <w:r w:rsidR="002B7BD8" w:rsidRPr="00007605">
        <w:t>o kai teismas sudarytas iš teismo rūmų, – teismo rūmų,</w:t>
      </w:r>
      <w:r w:rsidR="002B7BD8">
        <w:t xml:space="preserve"> </w:t>
      </w:r>
      <w:r w:rsidRPr="00B34D89">
        <w:t>teisėjams įvertinus teisėjo dirbtas dienas, paskirtų bylų skaičių ir jų sudėtingumą, taip pat Modulis įvertina teisėjo užimtumą kitoje veikloje;</w:t>
      </w:r>
      <w:r w:rsidRPr="00B34D89">
        <w:rPr>
          <w:lang w:eastAsia="lt-LT"/>
        </w:rPr>
        <w:t>“</w:t>
      </w:r>
      <w:r w:rsidR="007C07FD">
        <w:rPr>
          <w:lang w:eastAsia="lt-LT"/>
        </w:rPr>
        <w:t>.</w:t>
      </w:r>
    </w:p>
    <w:p w14:paraId="371EE693" w14:textId="3C5E7E48" w:rsidR="00DF7D99" w:rsidRPr="00B34D89" w:rsidRDefault="00DF7D99" w:rsidP="00B34D89">
      <w:pPr>
        <w:tabs>
          <w:tab w:val="left" w:pos="567"/>
        </w:tabs>
        <w:jc w:val="both"/>
      </w:pPr>
      <w:r w:rsidRPr="00B34D89">
        <w:tab/>
        <w:t>2. Nustatyti, k</w:t>
      </w:r>
      <w:r w:rsidR="007C07FD">
        <w:t>ad šis nutarimas įsigalioja 2</w:t>
      </w:r>
      <w:r w:rsidR="00A9248A">
        <w:t>018</w:t>
      </w:r>
      <w:r w:rsidRPr="00B34D89">
        <w:t xml:space="preserve"> m. </w:t>
      </w:r>
      <w:r w:rsidR="00A9248A">
        <w:t>liepos</w:t>
      </w:r>
      <w:r w:rsidRPr="00B34D89">
        <w:t xml:space="preserve"> 1 d.</w:t>
      </w:r>
    </w:p>
    <w:p w14:paraId="378070DA" w14:textId="2D9DAE3A" w:rsidR="00E87C95" w:rsidRDefault="00E87C95" w:rsidP="00B34D89">
      <w:pPr>
        <w:tabs>
          <w:tab w:val="left" w:pos="567"/>
        </w:tabs>
        <w:spacing w:line="276" w:lineRule="auto"/>
        <w:jc w:val="both"/>
      </w:pPr>
    </w:p>
    <w:p w14:paraId="1531B406" w14:textId="2ED41290" w:rsidR="003A75BB" w:rsidRDefault="003A75BB" w:rsidP="00B34D89">
      <w:pPr>
        <w:tabs>
          <w:tab w:val="left" w:pos="567"/>
        </w:tabs>
        <w:spacing w:line="276" w:lineRule="auto"/>
        <w:jc w:val="both"/>
      </w:pPr>
    </w:p>
    <w:p w14:paraId="18D8E3A0" w14:textId="53A12546" w:rsidR="003A75BB" w:rsidRDefault="003A75BB" w:rsidP="00B34D89">
      <w:pPr>
        <w:tabs>
          <w:tab w:val="left" w:pos="567"/>
        </w:tabs>
        <w:spacing w:line="276" w:lineRule="auto"/>
        <w:jc w:val="both"/>
      </w:pPr>
    </w:p>
    <w:p w14:paraId="681FD873" w14:textId="77777777" w:rsidR="003A75BB" w:rsidRPr="00B34D89" w:rsidRDefault="003A75BB" w:rsidP="00B34D89">
      <w:pPr>
        <w:tabs>
          <w:tab w:val="left" w:pos="567"/>
        </w:tabs>
        <w:spacing w:line="276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3A75BB" w:rsidRPr="00C424AA" w14:paraId="53B3E4BB" w14:textId="77777777" w:rsidTr="0030224A">
        <w:tc>
          <w:tcPr>
            <w:tcW w:w="7196" w:type="dxa"/>
            <w:hideMark/>
          </w:tcPr>
          <w:p w14:paraId="41920636" w14:textId="77777777" w:rsidR="003A75BB" w:rsidRPr="00C424AA" w:rsidRDefault="003A75BB" w:rsidP="0030224A">
            <w:r>
              <w:t>Pirmininkas</w:t>
            </w:r>
          </w:p>
        </w:tc>
        <w:tc>
          <w:tcPr>
            <w:tcW w:w="2602" w:type="dxa"/>
            <w:hideMark/>
          </w:tcPr>
          <w:p w14:paraId="1A052D9F" w14:textId="77777777" w:rsidR="003A75BB" w:rsidRPr="00C424AA" w:rsidRDefault="003A75BB" w:rsidP="0030224A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3A75BB" w:rsidRPr="00C424AA" w14:paraId="413965A3" w14:textId="77777777" w:rsidTr="0030224A">
        <w:tc>
          <w:tcPr>
            <w:tcW w:w="7196" w:type="dxa"/>
          </w:tcPr>
          <w:p w14:paraId="375ACE13" w14:textId="77777777" w:rsidR="003A75BB" w:rsidRPr="00C424AA" w:rsidRDefault="003A75BB" w:rsidP="0030224A">
            <w:pPr>
              <w:spacing w:line="360" w:lineRule="auto"/>
            </w:pPr>
          </w:p>
        </w:tc>
        <w:tc>
          <w:tcPr>
            <w:tcW w:w="2602" w:type="dxa"/>
          </w:tcPr>
          <w:p w14:paraId="31A07736" w14:textId="77777777" w:rsidR="003A75BB" w:rsidRDefault="003A75BB" w:rsidP="0030224A">
            <w:pPr>
              <w:spacing w:line="360" w:lineRule="auto"/>
            </w:pPr>
          </w:p>
          <w:p w14:paraId="740A10F4" w14:textId="77777777" w:rsidR="003A75BB" w:rsidRPr="00C424AA" w:rsidRDefault="003A75BB" w:rsidP="0030224A">
            <w:pPr>
              <w:spacing w:line="360" w:lineRule="auto"/>
            </w:pPr>
          </w:p>
        </w:tc>
      </w:tr>
      <w:tr w:rsidR="003A75BB" w:rsidRPr="00C424AA" w14:paraId="235756B0" w14:textId="77777777" w:rsidTr="0030224A">
        <w:tc>
          <w:tcPr>
            <w:tcW w:w="7196" w:type="dxa"/>
            <w:hideMark/>
          </w:tcPr>
          <w:p w14:paraId="51FD07F0" w14:textId="77777777" w:rsidR="003A75BB" w:rsidRPr="00C424AA" w:rsidRDefault="003A75BB" w:rsidP="0030224A">
            <w:r>
              <w:t>Sekretorius</w:t>
            </w:r>
          </w:p>
        </w:tc>
        <w:tc>
          <w:tcPr>
            <w:tcW w:w="2602" w:type="dxa"/>
            <w:hideMark/>
          </w:tcPr>
          <w:p w14:paraId="73266757" w14:textId="77777777" w:rsidR="003A75BB" w:rsidRPr="00C424AA" w:rsidRDefault="003A75BB" w:rsidP="0030224A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68A56EEF" w14:textId="77777777" w:rsidR="003A75BB" w:rsidRDefault="003A75BB" w:rsidP="003A75BB">
      <w:pPr>
        <w:pStyle w:val="Header"/>
        <w:tabs>
          <w:tab w:val="clear" w:pos="4153"/>
          <w:tab w:val="clear" w:pos="8306"/>
        </w:tabs>
      </w:pPr>
    </w:p>
    <w:p w14:paraId="55763C74" w14:textId="77777777" w:rsidR="00E87C95" w:rsidRPr="00B34D89" w:rsidRDefault="00E87C95" w:rsidP="00B34D89">
      <w:pPr>
        <w:tabs>
          <w:tab w:val="left" w:pos="567"/>
        </w:tabs>
        <w:spacing w:line="276" w:lineRule="auto"/>
        <w:jc w:val="both"/>
      </w:pPr>
    </w:p>
    <w:p w14:paraId="33F9FF24" w14:textId="77777777" w:rsidR="00DF7D99" w:rsidRPr="00B34D89" w:rsidRDefault="00DF7D99" w:rsidP="00B34D89">
      <w:pPr>
        <w:pStyle w:val="BodyTextIndent2"/>
        <w:spacing w:line="276" w:lineRule="auto"/>
        <w:ind w:firstLine="567"/>
        <w:rPr>
          <w:b/>
        </w:rPr>
      </w:pPr>
    </w:p>
    <w:sectPr w:rsidR="00DF7D99" w:rsidRPr="00B34D89" w:rsidSect="00FA2CF6">
      <w:headerReference w:type="first" r:id="rId9"/>
      <w:pgSz w:w="11907" w:h="16840" w:code="9"/>
      <w:pgMar w:top="1134" w:right="708" w:bottom="1134" w:left="1701" w:header="811" w:footer="39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DF292" w14:textId="77777777" w:rsidR="005D05B5" w:rsidRDefault="005D05B5" w:rsidP="00FA2CF6">
      <w:r>
        <w:separator/>
      </w:r>
    </w:p>
  </w:endnote>
  <w:endnote w:type="continuationSeparator" w:id="0">
    <w:p w14:paraId="5155C54C" w14:textId="77777777" w:rsidR="005D05B5" w:rsidRDefault="005D05B5" w:rsidP="00FA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DBA5A" w14:textId="77777777" w:rsidR="005D05B5" w:rsidRDefault="005D05B5" w:rsidP="00FA2CF6">
      <w:r>
        <w:separator/>
      </w:r>
    </w:p>
  </w:footnote>
  <w:footnote w:type="continuationSeparator" w:id="0">
    <w:p w14:paraId="24831A8D" w14:textId="77777777" w:rsidR="005D05B5" w:rsidRDefault="005D05B5" w:rsidP="00FA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8D867" w14:textId="77777777" w:rsidR="00097C55" w:rsidRPr="00097C55" w:rsidRDefault="005D05B5" w:rsidP="00097C55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5443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734ECA"/>
    <w:multiLevelType w:val="multilevel"/>
    <w:tmpl w:val="BAD4D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7F"/>
    <w:rsid w:val="00000B69"/>
    <w:rsid w:val="00006E43"/>
    <w:rsid w:val="00007605"/>
    <w:rsid w:val="000103F6"/>
    <w:rsid w:val="00020B49"/>
    <w:rsid w:val="00045D7A"/>
    <w:rsid w:val="00047DA6"/>
    <w:rsid w:val="00053CD1"/>
    <w:rsid w:val="00080B00"/>
    <w:rsid w:val="000B3032"/>
    <w:rsid w:val="000C0AF9"/>
    <w:rsid w:val="000D1CB8"/>
    <w:rsid w:val="000F76AA"/>
    <w:rsid w:val="00107DD5"/>
    <w:rsid w:val="00136DDA"/>
    <w:rsid w:val="00160D0C"/>
    <w:rsid w:val="00176E26"/>
    <w:rsid w:val="001772EE"/>
    <w:rsid w:val="001B33F8"/>
    <w:rsid w:val="001B7B24"/>
    <w:rsid w:val="001C5E29"/>
    <w:rsid w:val="001D51AF"/>
    <w:rsid w:val="001E1FC4"/>
    <w:rsid w:val="001F47F2"/>
    <w:rsid w:val="00215F38"/>
    <w:rsid w:val="002435C9"/>
    <w:rsid w:val="00245A09"/>
    <w:rsid w:val="00263A7F"/>
    <w:rsid w:val="00277FEC"/>
    <w:rsid w:val="00295D7F"/>
    <w:rsid w:val="00295EFB"/>
    <w:rsid w:val="002A031C"/>
    <w:rsid w:val="002B7BD8"/>
    <w:rsid w:val="002E2B51"/>
    <w:rsid w:val="002E72F3"/>
    <w:rsid w:val="002F5785"/>
    <w:rsid w:val="003244DE"/>
    <w:rsid w:val="003457CB"/>
    <w:rsid w:val="00374437"/>
    <w:rsid w:val="00380F9A"/>
    <w:rsid w:val="003870C9"/>
    <w:rsid w:val="003A75BB"/>
    <w:rsid w:val="003B68E1"/>
    <w:rsid w:val="003D054F"/>
    <w:rsid w:val="00406918"/>
    <w:rsid w:val="004161BA"/>
    <w:rsid w:val="00430273"/>
    <w:rsid w:val="00451AC5"/>
    <w:rsid w:val="00462A8C"/>
    <w:rsid w:val="004A0E6C"/>
    <w:rsid w:val="004A2455"/>
    <w:rsid w:val="004E18E9"/>
    <w:rsid w:val="00505B88"/>
    <w:rsid w:val="005348C6"/>
    <w:rsid w:val="005876B9"/>
    <w:rsid w:val="005B1AA6"/>
    <w:rsid w:val="005B2B5A"/>
    <w:rsid w:val="005D05B5"/>
    <w:rsid w:val="005E19DA"/>
    <w:rsid w:val="006035DA"/>
    <w:rsid w:val="006569F2"/>
    <w:rsid w:val="006B4D32"/>
    <w:rsid w:val="007133F2"/>
    <w:rsid w:val="00723510"/>
    <w:rsid w:val="00754B74"/>
    <w:rsid w:val="0075570A"/>
    <w:rsid w:val="00760C10"/>
    <w:rsid w:val="007C07FD"/>
    <w:rsid w:val="007C2CDB"/>
    <w:rsid w:val="007C4B62"/>
    <w:rsid w:val="007D2DA2"/>
    <w:rsid w:val="007E1051"/>
    <w:rsid w:val="00810349"/>
    <w:rsid w:val="00812A4F"/>
    <w:rsid w:val="00837E28"/>
    <w:rsid w:val="008567BE"/>
    <w:rsid w:val="008A53C7"/>
    <w:rsid w:val="008C0F09"/>
    <w:rsid w:val="008F1239"/>
    <w:rsid w:val="00903FD1"/>
    <w:rsid w:val="00942C69"/>
    <w:rsid w:val="0094666E"/>
    <w:rsid w:val="00970429"/>
    <w:rsid w:val="009734E8"/>
    <w:rsid w:val="009763B9"/>
    <w:rsid w:val="009C1007"/>
    <w:rsid w:val="00A21ADA"/>
    <w:rsid w:val="00A358F7"/>
    <w:rsid w:val="00A63B55"/>
    <w:rsid w:val="00A73DE4"/>
    <w:rsid w:val="00A80515"/>
    <w:rsid w:val="00A8669C"/>
    <w:rsid w:val="00A9248A"/>
    <w:rsid w:val="00AA6732"/>
    <w:rsid w:val="00AD088B"/>
    <w:rsid w:val="00AF0B25"/>
    <w:rsid w:val="00AF52E6"/>
    <w:rsid w:val="00B34D89"/>
    <w:rsid w:val="00B372C4"/>
    <w:rsid w:val="00B43C54"/>
    <w:rsid w:val="00B6053F"/>
    <w:rsid w:val="00B753EE"/>
    <w:rsid w:val="00B92902"/>
    <w:rsid w:val="00BA53DA"/>
    <w:rsid w:val="00BC3D3C"/>
    <w:rsid w:val="00BD5ED1"/>
    <w:rsid w:val="00BE2B0A"/>
    <w:rsid w:val="00BF6EBD"/>
    <w:rsid w:val="00C0077A"/>
    <w:rsid w:val="00CB37AD"/>
    <w:rsid w:val="00CC1255"/>
    <w:rsid w:val="00CD00B0"/>
    <w:rsid w:val="00CF068B"/>
    <w:rsid w:val="00D04E4B"/>
    <w:rsid w:val="00D20DF6"/>
    <w:rsid w:val="00D41D28"/>
    <w:rsid w:val="00D43142"/>
    <w:rsid w:val="00D57318"/>
    <w:rsid w:val="00D97F3D"/>
    <w:rsid w:val="00DA7C6D"/>
    <w:rsid w:val="00DB2AFB"/>
    <w:rsid w:val="00DE14EC"/>
    <w:rsid w:val="00DE39F5"/>
    <w:rsid w:val="00DF4E7C"/>
    <w:rsid w:val="00DF7D99"/>
    <w:rsid w:val="00E056BB"/>
    <w:rsid w:val="00E6592C"/>
    <w:rsid w:val="00E71F7B"/>
    <w:rsid w:val="00E8118A"/>
    <w:rsid w:val="00E87C95"/>
    <w:rsid w:val="00EF15DB"/>
    <w:rsid w:val="00F038E3"/>
    <w:rsid w:val="00F11A7A"/>
    <w:rsid w:val="00F516E6"/>
    <w:rsid w:val="00F829B2"/>
    <w:rsid w:val="00F95485"/>
    <w:rsid w:val="00FA2CF6"/>
    <w:rsid w:val="00FB13D3"/>
    <w:rsid w:val="00FB462A"/>
    <w:rsid w:val="00FC69E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C50C"/>
  <w15:docId w15:val="{01D9CE0A-EB1E-40FE-913C-6A0F44C3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7D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DefaultParagraphFont"/>
    <w:uiPriority w:val="99"/>
    <w:semiHidden/>
    <w:rsid w:val="00DF7D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DF7D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7D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DefaultParagraphFont"/>
    <w:uiPriority w:val="99"/>
    <w:semiHidden/>
    <w:rsid w:val="00DF7D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7D9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F7D99"/>
    <w:pPr>
      <w:jc w:val="center"/>
    </w:pPr>
    <w:rPr>
      <w:b/>
    </w:rPr>
  </w:style>
  <w:style w:type="character" w:customStyle="1" w:styleId="PagrindinistekstasDiagrama">
    <w:name w:val="Pagrindinis tekstas Diagrama"/>
    <w:basedOn w:val="DefaultParagraphFont"/>
    <w:uiPriority w:val="99"/>
    <w:semiHidden/>
    <w:rsid w:val="00DF7D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F7D99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F7D99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F7D99"/>
    <w:rPr>
      <w:rFonts w:ascii="Times New Roman" w:eastAsia="Times New Roman" w:hAnsi="Times New Roman" w:cs="Times New Roman"/>
      <w:i/>
      <w:sz w:val="24"/>
      <w:szCs w:val="24"/>
    </w:rPr>
  </w:style>
  <w:style w:type="character" w:styleId="CommentReference">
    <w:name w:val="annotation reference"/>
    <w:basedOn w:val="DefaultParagraphFont"/>
    <w:rsid w:val="00DF7D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DF7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D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D9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7D9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A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52CF-A6AC-4B82-A6C1-F932D553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Kondratavičiūtė</dc:creator>
  <cp:lastModifiedBy>Alina Dokutovičienė</cp:lastModifiedBy>
  <cp:revision>4</cp:revision>
  <cp:lastPrinted>2017-11-17T09:31:00Z</cp:lastPrinted>
  <dcterms:created xsi:type="dcterms:W3CDTF">2018-05-24T13:23:00Z</dcterms:created>
  <dcterms:modified xsi:type="dcterms:W3CDTF">2018-05-28T06:18:00Z</dcterms:modified>
</cp:coreProperties>
</file>