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E01" w:rsidRPr="00F82C1D" w:rsidRDefault="00411E01" w:rsidP="0015245C">
      <w:pPr>
        <w:pStyle w:val="Date858D7CFB-ED40-4347-BF05-701D383B685F858D7CFB-ED40-4347-BF05-701D383B685F"/>
        <w:ind w:firstLine="1077"/>
        <w:rPr>
          <w:szCs w:val="24"/>
        </w:rPr>
      </w:pPr>
      <w:r w:rsidRPr="00F82C1D">
        <w:rPr>
          <w:noProof/>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411E01" w:rsidRPr="00F82C1D" w:rsidRDefault="00411E01" w:rsidP="0015245C">
      <w:pPr>
        <w:pStyle w:val="Pavadinimas"/>
        <w:spacing w:line="240" w:lineRule="auto"/>
        <w:ind w:firstLine="1077"/>
        <w:rPr>
          <w:rFonts w:ascii="Times New Roman" w:hAnsi="Times New Roman"/>
          <w:sz w:val="24"/>
          <w:szCs w:val="24"/>
        </w:rPr>
      </w:pPr>
      <w:r w:rsidRPr="00F82C1D">
        <w:rPr>
          <w:rFonts w:ascii="Times New Roman" w:hAnsi="Times New Roman"/>
          <w:sz w:val="24"/>
          <w:szCs w:val="24"/>
        </w:rPr>
        <w:t>TEISĖJŲ ETIKOS IR DRAUSMĖS KOMISIJA</w:t>
      </w:r>
    </w:p>
    <w:p w:rsidR="00411E01" w:rsidRPr="0015245C" w:rsidRDefault="00411E01" w:rsidP="0015245C">
      <w:pPr>
        <w:pStyle w:val="Date858D7CFB-ED40-4347-BF05-701D383B685F858D7CFB-ED40-4347-BF05-701D383B685F"/>
        <w:ind w:firstLine="1077"/>
        <w:rPr>
          <w:b/>
          <w:sz w:val="28"/>
          <w:szCs w:val="28"/>
        </w:rPr>
      </w:pPr>
    </w:p>
    <w:p w:rsidR="00411E01" w:rsidRDefault="00411E01" w:rsidP="0015245C">
      <w:pPr>
        <w:pStyle w:val="Date858D7CFB-ED40-4347-BF05-701D383B685F858D7CFB-ED40-4347-BF05-701D383B685F"/>
        <w:ind w:firstLine="1077"/>
        <w:rPr>
          <w:b/>
          <w:sz w:val="28"/>
          <w:szCs w:val="28"/>
        </w:rPr>
      </w:pPr>
      <w:r w:rsidRPr="0015245C">
        <w:rPr>
          <w:b/>
          <w:sz w:val="28"/>
          <w:szCs w:val="28"/>
        </w:rPr>
        <w:t>S P R E N D I M A S</w:t>
      </w:r>
    </w:p>
    <w:p w:rsidR="00AF34D3" w:rsidRPr="0015245C" w:rsidRDefault="00AF34D3" w:rsidP="0015245C">
      <w:pPr>
        <w:pStyle w:val="Date858D7CFB-ED40-4347-BF05-701D383B685F858D7CFB-ED40-4347-BF05-701D383B685F"/>
        <w:ind w:firstLine="1077"/>
        <w:rPr>
          <w:b/>
          <w:sz w:val="28"/>
          <w:szCs w:val="28"/>
        </w:rPr>
      </w:pPr>
    </w:p>
    <w:p w:rsidR="00411E01" w:rsidRPr="00F82C1D" w:rsidRDefault="00411E01" w:rsidP="0015245C">
      <w:pPr>
        <w:pStyle w:val="Date858D7CFB-ED40-4347-BF05-701D383B685F858D7CFB-ED40-4347-BF05-701D383B685F"/>
        <w:ind w:firstLine="1077"/>
        <w:rPr>
          <w:b/>
          <w:caps/>
          <w:szCs w:val="24"/>
        </w:rPr>
      </w:pPr>
      <w:r w:rsidRPr="00F82C1D">
        <w:rPr>
          <w:b/>
          <w:caps/>
          <w:szCs w:val="24"/>
        </w:rPr>
        <w:t>iškelti drausmės bylą</w:t>
      </w:r>
    </w:p>
    <w:p w:rsidR="00411E01" w:rsidRPr="00F82C1D" w:rsidRDefault="00411E01" w:rsidP="0015245C">
      <w:pPr>
        <w:pStyle w:val="Date858D7CFB-ED40-4347-BF05-701D383B685F858D7CFB-ED40-4347-BF05-701D383B685F"/>
        <w:ind w:firstLine="1077"/>
        <w:rPr>
          <w:b/>
          <w:caps/>
          <w:szCs w:val="24"/>
        </w:rPr>
      </w:pPr>
      <w:r w:rsidRPr="00F82C1D">
        <w:rPr>
          <w:b/>
          <w:caps/>
          <w:szCs w:val="24"/>
        </w:rPr>
        <w:t xml:space="preserve">teisėjui </w:t>
      </w:r>
      <w:r w:rsidR="000B4665">
        <w:rPr>
          <w:b/>
          <w:caps/>
          <w:szCs w:val="24"/>
        </w:rPr>
        <w:t>E</w:t>
      </w:r>
      <w:r w:rsidR="003754C4">
        <w:rPr>
          <w:b/>
          <w:caps/>
          <w:szCs w:val="24"/>
        </w:rPr>
        <w:t>.</w:t>
      </w:r>
      <w:r w:rsidR="000B4665">
        <w:rPr>
          <w:b/>
          <w:caps/>
          <w:szCs w:val="24"/>
        </w:rPr>
        <w:t xml:space="preserve"> j</w:t>
      </w:r>
      <w:r w:rsidR="003754C4">
        <w:rPr>
          <w:b/>
          <w:caps/>
          <w:szCs w:val="24"/>
        </w:rPr>
        <w:t>.</w:t>
      </w:r>
    </w:p>
    <w:p w:rsidR="00411E01" w:rsidRPr="00F82C1D" w:rsidRDefault="00411E01" w:rsidP="0015245C">
      <w:pPr>
        <w:pStyle w:val="Date858D7CFB-ED40-4347-BF05-701D383B685F858D7CFB-ED40-4347-BF05-701D383B685F"/>
        <w:ind w:firstLine="1077"/>
        <w:rPr>
          <w:szCs w:val="24"/>
        </w:rPr>
      </w:pPr>
    </w:p>
    <w:p w:rsidR="00411E01" w:rsidRPr="00F82C1D" w:rsidRDefault="000B4665" w:rsidP="0015245C">
      <w:pPr>
        <w:pStyle w:val="Date858D7CFB-ED40-4347-BF05-701D383B685F858D7CFB-ED40-4347-BF05-701D383B685F"/>
        <w:ind w:firstLine="1077"/>
        <w:rPr>
          <w:color w:val="C0C0C0"/>
          <w:szCs w:val="24"/>
        </w:rPr>
      </w:pPr>
      <w:r>
        <w:rPr>
          <w:szCs w:val="24"/>
        </w:rPr>
        <w:t>2018</w:t>
      </w:r>
      <w:r w:rsidR="00411E01" w:rsidRPr="00F82C1D">
        <w:rPr>
          <w:szCs w:val="24"/>
        </w:rPr>
        <w:t xml:space="preserve"> m.</w:t>
      </w:r>
      <w:r>
        <w:rPr>
          <w:szCs w:val="24"/>
        </w:rPr>
        <w:t xml:space="preserve"> rugsėjo 27</w:t>
      </w:r>
      <w:r w:rsidR="00411E01" w:rsidRPr="00F82C1D">
        <w:rPr>
          <w:szCs w:val="24"/>
        </w:rPr>
        <w:t xml:space="preserve"> d. Nr.</w:t>
      </w:r>
      <w:r w:rsidR="00411E01" w:rsidRPr="00F82C1D">
        <w:rPr>
          <w:color w:val="999999"/>
          <w:szCs w:val="24"/>
        </w:rPr>
        <w:t xml:space="preserve"> </w:t>
      </w:r>
      <w:r>
        <w:rPr>
          <w:szCs w:val="24"/>
        </w:rPr>
        <w:t>18 P-</w:t>
      </w:r>
    </w:p>
    <w:p w:rsidR="00411E01" w:rsidRPr="00F82C1D" w:rsidRDefault="00411E01" w:rsidP="0015245C">
      <w:pPr>
        <w:pStyle w:val="Date858D7CFB-ED40-4347-BF05-701D383B685F858D7CFB-ED40-4347-BF05-701D383B685F"/>
        <w:ind w:firstLine="1077"/>
        <w:rPr>
          <w:szCs w:val="24"/>
        </w:rPr>
      </w:pPr>
      <w:r w:rsidRPr="00F82C1D">
        <w:rPr>
          <w:szCs w:val="24"/>
        </w:rPr>
        <w:t>Vilnius</w:t>
      </w:r>
    </w:p>
    <w:p w:rsidR="00D5129E" w:rsidRDefault="00D5129E" w:rsidP="0015245C">
      <w:pPr>
        <w:pStyle w:val="Tekstas"/>
        <w:spacing w:before="0" w:after="0"/>
        <w:ind w:firstLine="1077"/>
        <w:rPr>
          <w:szCs w:val="24"/>
        </w:rPr>
      </w:pPr>
    </w:p>
    <w:p w:rsidR="00D5129E" w:rsidRPr="00B80F22" w:rsidRDefault="00D5129E" w:rsidP="00D5129E">
      <w:pPr>
        <w:pStyle w:val="Tekstas"/>
        <w:spacing w:before="0" w:after="0"/>
        <w:ind w:firstLine="1134"/>
        <w:rPr>
          <w:szCs w:val="24"/>
        </w:rPr>
      </w:pPr>
      <w:r w:rsidRPr="00B80F22">
        <w:rPr>
          <w:szCs w:val="24"/>
        </w:rPr>
        <w:t>Teisėjų etikos ir drausmės komisija (toliau – ir Komisija), dalyvaujant Aurelijui Gutauskui (pirmininkas</w:t>
      </w:r>
      <w:r w:rsidR="00440EDB">
        <w:rPr>
          <w:szCs w:val="24"/>
        </w:rPr>
        <w:t xml:space="preserve"> </w:t>
      </w:r>
      <w:r w:rsidRPr="00B80F22">
        <w:rPr>
          <w:szCs w:val="24"/>
        </w:rPr>
        <w:t xml:space="preserve">- pranešėjas), Sigitai Jokimaitei, </w:t>
      </w:r>
      <w:r w:rsidRPr="00B80F22">
        <w:rPr>
          <w:lang w:eastAsia="en-US"/>
        </w:rPr>
        <w:t xml:space="preserve">Gintautui Būgai, Tomui Janeliūnui, Jolantai Čepukėnienei, </w:t>
      </w:r>
      <w:r w:rsidRPr="00B80F22">
        <w:rPr>
          <w:szCs w:val="24"/>
        </w:rPr>
        <w:t xml:space="preserve">sekretoriaujant Nacionalinės teismų administracijos Administravimo skyriaus vyriausiajai specialistei Jovitai Ramanauskienei, Nacionalinės teismų administracijos patalpose išnagrinėjusi </w:t>
      </w:r>
      <w:r w:rsidR="000C2E95">
        <w:rPr>
          <w:szCs w:val="24"/>
        </w:rPr>
        <w:t>a</w:t>
      </w:r>
      <w:r w:rsidRPr="00B80F22">
        <w:rPr>
          <w:szCs w:val="24"/>
        </w:rPr>
        <w:t>dvokatės J</w:t>
      </w:r>
      <w:r w:rsidR="000C2E95">
        <w:rPr>
          <w:szCs w:val="24"/>
        </w:rPr>
        <w:t>.</w:t>
      </w:r>
      <w:r w:rsidRPr="00B80F22">
        <w:rPr>
          <w:szCs w:val="24"/>
        </w:rPr>
        <w:t xml:space="preserve"> M</w:t>
      </w:r>
      <w:r w:rsidR="000C2E95">
        <w:rPr>
          <w:szCs w:val="24"/>
        </w:rPr>
        <w:t>.</w:t>
      </w:r>
      <w:r w:rsidRPr="00B80F22">
        <w:rPr>
          <w:szCs w:val="24"/>
        </w:rPr>
        <w:t xml:space="preserve"> teikimą, susipažinusi su medžiaga, </w:t>
      </w:r>
    </w:p>
    <w:p w:rsidR="00D5129E" w:rsidRPr="00B80F22" w:rsidRDefault="00D5129E" w:rsidP="00D5129E">
      <w:pPr>
        <w:pStyle w:val="Tekstas"/>
        <w:spacing w:before="0" w:after="0"/>
        <w:ind w:firstLine="1134"/>
        <w:rPr>
          <w:szCs w:val="24"/>
        </w:rPr>
      </w:pPr>
    </w:p>
    <w:p w:rsidR="00D5129E" w:rsidRPr="00B80F22" w:rsidRDefault="00D5129E" w:rsidP="00D5129E">
      <w:pPr>
        <w:pStyle w:val="Tekstas"/>
        <w:spacing w:before="0" w:after="0"/>
        <w:ind w:firstLine="1134"/>
        <w:rPr>
          <w:spacing w:val="30"/>
          <w:szCs w:val="24"/>
        </w:rPr>
      </w:pPr>
      <w:r w:rsidRPr="00B80F22">
        <w:rPr>
          <w:spacing w:val="30"/>
          <w:szCs w:val="24"/>
        </w:rPr>
        <w:t>n u s t a t ė :</w:t>
      </w:r>
    </w:p>
    <w:p w:rsidR="00D5129E" w:rsidRPr="00B80F22" w:rsidRDefault="00D5129E" w:rsidP="00D5129E">
      <w:pPr>
        <w:pStyle w:val="Tekstas"/>
        <w:spacing w:before="0" w:after="0"/>
        <w:ind w:firstLine="1134"/>
        <w:rPr>
          <w:spacing w:val="30"/>
          <w:szCs w:val="24"/>
        </w:rPr>
      </w:pPr>
    </w:p>
    <w:p w:rsidR="00D5129E" w:rsidRPr="00B80F22" w:rsidRDefault="00D5129E" w:rsidP="0015245C">
      <w:pPr>
        <w:pStyle w:val="Tekstas"/>
        <w:spacing w:before="0" w:after="0"/>
        <w:ind w:firstLine="1077"/>
        <w:rPr>
          <w:szCs w:val="24"/>
        </w:rPr>
      </w:pPr>
      <w:r w:rsidRPr="00B80F22">
        <w:rPr>
          <w:szCs w:val="24"/>
        </w:rPr>
        <w:t>Advokatė J</w:t>
      </w:r>
      <w:r w:rsidR="003754C4">
        <w:rPr>
          <w:szCs w:val="24"/>
        </w:rPr>
        <w:t>.</w:t>
      </w:r>
      <w:r w:rsidRPr="00B80F22">
        <w:rPr>
          <w:szCs w:val="24"/>
        </w:rPr>
        <w:t xml:space="preserve"> M</w:t>
      </w:r>
      <w:r w:rsidR="003754C4">
        <w:rPr>
          <w:szCs w:val="24"/>
        </w:rPr>
        <w:t>.</w:t>
      </w:r>
      <w:r w:rsidRPr="00B80F22">
        <w:rPr>
          <w:szCs w:val="24"/>
        </w:rPr>
        <w:t xml:space="preserve"> pateikė Teisėjų etikos ir drausmės komisijai teikimą, kuriame nurodė, kad Vilniaus miesto apylinkės teisme yra nagrinėjama civilinė byla Nr.e2-12</w:t>
      </w:r>
      <w:r w:rsidR="00E82830" w:rsidRPr="00B80F22">
        <w:rPr>
          <w:szCs w:val="24"/>
        </w:rPr>
        <w:t>82-433/2018 pagal ieškovo Verdom J</w:t>
      </w:r>
      <w:r w:rsidRPr="00B80F22">
        <w:rPr>
          <w:szCs w:val="24"/>
        </w:rPr>
        <w:t>et Limited ieškinį atsakovui Charter Jets, UAB, t</w:t>
      </w:r>
      <w:r w:rsidR="00D12EDD">
        <w:rPr>
          <w:szCs w:val="24"/>
        </w:rPr>
        <w:t>rečiasis asmuo Enericom Holding</w:t>
      </w:r>
      <w:r w:rsidRPr="00B80F22">
        <w:rPr>
          <w:szCs w:val="24"/>
        </w:rPr>
        <w:t xml:space="preserve"> Limited, dėl visuotinio akcininkų susirinkimo pripažinimo neteisėtu ir juridinio asmens organų sprendimų pripažinimo negaliojančiais (toliau – byla). Byloje advokatė atstovauja ieškovą. Bylą nagrinėja teisėjas E</w:t>
      </w:r>
      <w:r w:rsidR="003754C4">
        <w:rPr>
          <w:szCs w:val="24"/>
        </w:rPr>
        <w:t>.</w:t>
      </w:r>
      <w:r w:rsidRPr="00B80F22">
        <w:rPr>
          <w:szCs w:val="24"/>
        </w:rPr>
        <w:t xml:space="preserve"> J</w:t>
      </w:r>
      <w:r w:rsidR="003754C4">
        <w:rPr>
          <w:szCs w:val="24"/>
        </w:rPr>
        <w:t>.</w:t>
      </w:r>
      <w:r w:rsidRPr="00B80F22">
        <w:rPr>
          <w:szCs w:val="24"/>
        </w:rPr>
        <w:t xml:space="preserve"> Teikime nurodyta, kad teisėjo elgesys ir veiksmai, sudarantys pagrindą šiam teisėjui kelti drausmės bylą, pasireiškė konkrečioje šio teisėjo nagrinėjamoje civilinėje byloje. Taip pat teikime nurodyta, kad 2018 m. rugpjūčio 23 d. 13 val. 30 min. byloje vyko teismo posėdis, kuriame byla pradėta nagrinėti iš esmės, advokatė J. M</w:t>
      </w:r>
      <w:r w:rsidR="003754C4">
        <w:rPr>
          <w:szCs w:val="24"/>
        </w:rPr>
        <w:t>.</w:t>
      </w:r>
      <w:r w:rsidRPr="00B80F22">
        <w:rPr>
          <w:szCs w:val="24"/>
        </w:rPr>
        <w:t xml:space="preserve">  kaip ieškovo atstovė pateikė nagrinėjamoje byloje paaiškinimus, po kurių teisėjas pradėjo jos apklausą (kitiems dalyvaujantiems byloje asmenis nebuvo sudarytos sąlygos apklausti, teisėjas apklausą pradėjo pirmas</w:t>
      </w:r>
      <w:r w:rsidR="00E44045" w:rsidRPr="00B80F22">
        <w:rPr>
          <w:szCs w:val="24"/>
        </w:rPr>
        <w:t>. Advokatės</w:t>
      </w:r>
      <w:r w:rsidR="003754C4">
        <w:rPr>
          <w:szCs w:val="24"/>
        </w:rPr>
        <w:t xml:space="preserve"> </w:t>
      </w:r>
      <w:r w:rsidR="00E44045" w:rsidRPr="00B80F22">
        <w:rPr>
          <w:szCs w:val="24"/>
        </w:rPr>
        <w:t xml:space="preserve"> nuomone, teisėjo pasisakymuose, elgesyje, apklausos ir posėdžio vedimo būde yra teisėjo vardą žeminančio poelgio bei Teisėjų etikos kodekso reikalavimų pažeidimo požymių. Teisėjas posėdžio metu su advokate elgėsi nekorektiškai, užgauliai, žemino ją kaip advokatę kitų proceso dalyvių ir kolegų akivaizdoje, demonstravo jai nepagarbą, kėlė balso toną, replikavo, pertraukinėjo, nesuteikė galimybės atsakyti į klausimus, griežtomis grasinančiomis ir paniekinamomis pastabomis darė jai spaudimą, siekdamas sumenkinti ją, pakirsti jos pasitikėjimą savo kompetencija, profesionalumu, žiniomis ir tokiu būdu susilpninti ieškovo gynybą byloje, pažemino jos orumą. Taip pat nurodo, kad yra padaręs procesinių pažeidimų. </w:t>
      </w:r>
    </w:p>
    <w:p w:rsidR="00E44045" w:rsidRPr="00B80F22" w:rsidRDefault="00E44045" w:rsidP="0015245C">
      <w:pPr>
        <w:pStyle w:val="Tekstas"/>
        <w:spacing w:before="0" w:after="0"/>
        <w:ind w:firstLine="1077"/>
        <w:rPr>
          <w:szCs w:val="24"/>
        </w:rPr>
      </w:pPr>
      <w:r w:rsidRPr="00B80F22">
        <w:rPr>
          <w:szCs w:val="24"/>
        </w:rPr>
        <w:t>Advokatė savo teiginius dėl teisėjo E. J</w:t>
      </w:r>
      <w:r w:rsidR="003754C4">
        <w:rPr>
          <w:szCs w:val="24"/>
        </w:rPr>
        <w:t>.</w:t>
      </w:r>
      <w:r w:rsidR="000C2E95">
        <w:rPr>
          <w:szCs w:val="24"/>
        </w:rPr>
        <w:t xml:space="preserve"> </w:t>
      </w:r>
      <w:r w:rsidRPr="00B80F22">
        <w:rPr>
          <w:szCs w:val="24"/>
        </w:rPr>
        <w:t>Teisėjų etikos kodekso pažeidimo grindžia šiomis aplinkybėmis</w:t>
      </w:r>
      <w:r w:rsidR="00FA7C8A">
        <w:rPr>
          <w:szCs w:val="24"/>
        </w:rPr>
        <w:t>:</w:t>
      </w:r>
    </w:p>
    <w:p w:rsidR="00E44045" w:rsidRPr="00B80F22" w:rsidRDefault="00E44045" w:rsidP="0015245C">
      <w:pPr>
        <w:pStyle w:val="Tekstas"/>
        <w:spacing w:before="0" w:after="0"/>
        <w:ind w:firstLine="1077"/>
        <w:rPr>
          <w:szCs w:val="24"/>
        </w:rPr>
      </w:pPr>
    </w:p>
    <w:p w:rsidR="00E44045" w:rsidRPr="00B80F22" w:rsidRDefault="00E44045" w:rsidP="00440EDB">
      <w:pPr>
        <w:pStyle w:val="Tekstas"/>
        <w:numPr>
          <w:ilvl w:val="0"/>
          <w:numId w:val="4"/>
        </w:numPr>
        <w:spacing w:before="0" w:after="0"/>
        <w:rPr>
          <w:szCs w:val="24"/>
        </w:rPr>
      </w:pPr>
      <w:r w:rsidRPr="00B80F22">
        <w:rPr>
          <w:szCs w:val="24"/>
        </w:rPr>
        <w:t>Teisėjas E. J</w:t>
      </w:r>
      <w:r w:rsidR="003754C4">
        <w:rPr>
          <w:szCs w:val="24"/>
        </w:rPr>
        <w:t>.</w:t>
      </w:r>
      <w:r w:rsidRPr="00B80F22">
        <w:rPr>
          <w:szCs w:val="24"/>
        </w:rPr>
        <w:t xml:space="preserve"> neleistinai demonstravo savo viršenybę, jėgą, grasino susidoroti su advokate priimdamas atskirąją nutartį dėl atstovės procesinio elgesio dėl tariamai nepateiktų atsakymų, kuomet atsakymai buvo pateikti, </w:t>
      </w:r>
      <w:r w:rsidR="00BD00F7" w:rsidRPr="00B80F22">
        <w:rPr>
          <w:szCs w:val="24"/>
        </w:rPr>
        <w:t xml:space="preserve">kenkė advokatės reputacijai ir žemino orumą kitų proceso dalyvių akivaizdoje išsakė užgaulias, nemandagiais ir sarkastiškas replikas ( 2018-08-23 teismo posėdžio garso  įrašo </w:t>
      </w:r>
      <w:r w:rsidRPr="00B80F22">
        <w:rPr>
          <w:szCs w:val="24"/>
        </w:rPr>
        <w:t xml:space="preserve"> </w:t>
      </w:r>
      <w:r w:rsidR="00BD00F7" w:rsidRPr="00B80F22">
        <w:rPr>
          <w:szCs w:val="24"/>
        </w:rPr>
        <w:t>užfiksuota sekančios teisėjo replikos advokatės atžvilgiu ,, Jūs negirdit?, ,,Jūsų problemos‘‘, ,,manęs Jūsų nuomonė visiškai nedomina“, ,,aš ne rašysenos ekspertas“, ,,atsakinėkit į klausimus“, ,,tai jau tikrai ne Lietuvos“ (kontekste – pilietis) ir pan;</w:t>
      </w:r>
    </w:p>
    <w:p w:rsidR="00BD00F7" w:rsidRPr="00B80F22" w:rsidRDefault="00BD00F7" w:rsidP="00440EDB">
      <w:pPr>
        <w:pStyle w:val="Tekstas"/>
        <w:numPr>
          <w:ilvl w:val="0"/>
          <w:numId w:val="4"/>
        </w:numPr>
        <w:spacing w:before="0" w:after="0"/>
        <w:rPr>
          <w:szCs w:val="24"/>
        </w:rPr>
      </w:pPr>
      <w:r w:rsidRPr="00B80F22">
        <w:rPr>
          <w:szCs w:val="24"/>
        </w:rPr>
        <w:t xml:space="preserve">Teisėjas buvo nekantrus, neleido pasisakyti užduotais klausimais, nuolat nekorektiškai pertraukinėjo ir darė spaudimą nuolat primesdamas savo nuomonę ir pabrėždamas, jog </w:t>
      </w:r>
      <w:r w:rsidRPr="00B80F22">
        <w:rPr>
          <w:szCs w:val="24"/>
        </w:rPr>
        <w:lastRenderedPageBreak/>
        <w:t>atsakymo negavo ir neva ji esanti nepasiruošusi bylai.</w:t>
      </w:r>
      <w:r w:rsidR="009230CE" w:rsidRPr="00B80F22">
        <w:rPr>
          <w:szCs w:val="24"/>
        </w:rPr>
        <w:t xml:space="preserve"> </w:t>
      </w:r>
      <w:r w:rsidRPr="00B80F22">
        <w:rPr>
          <w:szCs w:val="24"/>
        </w:rPr>
        <w:t xml:space="preserve">2018 m. </w:t>
      </w:r>
      <w:r w:rsidR="009230CE" w:rsidRPr="00B80F22">
        <w:rPr>
          <w:szCs w:val="24"/>
        </w:rPr>
        <w:t>rugpjūčio 23 d. teismo posėdžio metu advoka</w:t>
      </w:r>
      <w:r w:rsidR="00027113" w:rsidRPr="00B80F22">
        <w:rPr>
          <w:szCs w:val="24"/>
        </w:rPr>
        <w:t xml:space="preserve">tei ne kartą teko patikslinti, </w:t>
      </w:r>
      <w:r w:rsidR="009230CE" w:rsidRPr="00B80F22">
        <w:rPr>
          <w:szCs w:val="24"/>
        </w:rPr>
        <w:t>kad įrodymas p</w:t>
      </w:r>
      <w:r w:rsidR="00FA7C8A">
        <w:rPr>
          <w:szCs w:val="24"/>
        </w:rPr>
        <w:t>a</w:t>
      </w:r>
      <w:r w:rsidR="009230CE" w:rsidRPr="00B80F22">
        <w:rPr>
          <w:szCs w:val="24"/>
        </w:rPr>
        <w:t>teiktas, koks tai įrodymas ir su kokiu procesiniu dokumentu bei kada tas įrodymas pateiktas, tačiau teisėjas šiuos atsa</w:t>
      </w:r>
      <w:r w:rsidR="00551551" w:rsidRPr="00B80F22">
        <w:rPr>
          <w:szCs w:val="24"/>
        </w:rPr>
        <w:t>kymus ignoravo ir jų nepriėmė. Teisėjas turėjo išankstinį nusistatymą dėl norimo gauti atsakymo, nes jam netinkančius atsakymus vertino kaip nepateiktą atsakymą. Advokatės nuomone, teisėjas nesugebėjo priimti jam teikiamos informacijos arba nesiklaus, nebuvo pakankamai dėmesingas ir kantrus, arba negebėjo suprasti jam duoto atsakymo, arba buvo nepasiruošęs bylai</w:t>
      </w:r>
      <w:r w:rsidR="00FA7C8A">
        <w:rPr>
          <w:szCs w:val="24"/>
        </w:rPr>
        <w:t>;</w:t>
      </w:r>
    </w:p>
    <w:p w:rsidR="00E82830" w:rsidRPr="00B80F22" w:rsidRDefault="00D549D0" w:rsidP="00E82830">
      <w:pPr>
        <w:pStyle w:val="Tekstas"/>
        <w:numPr>
          <w:ilvl w:val="0"/>
          <w:numId w:val="4"/>
        </w:numPr>
        <w:spacing w:before="0" w:after="0"/>
        <w:rPr>
          <w:szCs w:val="24"/>
        </w:rPr>
      </w:pPr>
      <w:r w:rsidRPr="00B80F22">
        <w:rPr>
          <w:szCs w:val="24"/>
        </w:rPr>
        <w:t>2018  m. rugpjūčio 23 d. teismo posėdžio garso įrašo duomenimis, advokatė į užduotus klausimus aiškiai ir detaliai atsakė , tačiau teisėjas, turėdamas išankstinį nusistatymą ir kažkokių konkrečių atsakymų lūkestį (ar dėl negebėjimo priimti jam pateikto atsakymo informacijos, ar dėl perdėto ir nepagrįsto nekantrumo, neatidumo, nedėmesingumo ar nepasirengimo bylai) darė išvadą, jog ,,nei į vieną klausimą užduotą negaliu gauti</w:t>
      </w:r>
      <w:r w:rsidR="00A15BA0" w:rsidRPr="00B80F22">
        <w:rPr>
          <w:szCs w:val="24"/>
        </w:rPr>
        <w:t xml:space="preserve"> atsakymo, todėl neįmanoma toliau nagrinėti bylą“. 2018  m. rugpjūčio 23</w:t>
      </w:r>
      <w:r w:rsidR="00E82830" w:rsidRPr="00B80F22">
        <w:rPr>
          <w:szCs w:val="24"/>
        </w:rPr>
        <w:t xml:space="preserve"> d. teismo posėdžio garso įraše užfiksuoti teisėjo žodžiai  ,,priimant sprendimą į procesinį Ieškovės atstovės elgesį bus atsižvelgta“ suponuoja išvadą, jog teisėjas byloje priims ieškovui nepalankų sprendimą ir dėl to jau turi susiformavęs savo išankstinę nuomonę vos tik pradėjus nagrinėti bylą. Posėdžio metu teisėjas nurodė, kad  ,,manęs Jūsų nuomonė visiškai nedomina, aš uždaviau klausimus, Jūs privalot atsakyti“. Šis teisėjo pareiškimas kelia abejones</w:t>
      </w:r>
      <w:r w:rsidR="00734EE5" w:rsidRPr="00B80F22">
        <w:rPr>
          <w:szCs w:val="24"/>
        </w:rPr>
        <w:t xml:space="preserve"> dėl teisėjo nešališkumo ir gebėjimo objektyviai išnagrinėti byl</w:t>
      </w:r>
      <w:r w:rsidR="00FA7C8A">
        <w:rPr>
          <w:szCs w:val="24"/>
        </w:rPr>
        <w:t>ą</w:t>
      </w:r>
      <w:r w:rsidR="00734EE5" w:rsidRPr="00B80F22">
        <w:rPr>
          <w:szCs w:val="24"/>
        </w:rPr>
        <w:t>.;</w:t>
      </w:r>
    </w:p>
    <w:p w:rsidR="00734EE5" w:rsidRPr="00B80F22" w:rsidRDefault="00734EE5" w:rsidP="00E82830">
      <w:pPr>
        <w:pStyle w:val="Tekstas"/>
        <w:numPr>
          <w:ilvl w:val="0"/>
          <w:numId w:val="4"/>
        </w:numPr>
        <w:spacing w:before="0" w:after="0"/>
        <w:rPr>
          <w:szCs w:val="24"/>
        </w:rPr>
      </w:pPr>
      <w:r w:rsidRPr="00B80F22">
        <w:rPr>
          <w:szCs w:val="24"/>
        </w:rPr>
        <w:t>Teisėjas savo veiksmais sudarė sąlygas vilkinti bylą, kadangi ieški</w:t>
      </w:r>
      <w:r w:rsidR="003A62ED" w:rsidRPr="00B80F22">
        <w:rPr>
          <w:szCs w:val="24"/>
        </w:rPr>
        <w:t>nys teismui teisme priimtas 2017 m. rugsėjo 20 d., byla teisme nagrinėjama beveik 12 mėnesių, o reikšmingų</w:t>
      </w:r>
      <w:r w:rsidR="00354CFA" w:rsidRPr="00B80F22">
        <w:rPr>
          <w:szCs w:val="24"/>
        </w:rPr>
        <w:t xml:space="preserve"> veiksmų dėl ginčo  esmės taip ir nepadaryta, tik teisėjas (net ne šalys) savo veiksmais kliudo išnagrin</w:t>
      </w:r>
      <w:r w:rsidR="0009520A" w:rsidRPr="00B80F22">
        <w:rPr>
          <w:szCs w:val="24"/>
        </w:rPr>
        <w:t xml:space="preserve">ėti bylą greitai ir operatyviai. Nepaisant to, </w:t>
      </w:r>
      <w:r w:rsidR="00F552B2" w:rsidRPr="00B80F22">
        <w:rPr>
          <w:szCs w:val="24"/>
        </w:rPr>
        <w:t>kad ieškinys teisme buvo priimtas 2018 m. rugsėjo 20 d., pirmas parengiamasis posėdis buvo paskirtas  tik 2018-04-30, po</w:t>
      </w:r>
      <w:r w:rsidR="00E36C76">
        <w:rPr>
          <w:szCs w:val="24"/>
        </w:rPr>
        <w:t xml:space="preserve"> </w:t>
      </w:r>
      <w:r w:rsidR="00F552B2" w:rsidRPr="00B80F22">
        <w:rPr>
          <w:szCs w:val="24"/>
        </w:rPr>
        <w:t>7 mėn. Nutartį dėl bylos skyrimo nagrinėti tik po 70 dienų nuo nutarties skirti parengiamąją į posėdį  priėmimo dienos, taip pažeisdamas Civilinio proceso kodekso 22 straipsnio 2 dalyje nustatytus pasirengimo bylai terminus, o antrasis parengiamasis posėdis taip pat įvyko pažeidžiant procesinius terminus</w:t>
      </w:r>
      <w:r w:rsidR="00FA7C8A">
        <w:rPr>
          <w:szCs w:val="24"/>
        </w:rPr>
        <w:t>;</w:t>
      </w:r>
    </w:p>
    <w:p w:rsidR="00F552B2" w:rsidRPr="00B80F22" w:rsidRDefault="00F552B2" w:rsidP="00E82830">
      <w:pPr>
        <w:pStyle w:val="Tekstas"/>
        <w:numPr>
          <w:ilvl w:val="0"/>
          <w:numId w:val="4"/>
        </w:numPr>
        <w:spacing w:before="0" w:after="0"/>
        <w:rPr>
          <w:szCs w:val="24"/>
        </w:rPr>
      </w:pPr>
      <w:r w:rsidRPr="00B80F22">
        <w:rPr>
          <w:szCs w:val="24"/>
        </w:rPr>
        <w:t>Teisėjas 2018-08-23 posėdžio metu buvo neleistinai aktyvus bei peržengė ginčo nagrinėjimo ribas keldamas klausimus dėl Balsavimo teisių perleidimo sutartį pasirašiusio subjekto ir jo įgaliojimų, kuomet byloje nėra ginčo dėl šią sutartį pasirašiusio asmens</w:t>
      </w:r>
      <w:r w:rsidR="00FA7C8A">
        <w:rPr>
          <w:szCs w:val="24"/>
        </w:rPr>
        <w:t>;</w:t>
      </w:r>
    </w:p>
    <w:p w:rsidR="00354CFA" w:rsidRPr="00B80F22" w:rsidRDefault="00F552B2" w:rsidP="00E82830">
      <w:pPr>
        <w:pStyle w:val="Tekstas"/>
        <w:numPr>
          <w:ilvl w:val="0"/>
          <w:numId w:val="4"/>
        </w:numPr>
        <w:spacing w:before="0" w:after="0"/>
        <w:rPr>
          <w:szCs w:val="24"/>
        </w:rPr>
      </w:pPr>
      <w:r w:rsidRPr="00B80F22">
        <w:rPr>
          <w:szCs w:val="24"/>
        </w:rPr>
        <w:t xml:space="preserve">Teisėjas teismo posėdžio metu atmetė ieškovo atstovės advokatės prašymą į bylą prijungti papildomą rašytinį įrodymą, kuris buvo pateiktas į bylą per teismų elektroninę sistemą likus kelioms dienoms iki teismo posėdžio, o teismo posėdyje teisėjas šį klausimą išsprendė (atmetė) nepaklausęs prieš tai atsakovo ir trečiojo asmens nuomonių dėl įrodymų prijungimo ir atmetė prašymą net nemotyvuodamas atmetimo, tuo pažeisdamas civilinio proceso kodekso normas. </w:t>
      </w:r>
    </w:p>
    <w:p w:rsidR="00D549D0" w:rsidRDefault="00E541ED" w:rsidP="00FA7C8A">
      <w:pPr>
        <w:pStyle w:val="Tekstas"/>
        <w:spacing w:before="0" w:after="0"/>
        <w:ind w:firstLine="1418"/>
        <w:rPr>
          <w:szCs w:val="24"/>
        </w:rPr>
      </w:pPr>
      <w:r w:rsidRPr="00B80F22">
        <w:rPr>
          <w:szCs w:val="24"/>
        </w:rPr>
        <w:t>Advokatė teikime nurodo, kad pateiktos faktinės aplinkybės rodo teisėjo E. J</w:t>
      </w:r>
      <w:r w:rsidR="003754C4">
        <w:rPr>
          <w:szCs w:val="24"/>
        </w:rPr>
        <w:t>.</w:t>
      </w:r>
      <w:r w:rsidRPr="00B80F22">
        <w:rPr>
          <w:szCs w:val="24"/>
        </w:rPr>
        <w:t xml:space="preserve"> veikloje ir elgesyje esant Teisėjų etikos kodekse apibrėžiamų pagrindinių teisėjų elgesio principo pažeidimo požymių ir prašo iškelti Vilniaus apylinkės teismo teisėjui E.</w:t>
      </w:r>
      <w:r w:rsidR="00AF34D3">
        <w:rPr>
          <w:szCs w:val="24"/>
        </w:rPr>
        <w:t xml:space="preserve"> </w:t>
      </w:r>
      <w:r w:rsidRPr="00B80F22">
        <w:rPr>
          <w:szCs w:val="24"/>
        </w:rPr>
        <w:t>J</w:t>
      </w:r>
      <w:r w:rsidR="00693B7F">
        <w:rPr>
          <w:szCs w:val="24"/>
        </w:rPr>
        <w:t>.</w:t>
      </w:r>
      <w:r w:rsidRPr="00B80F22">
        <w:rPr>
          <w:szCs w:val="24"/>
        </w:rPr>
        <w:t xml:space="preserve">drausmės bylą. </w:t>
      </w:r>
    </w:p>
    <w:p w:rsidR="00AF34D3" w:rsidRPr="00B80F22" w:rsidRDefault="00AF34D3" w:rsidP="00440EDB">
      <w:pPr>
        <w:pStyle w:val="Tekstas"/>
        <w:spacing w:before="0" w:after="0"/>
        <w:ind w:firstLine="851"/>
        <w:rPr>
          <w:szCs w:val="24"/>
        </w:rPr>
      </w:pPr>
      <w:r>
        <w:rPr>
          <w:szCs w:val="24"/>
        </w:rPr>
        <w:tab/>
        <w:t>Komisijos posėdyje teisėjas E</w:t>
      </w:r>
      <w:r w:rsidR="003754C4">
        <w:rPr>
          <w:szCs w:val="24"/>
        </w:rPr>
        <w:t>.</w:t>
      </w:r>
      <w:r>
        <w:rPr>
          <w:szCs w:val="24"/>
        </w:rPr>
        <w:t xml:space="preserve"> J</w:t>
      </w:r>
      <w:r w:rsidR="003754C4">
        <w:rPr>
          <w:szCs w:val="24"/>
        </w:rPr>
        <w:t>.</w:t>
      </w:r>
      <w:r>
        <w:rPr>
          <w:szCs w:val="24"/>
        </w:rPr>
        <w:t xml:space="preserve"> nedalyvavo. </w:t>
      </w:r>
      <w:r w:rsidR="00C312A5">
        <w:rPr>
          <w:szCs w:val="24"/>
        </w:rPr>
        <w:t xml:space="preserve">Apie Komisijos posėdį buvo informuotas, Komisijai pateikė </w:t>
      </w:r>
      <w:r w:rsidR="00D12EDD">
        <w:rPr>
          <w:szCs w:val="24"/>
        </w:rPr>
        <w:t xml:space="preserve">paaiškinimą, skirtą Vilniaus miesto apylinkės teismo pirmininko pavaduotojai </w:t>
      </w:r>
      <w:r w:rsidR="000B33D9">
        <w:rPr>
          <w:szCs w:val="24"/>
        </w:rPr>
        <w:t>Astai Jakutytei</w:t>
      </w:r>
      <w:r w:rsidR="00944740">
        <w:rPr>
          <w:szCs w:val="24"/>
        </w:rPr>
        <w:t xml:space="preserve"> </w:t>
      </w:r>
      <w:r w:rsidR="000B33D9">
        <w:rPr>
          <w:szCs w:val="24"/>
        </w:rPr>
        <w:t>-</w:t>
      </w:r>
      <w:r w:rsidR="00944740">
        <w:rPr>
          <w:szCs w:val="24"/>
        </w:rPr>
        <w:t xml:space="preserve"> </w:t>
      </w:r>
      <w:r w:rsidR="000B33D9">
        <w:rPr>
          <w:szCs w:val="24"/>
        </w:rPr>
        <w:t xml:space="preserve">Sungailienei </w:t>
      </w:r>
      <w:r w:rsidR="004A4FE9">
        <w:rPr>
          <w:szCs w:val="24"/>
        </w:rPr>
        <w:t>dėl 2018 m. rugpjūčio 28 d. advokatės J</w:t>
      </w:r>
      <w:r w:rsidR="003754C4">
        <w:rPr>
          <w:szCs w:val="24"/>
        </w:rPr>
        <w:t>.</w:t>
      </w:r>
      <w:r w:rsidR="004A4FE9">
        <w:rPr>
          <w:szCs w:val="24"/>
        </w:rPr>
        <w:t>M</w:t>
      </w:r>
      <w:r w:rsidR="003754C4">
        <w:rPr>
          <w:szCs w:val="24"/>
        </w:rPr>
        <w:t>.</w:t>
      </w:r>
      <w:r w:rsidR="004A4FE9">
        <w:rPr>
          <w:szCs w:val="24"/>
        </w:rPr>
        <w:t xml:space="preserve"> pareikšto nušalinimo teisėjui E</w:t>
      </w:r>
      <w:r w:rsidR="003754C4">
        <w:rPr>
          <w:szCs w:val="24"/>
        </w:rPr>
        <w:t>.</w:t>
      </w:r>
      <w:r w:rsidR="004A4FE9">
        <w:rPr>
          <w:szCs w:val="24"/>
        </w:rPr>
        <w:t xml:space="preserve"> J</w:t>
      </w:r>
      <w:r w:rsidR="003754C4">
        <w:rPr>
          <w:szCs w:val="24"/>
        </w:rPr>
        <w:t>.</w:t>
      </w:r>
      <w:r w:rsidR="00693B7F">
        <w:rPr>
          <w:szCs w:val="24"/>
        </w:rPr>
        <w:t xml:space="preserve"> </w:t>
      </w:r>
      <w:r w:rsidR="004A4FE9">
        <w:rPr>
          <w:szCs w:val="24"/>
        </w:rPr>
        <w:t>Šiame paaiškinime dėl pareikšto nušalinimo teisėjas E. J</w:t>
      </w:r>
      <w:r w:rsidR="003754C4">
        <w:rPr>
          <w:szCs w:val="24"/>
        </w:rPr>
        <w:t>.</w:t>
      </w:r>
      <w:r w:rsidR="004A4FE9">
        <w:rPr>
          <w:szCs w:val="24"/>
        </w:rPr>
        <w:t xml:space="preserve"> nurodė, kad advokatės J.</w:t>
      </w:r>
      <w:r w:rsidR="00436EB6">
        <w:rPr>
          <w:szCs w:val="24"/>
        </w:rPr>
        <w:t xml:space="preserve"> </w:t>
      </w:r>
      <w:r w:rsidR="00693B7F">
        <w:rPr>
          <w:szCs w:val="24"/>
        </w:rPr>
        <w:t xml:space="preserve">M. </w:t>
      </w:r>
      <w:r w:rsidR="004A4FE9">
        <w:rPr>
          <w:szCs w:val="24"/>
        </w:rPr>
        <w:t>nurodytos aplinkybės dėl jo šališkumo nėra pagrįstos. Teisėjas laikosi pozicijos, kad vadov</w:t>
      </w:r>
      <w:r w:rsidR="00DC7257">
        <w:rPr>
          <w:szCs w:val="24"/>
        </w:rPr>
        <w:t>a</w:t>
      </w:r>
      <w:r w:rsidR="004A4FE9">
        <w:rPr>
          <w:szCs w:val="24"/>
        </w:rPr>
        <w:t xml:space="preserve">ujantis </w:t>
      </w:r>
      <w:r w:rsidR="00436EB6">
        <w:rPr>
          <w:szCs w:val="24"/>
        </w:rPr>
        <w:t xml:space="preserve">Lietuvos Respublikos civilinio proceso kodekso 186 straipsnio 4 dalimi, šalių ir trečiųjų asmenų paaiškinimai apie jam žinomas aplinkybes, turinčias reikšmės bylai, turi būti patikrinami ir įvertinami teismo. Nurodė, kad nagrinėjama civilinė byla, kurioje reiškiamas nušalinimas teisėjui, yra elektroninė, tačiau advokatė teismo posėdžio metu nors ir turėjo nešiojamąjį kompiuterį bei dalį bylos medžiagos turėjo atsispausdinusi, tačiau negalėjo rasti rašytinių įrodymų ir atsakyti į užduodamus klausimus. Teisėjo </w:t>
      </w:r>
      <w:r w:rsidR="00944740">
        <w:rPr>
          <w:szCs w:val="24"/>
        </w:rPr>
        <w:t xml:space="preserve">nuomone, ieškovo atstovė advokatė bylai nebuvo tinkamai pasiruošusi, dėl ko </w:t>
      </w:r>
      <w:r w:rsidR="00944740">
        <w:rPr>
          <w:szCs w:val="24"/>
        </w:rPr>
        <w:lastRenderedPageBreak/>
        <w:t>teko atidėti civilinės bylos nagrinėjimą. Teisėjas pažymi, kad Civilinio proceso kodekso 93 straipsnio 4 dalis bei 95 straipsnis suteikia teismui ir teisėjui teisę įvertinti ar procesinė šalies elgesys yra tinkamas ir, net gi atitinkamai reaguoti į netinkamą šalies procesinį elgesį. Teisėjas E. J</w:t>
      </w:r>
      <w:r w:rsidR="003754C4">
        <w:rPr>
          <w:szCs w:val="24"/>
        </w:rPr>
        <w:t>.</w:t>
      </w:r>
      <w:r w:rsidR="00944740">
        <w:rPr>
          <w:szCs w:val="24"/>
        </w:rPr>
        <w:t xml:space="preserve"> paaiškinime dėl nušalinimo nurodo, kad advokatės J</w:t>
      </w:r>
      <w:r w:rsidR="003754C4">
        <w:rPr>
          <w:szCs w:val="24"/>
        </w:rPr>
        <w:t>.</w:t>
      </w:r>
      <w:r w:rsidR="00944740">
        <w:rPr>
          <w:szCs w:val="24"/>
        </w:rPr>
        <w:t xml:space="preserve"> M</w:t>
      </w:r>
      <w:r w:rsidR="003754C4">
        <w:rPr>
          <w:szCs w:val="24"/>
        </w:rPr>
        <w:t>.</w:t>
      </w:r>
      <w:r w:rsidR="00944740">
        <w:rPr>
          <w:szCs w:val="24"/>
        </w:rPr>
        <w:t xml:space="preserve"> pareiškime išdėstytos aplinkybės (,,teisėjo pasisakymai, elgesys, posėdžio vedimo būdas, civilinės bylos vilkinimas“) nieko paaiškinti negali. nes, mano, kad tai tik subjektyvi advokatės </w:t>
      </w:r>
      <w:r w:rsidR="003754C4">
        <w:rPr>
          <w:szCs w:val="24"/>
        </w:rPr>
        <w:t>J.</w:t>
      </w:r>
      <w:r w:rsidR="00944740">
        <w:rPr>
          <w:szCs w:val="24"/>
        </w:rPr>
        <w:t xml:space="preserve"> M</w:t>
      </w:r>
      <w:r w:rsidR="003754C4">
        <w:rPr>
          <w:szCs w:val="24"/>
        </w:rPr>
        <w:t>.</w:t>
      </w:r>
      <w:r w:rsidR="000C2E95">
        <w:rPr>
          <w:szCs w:val="24"/>
        </w:rPr>
        <w:t xml:space="preserve"> </w:t>
      </w:r>
      <w:r w:rsidR="00944740">
        <w:rPr>
          <w:szCs w:val="24"/>
        </w:rPr>
        <w:t xml:space="preserve">nuomonė. </w:t>
      </w:r>
    </w:p>
    <w:p w:rsidR="00E44045" w:rsidRPr="00440EDB" w:rsidRDefault="00E44045" w:rsidP="0015245C">
      <w:pPr>
        <w:pStyle w:val="Tekstas"/>
        <w:spacing w:before="0" w:after="0"/>
        <w:ind w:firstLine="1077"/>
        <w:rPr>
          <w:i/>
          <w:szCs w:val="24"/>
        </w:rPr>
      </w:pPr>
    </w:p>
    <w:p w:rsidR="000B4665" w:rsidRPr="00B80F22" w:rsidRDefault="00D81D6D" w:rsidP="0015245C">
      <w:pPr>
        <w:pStyle w:val="Tekstas"/>
        <w:shd w:val="clear" w:color="auto" w:fill="FFFFFF"/>
        <w:spacing w:before="0" w:after="0"/>
        <w:ind w:firstLine="1077"/>
        <w:rPr>
          <w:i/>
          <w:szCs w:val="24"/>
        </w:rPr>
      </w:pPr>
      <w:r w:rsidRPr="00440EDB">
        <w:rPr>
          <w:i/>
          <w:szCs w:val="24"/>
        </w:rPr>
        <w:t>Drausmės bylą teisėjui E</w:t>
      </w:r>
      <w:r w:rsidR="00693B7F">
        <w:rPr>
          <w:i/>
          <w:szCs w:val="24"/>
        </w:rPr>
        <w:t>.</w:t>
      </w:r>
      <w:r w:rsidRPr="00440EDB">
        <w:rPr>
          <w:i/>
          <w:szCs w:val="24"/>
        </w:rPr>
        <w:t>J</w:t>
      </w:r>
      <w:r w:rsidR="00693B7F">
        <w:rPr>
          <w:i/>
          <w:szCs w:val="24"/>
        </w:rPr>
        <w:t>.</w:t>
      </w:r>
      <w:r w:rsidRPr="00440EDB">
        <w:rPr>
          <w:i/>
          <w:szCs w:val="24"/>
        </w:rPr>
        <w:t xml:space="preserve"> iškeltina </w:t>
      </w:r>
    </w:p>
    <w:p w:rsidR="00D81D6D" w:rsidRPr="00440EDB" w:rsidRDefault="00D81D6D" w:rsidP="0015245C">
      <w:pPr>
        <w:pStyle w:val="Tekstas"/>
        <w:shd w:val="clear" w:color="auto" w:fill="FFFFFF"/>
        <w:spacing w:before="0" w:after="0"/>
        <w:ind w:firstLine="1077"/>
        <w:rPr>
          <w:i/>
          <w:szCs w:val="24"/>
        </w:rPr>
      </w:pPr>
    </w:p>
    <w:p w:rsidR="008C330D" w:rsidRPr="00B80F22" w:rsidRDefault="00411E01" w:rsidP="0015245C">
      <w:pPr>
        <w:shd w:val="clear" w:color="auto" w:fill="FFFFFF"/>
        <w:ind w:firstLine="1077"/>
        <w:jc w:val="both"/>
        <w:rPr>
          <w:sz w:val="24"/>
          <w:szCs w:val="24"/>
        </w:rPr>
      </w:pPr>
      <w:r w:rsidRPr="00B80F22">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bookmarkStart w:id="0" w:name="_GoBack"/>
      <w:bookmarkEnd w:id="0"/>
    </w:p>
    <w:p w:rsidR="00C143DA" w:rsidRPr="00B80F22" w:rsidRDefault="00DD660C" w:rsidP="0015245C">
      <w:pPr>
        <w:shd w:val="clear" w:color="auto" w:fill="FFFFFF"/>
        <w:ind w:firstLine="1077"/>
        <w:jc w:val="both"/>
        <w:rPr>
          <w:sz w:val="24"/>
          <w:szCs w:val="24"/>
        </w:rPr>
      </w:pPr>
      <w:r w:rsidRPr="00B80F22">
        <w:rPr>
          <w:sz w:val="24"/>
          <w:szCs w:val="24"/>
        </w:rPr>
        <w:t>Nagrinėjamu atveju</w:t>
      </w:r>
      <w:r w:rsidR="00DA59D0" w:rsidRPr="00B80F22">
        <w:rPr>
          <w:sz w:val="24"/>
          <w:szCs w:val="24"/>
        </w:rPr>
        <w:t xml:space="preserve">, Komisija, spręsdama, ar </w:t>
      </w:r>
      <w:r w:rsidRPr="00B80F22">
        <w:rPr>
          <w:sz w:val="24"/>
          <w:szCs w:val="24"/>
        </w:rPr>
        <w:t xml:space="preserve">teisėjo </w:t>
      </w:r>
      <w:r w:rsidR="000B782D" w:rsidRPr="00B80F22">
        <w:rPr>
          <w:sz w:val="24"/>
          <w:szCs w:val="24"/>
        </w:rPr>
        <w:t>E. J</w:t>
      </w:r>
      <w:r w:rsidR="003754C4">
        <w:rPr>
          <w:sz w:val="24"/>
          <w:szCs w:val="24"/>
        </w:rPr>
        <w:t>.</w:t>
      </w:r>
      <w:r w:rsidR="000B782D" w:rsidRPr="00B80F22">
        <w:rPr>
          <w:sz w:val="24"/>
          <w:szCs w:val="24"/>
        </w:rPr>
        <w:t xml:space="preserve"> </w:t>
      </w:r>
      <w:r w:rsidRPr="00B80F22">
        <w:rPr>
          <w:sz w:val="24"/>
          <w:szCs w:val="24"/>
        </w:rPr>
        <w:t>veiksmuose nėra d</w:t>
      </w:r>
      <w:r w:rsidR="00DA59D0" w:rsidRPr="00B80F22">
        <w:rPr>
          <w:sz w:val="24"/>
          <w:szCs w:val="24"/>
        </w:rPr>
        <w:t>rausminės atsakomybės požymių, vertins tai</w:t>
      </w:r>
      <w:r w:rsidRPr="00B80F22">
        <w:rPr>
          <w:sz w:val="24"/>
          <w:szCs w:val="24"/>
        </w:rPr>
        <w:t xml:space="preserve">, ar yra pagrindas pripažinti, jog teisėjas, </w:t>
      </w:r>
      <w:r w:rsidR="000B782D" w:rsidRPr="00B80F22">
        <w:rPr>
          <w:sz w:val="24"/>
          <w:szCs w:val="24"/>
        </w:rPr>
        <w:t xml:space="preserve">nagrinėdamas civilinę bylą </w:t>
      </w:r>
      <w:r w:rsidR="00D81D6D" w:rsidRPr="00B80F22">
        <w:rPr>
          <w:sz w:val="24"/>
          <w:szCs w:val="24"/>
        </w:rPr>
        <w:t xml:space="preserve">ir </w:t>
      </w:r>
      <w:r w:rsidRPr="00B80F22">
        <w:rPr>
          <w:sz w:val="24"/>
          <w:szCs w:val="24"/>
        </w:rPr>
        <w:t>bendraudamas su</w:t>
      </w:r>
      <w:r w:rsidR="00595479" w:rsidRPr="00B80F22">
        <w:rPr>
          <w:sz w:val="24"/>
          <w:szCs w:val="24"/>
        </w:rPr>
        <w:t xml:space="preserve"> </w:t>
      </w:r>
      <w:r w:rsidR="000B782D" w:rsidRPr="00B80F22">
        <w:rPr>
          <w:sz w:val="24"/>
          <w:szCs w:val="24"/>
        </w:rPr>
        <w:t xml:space="preserve">ieškovo atstove advokate </w:t>
      </w:r>
      <w:r w:rsidR="00D81D6D" w:rsidRPr="00B80F22">
        <w:rPr>
          <w:sz w:val="24"/>
          <w:szCs w:val="24"/>
        </w:rPr>
        <w:t>J. M</w:t>
      </w:r>
      <w:r w:rsidR="003754C4">
        <w:rPr>
          <w:sz w:val="24"/>
          <w:szCs w:val="24"/>
        </w:rPr>
        <w:t>..</w:t>
      </w:r>
      <w:r w:rsidR="00D81D6D" w:rsidRPr="00B80F22">
        <w:rPr>
          <w:sz w:val="24"/>
          <w:szCs w:val="24"/>
        </w:rPr>
        <w:t xml:space="preserve"> </w:t>
      </w:r>
      <w:r w:rsidR="000B782D" w:rsidRPr="00B80F22">
        <w:rPr>
          <w:sz w:val="24"/>
          <w:szCs w:val="24"/>
        </w:rPr>
        <w:t>demonstravo savo viršenybę, savo pasisakymais viešai kitų proceso dalyvių  akivaizdoje  žemino advokatės orumą</w:t>
      </w:r>
      <w:r w:rsidR="00D81D6D" w:rsidRPr="00B80F22">
        <w:rPr>
          <w:sz w:val="24"/>
          <w:szCs w:val="24"/>
        </w:rPr>
        <w:t>,</w:t>
      </w:r>
      <w:r w:rsidR="000B782D" w:rsidRPr="00B80F22">
        <w:rPr>
          <w:sz w:val="24"/>
          <w:szCs w:val="24"/>
        </w:rPr>
        <w:t xml:space="preserve"> </w:t>
      </w:r>
      <w:r w:rsidR="00D81D6D" w:rsidRPr="00B80F22">
        <w:rPr>
          <w:sz w:val="24"/>
          <w:szCs w:val="24"/>
        </w:rPr>
        <w:t>m</w:t>
      </w:r>
      <w:r w:rsidR="000B782D" w:rsidRPr="00B80F22">
        <w:rPr>
          <w:sz w:val="24"/>
          <w:szCs w:val="24"/>
        </w:rPr>
        <w:t xml:space="preserve">enkino jos kompetenciją ir autoritetą, jos atžvilgiu išsakė užgaulias, nemandagias ir sarkastiškas replikas, buvo nekantrus, nesudarė sąlygų pasisakyti ir nuolat nekorektiškai pertraukinėjo, gautus atsakymus interpretavo kaip nepateiktus atsakymus bei demonstravo išankstinį neigiamą nusistatymą advokatės atžvilgiu ir tokiu būdu pažeidė </w:t>
      </w:r>
      <w:r w:rsidRPr="00B80F22">
        <w:rPr>
          <w:sz w:val="24"/>
          <w:szCs w:val="24"/>
        </w:rPr>
        <w:t xml:space="preserve">Teisėjų etikos kodekse įtvirtintus pagarbos žmogui, </w:t>
      </w:r>
      <w:r w:rsidRPr="00B80F22">
        <w:rPr>
          <w:color w:val="000000"/>
          <w:sz w:val="24"/>
          <w:szCs w:val="24"/>
        </w:rPr>
        <w:t xml:space="preserve">teisingumo ir nešališkumo, </w:t>
      </w:r>
      <w:r w:rsidR="00D81D6D" w:rsidRPr="00B80F22">
        <w:rPr>
          <w:sz w:val="24"/>
          <w:szCs w:val="24"/>
        </w:rPr>
        <w:t xml:space="preserve">ir pareigingumo </w:t>
      </w:r>
      <w:r w:rsidRPr="00B80F22">
        <w:rPr>
          <w:sz w:val="24"/>
          <w:szCs w:val="24"/>
        </w:rPr>
        <w:t xml:space="preserve">principus. </w:t>
      </w:r>
    </w:p>
    <w:p w:rsidR="000B782D" w:rsidRPr="00B80F22" w:rsidRDefault="000B782D" w:rsidP="0015245C">
      <w:pPr>
        <w:shd w:val="clear" w:color="auto" w:fill="FFFFFF"/>
        <w:ind w:firstLine="1077"/>
        <w:jc w:val="both"/>
        <w:rPr>
          <w:sz w:val="24"/>
          <w:szCs w:val="24"/>
        </w:rPr>
      </w:pPr>
      <w:r w:rsidRPr="00440EDB">
        <w:rPr>
          <w:sz w:val="24"/>
          <w:szCs w:val="24"/>
        </w:rPr>
        <w:t>Dėl</w:t>
      </w:r>
      <w:r w:rsidR="00440EDB" w:rsidRPr="00440EDB">
        <w:rPr>
          <w:sz w:val="24"/>
          <w:szCs w:val="24"/>
        </w:rPr>
        <w:t xml:space="preserve"> papildomų rašytinių </w:t>
      </w:r>
      <w:r w:rsidRPr="00440EDB">
        <w:rPr>
          <w:sz w:val="24"/>
          <w:szCs w:val="24"/>
        </w:rPr>
        <w:t xml:space="preserve"> įrodymų neprijungimo bei bylos vilkinimo Komisija nepasisakys vadovaudamasi konstitucinės jurisprudencijos nuostatomis dėl teisėjo priimtų procesinių veiksmų nevertinimo.</w:t>
      </w:r>
    </w:p>
    <w:p w:rsidR="00F96AA3" w:rsidRPr="00B80F22" w:rsidRDefault="00A72B00" w:rsidP="0015245C">
      <w:pPr>
        <w:shd w:val="clear" w:color="auto" w:fill="FFFFFF"/>
        <w:ind w:firstLine="1077"/>
        <w:jc w:val="both"/>
        <w:rPr>
          <w:sz w:val="24"/>
          <w:szCs w:val="24"/>
        </w:rPr>
      </w:pPr>
      <w:r w:rsidRPr="00B80F22">
        <w:rPr>
          <w:sz w:val="24"/>
          <w:szCs w:val="24"/>
        </w:rPr>
        <w:t>Pažymėtina, kad byl</w:t>
      </w:r>
      <w:r w:rsidR="00F96AA3" w:rsidRPr="00B80F22">
        <w:rPr>
          <w:sz w:val="24"/>
          <w:szCs w:val="24"/>
        </w:rPr>
        <w:t xml:space="preserve">oje esančių įrodymų vertinimas, bylų skyrimas į posėdžius </w:t>
      </w:r>
      <w:r w:rsidRPr="00B80F22">
        <w:rPr>
          <w:sz w:val="24"/>
          <w:szCs w:val="24"/>
        </w:rPr>
        <w:t xml:space="preserve"> procesinė teismo veikla vykdant teisingumą. Vadovaujantis Lietuvos Respublikos Konstitucijos 109 straipsniu, teisingumą Lietuvos Respublikoje vykdo tik teismai; teisėjai ir teismai, vykdydami teisingumą, yra nepriklausomi. Bet koks kitų institucijų ar asmenų kišimasis į teisėjo ar teismo veiklą yra draudžiamas ir užtraukia įstatymo nustatytą atsakomybę. Komisija neturi teisės nagrinėti bylų ir neperžiūri teisėjų priimtų procesinių sprendimų ar atliktų procesinių veiksmų teisėtumo ir pagrįstumo, nes tai būtų kišimasis į teisingumo vykdymą ir pažeistų teismų ir teisėjų nepriklausomumą.</w:t>
      </w:r>
    </w:p>
    <w:p w:rsidR="00F96AA3" w:rsidRPr="00B80F22" w:rsidRDefault="00A72B00" w:rsidP="0015245C">
      <w:pPr>
        <w:shd w:val="clear" w:color="auto" w:fill="FFFFFF"/>
        <w:ind w:firstLine="1077"/>
        <w:jc w:val="both"/>
        <w:rPr>
          <w:sz w:val="24"/>
          <w:szCs w:val="24"/>
        </w:rPr>
      </w:pPr>
      <w:r w:rsidRPr="00440EDB">
        <w:rPr>
          <w:sz w:val="24"/>
          <w:szCs w:val="24"/>
        </w:rPr>
        <w:t xml:space="preserve">Tai reiškia, kad Komisija neturi </w:t>
      </w:r>
      <w:r w:rsidR="00C143DA" w:rsidRPr="00440EDB">
        <w:rPr>
          <w:sz w:val="24"/>
          <w:szCs w:val="24"/>
        </w:rPr>
        <w:t>teisės vertinti, ar teisėjas</w:t>
      </w:r>
      <w:r w:rsidR="00F96AA3" w:rsidRPr="00440EDB">
        <w:rPr>
          <w:sz w:val="24"/>
          <w:szCs w:val="24"/>
        </w:rPr>
        <w:t xml:space="preserve"> E. J</w:t>
      </w:r>
      <w:r w:rsidR="003754C4">
        <w:rPr>
          <w:sz w:val="24"/>
          <w:szCs w:val="24"/>
        </w:rPr>
        <w:t>.</w:t>
      </w:r>
      <w:r w:rsidR="00440EDB" w:rsidRPr="00440EDB">
        <w:rPr>
          <w:sz w:val="24"/>
          <w:szCs w:val="24"/>
        </w:rPr>
        <w:t xml:space="preserve">nepažeidė Teisėjų etikos kodekso nuostatų priimdamas procesinius sprendimus dėl papildomų rašytinių įrodymų neprijungimo bei civilinės bylos skyrimo į teismo posėdžius. </w:t>
      </w:r>
    </w:p>
    <w:p w:rsidR="0030606C" w:rsidRPr="00B80F22" w:rsidRDefault="00B3048D" w:rsidP="0015245C">
      <w:pPr>
        <w:shd w:val="clear" w:color="auto" w:fill="FFFFFF"/>
        <w:ind w:firstLine="1077"/>
        <w:jc w:val="both"/>
        <w:rPr>
          <w:sz w:val="24"/>
          <w:szCs w:val="24"/>
        </w:rPr>
      </w:pPr>
      <w:r w:rsidRPr="00B80F22">
        <w:rPr>
          <w:sz w:val="24"/>
          <w:szCs w:val="24"/>
        </w:rPr>
        <w:t xml:space="preserve">Teisėjų etikos ir drausmės komisija pažymi, kad teisėjui yra keliami aukštesni elgesio standartai nei kitiems asmenims. Tiek eidamas tiesiogines pareigas, tiek laisvu nuo pareigų atlikimo metu jis turi laikytis Teisėjų etikos kodekse įtvirtintų reikalavimų. Kiekvienas teisėjas turi būti nepriekaištingos reputacijos, kuri, be kita ko, reikalauja, kad teisėjas elgtųsi itin padoriai, mandagiai, korektiškai ir pavyzdingai. Kalbėdamas teisėjas visada turi apgalvoti savo sakomų žodžių reikšmę ir vengti su bylos nagrinėjimu nesusijusių dalykų bei asmeninių vertinimų. </w:t>
      </w:r>
    </w:p>
    <w:p w:rsidR="004900DB" w:rsidRPr="00B80F22" w:rsidRDefault="00E13C03" w:rsidP="0015245C">
      <w:pPr>
        <w:shd w:val="clear" w:color="auto" w:fill="FFFFFF"/>
        <w:ind w:firstLine="1077"/>
        <w:jc w:val="both"/>
        <w:rPr>
          <w:sz w:val="24"/>
          <w:szCs w:val="24"/>
        </w:rPr>
      </w:pPr>
      <w:r w:rsidRPr="00B80F22">
        <w:rPr>
          <w:color w:val="000000"/>
          <w:sz w:val="24"/>
          <w:szCs w:val="24"/>
        </w:rPr>
        <w:t xml:space="preserve">Įvertinusi </w:t>
      </w:r>
      <w:r w:rsidR="00C143DA" w:rsidRPr="00B80F22">
        <w:rPr>
          <w:color w:val="000000"/>
          <w:sz w:val="24"/>
          <w:szCs w:val="24"/>
        </w:rPr>
        <w:t>pareiškėjo</w:t>
      </w:r>
      <w:r w:rsidR="004900DB" w:rsidRPr="00B80F22">
        <w:rPr>
          <w:color w:val="000000"/>
          <w:sz w:val="24"/>
          <w:szCs w:val="24"/>
        </w:rPr>
        <w:t>s advokatės</w:t>
      </w:r>
      <w:r w:rsidR="006772DC" w:rsidRPr="00B80F22">
        <w:rPr>
          <w:color w:val="000000"/>
          <w:sz w:val="24"/>
          <w:szCs w:val="24"/>
        </w:rPr>
        <w:t xml:space="preserve"> J</w:t>
      </w:r>
      <w:r w:rsidR="003754C4">
        <w:rPr>
          <w:color w:val="000000"/>
          <w:sz w:val="24"/>
          <w:szCs w:val="24"/>
        </w:rPr>
        <w:t>.</w:t>
      </w:r>
      <w:r w:rsidR="006772DC" w:rsidRPr="00B80F22">
        <w:rPr>
          <w:color w:val="000000"/>
          <w:sz w:val="24"/>
          <w:szCs w:val="24"/>
        </w:rPr>
        <w:t xml:space="preserve"> M</w:t>
      </w:r>
      <w:r w:rsidR="003754C4">
        <w:rPr>
          <w:color w:val="000000"/>
          <w:sz w:val="24"/>
          <w:szCs w:val="24"/>
        </w:rPr>
        <w:t>.</w:t>
      </w:r>
      <w:r w:rsidR="006772DC" w:rsidRPr="00B80F22">
        <w:rPr>
          <w:color w:val="000000"/>
          <w:sz w:val="24"/>
          <w:szCs w:val="24"/>
        </w:rPr>
        <w:t xml:space="preserve"> teikime nurodytas aplinkybes, </w:t>
      </w:r>
      <w:r w:rsidRPr="00B80F22">
        <w:rPr>
          <w:color w:val="000000"/>
          <w:sz w:val="24"/>
          <w:szCs w:val="24"/>
        </w:rPr>
        <w:t xml:space="preserve"> </w:t>
      </w:r>
      <w:r w:rsidRPr="00B80F22">
        <w:rPr>
          <w:sz w:val="24"/>
          <w:szCs w:val="24"/>
        </w:rPr>
        <w:t>išklausiusi</w:t>
      </w:r>
      <w:r w:rsidR="00C143DA" w:rsidRPr="00B80F22">
        <w:rPr>
          <w:sz w:val="24"/>
          <w:szCs w:val="24"/>
        </w:rPr>
        <w:t xml:space="preserve"> </w:t>
      </w:r>
      <w:r w:rsidR="004900DB" w:rsidRPr="00B80F22">
        <w:rPr>
          <w:sz w:val="24"/>
          <w:szCs w:val="24"/>
        </w:rPr>
        <w:t xml:space="preserve">2018 m. rugpjūčio 23 d. </w:t>
      </w:r>
      <w:r w:rsidRPr="00B80F22">
        <w:rPr>
          <w:sz w:val="24"/>
          <w:szCs w:val="24"/>
        </w:rPr>
        <w:t>teismo posėdži</w:t>
      </w:r>
      <w:r w:rsidR="00C143DA" w:rsidRPr="00B80F22">
        <w:rPr>
          <w:sz w:val="24"/>
          <w:szCs w:val="24"/>
        </w:rPr>
        <w:t>ų</w:t>
      </w:r>
      <w:r w:rsidRPr="00B80F22">
        <w:rPr>
          <w:sz w:val="24"/>
          <w:szCs w:val="24"/>
        </w:rPr>
        <w:t xml:space="preserve"> </w:t>
      </w:r>
      <w:r w:rsidR="00C143DA" w:rsidRPr="00B80F22">
        <w:rPr>
          <w:sz w:val="24"/>
          <w:szCs w:val="24"/>
        </w:rPr>
        <w:t>garso įrašus</w:t>
      </w:r>
      <w:r w:rsidRPr="00B80F22">
        <w:rPr>
          <w:sz w:val="24"/>
          <w:szCs w:val="24"/>
        </w:rPr>
        <w:t xml:space="preserve"> </w:t>
      </w:r>
      <w:r w:rsidR="004900DB" w:rsidRPr="00B80F22">
        <w:rPr>
          <w:sz w:val="24"/>
          <w:szCs w:val="24"/>
        </w:rPr>
        <w:t>civilinėje byloje Nr.e2-1282-433/2018</w:t>
      </w:r>
      <w:r w:rsidRPr="00B80F22">
        <w:rPr>
          <w:sz w:val="24"/>
          <w:szCs w:val="24"/>
        </w:rPr>
        <w:t>, Komisija nustatė</w:t>
      </w:r>
      <w:r w:rsidR="00E8187C" w:rsidRPr="00B80F22">
        <w:rPr>
          <w:sz w:val="24"/>
          <w:szCs w:val="24"/>
        </w:rPr>
        <w:t>, kad</w:t>
      </w:r>
      <w:r w:rsidR="008866DE" w:rsidRPr="00B80F22">
        <w:rPr>
          <w:sz w:val="24"/>
          <w:szCs w:val="24"/>
        </w:rPr>
        <w:t xml:space="preserve"> teisėjo </w:t>
      </w:r>
      <w:r w:rsidR="004900DB" w:rsidRPr="00B80F22">
        <w:rPr>
          <w:sz w:val="24"/>
          <w:szCs w:val="24"/>
        </w:rPr>
        <w:t>E. J</w:t>
      </w:r>
      <w:r w:rsidR="003754C4">
        <w:rPr>
          <w:sz w:val="24"/>
          <w:szCs w:val="24"/>
        </w:rPr>
        <w:t>.</w:t>
      </w:r>
      <w:r w:rsidR="00043ABC" w:rsidRPr="00B80F22">
        <w:rPr>
          <w:sz w:val="24"/>
          <w:szCs w:val="24"/>
        </w:rPr>
        <w:t>elgesys</w:t>
      </w:r>
      <w:r w:rsidR="00334C79" w:rsidRPr="00B80F22">
        <w:rPr>
          <w:sz w:val="24"/>
          <w:szCs w:val="24"/>
        </w:rPr>
        <w:t xml:space="preserve"> </w:t>
      </w:r>
      <w:r w:rsidR="008866DE" w:rsidRPr="00B80F22">
        <w:rPr>
          <w:sz w:val="24"/>
          <w:szCs w:val="24"/>
        </w:rPr>
        <w:t xml:space="preserve">nagrinėjant </w:t>
      </w:r>
      <w:r w:rsidR="004900DB" w:rsidRPr="00B80F22">
        <w:rPr>
          <w:sz w:val="24"/>
          <w:szCs w:val="24"/>
        </w:rPr>
        <w:t>civilinę bylą</w:t>
      </w:r>
      <w:r w:rsidR="007E29BD" w:rsidRPr="00B80F22">
        <w:rPr>
          <w:sz w:val="24"/>
          <w:szCs w:val="24"/>
        </w:rPr>
        <w:t xml:space="preserve"> turi T</w:t>
      </w:r>
      <w:r w:rsidR="004900DB" w:rsidRPr="00B80F22">
        <w:rPr>
          <w:sz w:val="24"/>
          <w:szCs w:val="24"/>
        </w:rPr>
        <w:t xml:space="preserve">eisėjo etikos </w:t>
      </w:r>
      <w:r w:rsidR="00FA7C8A">
        <w:rPr>
          <w:sz w:val="24"/>
          <w:szCs w:val="24"/>
        </w:rPr>
        <w:t xml:space="preserve">kodekso </w:t>
      </w:r>
      <w:r w:rsidR="004900DB" w:rsidRPr="00B80F22">
        <w:rPr>
          <w:sz w:val="24"/>
          <w:szCs w:val="24"/>
        </w:rPr>
        <w:t xml:space="preserve">pažeidimų požymių. </w:t>
      </w:r>
    </w:p>
    <w:p w:rsidR="007E29BD" w:rsidRDefault="007E29BD" w:rsidP="0015245C">
      <w:pPr>
        <w:shd w:val="clear" w:color="auto" w:fill="FFFFFF"/>
        <w:ind w:firstLine="1077"/>
        <w:jc w:val="both"/>
        <w:rPr>
          <w:sz w:val="24"/>
          <w:szCs w:val="24"/>
        </w:rPr>
      </w:pPr>
    </w:p>
    <w:p w:rsidR="00440EDB" w:rsidRPr="00B80F22" w:rsidRDefault="00440EDB" w:rsidP="0015245C">
      <w:pPr>
        <w:shd w:val="clear" w:color="auto" w:fill="FFFFFF"/>
        <w:ind w:firstLine="1077"/>
        <w:jc w:val="both"/>
        <w:rPr>
          <w:sz w:val="24"/>
          <w:szCs w:val="24"/>
        </w:rPr>
      </w:pPr>
    </w:p>
    <w:p w:rsidR="00C235AF" w:rsidRPr="00B80F22" w:rsidRDefault="00C235AF" w:rsidP="0015245C">
      <w:pPr>
        <w:shd w:val="clear" w:color="auto" w:fill="FFFFFF"/>
        <w:ind w:firstLine="1077"/>
        <w:jc w:val="both"/>
        <w:rPr>
          <w:i/>
          <w:sz w:val="24"/>
          <w:szCs w:val="24"/>
        </w:rPr>
      </w:pPr>
      <w:r w:rsidRPr="00440EDB">
        <w:rPr>
          <w:i/>
          <w:sz w:val="24"/>
          <w:szCs w:val="24"/>
        </w:rPr>
        <w:t>Dėl T</w:t>
      </w:r>
      <w:r w:rsidR="00B8208B" w:rsidRPr="00440EDB">
        <w:rPr>
          <w:i/>
          <w:sz w:val="24"/>
          <w:szCs w:val="24"/>
        </w:rPr>
        <w:t xml:space="preserve">eisėjų etikos kodekso 6 straipsnio pažeidimo </w:t>
      </w:r>
    </w:p>
    <w:p w:rsidR="007E29BD" w:rsidRPr="00B80F22" w:rsidRDefault="007E29BD" w:rsidP="0015245C">
      <w:pPr>
        <w:shd w:val="clear" w:color="auto" w:fill="FFFFFF"/>
        <w:ind w:firstLine="1077"/>
        <w:jc w:val="both"/>
        <w:rPr>
          <w:i/>
          <w:sz w:val="24"/>
          <w:szCs w:val="24"/>
        </w:rPr>
      </w:pPr>
    </w:p>
    <w:p w:rsidR="00DE1445" w:rsidRPr="00B80F22" w:rsidRDefault="00DE1445" w:rsidP="00DE1445">
      <w:pPr>
        <w:autoSpaceDE w:val="0"/>
        <w:autoSpaceDN w:val="0"/>
        <w:adjustRightInd w:val="0"/>
        <w:ind w:firstLine="851"/>
        <w:jc w:val="both"/>
        <w:rPr>
          <w:color w:val="000000"/>
          <w:sz w:val="24"/>
          <w:szCs w:val="24"/>
        </w:rPr>
      </w:pPr>
      <w:r w:rsidRPr="00B80F22">
        <w:rPr>
          <w:sz w:val="24"/>
          <w:szCs w:val="24"/>
        </w:rPr>
        <w:lastRenderedPageBreak/>
        <w:t xml:space="preserve">Teisėjų etikos ir drausmės komisija pažymi, kad teisėjui yra keliami aukštesni elgesio standartai nei kitiems asmenims. Tiek eidamas tiesiogines pareigas, tiek laisvu nuo pareigų atlikimo metu jis turi vadovautis Teisėjų etikos kodekse įtvirtintais pagarbos žmogui, pavyzdingumo, pareigingumo principais, lakytis Kodekse nustatytų teisėjų etikos taisyklių. Kiekvienas teisėjas turi būti nepriekaištingos reputacijos, o tai, be kita ko, reiškia, kad teisėjas turi elgtis mandagiai, korektiškai, padoriai, pavyzdingai. </w:t>
      </w:r>
      <w:r w:rsidRPr="00B80F22">
        <w:rPr>
          <w:sz w:val="24"/>
          <w:szCs w:val="24"/>
          <w:lang w:eastAsia="en-US"/>
        </w:rPr>
        <w:t xml:space="preserve">Teisėjas </w:t>
      </w:r>
      <w:r w:rsidRPr="00B80F22">
        <w:rPr>
          <w:sz w:val="24"/>
          <w:szCs w:val="24"/>
        </w:rPr>
        <w:t xml:space="preserve">net ir sudėtingose, konfliktinėse situacijose turi išlaikyti kantrybę, bendrauti mandagiai, dalykiškai, </w:t>
      </w:r>
      <w:r w:rsidRPr="00B80F22">
        <w:rPr>
          <w:color w:val="000000"/>
          <w:sz w:val="24"/>
          <w:szCs w:val="24"/>
        </w:rPr>
        <w:t>nevartoti žodžių ar formuluočių, dėl kurių gali kilti tam tikr</w:t>
      </w:r>
      <w:r w:rsidR="007E29BD" w:rsidRPr="00B80F22">
        <w:rPr>
          <w:color w:val="000000"/>
          <w:sz w:val="24"/>
          <w:szCs w:val="24"/>
        </w:rPr>
        <w:t>ų interpretacijų, dviprasmybių.</w:t>
      </w:r>
      <w:r w:rsidR="00933151" w:rsidRPr="00B80F22">
        <w:rPr>
          <w:color w:val="000000"/>
          <w:sz w:val="24"/>
          <w:szCs w:val="24"/>
        </w:rPr>
        <w:t xml:space="preserve"> </w:t>
      </w:r>
    </w:p>
    <w:p w:rsidR="00DE1445" w:rsidRPr="00B80F22" w:rsidRDefault="00DE1445" w:rsidP="00DE1445">
      <w:pPr>
        <w:autoSpaceDE w:val="0"/>
        <w:autoSpaceDN w:val="0"/>
        <w:adjustRightInd w:val="0"/>
        <w:ind w:firstLine="851"/>
        <w:jc w:val="both"/>
        <w:rPr>
          <w:color w:val="000000"/>
          <w:sz w:val="24"/>
          <w:szCs w:val="24"/>
        </w:rPr>
      </w:pPr>
      <w:r w:rsidRPr="00B80F22">
        <w:rPr>
          <w:color w:val="000000"/>
          <w:sz w:val="24"/>
          <w:szCs w:val="24"/>
        </w:rPr>
        <w:t xml:space="preserve">Iš teismo posėdžio garso įrašo nustatyta, kad teisėjas </w:t>
      </w:r>
      <w:r w:rsidR="00A063A3" w:rsidRPr="00B80F22">
        <w:rPr>
          <w:color w:val="000000"/>
          <w:sz w:val="24"/>
          <w:szCs w:val="24"/>
        </w:rPr>
        <w:t xml:space="preserve"> viešai, kitų proceso dalyvių akivaizdoje sarkastišku tonu replika</w:t>
      </w:r>
      <w:r w:rsidR="00CC1125" w:rsidRPr="00B80F22">
        <w:rPr>
          <w:color w:val="000000"/>
          <w:sz w:val="24"/>
          <w:szCs w:val="24"/>
        </w:rPr>
        <w:t>vo advokatei J. M</w:t>
      </w:r>
      <w:r w:rsidR="00693B7F">
        <w:rPr>
          <w:color w:val="000000"/>
          <w:sz w:val="24"/>
          <w:szCs w:val="24"/>
        </w:rPr>
        <w:t>.</w:t>
      </w:r>
      <w:r w:rsidR="00CC1125" w:rsidRPr="00B80F22">
        <w:rPr>
          <w:color w:val="000000"/>
          <w:sz w:val="24"/>
          <w:szCs w:val="24"/>
        </w:rPr>
        <w:t xml:space="preserve"> ,,</w:t>
      </w:r>
      <w:r w:rsidR="00A063A3" w:rsidRPr="00B80F22">
        <w:rPr>
          <w:color w:val="000000"/>
          <w:sz w:val="24"/>
          <w:szCs w:val="24"/>
        </w:rPr>
        <w:t>manęs Jūsų nuomonė visiškai nedomina“, laukdamas atsakymo į pateiktą kl</w:t>
      </w:r>
      <w:r w:rsidR="003D6732" w:rsidRPr="00B80F22">
        <w:rPr>
          <w:color w:val="000000"/>
          <w:sz w:val="24"/>
          <w:szCs w:val="24"/>
        </w:rPr>
        <w:t xml:space="preserve">ausimą </w:t>
      </w:r>
      <w:r w:rsidR="007E29BD" w:rsidRPr="00B80F22">
        <w:rPr>
          <w:color w:val="000000"/>
          <w:sz w:val="24"/>
          <w:szCs w:val="24"/>
        </w:rPr>
        <w:t xml:space="preserve">nekantriai </w:t>
      </w:r>
      <w:r w:rsidR="003D6732" w:rsidRPr="00B80F22">
        <w:rPr>
          <w:color w:val="000000"/>
          <w:sz w:val="24"/>
          <w:szCs w:val="24"/>
        </w:rPr>
        <w:t xml:space="preserve">kreipėsi į advokatę </w:t>
      </w:r>
      <w:r w:rsidR="00A063A3" w:rsidRPr="00B80F22">
        <w:rPr>
          <w:color w:val="000000"/>
          <w:sz w:val="24"/>
          <w:szCs w:val="24"/>
        </w:rPr>
        <w:t>,,Jūs negirdit</w:t>
      </w:r>
      <w:r w:rsidR="003D6732" w:rsidRPr="00B80F22">
        <w:rPr>
          <w:color w:val="000000"/>
          <w:sz w:val="24"/>
          <w:szCs w:val="24"/>
        </w:rPr>
        <w:t>?</w:t>
      </w:r>
      <w:r w:rsidR="00A063A3" w:rsidRPr="00B80F22">
        <w:rPr>
          <w:color w:val="000000"/>
          <w:sz w:val="24"/>
          <w:szCs w:val="24"/>
        </w:rPr>
        <w:t>“</w:t>
      </w:r>
      <w:r w:rsidR="00861C39" w:rsidRPr="00B80F22">
        <w:rPr>
          <w:color w:val="000000"/>
          <w:sz w:val="24"/>
          <w:szCs w:val="24"/>
        </w:rPr>
        <w:t xml:space="preserve">. </w:t>
      </w:r>
    </w:p>
    <w:p w:rsidR="00861C39" w:rsidRPr="00B80F22" w:rsidRDefault="00470B0F">
      <w:pPr>
        <w:autoSpaceDE w:val="0"/>
        <w:autoSpaceDN w:val="0"/>
        <w:adjustRightInd w:val="0"/>
        <w:ind w:firstLine="851"/>
        <w:jc w:val="both"/>
        <w:rPr>
          <w:sz w:val="24"/>
          <w:szCs w:val="24"/>
        </w:rPr>
      </w:pPr>
      <w:r w:rsidRPr="00B80F22">
        <w:rPr>
          <w:color w:val="000000"/>
          <w:sz w:val="24"/>
          <w:szCs w:val="24"/>
        </w:rPr>
        <w:t xml:space="preserve">Taip pat </w:t>
      </w:r>
      <w:r w:rsidR="00861C39" w:rsidRPr="00B80F22">
        <w:rPr>
          <w:color w:val="000000"/>
          <w:sz w:val="24"/>
          <w:szCs w:val="24"/>
        </w:rPr>
        <w:t xml:space="preserve">Komisija teisėjo replikas </w:t>
      </w:r>
      <w:r w:rsidR="007B64EC" w:rsidRPr="00B80F22">
        <w:rPr>
          <w:color w:val="000000"/>
          <w:sz w:val="24"/>
          <w:szCs w:val="24"/>
        </w:rPr>
        <w:t>,, aš ne rašysenos ekspertas“, ,,tai jau tikrai ne Lietuvos “</w:t>
      </w:r>
      <w:r w:rsidR="00F4448B" w:rsidRPr="00B80F22">
        <w:rPr>
          <w:color w:val="000000"/>
          <w:sz w:val="24"/>
          <w:szCs w:val="24"/>
        </w:rPr>
        <w:t xml:space="preserve"> be</w:t>
      </w:r>
      <w:r w:rsidR="00FA7C8A">
        <w:rPr>
          <w:color w:val="000000"/>
          <w:sz w:val="24"/>
          <w:szCs w:val="24"/>
        </w:rPr>
        <w:t>i</w:t>
      </w:r>
      <w:r w:rsidR="00F4448B" w:rsidRPr="00B80F22">
        <w:rPr>
          <w:color w:val="000000"/>
          <w:sz w:val="24"/>
          <w:szCs w:val="24"/>
        </w:rPr>
        <w:t xml:space="preserve"> į </w:t>
      </w:r>
      <w:r w:rsidR="007E29BD" w:rsidRPr="00B80F22">
        <w:rPr>
          <w:color w:val="000000"/>
          <w:sz w:val="24"/>
          <w:szCs w:val="24"/>
        </w:rPr>
        <w:t xml:space="preserve">ne itin korektišką </w:t>
      </w:r>
      <w:r w:rsidR="00F4448B" w:rsidRPr="00B80F22">
        <w:rPr>
          <w:color w:val="000000"/>
          <w:sz w:val="24"/>
          <w:szCs w:val="24"/>
        </w:rPr>
        <w:t>toną</w:t>
      </w:r>
      <w:r w:rsidR="007E29BD" w:rsidRPr="00B80F22">
        <w:rPr>
          <w:color w:val="000000"/>
          <w:sz w:val="24"/>
          <w:szCs w:val="24"/>
        </w:rPr>
        <w:t>, kuriuo replikos buvo išsakytos</w:t>
      </w:r>
      <w:r w:rsidR="00FA7C8A">
        <w:rPr>
          <w:color w:val="000000"/>
          <w:sz w:val="24"/>
          <w:szCs w:val="24"/>
        </w:rPr>
        <w:t xml:space="preserve">, </w:t>
      </w:r>
      <w:r w:rsidR="00F4448B" w:rsidRPr="00B80F22">
        <w:rPr>
          <w:color w:val="000000"/>
          <w:sz w:val="24"/>
          <w:szCs w:val="24"/>
        </w:rPr>
        <w:t xml:space="preserve">vertina kaip elgesį, pažeidžiantį pagarbos žmogui principą. Teisėjų etikos kodekso 6 straipsnyje nustatyta, kad teisėjas vadovaudamasis pagarbos žmogui principu privalo gerbti žmogų, jo teises ir laisves, be kita ko, pagarbiai išklausyti procese dalyvaujančius asmenis kaip to reikalauja įstatymas, dėmesingai reaguoti į jų prašymus ir pasiūlymus, o nepagrįstus prašymus atmesti taktiškai, gerbti proceso dalyvių teises ir orumą. </w:t>
      </w:r>
      <w:r w:rsidRPr="00B80F22">
        <w:rPr>
          <w:color w:val="000000"/>
          <w:sz w:val="24"/>
          <w:szCs w:val="24"/>
        </w:rPr>
        <w:t>Tokiu būdu teisėjas E. J</w:t>
      </w:r>
      <w:r w:rsidR="003754C4">
        <w:rPr>
          <w:color w:val="000000"/>
          <w:sz w:val="24"/>
          <w:szCs w:val="24"/>
        </w:rPr>
        <w:t>.</w:t>
      </w:r>
      <w:r w:rsidR="007E29BD" w:rsidRPr="00B80F22">
        <w:rPr>
          <w:color w:val="000000"/>
          <w:sz w:val="24"/>
          <w:szCs w:val="24"/>
        </w:rPr>
        <w:t>,</w:t>
      </w:r>
      <w:r w:rsidRPr="00B80F22">
        <w:rPr>
          <w:color w:val="000000"/>
          <w:sz w:val="24"/>
          <w:szCs w:val="24"/>
        </w:rPr>
        <w:t xml:space="preserve"> </w:t>
      </w:r>
      <w:r w:rsidR="007E29BD" w:rsidRPr="00B80F22">
        <w:rPr>
          <w:color w:val="000000"/>
          <w:sz w:val="24"/>
          <w:szCs w:val="24"/>
        </w:rPr>
        <w:t xml:space="preserve">vesdamas teismo posėdį ir užtikrindamas teismo posėdžio tvarką bei </w:t>
      </w:r>
      <w:r w:rsidRPr="00B80F22">
        <w:rPr>
          <w:color w:val="000000"/>
          <w:sz w:val="24"/>
          <w:szCs w:val="24"/>
        </w:rPr>
        <w:t xml:space="preserve">turėdamas pareigą būti </w:t>
      </w:r>
      <w:r w:rsidRPr="00440EDB">
        <w:rPr>
          <w:sz w:val="24"/>
          <w:szCs w:val="24"/>
        </w:rPr>
        <w:t xml:space="preserve">mandagaus ir pavyzdingo elgesio etalonu kitiems proceso dalyviams, </w:t>
      </w:r>
      <w:r w:rsidRPr="00B80F22">
        <w:rPr>
          <w:sz w:val="24"/>
          <w:szCs w:val="24"/>
        </w:rPr>
        <w:t>priešingai</w:t>
      </w:r>
      <w:r w:rsidR="007E29BD" w:rsidRPr="00B80F22">
        <w:rPr>
          <w:sz w:val="24"/>
          <w:szCs w:val="24"/>
        </w:rPr>
        <w:t xml:space="preserve">, </w:t>
      </w:r>
      <w:r w:rsidRPr="00B80F22">
        <w:rPr>
          <w:sz w:val="24"/>
          <w:szCs w:val="24"/>
        </w:rPr>
        <w:t xml:space="preserve"> </w:t>
      </w:r>
      <w:r w:rsidR="007E29BD" w:rsidRPr="00B80F22">
        <w:rPr>
          <w:sz w:val="24"/>
          <w:szCs w:val="24"/>
        </w:rPr>
        <w:t>elgėsi nemandagiai</w:t>
      </w:r>
      <w:r w:rsidRPr="00440EDB">
        <w:rPr>
          <w:sz w:val="24"/>
          <w:szCs w:val="24"/>
        </w:rPr>
        <w:t xml:space="preserve">, </w:t>
      </w:r>
      <w:r w:rsidR="007E29BD" w:rsidRPr="00B80F22">
        <w:rPr>
          <w:sz w:val="24"/>
          <w:szCs w:val="24"/>
        </w:rPr>
        <w:t>nebuvo o</w:t>
      </w:r>
      <w:r w:rsidRPr="00440EDB">
        <w:rPr>
          <w:sz w:val="24"/>
          <w:szCs w:val="24"/>
        </w:rPr>
        <w:t xml:space="preserve">ficialus ir korektiškas </w:t>
      </w:r>
      <w:r w:rsidR="007E29BD" w:rsidRPr="00B80F22">
        <w:rPr>
          <w:sz w:val="24"/>
          <w:szCs w:val="24"/>
        </w:rPr>
        <w:t>advokatės J. M</w:t>
      </w:r>
      <w:r w:rsidR="003754C4">
        <w:rPr>
          <w:sz w:val="24"/>
          <w:szCs w:val="24"/>
        </w:rPr>
        <w:t>.</w:t>
      </w:r>
      <w:r w:rsidR="007E29BD" w:rsidRPr="00B80F22">
        <w:rPr>
          <w:sz w:val="24"/>
          <w:szCs w:val="24"/>
        </w:rPr>
        <w:t xml:space="preserve"> atžvilgiu. </w:t>
      </w:r>
    </w:p>
    <w:p w:rsidR="007E29BD" w:rsidRPr="00B80F22" w:rsidRDefault="007E29BD">
      <w:pPr>
        <w:autoSpaceDE w:val="0"/>
        <w:autoSpaceDN w:val="0"/>
        <w:adjustRightInd w:val="0"/>
        <w:ind w:firstLine="851"/>
        <w:jc w:val="both"/>
        <w:rPr>
          <w:color w:val="000000"/>
          <w:sz w:val="24"/>
          <w:szCs w:val="24"/>
        </w:rPr>
      </w:pPr>
      <w:r w:rsidRPr="00B80F22">
        <w:rPr>
          <w:sz w:val="24"/>
          <w:szCs w:val="24"/>
        </w:rPr>
        <w:t xml:space="preserve">Komisija daro išvadą, kad teisėjo elgesys neatitiko Teisėjų etikos kodekso 6 straipsnio 3 ir 5 punktuose nustatytų reikalavimų </w:t>
      </w:r>
      <w:r w:rsidRPr="00440EDB">
        <w:rPr>
          <w:color w:val="000000"/>
          <w:sz w:val="24"/>
          <w:szCs w:val="24"/>
        </w:rPr>
        <w:t>pagarbiai išklausyti procese dalyvaujančius asmenis kaip to reikalauja įstatymas</w:t>
      </w:r>
      <w:r w:rsidRPr="00B80F22">
        <w:rPr>
          <w:color w:val="000000"/>
          <w:sz w:val="24"/>
          <w:szCs w:val="24"/>
        </w:rPr>
        <w:t>, dėmesingai reaguoti į jų prašymus bei pasiūlymus bei atliekant pareigas, gerbti proceso dalyvių teises ir orumą.</w:t>
      </w:r>
    </w:p>
    <w:p w:rsidR="007E29BD" w:rsidRPr="00B80F22" w:rsidRDefault="007E29BD">
      <w:pPr>
        <w:autoSpaceDE w:val="0"/>
        <w:autoSpaceDN w:val="0"/>
        <w:adjustRightInd w:val="0"/>
        <w:ind w:firstLine="851"/>
        <w:jc w:val="both"/>
        <w:rPr>
          <w:sz w:val="24"/>
          <w:szCs w:val="24"/>
        </w:rPr>
      </w:pPr>
    </w:p>
    <w:p w:rsidR="00CC1125" w:rsidRPr="00B80F22" w:rsidRDefault="00CC1125">
      <w:pPr>
        <w:autoSpaceDE w:val="0"/>
        <w:autoSpaceDN w:val="0"/>
        <w:adjustRightInd w:val="0"/>
        <w:ind w:firstLine="851"/>
        <w:jc w:val="both"/>
        <w:rPr>
          <w:i/>
          <w:sz w:val="24"/>
          <w:szCs w:val="24"/>
        </w:rPr>
      </w:pPr>
      <w:r w:rsidRPr="00440EDB">
        <w:rPr>
          <w:i/>
          <w:sz w:val="24"/>
          <w:szCs w:val="24"/>
        </w:rPr>
        <w:t xml:space="preserve">Dėl Teisėjų </w:t>
      </w:r>
      <w:r w:rsidR="00992D50" w:rsidRPr="00440EDB">
        <w:rPr>
          <w:i/>
          <w:sz w:val="24"/>
          <w:szCs w:val="24"/>
        </w:rPr>
        <w:t xml:space="preserve">etikos kodekso 8 straipsnio pažeidimo </w:t>
      </w:r>
    </w:p>
    <w:p w:rsidR="007E29BD" w:rsidRPr="00440EDB" w:rsidRDefault="007E29BD">
      <w:pPr>
        <w:autoSpaceDE w:val="0"/>
        <w:autoSpaceDN w:val="0"/>
        <w:adjustRightInd w:val="0"/>
        <w:ind w:firstLine="851"/>
        <w:jc w:val="both"/>
        <w:rPr>
          <w:i/>
          <w:color w:val="000000"/>
          <w:sz w:val="24"/>
          <w:szCs w:val="24"/>
        </w:rPr>
      </w:pPr>
    </w:p>
    <w:p w:rsidR="008C3145" w:rsidRPr="00B80F22" w:rsidRDefault="00992D50" w:rsidP="00366F75">
      <w:pPr>
        <w:shd w:val="clear" w:color="auto" w:fill="FFFFFF"/>
        <w:tabs>
          <w:tab w:val="left" w:pos="9639"/>
        </w:tabs>
        <w:ind w:firstLine="709"/>
        <w:jc w:val="both"/>
        <w:rPr>
          <w:sz w:val="24"/>
          <w:szCs w:val="24"/>
        </w:rPr>
      </w:pPr>
      <w:r w:rsidRPr="00B80F22">
        <w:rPr>
          <w:sz w:val="24"/>
          <w:szCs w:val="24"/>
        </w:rPr>
        <w:t>Pažymėtina</w:t>
      </w:r>
      <w:r w:rsidR="00366F75" w:rsidRPr="00440EDB">
        <w:rPr>
          <w:sz w:val="24"/>
          <w:szCs w:val="24"/>
        </w:rPr>
        <w:t>, kad vienas iš sąžiningo teismo proceso reikalavimų yra reikalavimas, kad bylą nagrinėtų nepriklausomas ir nešališkas teismas. Teismo nešališkumo reikalavimas įtvirtintas Žmogaus teisių ir pagrindinių laisvių apsaugos konvencijos 6 straipsnyje, taip pat CPK 21 straipsnyje bei atitinkamuose Teismų įstatymo straipsniuose. Tiek Europos Žmogaus Teisių Teismo, tiek Lietuvos teismų praktika pripažįsta, kad teismo šališkumo (nešališkumo) klausimas sprendžiamas pagal du kriterijus – subjektyvųjį ir objektyvųjį (</w:t>
      </w:r>
      <w:r w:rsidR="00366F75" w:rsidRPr="00440EDB">
        <w:rPr>
          <w:i/>
          <w:sz w:val="24"/>
          <w:szCs w:val="24"/>
        </w:rPr>
        <w:t>Indra v. Slovakia; 1999,</w:t>
      </w:r>
      <w:r w:rsidR="00366F75" w:rsidRPr="00440EDB">
        <w:rPr>
          <w:i/>
          <w:color w:val="FF0000"/>
          <w:sz w:val="24"/>
          <w:szCs w:val="24"/>
        </w:rPr>
        <w:t xml:space="preserve"> </w:t>
      </w:r>
      <w:r w:rsidR="00366F75" w:rsidRPr="00440EDB">
        <w:rPr>
          <w:i/>
          <w:sz w:val="24"/>
          <w:szCs w:val="24"/>
        </w:rPr>
        <w:t>Lietuvos Aukščiausiojo Teismo byla Nr. 3K-3-389/2007)</w:t>
      </w:r>
      <w:r w:rsidR="00366F75" w:rsidRPr="00440EDB">
        <w:rPr>
          <w:sz w:val="24"/>
          <w:szCs w:val="24"/>
        </w:rPr>
        <w:t xml:space="preserve">. Lietuvos Respublikos Konstitucinis Teismas 2001 m. vasario 12 d. nutarime, priimtame byloje Nr. 15/99-34/99-42/2000, konstatavo, kad teismo nešališkumas, kaip ir teismo nepriklausomumas, yra esminė žmogaus teisių ir laisvių užtikrinimo garantija, būtina teisingo bylos išnagrinėjimo, pasitikėjimo teismu sąlyga. Vadinasi, turi būti šalinamos prielaidos, galinčios kelti abejonių dėl teisėjo ir teismo nešališkumo. Subjektyvusis nešališkumo aspektas reiškia, kad nė vienas teisėjas neturi asmeniškai turėti išankstinio nusistatymo ar būti tendencingas. </w:t>
      </w:r>
    </w:p>
    <w:p w:rsidR="00366F75" w:rsidRPr="00B80F22" w:rsidRDefault="00805101" w:rsidP="00440EDB">
      <w:pPr>
        <w:autoSpaceDE w:val="0"/>
        <w:autoSpaceDN w:val="0"/>
        <w:adjustRightInd w:val="0"/>
        <w:ind w:right="-1" w:firstLine="851"/>
        <w:jc w:val="both"/>
        <w:rPr>
          <w:sz w:val="24"/>
          <w:szCs w:val="24"/>
        </w:rPr>
      </w:pPr>
      <w:r w:rsidRPr="00440EDB">
        <w:rPr>
          <w:sz w:val="24"/>
          <w:szCs w:val="24"/>
        </w:rPr>
        <w:t>B</w:t>
      </w:r>
      <w:r w:rsidR="00067E27" w:rsidRPr="00440EDB">
        <w:rPr>
          <w:sz w:val="24"/>
          <w:szCs w:val="24"/>
        </w:rPr>
        <w:t xml:space="preserve">angaloro teisėjų elgesio principai, </w:t>
      </w:r>
      <w:r w:rsidR="006842B8" w:rsidRPr="00440EDB">
        <w:rPr>
          <w:sz w:val="24"/>
          <w:szCs w:val="24"/>
        </w:rPr>
        <w:t xml:space="preserve">be kita ko </w:t>
      </w:r>
      <w:r w:rsidR="00067E27" w:rsidRPr="00440EDB">
        <w:rPr>
          <w:sz w:val="24"/>
          <w:szCs w:val="24"/>
        </w:rPr>
        <w:t>įtvirtina</w:t>
      </w:r>
      <w:r w:rsidR="006842B8" w:rsidRPr="00440EDB">
        <w:rPr>
          <w:sz w:val="24"/>
          <w:szCs w:val="24"/>
        </w:rPr>
        <w:t xml:space="preserve">ntys ir </w:t>
      </w:r>
      <w:r w:rsidRPr="00440EDB">
        <w:rPr>
          <w:sz w:val="24"/>
          <w:szCs w:val="24"/>
        </w:rPr>
        <w:t xml:space="preserve"> nešališkum</w:t>
      </w:r>
      <w:r w:rsidR="00067E27" w:rsidRPr="00440EDB">
        <w:rPr>
          <w:sz w:val="24"/>
          <w:szCs w:val="24"/>
        </w:rPr>
        <w:t xml:space="preserve">o principą nustato, kad nešališkumas yra labai svarbus tinkamam teisėjo pareigų vykdymui. </w:t>
      </w:r>
      <w:r w:rsidRPr="00440EDB">
        <w:rPr>
          <w:sz w:val="24"/>
          <w:szCs w:val="24"/>
        </w:rPr>
        <w:t>Nešališkumo principo įgyvendinimas</w:t>
      </w:r>
      <w:r w:rsidRPr="00B80F22">
        <w:rPr>
          <w:sz w:val="24"/>
          <w:szCs w:val="24"/>
        </w:rPr>
        <w:t xml:space="preserve"> taikytinas ne tik teismo sprendimui, bet ir sprendimo priėmimo procesui. Todėl teisėjas </w:t>
      </w:r>
      <w:r w:rsidR="0060583C" w:rsidRPr="00B80F22">
        <w:rPr>
          <w:sz w:val="24"/>
          <w:szCs w:val="24"/>
        </w:rPr>
        <w:t>privalo vykdyti savo pareigas vykdyti be palankumo, šališkumo ar išankstinio nusi</w:t>
      </w:r>
      <w:r w:rsidR="0006496C" w:rsidRPr="00B80F22">
        <w:rPr>
          <w:sz w:val="24"/>
          <w:szCs w:val="24"/>
        </w:rPr>
        <w:t>s</w:t>
      </w:r>
      <w:r w:rsidR="0060583C" w:rsidRPr="00B80F22">
        <w:rPr>
          <w:sz w:val="24"/>
          <w:szCs w:val="24"/>
        </w:rPr>
        <w:t xml:space="preserve">tatymo bei savo elgesiu </w:t>
      </w:r>
      <w:r w:rsidR="00366F75" w:rsidRPr="00B80F22">
        <w:rPr>
          <w:sz w:val="24"/>
          <w:szCs w:val="24"/>
        </w:rPr>
        <w:t>teisme ir už jo ribų turi išsaugoti ir sustiprinti visuomenės, teisės profesijos atstovų ir bylos šalių pasitikėjimą teisėjo ir teismų nešališkumu.</w:t>
      </w:r>
    </w:p>
    <w:p w:rsidR="00933151" w:rsidRPr="00440EDB" w:rsidRDefault="00933151" w:rsidP="00933151">
      <w:pPr>
        <w:autoSpaceDE w:val="0"/>
        <w:autoSpaceDN w:val="0"/>
        <w:adjustRightInd w:val="0"/>
        <w:ind w:right="-1" w:firstLine="851"/>
        <w:jc w:val="both"/>
        <w:rPr>
          <w:color w:val="000000"/>
          <w:sz w:val="24"/>
          <w:szCs w:val="24"/>
        </w:rPr>
      </w:pPr>
      <w:r w:rsidRPr="00440EDB">
        <w:rPr>
          <w:color w:val="000000"/>
          <w:sz w:val="24"/>
          <w:szCs w:val="24"/>
        </w:rPr>
        <w:t xml:space="preserve">Teisėjas, vadovaudamasis teisingumo ir nešališkumo principais, apibrėžtais Teisėjų etikos kodekso 8 straipsnyje, privalo neturėti asmeninio išankstinio nusistatymo priimant sprendimus ir nereikšti nuomonės nagrinėjamos bylos klausimais, taip pat nedemonstruoti savo simpatijų ar antipatijų ir išskirtinio dėmesio atskiriems asmenims ar jų grupėms, bylose dalyvaujantiems  asmenims. Laikytis tokio elgesio modelio teisėją įpareigoja Teisėjų etikos kodekso 8 straipsnio 2 ir 8 punktuose nustatyti reikalavimai. </w:t>
      </w:r>
    </w:p>
    <w:p w:rsidR="00B8208B" w:rsidRPr="00B80F22" w:rsidRDefault="008B562A" w:rsidP="00440EDB">
      <w:pPr>
        <w:autoSpaceDE w:val="0"/>
        <w:autoSpaceDN w:val="0"/>
        <w:adjustRightInd w:val="0"/>
        <w:ind w:right="-1" w:firstLine="851"/>
        <w:jc w:val="both"/>
        <w:rPr>
          <w:color w:val="000000"/>
          <w:sz w:val="24"/>
          <w:szCs w:val="24"/>
        </w:rPr>
      </w:pPr>
      <w:r w:rsidRPr="00B80F22">
        <w:rPr>
          <w:sz w:val="24"/>
          <w:szCs w:val="24"/>
        </w:rPr>
        <w:t xml:space="preserve">Komisija pažymi, kad teisėjas, vadovaudamas procesui, </w:t>
      </w:r>
      <w:r w:rsidR="00DE1445" w:rsidRPr="00B80F22">
        <w:rPr>
          <w:sz w:val="24"/>
          <w:szCs w:val="24"/>
        </w:rPr>
        <w:t>net ir sudėtingose</w:t>
      </w:r>
      <w:r w:rsidR="00FA7C8A">
        <w:rPr>
          <w:sz w:val="24"/>
          <w:szCs w:val="24"/>
        </w:rPr>
        <w:t xml:space="preserve">  </w:t>
      </w:r>
      <w:r w:rsidR="00DE1445" w:rsidRPr="00B80F22">
        <w:rPr>
          <w:sz w:val="24"/>
          <w:szCs w:val="24"/>
        </w:rPr>
        <w:t xml:space="preserve">situacijose turi, </w:t>
      </w:r>
      <w:r w:rsidR="00DE1445" w:rsidRPr="00B80F22">
        <w:rPr>
          <w:color w:val="000000"/>
          <w:sz w:val="24"/>
          <w:szCs w:val="24"/>
        </w:rPr>
        <w:t>elgtis ir kalbėti taip, kad būtų išsaugotas geras teisėjo vardas ir nepakenkta teismo autoritetui.</w:t>
      </w:r>
      <w:r w:rsidRPr="00B80F22">
        <w:rPr>
          <w:color w:val="000000"/>
          <w:sz w:val="24"/>
          <w:szCs w:val="24"/>
        </w:rPr>
        <w:t xml:space="preserve"> Nagrinėjamu atveju, perklausius teismo posėdžio įrašą, darytina išvada, </w:t>
      </w:r>
      <w:r w:rsidR="00933151" w:rsidRPr="00B80F22">
        <w:rPr>
          <w:color w:val="000000"/>
          <w:sz w:val="24"/>
          <w:szCs w:val="24"/>
        </w:rPr>
        <w:t xml:space="preserve">kad teismo posėdis nebuvo </w:t>
      </w:r>
      <w:r w:rsidR="00933151" w:rsidRPr="00B80F22">
        <w:rPr>
          <w:color w:val="000000"/>
          <w:sz w:val="24"/>
          <w:szCs w:val="24"/>
        </w:rPr>
        <w:lastRenderedPageBreak/>
        <w:t>ilgas, proceso dalyviai elgėsi korektiška</w:t>
      </w:r>
      <w:r w:rsidR="00FA7C8A">
        <w:rPr>
          <w:color w:val="000000"/>
          <w:sz w:val="24"/>
          <w:szCs w:val="24"/>
        </w:rPr>
        <w:t>i</w:t>
      </w:r>
      <w:r w:rsidR="00933151" w:rsidRPr="00B80F22">
        <w:rPr>
          <w:color w:val="000000"/>
          <w:sz w:val="24"/>
          <w:szCs w:val="24"/>
        </w:rPr>
        <w:t xml:space="preserve">, </w:t>
      </w:r>
      <w:r w:rsidR="00706895" w:rsidRPr="00B80F22">
        <w:rPr>
          <w:color w:val="000000"/>
          <w:sz w:val="24"/>
          <w:szCs w:val="24"/>
        </w:rPr>
        <w:t>ieškovo atstovė advokatė</w:t>
      </w:r>
      <w:r w:rsidR="00933151" w:rsidRPr="00B80F22">
        <w:rPr>
          <w:color w:val="000000"/>
          <w:sz w:val="24"/>
          <w:szCs w:val="24"/>
        </w:rPr>
        <w:t xml:space="preserve"> J. </w:t>
      </w:r>
      <w:r w:rsidR="003754C4">
        <w:rPr>
          <w:color w:val="000000"/>
          <w:sz w:val="24"/>
          <w:szCs w:val="24"/>
        </w:rPr>
        <w:t xml:space="preserve">M. </w:t>
      </w:r>
      <w:r w:rsidR="00706895" w:rsidRPr="00B80F22">
        <w:rPr>
          <w:color w:val="000000"/>
          <w:sz w:val="24"/>
          <w:szCs w:val="24"/>
        </w:rPr>
        <w:t>dalykiškai ir nuosekliai pasisakė dėl ieškinio esmės (pasisakymo trukmė 30 min.), atsakė į teis</w:t>
      </w:r>
      <w:r w:rsidR="00F93D4E" w:rsidRPr="00B80F22">
        <w:rPr>
          <w:color w:val="000000"/>
          <w:sz w:val="24"/>
          <w:szCs w:val="24"/>
        </w:rPr>
        <w:t xml:space="preserve">ėjo užduodamus klausimus. </w:t>
      </w:r>
    </w:p>
    <w:p w:rsidR="00F93D4E" w:rsidRPr="00440EDB" w:rsidRDefault="00933151" w:rsidP="00440EDB">
      <w:pPr>
        <w:autoSpaceDE w:val="0"/>
        <w:autoSpaceDN w:val="0"/>
        <w:adjustRightInd w:val="0"/>
        <w:ind w:right="-1" w:firstLine="851"/>
        <w:jc w:val="both"/>
        <w:rPr>
          <w:color w:val="000000"/>
          <w:sz w:val="24"/>
          <w:szCs w:val="24"/>
        </w:rPr>
      </w:pPr>
      <w:r w:rsidRPr="00B80F22">
        <w:rPr>
          <w:color w:val="000000"/>
          <w:sz w:val="24"/>
          <w:szCs w:val="24"/>
        </w:rPr>
        <w:t>Faktinių aplinkybių</w:t>
      </w:r>
      <w:r w:rsidR="0090221B" w:rsidRPr="00B80F22">
        <w:rPr>
          <w:color w:val="000000"/>
          <w:sz w:val="24"/>
          <w:szCs w:val="24"/>
        </w:rPr>
        <w:t xml:space="preserve">, kad advokatė nenurodė teisėjui puslapio, kuriame yra jos atstovavimą patvirtinantis dokumentas bei nepagarsino konkretaus atsakovo įstatų punkto, </w:t>
      </w:r>
      <w:r w:rsidRPr="00B80F22">
        <w:rPr>
          <w:color w:val="000000"/>
          <w:sz w:val="24"/>
          <w:szCs w:val="24"/>
        </w:rPr>
        <w:t xml:space="preserve">Komisija nevertina kaip pagrindo </w:t>
      </w:r>
      <w:r w:rsidR="0090221B" w:rsidRPr="00B80F22">
        <w:rPr>
          <w:color w:val="000000"/>
          <w:sz w:val="24"/>
          <w:szCs w:val="24"/>
        </w:rPr>
        <w:t xml:space="preserve">teisėjui padaryti išvadą, jog advokatė yra nepasiruošusi bylai </w:t>
      </w:r>
      <w:r w:rsidRPr="00B80F22">
        <w:rPr>
          <w:color w:val="000000"/>
          <w:sz w:val="24"/>
          <w:szCs w:val="24"/>
        </w:rPr>
        <w:t xml:space="preserve">ir konstatuoti  </w:t>
      </w:r>
      <w:r w:rsidR="0090221B" w:rsidRPr="00440EDB">
        <w:rPr>
          <w:i/>
          <w:color w:val="000000"/>
          <w:sz w:val="24"/>
          <w:szCs w:val="24"/>
        </w:rPr>
        <w:t>,,nei į vieną klausimą, užduotą negaliu gauti atsakymo, todėl n</w:t>
      </w:r>
      <w:r w:rsidR="0090221B" w:rsidRPr="00B80F22">
        <w:rPr>
          <w:i/>
          <w:color w:val="000000"/>
          <w:sz w:val="24"/>
          <w:szCs w:val="24"/>
        </w:rPr>
        <w:t>e</w:t>
      </w:r>
      <w:r w:rsidRPr="00B80F22">
        <w:rPr>
          <w:i/>
          <w:color w:val="000000"/>
          <w:sz w:val="24"/>
          <w:szCs w:val="24"/>
        </w:rPr>
        <w:t>įmanoma toliau nagrinėti bylą</w:t>
      </w:r>
      <w:r w:rsidR="00FA7C8A">
        <w:rPr>
          <w:i/>
          <w:color w:val="000000"/>
          <w:sz w:val="24"/>
          <w:szCs w:val="24"/>
        </w:rPr>
        <w:t xml:space="preserve">‘‘. </w:t>
      </w:r>
      <w:r w:rsidR="00C309B4" w:rsidRPr="00440EDB">
        <w:rPr>
          <w:color w:val="000000"/>
          <w:sz w:val="24"/>
          <w:szCs w:val="24"/>
        </w:rPr>
        <w:t>T</w:t>
      </w:r>
      <w:r w:rsidRPr="00440EDB">
        <w:rPr>
          <w:color w:val="000000"/>
          <w:sz w:val="24"/>
          <w:szCs w:val="24"/>
        </w:rPr>
        <w:t>eisėjo teiginius</w:t>
      </w:r>
      <w:r w:rsidR="00A801AA" w:rsidRPr="00440EDB">
        <w:rPr>
          <w:color w:val="000000"/>
          <w:sz w:val="24"/>
          <w:szCs w:val="24"/>
        </w:rPr>
        <w:t xml:space="preserve"> ,,</w:t>
      </w:r>
      <w:r w:rsidR="00C309B4" w:rsidRPr="00440EDB">
        <w:rPr>
          <w:color w:val="000000"/>
          <w:sz w:val="24"/>
          <w:szCs w:val="24"/>
        </w:rPr>
        <w:t>priimant sprendimą į procesinį ieškovės atstovės elgesį bus atsižvelgta“ Komisija vertina kaip turinčius šališkumo, išankstinio nusistatymo ieškovo atstovės advokatės J</w:t>
      </w:r>
      <w:r w:rsidR="00693B7F">
        <w:rPr>
          <w:color w:val="000000"/>
          <w:sz w:val="24"/>
          <w:szCs w:val="24"/>
        </w:rPr>
        <w:t>.</w:t>
      </w:r>
      <w:r w:rsidR="00C309B4" w:rsidRPr="00440EDB">
        <w:rPr>
          <w:color w:val="000000"/>
          <w:sz w:val="24"/>
          <w:szCs w:val="24"/>
        </w:rPr>
        <w:t xml:space="preserve"> M</w:t>
      </w:r>
      <w:r w:rsidR="00693B7F">
        <w:rPr>
          <w:color w:val="000000"/>
          <w:sz w:val="24"/>
          <w:szCs w:val="24"/>
        </w:rPr>
        <w:t>.</w:t>
      </w:r>
      <w:r w:rsidR="00C309B4" w:rsidRPr="00440EDB">
        <w:rPr>
          <w:color w:val="000000"/>
          <w:sz w:val="24"/>
          <w:szCs w:val="24"/>
        </w:rPr>
        <w:t xml:space="preserve"> atžvilgiu</w:t>
      </w:r>
      <w:r w:rsidR="00DE04F0" w:rsidRPr="00440EDB">
        <w:rPr>
          <w:color w:val="000000"/>
          <w:sz w:val="24"/>
          <w:szCs w:val="24"/>
        </w:rPr>
        <w:t xml:space="preserve"> požymių.</w:t>
      </w:r>
    </w:p>
    <w:p w:rsidR="00BA58D1" w:rsidRPr="00440EDB" w:rsidRDefault="00BA58D1" w:rsidP="00440EDB">
      <w:pPr>
        <w:autoSpaceDE w:val="0"/>
        <w:autoSpaceDN w:val="0"/>
        <w:adjustRightInd w:val="0"/>
        <w:ind w:right="-1" w:firstLine="851"/>
        <w:jc w:val="both"/>
        <w:rPr>
          <w:color w:val="000000"/>
          <w:sz w:val="24"/>
          <w:szCs w:val="24"/>
        </w:rPr>
      </w:pPr>
      <w:r w:rsidRPr="00440EDB">
        <w:rPr>
          <w:color w:val="000000"/>
          <w:sz w:val="24"/>
          <w:szCs w:val="24"/>
        </w:rPr>
        <w:t xml:space="preserve">Teisėjų etikos ir drausmės komisija, vertindama teisėjų elgesį etikos aspektu laikosi suformuotos praktikos, kad teisėjo elgesys teismo posėdžio metu bendraujant su proceso dalyviais turi būti oficialus, solidus, santūrus ir kantrus, kad nei vienam iš teismo procese dalyvaujančių ar jį stebinčių asmenų nekiltų nė menkiausių abejonių dėl palankumo vienai iš šalių. </w:t>
      </w:r>
    </w:p>
    <w:p w:rsidR="00787494" w:rsidRPr="00B80F22" w:rsidRDefault="00B331F0" w:rsidP="00440EDB">
      <w:pPr>
        <w:autoSpaceDE w:val="0"/>
        <w:autoSpaceDN w:val="0"/>
        <w:adjustRightInd w:val="0"/>
        <w:ind w:right="-1" w:firstLine="851"/>
        <w:jc w:val="both"/>
        <w:rPr>
          <w:color w:val="000000"/>
          <w:sz w:val="24"/>
          <w:szCs w:val="24"/>
        </w:rPr>
      </w:pPr>
      <w:r w:rsidRPr="00440EDB">
        <w:rPr>
          <w:color w:val="000000"/>
          <w:sz w:val="24"/>
          <w:szCs w:val="24"/>
        </w:rPr>
        <w:t>Komisijos vertinimu teisėjo E. J</w:t>
      </w:r>
      <w:r w:rsidR="00693B7F">
        <w:rPr>
          <w:color w:val="000000"/>
          <w:sz w:val="24"/>
          <w:szCs w:val="24"/>
        </w:rPr>
        <w:t>.</w:t>
      </w:r>
      <w:r w:rsidRPr="00440EDB">
        <w:rPr>
          <w:color w:val="000000"/>
          <w:sz w:val="24"/>
          <w:szCs w:val="24"/>
        </w:rPr>
        <w:t xml:space="preserve"> bendravimas nagrinėjant minimą civilinę bylą pasižymėjo nekantrumu, teisėjo replikavimas ieškovo advokatei, pasireiškiantis tokiomis frazėmis kaip ,,Jūsų problemos“,  ,, Jūsų nuomonė visiškai manęs nedomina“, ,,aš ne rašysenos ekspertas“ buvo tendencingas, turintis i</w:t>
      </w:r>
      <w:r w:rsidR="00EF4685" w:rsidRPr="00440EDB">
        <w:rPr>
          <w:color w:val="000000"/>
          <w:sz w:val="24"/>
          <w:szCs w:val="24"/>
        </w:rPr>
        <w:t>šankstinio nusistatymo požymių ir konstatuotinas kaip neatitinkantis Teisėjų etikos kodekso teisingumo ir nešališkumo turinį sudarančių reikalavimų.</w:t>
      </w:r>
    </w:p>
    <w:p w:rsidR="00B331F0" w:rsidRPr="00B80F22" w:rsidRDefault="00635DE9" w:rsidP="00440EDB">
      <w:pPr>
        <w:autoSpaceDE w:val="0"/>
        <w:autoSpaceDN w:val="0"/>
        <w:adjustRightInd w:val="0"/>
        <w:ind w:right="-1" w:firstLine="851"/>
        <w:jc w:val="both"/>
        <w:rPr>
          <w:sz w:val="24"/>
          <w:szCs w:val="24"/>
        </w:rPr>
      </w:pPr>
      <w:r w:rsidRPr="00B80F22">
        <w:rPr>
          <w:sz w:val="24"/>
          <w:szCs w:val="24"/>
        </w:rPr>
        <w:t>.</w:t>
      </w:r>
    </w:p>
    <w:p w:rsidR="00B331F0" w:rsidRPr="00B80F22" w:rsidRDefault="00EF4685" w:rsidP="00440EDB">
      <w:pPr>
        <w:autoSpaceDE w:val="0"/>
        <w:autoSpaceDN w:val="0"/>
        <w:adjustRightInd w:val="0"/>
        <w:ind w:right="-1" w:firstLine="851"/>
        <w:jc w:val="both"/>
        <w:rPr>
          <w:i/>
          <w:color w:val="000000"/>
          <w:sz w:val="24"/>
          <w:szCs w:val="24"/>
        </w:rPr>
      </w:pPr>
      <w:r w:rsidRPr="00B80F22">
        <w:rPr>
          <w:i/>
          <w:color w:val="000000"/>
          <w:sz w:val="24"/>
          <w:szCs w:val="24"/>
        </w:rPr>
        <w:t xml:space="preserve">Teisėjų etikos kodekso 15 straipsnio pažeidimo </w:t>
      </w:r>
    </w:p>
    <w:p w:rsidR="00452733" w:rsidRPr="00B80F22" w:rsidRDefault="00452733" w:rsidP="00440EDB">
      <w:pPr>
        <w:autoSpaceDE w:val="0"/>
        <w:autoSpaceDN w:val="0"/>
        <w:adjustRightInd w:val="0"/>
        <w:ind w:right="-1" w:firstLine="851"/>
        <w:jc w:val="both"/>
        <w:rPr>
          <w:i/>
          <w:color w:val="000000"/>
          <w:sz w:val="24"/>
          <w:szCs w:val="24"/>
        </w:rPr>
      </w:pPr>
    </w:p>
    <w:p w:rsidR="001B7DFF" w:rsidRPr="00440EDB" w:rsidRDefault="00D56572" w:rsidP="00440EDB">
      <w:pPr>
        <w:autoSpaceDE w:val="0"/>
        <w:autoSpaceDN w:val="0"/>
        <w:adjustRightInd w:val="0"/>
        <w:ind w:right="-1" w:firstLine="851"/>
        <w:jc w:val="both"/>
        <w:rPr>
          <w:sz w:val="24"/>
          <w:szCs w:val="24"/>
        </w:rPr>
      </w:pPr>
      <w:r w:rsidRPr="00B80F22">
        <w:rPr>
          <w:sz w:val="24"/>
          <w:szCs w:val="24"/>
        </w:rPr>
        <w:t>Teisėj</w:t>
      </w:r>
      <w:r w:rsidR="00635DE9" w:rsidRPr="00B80F22">
        <w:rPr>
          <w:sz w:val="24"/>
          <w:szCs w:val="24"/>
        </w:rPr>
        <w:t>ų</w:t>
      </w:r>
      <w:r w:rsidRPr="00B80F22">
        <w:rPr>
          <w:sz w:val="24"/>
          <w:szCs w:val="24"/>
        </w:rPr>
        <w:t xml:space="preserve"> etikos kodekso 3</w:t>
      </w:r>
      <w:r w:rsidR="00075DCB" w:rsidRPr="00B80F22">
        <w:rPr>
          <w:sz w:val="24"/>
          <w:szCs w:val="24"/>
        </w:rPr>
        <w:t xml:space="preserve">-4 </w:t>
      </w:r>
      <w:r w:rsidRPr="00B80F22">
        <w:rPr>
          <w:sz w:val="24"/>
          <w:szCs w:val="24"/>
        </w:rPr>
        <w:t xml:space="preserve"> punktuose apibrėžtas pareigingumo principo turinys </w:t>
      </w:r>
      <w:r w:rsidR="00075DCB" w:rsidRPr="00B80F22">
        <w:rPr>
          <w:sz w:val="24"/>
          <w:szCs w:val="24"/>
        </w:rPr>
        <w:t xml:space="preserve">įpareigoja </w:t>
      </w:r>
      <w:r w:rsidRPr="00B80F22">
        <w:rPr>
          <w:sz w:val="24"/>
          <w:szCs w:val="24"/>
        </w:rPr>
        <w:t xml:space="preserve">teisėjui </w:t>
      </w:r>
      <w:r w:rsidR="001B7DFF" w:rsidRPr="00440EDB">
        <w:rPr>
          <w:sz w:val="24"/>
          <w:szCs w:val="24"/>
        </w:rPr>
        <w:t>pareigas atlikti nepriekai</w:t>
      </w:r>
      <w:r w:rsidR="00075DCB" w:rsidRPr="00B80F22">
        <w:rPr>
          <w:sz w:val="24"/>
          <w:szCs w:val="24"/>
        </w:rPr>
        <w:t>štingai, laiku, profesionaliai ir dalykiškai, gilinti į nagrinėjamų bylų esmę, vengti skubotumo ir paviršutiniškumo, tačiau nevilkinti teismo proceso.</w:t>
      </w:r>
      <w:r w:rsidR="001B7DFF" w:rsidRPr="00440EDB">
        <w:rPr>
          <w:sz w:val="24"/>
          <w:szCs w:val="24"/>
        </w:rPr>
        <w:t xml:space="preserve"> </w:t>
      </w:r>
      <w:r w:rsidR="00CA2E20" w:rsidRPr="00440EDB">
        <w:rPr>
          <w:sz w:val="24"/>
          <w:szCs w:val="24"/>
        </w:rPr>
        <w:t>Tai reiškia, kad teisėjas nagrinėdamas bylas privalo būti pasirengęs jos nagrinėjimui, būti nuodugniai susipažinęs su visa bylos medžiaga</w:t>
      </w:r>
      <w:r w:rsidR="003F6A1E" w:rsidRPr="00B80F22">
        <w:rPr>
          <w:sz w:val="24"/>
          <w:szCs w:val="24"/>
        </w:rPr>
        <w:t xml:space="preserve"> bei vykdyti </w:t>
      </w:r>
      <w:r w:rsidR="003F6A1E" w:rsidRPr="00440EDB">
        <w:rPr>
          <w:sz w:val="24"/>
          <w:szCs w:val="24"/>
        </w:rPr>
        <w:t xml:space="preserve"> visas teisėjo pareigas, įskaitant ir veiksmingą, teisingą bei pakankamai greitą sprendimų priėmimo procesą</w:t>
      </w:r>
      <w:r w:rsidR="00FA7C8A">
        <w:rPr>
          <w:sz w:val="24"/>
          <w:szCs w:val="24"/>
        </w:rPr>
        <w:t>.</w:t>
      </w:r>
    </w:p>
    <w:p w:rsidR="0042273A" w:rsidRPr="00B80F22" w:rsidRDefault="00452733" w:rsidP="00440EDB">
      <w:pPr>
        <w:shd w:val="clear" w:color="auto" w:fill="FFFFFF"/>
        <w:ind w:firstLine="851"/>
        <w:jc w:val="both"/>
        <w:rPr>
          <w:sz w:val="24"/>
          <w:szCs w:val="24"/>
        </w:rPr>
      </w:pPr>
      <w:r w:rsidRPr="00B80F22">
        <w:rPr>
          <w:sz w:val="24"/>
          <w:szCs w:val="24"/>
        </w:rPr>
        <w:t xml:space="preserve">Pažymėtina, kad </w:t>
      </w:r>
      <w:r w:rsidR="00C309B4" w:rsidRPr="00B80F22">
        <w:rPr>
          <w:sz w:val="24"/>
          <w:szCs w:val="24"/>
        </w:rPr>
        <w:t>te</w:t>
      </w:r>
      <w:r w:rsidR="00CE1F86" w:rsidRPr="00B80F22">
        <w:rPr>
          <w:sz w:val="24"/>
          <w:szCs w:val="24"/>
        </w:rPr>
        <w:t>isėjas</w:t>
      </w:r>
      <w:r w:rsidR="00A801AA" w:rsidRPr="00B80F22">
        <w:rPr>
          <w:sz w:val="24"/>
          <w:szCs w:val="24"/>
        </w:rPr>
        <w:t xml:space="preserve"> E. J</w:t>
      </w:r>
      <w:r w:rsidR="003754C4">
        <w:rPr>
          <w:sz w:val="24"/>
          <w:szCs w:val="24"/>
        </w:rPr>
        <w:t>.</w:t>
      </w:r>
      <w:r w:rsidR="00A801AA" w:rsidRPr="00B80F22">
        <w:rPr>
          <w:sz w:val="24"/>
          <w:szCs w:val="24"/>
        </w:rPr>
        <w:t xml:space="preserve">, </w:t>
      </w:r>
      <w:r w:rsidR="00CE1F86" w:rsidRPr="00B80F22">
        <w:rPr>
          <w:sz w:val="24"/>
          <w:szCs w:val="24"/>
        </w:rPr>
        <w:t xml:space="preserve"> </w:t>
      </w:r>
      <w:r w:rsidR="00635DE9" w:rsidRPr="00B80F22">
        <w:rPr>
          <w:sz w:val="24"/>
          <w:szCs w:val="24"/>
        </w:rPr>
        <w:t>v</w:t>
      </w:r>
      <w:r w:rsidR="00CE1F86" w:rsidRPr="00B80F22">
        <w:rPr>
          <w:sz w:val="24"/>
          <w:szCs w:val="24"/>
        </w:rPr>
        <w:t>adovaudamas procesui, tur</w:t>
      </w:r>
      <w:r w:rsidR="00075DCB" w:rsidRPr="00B80F22">
        <w:rPr>
          <w:sz w:val="24"/>
          <w:szCs w:val="24"/>
        </w:rPr>
        <w:t>i</w:t>
      </w:r>
      <w:r w:rsidR="00CE1F86" w:rsidRPr="00B80F22">
        <w:rPr>
          <w:sz w:val="24"/>
          <w:szCs w:val="24"/>
        </w:rPr>
        <w:t xml:space="preserve"> teisę</w:t>
      </w:r>
      <w:r w:rsidR="00075DCB" w:rsidRPr="00B80F22">
        <w:rPr>
          <w:sz w:val="24"/>
          <w:szCs w:val="24"/>
        </w:rPr>
        <w:t xml:space="preserve"> užduoti klausimus</w:t>
      </w:r>
      <w:r w:rsidR="00787494" w:rsidRPr="00B80F22">
        <w:rPr>
          <w:sz w:val="24"/>
          <w:szCs w:val="24"/>
        </w:rPr>
        <w:t xml:space="preserve"> </w:t>
      </w:r>
      <w:r w:rsidR="00075DCB" w:rsidRPr="00B80F22">
        <w:rPr>
          <w:sz w:val="24"/>
          <w:szCs w:val="24"/>
        </w:rPr>
        <w:t xml:space="preserve">bei </w:t>
      </w:r>
      <w:r w:rsidR="00362F77" w:rsidRPr="00B80F22">
        <w:rPr>
          <w:sz w:val="24"/>
          <w:szCs w:val="24"/>
        </w:rPr>
        <w:t>šalinti tuos klausimus, kurie su</w:t>
      </w:r>
      <w:r w:rsidRPr="00B80F22">
        <w:rPr>
          <w:sz w:val="24"/>
          <w:szCs w:val="24"/>
        </w:rPr>
        <w:t xml:space="preserve"> bylos nagrinėjimu </w:t>
      </w:r>
      <w:r w:rsidR="00362F77" w:rsidRPr="00B80F22">
        <w:rPr>
          <w:sz w:val="24"/>
          <w:szCs w:val="24"/>
        </w:rPr>
        <w:t>nesusiję</w:t>
      </w:r>
      <w:r w:rsidR="00075DCB" w:rsidRPr="00B80F22">
        <w:rPr>
          <w:sz w:val="24"/>
          <w:szCs w:val="24"/>
        </w:rPr>
        <w:t>, išklausyti prašymus, priimti procesinius sprendimus.</w:t>
      </w:r>
      <w:r w:rsidR="00362F77" w:rsidRPr="00B80F22">
        <w:rPr>
          <w:sz w:val="24"/>
          <w:szCs w:val="24"/>
        </w:rPr>
        <w:t xml:space="preserve"> Tačiau tai darydamas, teisėjas turi </w:t>
      </w:r>
      <w:r w:rsidR="00362F77" w:rsidRPr="00B80F22">
        <w:rPr>
          <w:color w:val="000000"/>
          <w:sz w:val="24"/>
          <w:szCs w:val="24"/>
        </w:rPr>
        <w:t>elgtis ir kalbėti taip, kad būtų išsaugotas geras teisėjo vardas ir nepakenkta teismo autoritetui.</w:t>
      </w:r>
      <w:r w:rsidR="00A565D3" w:rsidRPr="00B80F22">
        <w:rPr>
          <w:color w:val="000000"/>
          <w:sz w:val="24"/>
          <w:szCs w:val="24"/>
        </w:rPr>
        <w:t xml:space="preserve"> </w:t>
      </w:r>
      <w:r w:rsidR="00362F77" w:rsidRPr="00B80F22">
        <w:rPr>
          <w:color w:val="000000"/>
          <w:sz w:val="24"/>
          <w:szCs w:val="24"/>
        </w:rPr>
        <w:t xml:space="preserve"> </w:t>
      </w:r>
    </w:p>
    <w:p w:rsidR="005361DF" w:rsidRPr="00B80F22" w:rsidRDefault="00452733" w:rsidP="007C0B33">
      <w:pPr>
        <w:autoSpaceDE w:val="0"/>
        <w:autoSpaceDN w:val="0"/>
        <w:adjustRightInd w:val="0"/>
        <w:ind w:right="-1" w:firstLine="851"/>
        <w:jc w:val="both"/>
        <w:rPr>
          <w:sz w:val="24"/>
          <w:szCs w:val="24"/>
        </w:rPr>
      </w:pPr>
      <w:r w:rsidRPr="00B80F22">
        <w:rPr>
          <w:sz w:val="24"/>
          <w:szCs w:val="24"/>
        </w:rPr>
        <w:t>T</w:t>
      </w:r>
      <w:r w:rsidR="007C0B33" w:rsidRPr="00B80F22">
        <w:rPr>
          <w:sz w:val="24"/>
          <w:szCs w:val="24"/>
        </w:rPr>
        <w:t xml:space="preserve">eismo posėdžio garso įraše </w:t>
      </w:r>
      <w:r w:rsidR="007C0B33" w:rsidRPr="00B80F22">
        <w:rPr>
          <w:color w:val="000000"/>
          <w:sz w:val="24"/>
          <w:szCs w:val="24"/>
        </w:rPr>
        <w:t xml:space="preserve">civilinėje byloje Nr. </w:t>
      </w:r>
      <w:r w:rsidR="007C0B33" w:rsidRPr="00B80F22">
        <w:rPr>
          <w:sz w:val="24"/>
          <w:szCs w:val="24"/>
        </w:rPr>
        <w:t>Nr.e2-1282-433/2018 užfiksuoti teisėjo klausimai ieškovo atstovei advokatei prašant nurodyti konkretų bylos puslapį, koks įstatų punktas ir kokį informavimo būdą numato šis dokumentas, leidžia Komisijai daryti išvadą, kad teisėjas ne visiškai nuodugniai buvo</w:t>
      </w:r>
      <w:r w:rsidRPr="00B80F22">
        <w:rPr>
          <w:sz w:val="24"/>
          <w:szCs w:val="24"/>
        </w:rPr>
        <w:t xml:space="preserve"> susipažinęs su bylos medžiaga bei, negavęs iš advokatės laukiamo atsakymo išsakė nekorektiškos replikas jos atžvilgiu dėl tariamo</w:t>
      </w:r>
      <w:r w:rsidR="00FA7C8A">
        <w:rPr>
          <w:sz w:val="24"/>
          <w:szCs w:val="24"/>
        </w:rPr>
        <w:t xml:space="preserve"> jos</w:t>
      </w:r>
      <w:r w:rsidRPr="00B80F22">
        <w:rPr>
          <w:sz w:val="24"/>
          <w:szCs w:val="24"/>
        </w:rPr>
        <w:t xml:space="preserve"> nepasiruošimo. </w:t>
      </w:r>
    </w:p>
    <w:p w:rsidR="00452733" w:rsidRPr="00B80F22" w:rsidRDefault="00452733" w:rsidP="007C0B33">
      <w:pPr>
        <w:autoSpaceDE w:val="0"/>
        <w:autoSpaceDN w:val="0"/>
        <w:adjustRightInd w:val="0"/>
        <w:ind w:right="-1" w:firstLine="851"/>
        <w:jc w:val="both"/>
        <w:rPr>
          <w:sz w:val="24"/>
          <w:szCs w:val="24"/>
        </w:rPr>
      </w:pPr>
      <w:r w:rsidRPr="00B80F22">
        <w:rPr>
          <w:sz w:val="24"/>
          <w:szCs w:val="24"/>
        </w:rPr>
        <w:t>Tokiu būdu darytina išvada, kad teisėjas neorganizavo teismo proceso taip, kad proceso dalyviams nekiltų abejonių dėl teisėjo profesionalumo ir dalykiškumo.</w:t>
      </w:r>
    </w:p>
    <w:p w:rsidR="007F30EE" w:rsidRPr="007F30EE" w:rsidRDefault="00452733" w:rsidP="003754C4">
      <w:pPr>
        <w:pStyle w:val="prastasiniatinklio"/>
        <w:shd w:val="clear" w:color="auto" w:fill="FFFFFF"/>
        <w:spacing w:before="0" w:beforeAutospacing="0" w:after="300" w:afterAutospacing="0" w:line="300" w:lineRule="atLeast"/>
        <w:ind w:firstLine="851"/>
        <w:jc w:val="both"/>
        <w:rPr>
          <w:shd w:val="clear" w:color="auto" w:fill="FFFFFF"/>
        </w:rPr>
      </w:pPr>
      <w:r w:rsidRPr="00440EDB">
        <w:t>Konstitucinėje jurisprudencijoje ne kartą pasisakyta, kad teismai, būdami viena iš valstybės valdžią – teisminę valdžią – įgyvendinančių, teisingumą vykdančių institucijų, turi veikti taip, kad visuomenė jais pasitikėtų. Visuomenės pasitikėjimą teismais lemia įvairūs veiksniai, </w:t>
      </w:r>
      <w:r w:rsidRPr="00440EDB">
        <w:rPr>
          <w:i/>
          <w:iCs/>
        </w:rPr>
        <w:t>inter alia</w:t>
      </w:r>
      <w:r w:rsidRPr="00440EDB">
        <w:t> teisėjų kvalifikacija, jų profesionalumas, sugebėjimas spręsti bylas vadovaujantis ne tik įstatymu, bet ir teise, tinkamo teisinio proceso užtikrinimas, pagarba p</w:t>
      </w:r>
      <w:r w:rsidR="00E9119F" w:rsidRPr="00440EDB">
        <w:t xml:space="preserve">rocese dalyvaujantiems asmenims. </w:t>
      </w:r>
      <w:r w:rsidRPr="00440EDB">
        <w:t xml:space="preserve"> Teisėjams keliami ir itin dideli etinio bei moralinio pobūdžio reikalavimai: jų reputacija turi būti nepriekaištinga; teisėjo elgesys – tiek susijęs su tiesioginiu pareigų atlikimu, tiek su jo veikla, kuri nėra susijusi su jo pareigomis, – neturi kelti abejonių dėl jo nešališkumo ir nepriklausomumo; teisėjas savo pareigas atlikti, taip pat elgtis turi taip, kad savo poelgiu nepažemintų teisėjo vardo</w:t>
      </w:r>
      <w:r w:rsidR="007F30EE">
        <w:t xml:space="preserve"> (Lietuvos Respublikos Konstitucinio teismo  </w:t>
      </w:r>
      <w:r w:rsidR="007F30EE" w:rsidRPr="007F30EE">
        <w:rPr>
          <w:shd w:val="clear" w:color="auto" w:fill="FFFFFF"/>
        </w:rPr>
        <w:t xml:space="preserve">2006 m. lapkričio 27 d. nutarimas ,,Dėl </w:t>
      </w:r>
      <w:r w:rsidR="007F30EE" w:rsidRPr="007F30EE">
        <w:t>Lietuvos Respublikos Teismų įstatymo 90 straipsnio 8  dalies (2002 m. sausio 24 d. redakcija) atitikties Lietuvos Respublikos Ko</w:t>
      </w:r>
      <w:r w:rsidR="007F30EE">
        <w:t>n</w:t>
      </w:r>
      <w:r w:rsidR="007F30EE" w:rsidRPr="007F30EE">
        <w:t>stitucijai“)</w:t>
      </w:r>
    </w:p>
    <w:p w:rsidR="007F30EE" w:rsidRDefault="007F30EE" w:rsidP="007F30EE">
      <w:pPr>
        <w:pStyle w:val="prastasiniatinklio"/>
        <w:shd w:val="clear" w:color="auto" w:fill="FFFFFF"/>
        <w:spacing w:before="0" w:beforeAutospacing="0" w:after="300" w:afterAutospacing="0" w:line="300" w:lineRule="atLeast"/>
        <w:jc w:val="center"/>
      </w:pPr>
    </w:p>
    <w:p w:rsidR="00452733" w:rsidRPr="00440EDB" w:rsidRDefault="00452733" w:rsidP="00440EDB">
      <w:pPr>
        <w:shd w:val="clear" w:color="auto" w:fill="FFFFFF"/>
        <w:spacing w:before="45" w:after="45" w:line="300" w:lineRule="atLeast"/>
        <w:ind w:firstLine="851"/>
        <w:jc w:val="both"/>
        <w:rPr>
          <w:sz w:val="24"/>
          <w:szCs w:val="24"/>
        </w:rPr>
      </w:pPr>
    </w:p>
    <w:p w:rsidR="00E9119F" w:rsidRPr="00B80F22" w:rsidRDefault="00E9119F" w:rsidP="007C0B33">
      <w:pPr>
        <w:autoSpaceDE w:val="0"/>
        <w:autoSpaceDN w:val="0"/>
        <w:adjustRightInd w:val="0"/>
        <w:ind w:right="-1" w:firstLine="851"/>
        <w:jc w:val="both"/>
        <w:rPr>
          <w:sz w:val="24"/>
          <w:szCs w:val="24"/>
        </w:rPr>
      </w:pPr>
      <w:r w:rsidRPr="00440EDB">
        <w:rPr>
          <w:sz w:val="24"/>
          <w:szCs w:val="24"/>
        </w:rPr>
        <w:lastRenderedPageBreak/>
        <w:t>Komisija konstatuoja, kad teisėjas E</w:t>
      </w:r>
      <w:r w:rsidR="003754C4">
        <w:rPr>
          <w:sz w:val="24"/>
          <w:szCs w:val="24"/>
        </w:rPr>
        <w:t>.</w:t>
      </w:r>
      <w:r w:rsidRPr="00440EDB">
        <w:rPr>
          <w:sz w:val="24"/>
          <w:szCs w:val="24"/>
        </w:rPr>
        <w:t xml:space="preserve"> J</w:t>
      </w:r>
      <w:r w:rsidR="003754C4">
        <w:rPr>
          <w:sz w:val="24"/>
          <w:szCs w:val="24"/>
        </w:rPr>
        <w:t>.</w:t>
      </w:r>
      <w:r w:rsidRPr="00440EDB">
        <w:rPr>
          <w:sz w:val="24"/>
          <w:szCs w:val="24"/>
        </w:rPr>
        <w:t xml:space="preserve"> teismo posėdžio metu, vykusio </w:t>
      </w:r>
      <w:r w:rsidRPr="00B80F22">
        <w:rPr>
          <w:sz w:val="24"/>
          <w:szCs w:val="24"/>
        </w:rPr>
        <w:t xml:space="preserve">               </w:t>
      </w:r>
      <w:r w:rsidRPr="00440EDB">
        <w:rPr>
          <w:sz w:val="24"/>
          <w:szCs w:val="24"/>
        </w:rPr>
        <w:t>2018 m</w:t>
      </w:r>
      <w:r w:rsidR="00FA7C8A">
        <w:rPr>
          <w:sz w:val="24"/>
          <w:szCs w:val="24"/>
        </w:rPr>
        <w:t xml:space="preserve"> </w:t>
      </w:r>
      <w:r w:rsidRPr="00440EDB">
        <w:rPr>
          <w:sz w:val="24"/>
          <w:szCs w:val="24"/>
        </w:rPr>
        <w:t>.rugpjūčio 23 d. civilinėje byloje Nr.e2-1282-433/2018</w:t>
      </w:r>
      <w:r w:rsidR="00440EDB">
        <w:rPr>
          <w:sz w:val="24"/>
          <w:szCs w:val="24"/>
        </w:rPr>
        <w:t xml:space="preserve">, </w:t>
      </w:r>
      <w:r w:rsidRPr="00440EDB">
        <w:rPr>
          <w:sz w:val="24"/>
          <w:szCs w:val="24"/>
        </w:rPr>
        <w:t xml:space="preserve">nevengė griežtesnių pasisakymų, pastabų, ne itin pagarbių ir </w:t>
      </w:r>
      <w:r w:rsidR="003B6961">
        <w:rPr>
          <w:sz w:val="24"/>
          <w:szCs w:val="24"/>
        </w:rPr>
        <w:t>ne</w:t>
      </w:r>
      <w:r w:rsidRPr="00440EDB">
        <w:rPr>
          <w:sz w:val="24"/>
          <w:szCs w:val="24"/>
        </w:rPr>
        <w:t>mandagių frazių, taip pat replikų, adresuotų</w:t>
      </w:r>
      <w:r w:rsidRPr="00B80F22">
        <w:rPr>
          <w:sz w:val="24"/>
          <w:szCs w:val="24"/>
        </w:rPr>
        <w:t xml:space="preserve"> ieškovo atstovei advokatei J. M</w:t>
      </w:r>
      <w:r w:rsidR="003754C4">
        <w:rPr>
          <w:sz w:val="24"/>
          <w:szCs w:val="24"/>
        </w:rPr>
        <w:t>.</w:t>
      </w:r>
      <w:r w:rsidRPr="00B80F22">
        <w:rPr>
          <w:sz w:val="24"/>
          <w:szCs w:val="24"/>
        </w:rPr>
        <w:t>.</w:t>
      </w:r>
      <w:r w:rsidRPr="00440EDB">
        <w:rPr>
          <w:sz w:val="24"/>
          <w:szCs w:val="24"/>
        </w:rPr>
        <w:t xml:space="preserve"> </w:t>
      </w:r>
      <w:r w:rsidRPr="00B80F22">
        <w:rPr>
          <w:sz w:val="24"/>
          <w:szCs w:val="24"/>
        </w:rPr>
        <w:t xml:space="preserve">Manytina, kad </w:t>
      </w:r>
      <w:r w:rsidRPr="00440EDB">
        <w:rPr>
          <w:sz w:val="24"/>
          <w:szCs w:val="24"/>
        </w:rPr>
        <w:t>teisėja</w:t>
      </w:r>
      <w:r w:rsidRPr="00B80F22">
        <w:rPr>
          <w:sz w:val="24"/>
          <w:szCs w:val="24"/>
        </w:rPr>
        <w:t>s, pats</w:t>
      </w:r>
      <w:r w:rsidRPr="00440EDB">
        <w:rPr>
          <w:sz w:val="24"/>
          <w:szCs w:val="24"/>
        </w:rPr>
        <w:t xml:space="preserve"> turėdama</w:t>
      </w:r>
      <w:r w:rsidRPr="00B80F22">
        <w:rPr>
          <w:sz w:val="24"/>
          <w:szCs w:val="24"/>
        </w:rPr>
        <w:t>s</w:t>
      </w:r>
      <w:r w:rsidRPr="00440EDB">
        <w:rPr>
          <w:sz w:val="24"/>
          <w:szCs w:val="24"/>
        </w:rPr>
        <w:t xml:space="preserve"> būti mandagaus ir pavyzdingo elgesio etalonas kitiems proceso dal</w:t>
      </w:r>
      <w:r w:rsidRPr="00B80F22">
        <w:rPr>
          <w:sz w:val="24"/>
          <w:szCs w:val="24"/>
        </w:rPr>
        <w:t>yviams, nebuvo pakankamai</w:t>
      </w:r>
      <w:r w:rsidRPr="00440EDB">
        <w:rPr>
          <w:sz w:val="24"/>
          <w:szCs w:val="24"/>
        </w:rPr>
        <w:t xml:space="preserve"> dalykiška</w:t>
      </w:r>
      <w:r w:rsidRPr="00B80F22">
        <w:rPr>
          <w:sz w:val="24"/>
          <w:szCs w:val="24"/>
        </w:rPr>
        <w:t xml:space="preserve">s, oficialus </w:t>
      </w:r>
      <w:r w:rsidRPr="00440EDB">
        <w:rPr>
          <w:sz w:val="24"/>
          <w:szCs w:val="24"/>
        </w:rPr>
        <w:t>ir korektiška</w:t>
      </w:r>
      <w:r w:rsidRPr="00B80F22">
        <w:rPr>
          <w:sz w:val="24"/>
          <w:szCs w:val="24"/>
        </w:rPr>
        <w:t>s</w:t>
      </w:r>
      <w:r w:rsidRPr="00440EDB">
        <w:rPr>
          <w:sz w:val="24"/>
          <w:szCs w:val="24"/>
        </w:rPr>
        <w:t xml:space="preserve"> </w:t>
      </w:r>
      <w:r w:rsidRPr="00B80F22">
        <w:rPr>
          <w:sz w:val="24"/>
          <w:szCs w:val="24"/>
        </w:rPr>
        <w:t xml:space="preserve">ieškovo atstovės </w:t>
      </w:r>
      <w:r w:rsidRPr="00440EDB">
        <w:rPr>
          <w:sz w:val="24"/>
          <w:szCs w:val="24"/>
        </w:rPr>
        <w:t>atžvilgiu</w:t>
      </w:r>
      <w:r w:rsidRPr="00B80F22">
        <w:rPr>
          <w:sz w:val="24"/>
          <w:szCs w:val="24"/>
        </w:rPr>
        <w:t xml:space="preserve">. </w:t>
      </w:r>
    </w:p>
    <w:p w:rsidR="00452733" w:rsidRDefault="00E9119F" w:rsidP="007C0B33">
      <w:pPr>
        <w:autoSpaceDE w:val="0"/>
        <w:autoSpaceDN w:val="0"/>
        <w:adjustRightInd w:val="0"/>
        <w:ind w:right="-1" w:firstLine="851"/>
        <w:jc w:val="both"/>
        <w:rPr>
          <w:sz w:val="24"/>
          <w:szCs w:val="24"/>
        </w:rPr>
      </w:pPr>
      <w:r w:rsidRPr="00B80F22">
        <w:rPr>
          <w:sz w:val="24"/>
          <w:szCs w:val="24"/>
        </w:rPr>
        <w:t xml:space="preserve">Teisėjo elgesys minėto teismo posėdžio metu </w:t>
      </w:r>
      <w:r w:rsidRPr="00440EDB">
        <w:rPr>
          <w:sz w:val="24"/>
          <w:szCs w:val="24"/>
        </w:rPr>
        <w:t xml:space="preserve">yra nesuderinamas su teisėjui keliamais etikos reikalavimais ir pažeidžiantis Teisėjų etikos kodekse įtvirtintus pagarbos žmogui, </w:t>
      </w:r>
      <w:r w:rsidRPr="00B80F22">
        <w:rPr>
          <w:sz w:val="24"/>
          <w:szCs w:val="24"/>
        </w:rPr>
        <w:t xml:space="preserve">teisingumo ir nešališkumo bei </w:t>
      </w:r>
      <w:r w:rsidRPr="00440EDB">
        <w:rPr>
          <w:sz w:val="24"/>
          <w:szCs w:val="24"/>
        </w:rPr>
        <w:t xml:space="preserve">ir </w:t>
      </w:r>
      <w:r w:rsidRPr="00B80F22">
        <w:rPr>
          <w:sz w:val="24"/>
          <w:szCs w:val="24"/>
        </w:rPr>
        <w:t>pareigingumo principus. Tokiu teisėjo</w:t>
      </w:r>
      <w:r w:rsidRPr="00440EDB">
        <w:rPr>
          <w:sz w:val="24"/>
          <w:szCs w:val="24"/>
        </w:rPr>
        <w:t xml:space="preserve"> elgesiu buvo išreikšta nepagarba</w:t>
      </w:r>
      <w:r w:rsidRPr="00B80F22">
        <w:rPr>
          <w:sz w:val="24"/>
          <w:szCs w:val="24"/>
        </w:rPr>
        <w:t xml:space="preserve"> ieškovo atstovės teisėms, teisėjo</w:t>
      </w:r>
      <w:r w:rsidRPr="00440EDB">
        <w:rPr>
          <w:sz w:val="24"/>
          <w:szCs w:val="24"/>
        </w:rPr>
        <w:t xml:space="preserve"> viešai išsakytos frazės bei pastabos </w:t>
      </w:r>
      <w:r w:rsidRPr="00B80F22">
        <w:rPr>
          <w:sz w:val="24"/>
          <w:szCs w:val="24"/>
        </w:rPr>
        <w:t>advokatei J. M</w:t>
      </w:r>
      <w:r w:rsidR="003754C4">
        <w:rPr>
          <w:sz w:val="24"/>
          <w:szCs w:val="24"/>
        </w:rPr>
        <w:t>.</w:t>
      </w:r>
      <w:r w:rsidRPr="00B80F22">
        <w:rPr>
          <w:sz w:val="24"/>
          <w:szCs w:val="24"/>
        </w:rPr>
        <w:t xml:space="preserve"> </w:t>
      </w:r>
      <w:r w:rsidRPr="00440EDB">
        <w:rPr>
          <w:sz w:val="24"/>
          <w:szCs w:val="24"/>
        </w:rPr>
        <w:t xml:space="preserve">galėjo būti suprastos nevienareikšmiškai, pažeisti </w:t>
      </w:r>
      <w:r w:rsidRPr="00B80F22">
        <w:rPr>
          <w:sz w:val="24"/>
          <w:szCs w:val="24"/>
        </w:rPr>
        <w:t xml:space="preserve">jos orumą bei </w:t>
      </w:r>
      <w:r w:rsidR="00B80F22" w:rsidRPr="00B80F22">
        <w:rPr>
          <w:sz w:val="24"/>
          <w:szCs w:val="24"/>
        </w:rPr>
        <w:t xml:space="preserve">sudaryti šališko teismo regimybę. </w:t>
      </w:r>
    </w:p>
    <w:p w:rsidR="00852830" w:rsidRPr="00852830" w:rsidRDefault="00852830" w:rsidP="00852830">
      <w:pPr>
        <w:tabs>
          <w:tab w:val="left" w:pos="540"/>
          <w:tab w:val="left" w:pos="993"/>
        </w:tabs>
        <w:ind w:firstLine="1134"/>
        <w:jc w:val="both"/>
        <w:rPr>
          <w:sz w:val="24"/>
          <w:szCs w:val="24"/>
        </w:rPr>
      </w:pPr>
      <w:r w:rsidRPr="00852830">
        <w:rPr>
          <w:sz w:val="24"/>
          <w:szCs w:val="24"/>
        </w:rPr>
        <w:t xml:space="preserve">Teisėjų etikos ir drausmės komisijos vertinimu, </w:t>
      </w:r>
      <w:r>
        <w:rPr>
          <w:sz w:val="24"/>
          <w:szCs w:val="24"/>
        </w:rPr>
        <w:t>Vilniaus apylinkės teismo teisėjo E</w:t>
      </w:r>
      <w:r w:rsidR="003754C4">
        <w:rPr>
          <w:sz w:val="24"/>
          <w:szCs w:val="24"/>
        </w:rPr>
        <w:t>.</w:t>
      </w:r>
      <w:r>
        <w:rPr>
          <w:sz w:val="24"/>
          <w:szCs w:val="24"/>
        </w:rPr>
        <w:t xml:space="preserve"> J</w:t>
      </w:r>
      <w:r w:rsidR="003754C4">
        <w:rPr>
          <w:sz w:val="24"/>
          <w:szCs w:val="24"/>
        </w:rPr>
        <w:t>.</w:t>
      </w:r>
      <w:r>
        <w:rPr>
          <w:sz w:val="24"/>
          <w:szCs w:val="24"/>
        </w:rPr>
        <w:t xml:space="preserve"> </w:t>
      </w:r>
      <w:r w:rsidRPr="00852830">
        <w:rPr>
          <w:sz w:val="24"/>
          <w:szCs w:val="24"/>
        </w:rPr>
        <w:t xml:space="preserve">veiksmuose yra Teisėjų etikos kodekse įtvirtintų </w:t>
      </w:r>
      <w:r>
        <w:rPr>
          <w:sz w:val="24"/>
          <w:szCs w:val="24"/>
        </w:rPr>
        <w:t xml:space="preserve">pagarbos, teisingumo ir nešališkumo bei pareigingumo </w:t>
      </w:r>
      <w:r w:rsidRPr="00852830">
        <w:rPr>
          <w:sz w:val="24"/>
          <w:szCs w:val="24"/>
        </w:rPr>
        <w:t>pažeidimo požymių. Toks teisėjo elgesys vertinamas kaip žeminantis teisėjo vardą ir kenkiantis teisminės valdžios autoritetui (Teismų įstatymo 83 str. 2 d. 1 p. ir 3 d.) ir tai sudaro pagrindą iškelti ja</w:t>
      </w:r>
      <w:r w:rsidR="003B6961">
        <w:rPr>
          <w:sz w:val="24"/>
          <w:szCs w:val="24"/>
        </w:rPr>
        <w:t>m</w:t>
      </w:r>
      <w:r w:rsidRPr="00852830">
        <w:rPr>
          <w:sz w:val="24"/>
          <w:szCs w:val="24"/>
        </w:rPr>
        <w:t xml:space="preserve"> drausmės bylą.</w:t>
      </w:r>
    </w:p>
    <w:p w:rsidR="00852830" w:rsidRPr="00852830" w:rsidRDefault="00852830" w:rsidP="00852830">
      <w:pPr>
        <w:ind w:firstLine="1134"/>
        <w:jc w:val="both"/>
        <w:rPr>
          <w:sz w:val="24"/>
          <w:szCs w:val="24"/>
        </w:rPr>
      </w:pPr>
    </w:p>
    <w:p w:rsidR="00852830" w:rsidRPr="00852830" w:rsidRDefault="00852830" w:rsidP="00852830">
      <w:pPr>
        <w:ind w:firstLine="1134"/>
        <w:jc w:val="both"/>
        <w:rPr>
          <w:sz w:val="24"/>
          <w:szCs w:val="24"/>
        </w:rPr>
      </w:pPr>
      <w:r w:rsidRPr="00852830">
        <w:rPr>
          <w:sz w:val="24"/>
          <w:szCs w:val="24"/>
        </w:rPr>
        <w:t>Atsižvelgdama į tai, kas išdėstyta, ir vadovaudamasi Teismų įstatymo 83 straipsnio 2 dalies 1 punktu, 83 straipsnio 3 dalimi, 84 straipsniu, Teisėjų etikos ir drausmės komisija</w:t>
      </w:r>
    </w:p>
    <w:p w:rsidR="00852830" w:rsidRPr="00852830" w:rsidRDefault="00852830" w:rsidP="00852830">
      <w:pPr>
        <w:ind w:firstLine="1134"/>
        <w:jc w:val="both"/>
        <w:rPr>
          <w:sz w:val="24"/>
          <w:szCs w:val="24"/>
        </w:rPr>
      </w:pPr>
    </w:p>
    <w:p w:rsidR="00852830" w:rsidRPr="00852830" w:rsidRDefault="00852830" w:rsidP="00852830">
      <w:pPr>
        <w:ind w:firstLine="1134"/>
        <w:jc w:val="both"/>
        <w:rPr>
          <w:spacing w:val="30"/>
          <w:sz w:val="24"/>
          <w:szCs w:val="24"/>
        </w:rPr>
      </w:pPr>
      <w:r w:rsidRPr="00852830">
        <w:rPr>
          <w:spacing w:val="30"/>
          <w:sz w:val="24"/>
          <w:szCs w:val="24"/>
        </w:rPr>
        <w:t xml:space="preserve">nusprendžia:  </w:t>
      </w:r>
    </w:p>
    <w:p w:rsidR="00852830" w:rsidRPr="00852830" w:rsidRDefault="00852830" w:rsidP="00852830">
      <w:pPr>
        <w:ind w:firstLine="1134"/>
        <w:jc w:val="both"/>
        <w:rPr>
          <w:sz w:val="24"/>
          <w:szCs w:val="24"/>
        </w:rPr>
      </w:pPr>
    </w:p>
    <w:p w:rsidR="00852830" w:rsidRPr="00852830" w:rsidRDefault="00852830" w:rsidP="00852830">
      <w:pPr>
        <w:ind w:firstLine="1134"/>
        <w:jc w:val="both"/>
        <w:rPr>
          <w:sz w:val="24"/>
          <w:szCs w:val="24"/>
        </w:rPr>
      </w:pPr>
    </w:p>
    <w:p w:rsidR="00852830" w:rsidRPr="00852830" w:rsidRDefault="00852830" w:rsidP="00852830">
      <w:pPr>
        <w:ind w:firstLine="1134"/>
        <w:jc w:val="both"/>
        <w:rPr>
          <w:sz w:val="24"/>
          <w:szCs w:val="24"/>
        </w:rPr>
      </w:pPr>
      <w:r w:rsidRPr="00852830">
        <w:rPr>
          <w:sz w:val="24"/>
          <w:szCs w:val="24"/>
        </w:rPr>
        <w:t xml:space="preserve">Iškelti </w:t>
      </w:r>
      <w:r w:rsidR="009D6175">
        <w:rPr>
          <w:sz w:val="24"/>
          <w:szCs w:val="24"/>
        </w:rPr>
        <w:t>Vilniaus apylinkės teismo teisėjui E</w:t>
      </w:r>
      <w:r w:rsidR="003754C4">
        <w:rPr>
          <w:sz w:val="24"/>
          <w:szCs w:val="24"/>
        </w:rPr>
        <w:t>.</w:t>
      </w:r>
      <w:r w:rsidR="009D6175">
        <w:rPr>
          <w:sz w:val="24"/>
          <w:szCs w:val="24"/>
        </w:rPr>
        <w:t xml:space="preserve"> J</w:t>
      </w:r>
      <w:r w:rsidR="003754C4">
        <w:rPr>
          <w:sz w:val="24"/>
          <w:szCs w:val="24"/>
        </w:rPr>
        <w:t>.</w:t>
      </w:r>
      <w:r w:rsidRPr="00852830">
        <w:rPr>
          <w:sz w:val="24"/>
          <w:szCs w:val="24"/>
        </w:rPr>
        <w:t>drausmės bylą ir ją perduoti nagrinėti Teisėjų garbės teismui.</w:t>
      </w:r>
    </w:p>
    <w:p w:rsidR="00852830" w:rsidRPr="00852830" w:rsidRDefault="00852830" w:rsidP="00852830">
      <w:pPr>
        <w:ind w:firstLine="1134"/>
        <w:jc w:val="both"/>
        <w:rPr>
          <w:sz w:val="24"/>
          <w:szCs w:val="24"/>
        </w:rPr>
      </w:pPr>
      <w:r w:rsidRPr="00852830">
        <w:rPr>
          <w:sz w:val="24"/>
          <w:szCs w:val="24"/>
        </w:rPr>
        <w:t>Sprendimas neskundžiamas.</w:t>
      </w:r>
    </w:p>
    <w:p w:rsidR="00852830" w:rsidRPr="00852830" w:rsidRDefault="00852830" w:rsidP="00852830">
      <w:pPr>
        <w:shd w:val="clear" w:color="auto" w:fill="FFFFFF"/>
        <w:tabs>
          <w:tab w:val="left" w:pos="6946"/>
        </w:tabs>
        <w:rPr>
          <w:sz w:val="24"/>
          <w:szCs w:val="24"/>
        </w:rPr>
      </w:pPr>
    </w:p>
    <w:p w:rsidR="00852830" w:rsidRPr="00B80F22" w:rsidRDefault="00852830" w:rsidP="007C0B33">
      <w:pPr>
        <w:autoSpaceDE w:val="0"/>
        <w:autoSpaceDN w:val="0"/>
        <w:adjustRightInd w:val="0"/>
        <w:ind w:right="-1" w:firstLine="851"/>
        <w:jc w:val="both"/>
        <w:rPr>
          <w:sz w:val="24"/>
          <w:szCs w:val="24"/>
        </w:rPr>
      </w:pPr>
    </w:p>
    <w:p w:rsidR="00440EDB" w:rsidRDefault="00411E01" w:rsidP="00440EDB">
      <w:pPr>
        <w:shd w:val="clear" w:color="auto" w:fill="FFFFFF"/>
        <w:tabs>
          <w:tab w:val="left" w:pos="7088"/>
        </w:tabs>
        <w:rPr>
          <w:sz w:val="24"/>
          <w:szCs w:val="24"/>
        </w:rPr>
      </w:pPr>
      <w:r w:rsidRPr="00F82C1D">
        <w:rPr>
          <w:sz w:val="24"/>
          <w:szCs w:val="24"/>
        </w:rPr>
        <w:t xml:space="preserve">Komisijos nariai:                                                                                                   </w:t>
      </w:r>
      <w:r w:rsidR="00440EDB">
        <w:rPr>
          <w:sz w:val="24"/>
          <w:szCs w:val="24"/>
        </w:rPr>
        <w:t xml:space="preserve">Aurelijus Gutauskas </w:t>
      </w:r>
    </w:p>
    <w:p w:rsidR="00440EDB" w:rsidRDefault="00440EDB" w:rsidP="00440EDB">
      <w:pPr>
        <w:shd w:val="clear" w:color="auto" w:fill="FFFFFF"/>
        <w:tabs>
          <w:tab w:val="left" w:pos="7088"/>
        </w:tabs>
        <w:rPr>
          <w:sz w:val="24"/>
          <w:szCs w:val="24"/>
        </w:rPr>
      </w:pPr>
    </w:p>
    <w:p w:rsidR="00440EDB" w:rsidRDefault="00440EDB" w:rsidP="00440EDB">
      <w:pPr>
        <w:shd w:val="clear" w:color="auto" w:fill="FFFFFF"/>
        <w:tabs>
          <w:tab w:val="left" w:pos="7088"/>
        </w:tabs>
        <w:rPr>
          <w:sz w:val="24"/>
          <w:szCs w:val="24"/>
        </w:rPr>
      </w:pPr>
      <w:r>
        <w:rPr>
          <w:sz w:val="24"/>
          <w:szCs w:val="24"/>
        </w:rPr>
        <w:tab/>
      </w:r>
      <w:r w:rsidR="003B6961">
        <w:rPr>
          <w:sz w:val="24"/>
          <w:szCs w:val="24"/>
        </w:rPr>
        <w:t xml:space="preserve">                </w:t>
      </w:r>
      <w:r>
        <w:rPr>
          <w:sz w:val="24"/>
          <w:szCs w:val="24"/>
        </w:rPr>
        <w:t xml:space="preserve">Gintautas Būga </w:t>
      </w:r>
    </w:p>
    <w:p w:rsidR="00440EDB" w:rsidRDefault="00440EDB" w:rsidP="00440EDB">
      <w:pPr>
        <w:shd w:val="clear" w:color="auto" w:fill="FFFFFF"/>
        <w:tabs>
          <w:tab w:val="left" w:pos="7088"/>
        </w:tabs>
        <w:rPr>
          <w:sz w:val="24"/>
          <w:szCs w:val="24"/>
        </w:rPr>
      </w:pPr>
      <w:r>
        <w:rPr>
          <w:sz w:val="24"/>
          <w:szCs w:val="24"/>
        </w:rPr>
        <w:tab/>
      </w:r>
    </w:p>
    <w:p w:rsidR="00440EDB" w:rsidRDefault="00440EDB" w:rsidP="00440EDB">
      <w:pPr>
        <w:shd w:val="clear" w:color="auto" w:fill="FFFFFF"/>
        <w:tabs>
          <w:tab w:val="left" w:pos="7088"/>
        </w:tabs>
        <w:rPr>
          <w:sz w:val="24"/>
          <w:szCs w:val="24"/>
        </w:rPr>
      </w:pPr>
      <w:r>
        <w:rPr>
          <w:sz w:val="24"/>
          <w:szCs w:val="24"/>
        </w:rPr>
        <w:t xml:space="preserve"> </w:t>
      </w:r>
      <w:r>
        <w:rPr>
          <w:sz w:val="24"/>
          <w:szCs w:val="24"/>
        </w:rPr>
        <w:tab/>
        <w:t xml:space="preserve">             Tomas Janeliūnas </w:t>
      </w:r>
    </w:p>
    <w:p w:rsidR="00440EDB" w:rsidRDefault="00440EDB" w:rsidP="00440EDB">
      <w:pPr>
        <w:shd w:val="clear" w:color="auto" w:fill="FFFFFF"/>
        <w:tabs>
          <w:tab w:val="left" w:pos="7088"/>
        </w:tabs>
        <w:rPr>
          <w:sz w:val="24"/>
          <w:szCs w:val="24"/>
        </w:rPr>
      </w:pPr>
      <w:r>
        <w:rPr>
          <w:sz w:val="24"/>
          <w:szCs w:val="24"/>
        </w:rPr>
        <w:tab/>
      </w:r>
    </w:p>
    <w:p w:rsidR="00440EDB" w:rsidRDefault="00440EDB" w:rsidP="00440EDB">
      <w:pPr>
        <w:shd w:val="clear" w:color="auto" w:fill="FFFFFF"/>
        <w:tabs>
          <w:tab w:val="left" w:pos="7088"/>
        </w:tabs>
        <w:rPr>
          <w:sz w:val="24"/>
          <w:szCs w:val="24"/>
        </w:rPr>
      </w:pPr>
      <w:r>
        <w:rPr>
          <w:sz w:val="24"/>
          <w:szCs w:val="24"/>
        </w:rPr>
        <w:tab/>
        <w:t xml:space="preserve">               Sigita Jokimaitė </w:t>
      </w:r>
    </w:p>
    <w:p w:rsidR="00470B0F" w:rsidRDefault="00440EDB" w:rsidP="00440EDB">
      <w:pPr>
        <w:shd w:val="clear" w:color="auto" w:fill="FFFFFF"/>
        <w:tabs>
          <w:tab w:val="left" w:pos="7088"/>
        </w:tabs>
        <w:rPr>
          <w:sz w:val="24"/>
          <w:szCs w:val="24"/>
        </w:rPr>
      </w:pPr>
      <w:r>
        <w:rPr>
          <w:sz w:val="24"/>
          <w:szCs w:val="24"/>
        </w:rPr>
        <w:tab/>
      </w:r>
      <w:r>
        <w:rPr>
          <w:sz w:val="24"/>
          <w:szCs w:val="24"/>
        </w:rPr>
        <w:tab/>
      </w:r>
    </w:p>
    <w:p w:rsidR="002F6B5E" w:rsidRPr="00470B0F" w:rsidRDefault="002F6B5E" w:rsidP="00440EDB">
      <w:pPr>
        <w:shd w:val="clear" w:color="auto" w:fill="FFFFFF"/>
        <w:spacing w:before="45" w:after="45" w:line="300" w:lineRule="atLeast"/>
        <w:ind w:left="300"/>
        <w:jc w:val="both"/>
        <w:rPr>
          <w:color w:val="577295"/>
          <w:sz w:val="21"/>
          <w:szCs w:val="21"/>
        </w:rPr>
      </w:pPr>
    </w:p>
    <w:p w:rsidR="00DB5E17" w:rsidRPr="00F82C1D" w:rsidRDefault="00411E01" w:rsidP="0015245C">
      <w:pPr>
        <w:shd w:val="clear" w:color="auto" w:fill="FFFFFF"/>
        <w:tabs>
          <w:tab w:val="left" w:pos="7088"/>
        </w:tabs>
        <w:ind w:firstLine="1077"/>
        <w:jc w:val="right"/>
        <w:rPr>
          <w:sz w:val="24"/>
          <w:szCs w:val="24"/>
        </w:rPr>
      </w:pPr>
      <w:r w:rsidRPr="00F82C1D">
        <w:rPr>
          <w:sz w:val="24"/>
          <w:szCs w:val="24"/>
        </w:rPr>
        <w:tab/>
      </w:r>
      <w:r w:rsidRPr="00F82C1D">
        <w:rPr>
          <w:sz w:val="24"/>
          <w:szCs w:val="24"/>
        </w:rPr>
        <w:tab/>
      </w:r>
    </w:p>
    <w:sectPr w:rsidR="00DB5E17" w:rsidRPr="00F82C1D" w:rsidSect="0015245C">
      <w:headerReference w:type="even" r:id="rId9"/>
      <w:headerReference w:type="default" r:id="rId10"/>
      <w:footerReference w:type="even" r:id="rId11"/>
      <w:footerReference w:type="default" r:id="rId12"/>
      <w:pgSz w:w="11906" w:h="16838"/>
      <w:pgMar w:top="794" w:right="567" w:bottom="794" w:left="1701" w:header="340"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0B3" w:rsidRDefault="00FB10B3" w:rsidP="004D70EC">
      <w:r>
        <w:separator/>
      </w:r>
    </w:p>
  </w:endnote>
  <w:endnote w:type="continuationSeparator" w:id="0">
    <w:p w:rsidR="00FB10B3" w:rsidRDefault="00FB10B3"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9B115C"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FB10B3"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FB10B3"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0B3" w:rsidRDefault="00FB10B3" w:rsidP="004D70EC">
      <w:r>
        <w:separator/>
      </w:r>
    </w:p>
  </w:footnote>
  <w:footnote w:type="continuationSeparator" w:id="0">
    <w:p w:rsidR="00FB10B3" w:rsidRDefault="00FB10B3" w:rsidP="004D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9B115C"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FB10B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9B115C"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separate"/>
    </w:r>
    <w:r w:rsidR="00693B7F">
      <w:rPr>
        <w:rStyle w:val="Puslapionumeris"/>
        <w:noProof/>
      </w:rPr>
      <w:t>3</w:t>
    </w:r>
    <w:r>
      <w:rPr>
        <w:rStyle w:val="Puslapionumeris"/>
      </w:rPr>
      <w:fldChar w:fldCharType="end"/>
    </w:r>
  </w:p>
  <w:p w:rsidR="0002050D" w:rsidRDefault="00FB10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1FD2"/>
    <w:multiLevelType w:val="multilevel"/>
    <w:tmpl w:val="E57083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90C3B"/>
    <w:multiLevelType w:val="hybridMultilevel"/>
    <w:tmpl w:val="89C6E6DC"/>
    <w:lvl w:ilvl="0" w:tplc="2A52DFD4">
      <w:numFmt w:val="bullet"/>
      <w:lvlText w:val="-"/>
      <w:lvlJc w:val="left"/>
      <w:pPr>
        <w:ind w:left="1437" w:hanging="360"/>
      </w:pPr>
      <w:rPr>
        <w:rFonts w:ascii="Times New Roman" w:eastAsia="Times New Roman"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2"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1"/>
    <w:rsid w:val="000117E3"/>
    <w:rsid w:val="00022F64"/>
    <w:rsid w:val="00026C13"/>
    <w:rsid w:val="00027113"/>
    <w:rsid w:val="00032106"/>
    <w:rsid w:val="00043ABC"/>
    <w:rsid w:val="0005646C"/>
    <w:rsid w:val="000573D8"/>
    <w:rsid w:val="00060E0C"/>
    <w:rsid w:val="0006496C"/>
    <w:rsid w:val="00067E27"/>
    <w:rsid w:val="00075DCB"/>
    <w:rsid w:val="00077ADA"/>
    <w:rsid w:val="0009520A"/>
    <w:rsid w:val="00097507"/>
    <w:rsid w:val="000A5365"/>
    <w:rsid w:val="000B0411"/>
    <w:rsid w:val="000B33D9"/>
    <w:rsid w:val="000B379E"/>
    <w:rsid w:val="000B4665"/>
    <w:rsid w:val="000B5B85"/>
    <w:rsid w:val="000B782D"/>
    <w:rsid w:val="000B78DC"/>
    <w:rsid w:val="000C2E95"/>
    <w:rsid w:val="000C3567"/>
    <w:rsid w:val="000E041C"/>
    <w:rsid w:val="000E2CA8"/>
    <w:rsid w:val="000F6E0F"/>
    <w:rsid w:val="00111207"/>
    <w:rsid w:val="00112451"/>
    <w:rsid w:val="00130D49"/>
    <w:rsid w:val="00146C90"/>
    <w:rsid w:val="00147C3D"/>
    <w:rsid w:val="0015245C"/>
    <w:rsid w:val="00163192"/>
    <w:rsid w:val="001632F9"/>
    <w:rsid w:val="00180722"/>
    <w:rsid w:val="00180A7E"/>
    <w:rsid w:val="00184455"/>
    <w:rsid w:val="001A6CF9"/>
    <w:rsid w:val="001B021E"/>
    <w:rsid w:val="001B568D"/>
    <w:rsid w:val="001B6850"/>
    <w:rsid w:val="001B7DFF"/>
    <w:rsid w:val="001F2E68"/>
    <w:rsid w:val="002004DC"/>
    <w:rsid w:val="00205377"/>
    <w:rsid w:val="0022327D"/>
    <w:rsid w:val="00224D84"/>
    <w:rsid w:val="00233519"/>
    <w:rsid w:val="00233BE4"/>
    <w:rsid w:val="002500C3"/>
    <w:rsid w:val="002540E0"/>
    <w:rsid w:val="00254DC8"/>
    <w:rsid w:val="0025666B"/>
    <w:rsid w:val="00262B33"/>
    <w:rsid w:val="00270319"/>
    <w:rsid w:val="00282024"/>
    <w:rsid w:val="0029761B"/>
    <w:rsid w:val="002B2CA5"/>
    <w:rsid w:val="002B2DC1"/>
    <w:rsid w:val="002C3765"/>
    <w:rsid w:val="002D2BC6"/>
    <w:rsid w:val="002F2EE7"/>
    <w:rsid w:val="002F6B5E"/>
    <w:rsid w:val="0030606C"/>
    <w:rsid w:val="00323AFC"/>
    <w:rsid w:val="00331C56"/>
    <w:rsid w:val="00334BD1"/>
    <w:rsid w:val="00334C79"/>
    <w:rsid w:val="00354CFA"/>
    <w:rsid w:val="00362F77"/>
    <w:rsid w:val="00366F75"/>
    <w:rsid w:val="003754C4"/>
    <w:rsid w:val="00375DE5"/>
    <w:rsid w:val="003A3045"/>
    <w:rsid w:val="003A3280"/>
    <w:rsid w:val="003A6270"/>
    <w:rsid w:val="003A62ED"/>
    <w:rsid w:val="003B6961"/>
    <w:rsid w:val="003B6EC7"/>
    <w:rsid w:val="003D6732"/>
    <w:rsid w:val="003E45E1"/>
    <w:rsid w:val="003F6A1E"/>
    <w:rsid w:val="00411E01"/>
    <w:rsid w:val="00421FF6"/>
    <w:rsid w:val="0042273A"/>
    <w:rsid w:val="00436EB6"/>
    <w:rsid w:val="0044045A"/>
    <w:rsid w:val="00440EDB"/>
    <w:rsid w:val="00441BE3"/>
    <w:rsid w:val="00447BF6"/>
    <w:rsid w:val="00452733"/>
    <w:rsid w:val="00470B0F"/>
    <w:rsid w:val="0047354A"/>
    <w:rsid w:val="00474B28"/>
    <w:rsid w:val="00474F0D"/>
    <w:rsid w:val="00477C7B"/>
    <w:rsid w:val="00483728"/>
    <w:rsid w:val="00487C02"/>
    <w:rsid w:val="004900DB"/>
    <w:rsid w:val="004A4ED4"/>
    <w:rsid w:val="004A4FE9"/>
    <w:rsid w:val="004A5984"/>
    <w:rsid w:val="004B078C"/>
    <w:rsid w:val="004B2A68"/>
    <w:rsid w:val="004D6188"/>
    <w:rsid w:val="004D70EC"/>
    <w:rsid w:val="004D7D95"/>
    <w:rsid w:val="004E5A74"/>
    <w:rsid w:val="004E5AB3"/>
    <w:rsid w:val="005230D8"/>
    <w:rsid w:val="00532D1F"/>
    <w:rsid w:val="005361DF"/>
    <w:rsid w:val="00551551"/>
    <w:rsid w:val="00551F20"/>
    <w:rsid w:val="0055265A"/>
    <w:rsid w:val="0056515C"/>
    <w:rsid w:val="00595479"/>
    <w:rsid w:val="005D66B3"/>
    <w:rsid w:val="005E57FF"/>
    <w:rsid w:val="0060583C"/>
    <w:rsid w:val="00605967"/>
    <w:rsid w:val="0061600D"/>
    <w:rsid w:val="00621FC3"/>
    <w:rsid w:val="00635A80"/>
    <w:rsid w:val="00635DE9"/>
    <w:rsid w:val="00637636"/>
    <w:rsid w:val="0064136D"/>
    <w:rsid w:val="006478D6"/>
    <w:rsid w:val="0065335C"/>
    <w:rsid w:val="006772DC"/>
    <w:rsid w:val="006842B8"/>
    <w:rsid w:val="00693B7F"/>
    <w:rsid w:val="006A4DE9"/>
    <w:rsid w:val="006E3C88"/>
    <w:rsid w:val="006E4553"/>
    <w:rsid w:val="006F4B6A"/>
    <w:rsid w:val="006F7481"/>
    <w:rsid w:val="00700A32"/>
    <w:rsid w:val="00706895"/>
    <w:rsid w:val="00734EE5"/>
    <w:rsid w:val="0073544E"/>
    <w:rsid w:val="00783351"/>
    <w:rsid w:val="00783432"/>
    <w:rsid w:val="007834D9"/>
    <w:rsid w:val="00787077"/>
    <w:rsid w:val="00787494"/>
    <w:rsid w:val="007A4DEE"/>
    <w:rsid w:val="007B64EC"/>
    <w:rsid w:val="007C06CE"/>
    <w:rsid w:val="007C0B33"/>
    <w:rsid w:val="007C3F04"/>
    <w:rsid w:val="007D2412"/>
    <w:rsid w:val="007E29BD"/>
    <w:rsid w:val="007F30EE"/>
    <w:rsid w:val="007F7F7B"/>
    <w:rsid w:val="00805101"/>
    <w:rsid w:val="00835803"/>
    <w:rsid w:val="00842568"/>
    <w:rsid w:val="00852830"/>
    <w:rsid w:val="00852F22"/>
    <w:rsid w:val="00861C39"/>
    <w:rsid w:val="00871FCB"/>
    <w:rsid w:val="008866DE"/>
    <w:rsid w:val="00892D45"/>
    <w:rsid w:val="008A50F1"/>
    <w:rsid w:val="008A7FAA"/>
    <w:rsid w:val="008B1C19"/>
    <w:rsid w:val="008B562A"/>
    <w:rsid w:val="008C3145"/>
    <w:rsid w:val="008C330D"/>
    <w:rsid w:val="008D32AD"/>
    <w:rsid w:val="008E24D3"/>
    <w:rsid w:val="008E6B59"/>
    <w:rsid w:val="008F2884"/>
    <w:rsid w:val="0090221B"/>
    <w:rsid w:val="00914DBE"/>
    <w:rsid w:val="009230CE"/>
    <w:rsid w:val="00933151"/>
    <w:rsid w:val="00944740"/>
    <w:rsid w:val="009550AC"/>
    <w:rsid w:val="00961DF4"/>
    <w:rsid w:val="00980C4D"/>
    <w:rsid w:val="00987081"/>
    <w:rsid w:val="00992D50"/>
    <w:rsid w:val="00997CA7"/>
    <w:rsid w:val="009B115C"/>
    <w:rsid w:val="009B2F3D"/>
    <w:rsid w:val="009C646F"/>
    <w:rsid w:val="009D1364"/>
    <w:rsid w:val="009D6175"/>
    <w:rsid w:val="009E5427"/>
    <w:rsid w:val="00A063A3"/>
    <w:rsid w:val="00A12FF7"/>
    <w:rsid w:val="00A15BA0"/>
    <w:rsid w:val="00A25402"/>
    <w:rsid w:val="00A31268"/>
    <w:rsid w:val="00A470DF"/>
    <w:rsid w:val="00A565D3"/>
    <w:rsid w:val="00A65CB8"/>
    <w:rsid w:val="00A71565"/>
    <w:rsid w:val="00A72B00"/>
    <w:rsid w:val="00A801AA"/>
    <w:rsid w:val="00A87C24"/>
    <w:rsid w:val="00A91F4F"/>
    <w:rsid w:val="00A97066"/>
    <w:rsid w:val="00AA0ABA"/>
    <w:rsid w:val="00AD1AB5"/>
    <w:rsid w:val="00AD604F"/>
    <w:rsid w:val="00AE0B46"/>
    <w:rsid w:val="00AF34D3"/>
    <w:rsid w:val="00B06DA4"/>
    <w:rsid w:val="00B06F55"/>
    <w:rsid w:val="00B16E1C"/>
    <w:rsid w:val="00B3048D"/>
    <w:rsid w:val="00B331F0"/>
    <w:rsid w:val="00B374A2"/>
    <w:rsid w:val="00B559A9"/>
    <w:rsid w:val="00B73598"/>
    <w:rsid w:val="00B80F22"/>
    <w:rsid w:val="00B8208B"/>
    <w:rsid w:val="00B84BB4"/>
    <w:rsid w:val="00BA58D1"/>
    <w:rsid w:val="00BB40A3"/>
    <w:rsid w:val="00BB537F"/>
    <w:rsid w:val="00BD00F7"/>
    <w:rsid w:val="00BE3417"/>
    <w:rsid w:val="00BE4269"/>
    <w:rsid w:val="00BE539C"/>
    <w:rsid w:val="00BE5F07"/>
    <w:rsid w:val="00C01D1D"/>
    <w:rsid w:val="00C026A7"/>
    <w:rsid w:val="00C0673C"/>
    <w:rsid w:val="00C143DA"/>
    <w:rsid w:val="00C214B2"/>
    <w:rsid w:val="00C23113"/>
    <w:rsid w:val="00C235AF"/>
    <w:rsid w:val="00C309B4"/>
    <w:rsid w:val="00C312A5"/>
    <w:rsid w:val="00C37375"/>
    <w:rsid w:val="00C46781"/>
    <w:rsid w:val="00C61A4B"/>
    <w:rsid w:val="00C74B27"/>
    <w:rsid w:val="00C972D5"/>
    <w:rsid w:val="00CA2E20"/>
    <w:rsid w:val="00CC0F29"/>
    <w:rsid w:val="00CC1125"/>
    <w:rsid w:val="00CE195F"/>
    <w:rsid w:val="00CE1F86"/>
    <w:rsid w:val="00D12EDD"/>
    <w:rsid w:val="00D13AFE"/>
    <w:rsid w:val="00D205D9"/>
    <w:rsid w:val="00D32BE1"/>
    <w:rsid w:val="00D40EF7"/>
    <w:rsid w:val="00D45713"/>
    <w:rsid w:val="00D46A73"/>
    <w:rsid w:val="00D5129E"/>
    <w:rsid w:val="00D549D0"/>
    <w:rsid w:val="00D558F6"/>
    <w:rsid w:val="00D56572"/>
    <w:rsid w:val="00D677AD"/>
    <w:rsid w:val="00D7028B"/>
    <w:rsid w:val="00D81D6D"/>
    <w:rsid w:val="00D83A0C"/>
    <w:rsid w:val="00D93DF7"/>
    <w:rsid w:val="00DA59D0"/>
    <w:rsid w:val="00DA6F6A"/>
    <w:rsid w:val="00DA7540"/>
    <w:rsid w:val="00DB234E"/>
    <w:rsid w:val="00DB5E17"/>
    <w:rsid w:val="00DC480D"/>
    <w:rsid w:val="00DC7257"/>
    <w:rsid w:val="00DD3E70"/>
    <w:rsid w:val="00DD660C"/>
    <w:rsid w:val="00DE04F0"/>
    <w:rsid w:val="00DE1445"/>
    <w:rsid w:val="00DF0967"/>
    <w:rsid w:val="00DF536C"/>
    <w:rsid w:val="00E13C03"/>
    <w:rsid w:val="00E240A0"/>
    <w:rsid w:val="00E343FE"/>
    <w:rsid w:val="00E34996"/>
    <w:rsid w:val="00E36C76"/>
    <w:rsid w:val="00E44045"/>
    <w:rsid w:val="00E446CE"/>
    <w:rsid w:val="00E526B7"/>
    <w:rsid w:val="00E533DF"/>
    <w:rsid w:val="00E541ED"/>
    <w:rsid w:val="00E629C1"/>
    <w:rsid w:val="00E8187C"/>
    <w:rsid w:val="00E82830"/>
    <w:rsid w:val="00E9119F"/>
    <w:rsid w:val="00E95578"/>
    <w:rsid w:val="00E97DAF"/>
    <w:rsid w:val="00EA7195"/>
    <w:rsid w:val="00EF004C"/>
    <w:rsid w:val="00EF4685"/>
    <w:rsid w:val="00F11165"/>
    <w:rsid w:val="00F14AC8"/>
    <w:rsid w:val="00F22062"/>
    <w:rsid w:val="00F4448B"/>
    <w:rsid w:val="00F448E9"/>
    <w:rsid w:val="00F5320C"/>
    <w:rsid w:val="00F552B2"/>
    <w:rsid w:val="00F82C1D"/>
    <w:rsid w:val="00F87A22"/>
    <w:rsid w:val="00F93D4E"/>
    <w:rsid w:val="00F96AA3"/>
    <w:rsid w:val="00F9770C"/>
    <w:rsid w:val="00FA7C8A"/>
    <w:rsid w:val="00FB10B3"/>
    <w:rsid w:val="00FB1543"/>
    <w:rsid w:val="00FC2071"/>
    <w:rsid w:val="00FC5E1E"/>
    <w:rsid w:val="00FC6600"/>
    <w:rsid w:val="00FD3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6F438-4C83-4974-97C4-613AE946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character" w:styleId="Komentaronuoroda">
    <w:name w:val="annotation reference"/>
    <w:basedOn w:val="Numatytasispastraiposriftas"/>
    <w:uiPriority w:val="99"/>
    <w:semiHidden/>
    <w:unhideWhenUsed/>
    <w:rsid w:val="00F96AA3"/>
    <w:rPr>
      <w:sz w:val="16"/>
      <w:szCs w:val="16"/>
    </w:rPr>
  </w:style>
  <w:style w:type="paragraph" w:styleId="Komentarotekstas">
    <w:name w:val="annotation text"/>
    <w:basedOn w:val="prastasis"/>
    <w:link w:val="KomentarotekstasDiagrama"/>
    <w:uiPriority w:val="99"/>
    <w:semiHidden/>
    <w:unhideWhenUsed/>
    <w:rsid w:val="00F96AA3"/>
  </w:style>
  <w:style w:type="character" w:customStyle="1" w:styleId="KomentarotekstasDiagrama">
    <w:name w:val="Komentaro tekstas Diagrama"/>
    <w:basedOn w:val="Numatytasispastraiposriftas"/>
    <w:link w:val="Komentarotekstas"/>
    <w:uiPriority w:val="99"/>
    <w:semiHidden/>
    <w:rsid w:val="00F96AA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96AA3"/>
    <w:rPr>
      <w:b/>
      <w:bCs/>
    </w:rPr>
  </w:style>
  <w:style w:type="character" w:customStyle="1" w:styleId="KomentarotemaDiagrama">
    <w:name w:val="Komentaro tema Diagrama"/>
    <w:basedOn w:val="KomentarotekstasDiagrama"/>
    <w:link w:val="Komentarotema"/>
    <w:uiPriority w:val="99"/>
    <w:semiHidden/>
    <w:rsid w:val="00F96AA3"/>
    <w:rPr>
      <w:rFonts w:ascii="Times New Roman" w:eastAsia="Times New Roman" w:hAnsi="Times New Roman" w:cs="Times New Roman"/>
      <w:b/>
      <w:bCs/>
      <w:sz w:val="20"/>
      <w:szCs w:val="20"/>
      <w:lang w:eastAsia="lt-LT"/>
    </w:rPr>
  </w:style>
  <w:style w:type="paragraph" w:styleId="Pataisymai">
    <w:name w:val="Revision"/>
    <w:hidden/>
    <w:uiPriority w:val="99"/>
    <w:semiHidden/>
    <w:rsid w:val="00F96AA3"/>
    <w:pPr>
      <w:spacing w:after="0" w:line="240" w:lineRule="auto"/>
    </w:pPr>
    <w:rPr>
      <w:rFonts w:ascii="Times New Roman" w:eastAsia="Times New Roman" w:hAnsi="Times New Roman" w:cs="Times New Roman"/>
      <w:sz w:val="20"/>
      <w:szCs w:val="20"/>
      <w:lang w:eastAsia="lt-LT"/>
    </w:rPr>
  </w:style>
  <w:style w:type="paragraph" w:styleId="prastasiniatinklio">
    <w:name w:val="Normal (Web)"/>
    <w:basedOn w:val="prastasis"/>
    <w:uiPriority w:val="99"/>
    <w:semiHidden/>
    <w:unhideWhenUsed/>
    <w:rsid w:val="007F30EE"/>
    <w:pPr>
      <w:spacing w:before="100" w:beforeAutospacing="1" w:after="100" w:afterAutospacing="1"/>
    </w:pPr>
    <w:rPr>
      <w:sz w:val="24"/>
      <w:szCs w:val="24"/>
    </w:rPr>
  </w:style>
  <w:style w:type="character" w:styleId="Grietas">
    <w:name w:val="Strong"/>
    <w:basedOn w:val="Numatytasispastraiposriftas"/>
    <w:uiPriority w:val="22"/>
    <w:qFormat/>
    <w:rsid w:val="007F3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27664122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993414425">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7C679-C3DA-4CC4-9BA6-2C88F7DF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14640</Words>
  <Characters>8345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Jovita Ramanauskiene</cp:lastModifiedBy>
  <cp:revision>6</cp:revision>
  <cp:lastPrinted>2018-10-26T10:46:00Z</cp:lastPrinted>
  <dcterms:created xsi:type="dcterms:W3CDTF">2018-10-26T12:23:00Z</dcterms:created>
  <dcterms:modified xsi:type="dcterms:W3CDTF">2018-10-26T12:26:00Z</dcterms:modified>
</cp:coreProperties>
</file>