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F03DE" w14:textId="4BAFD3EA" w:rsidR="005B064F" w:rsidRDefault="00076676" w:rsidP="00EE4BD4">
      <w:pPr>
        <w:pStyle w:val="Pavadinimas"/>
        <w:spacing w:line="240" w:lineRule="auto"/>
        <w:ind w:right="-1"/>
        <w:rPr>
          <w:rFonts w:ascii="Times New Roman" w:hAnsi="Times New Roman"/>
          <w:sz w:val="24"/>
          <w:szCs w:val="24"/>
          <w:lang w:val="en-US"/>
        </w:rPr>
      </w:pPr>
      <w:r>
        <w:rPr>
          <w:noProof/>
          <w:lang w:eastAsia="lt-LT"/>
        </w:rPr>
        <w:drawing>
          <wp:inline distT="0" distB="0" distL="0" distR="0" wp14:anchorId="1E2274E1" wp14:editId="2AEA8ADF">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361A734" w14:textId="77777777" w:rsidR="00076676" w:rsidRPr="001607DF" w:rsidRDefault="00076676" w:rsidP="00EE4BD4">
      <w:pPr>
        <w:pStyle w:val="Pavadinimas"/>
        <w:spacing w:line="240" w:lineRule="auto"/>
        <w:ind w:right="-1"/>
        <w:rPr>
          <w:rFonts w:ascii="Times New Roman" w:hAnsi="Times New Roman"/>
          <w:sz w:val="24"/>
          <w:szCs w:val="24"/>
          <w:lang w:val="en-US"/>
        </w:rPr>
      </w:pPr>
    </w:p>
    <w:p w14:paraId="37DE72D7" w14:textId="34565F9E" w:rsidR="00C02A49" w:rsidRDefault="00C02A49" w:rsidP="00EE4BD4">
      <w:pPr>
        <w:pStyle w:val="Pavadinimas"/>
        <w:spacing w:line="240" w:lineRule="auto"/>
        <w:ind w:right="-1"/>
        <w:rPr>
          <w:rFonts w:ascii="Times New Roman" w:hAnsi="Times New Roman"/>
          <w:sz w:val="24"/>
          <w:szCs w:val="24"/>
        </w:rPr>
      </w:pPr>
      <w:r w:rsidRPr="002B553C">
        <w:rPr>
          <w:rFonts w:ascii="Times New Roman" w:hAnsi="Times New Roman"/>
          <w:sz w:val="24"/>
          <w:szCs w:val="24"/>
        </w:rPr>
        <w:t>TEISĖJŲ TARYBA</w:t>
      </w:r>
    </w:p>
    <w:p w14:paraId="6BE876FF" w14:textId="77777777" w:rsidR="0006720B" w:rsidRPr="002B553C" w:rsidRDefault="0006720B" w:rsidP="00EE4BD4">
      <w:pPr>
        <w:pStyle w:val="Pavadinimas"/>
        <w:spacing w:line="240" w:lineRule="auto"/>
        <w:ind w:right="-1"/>
        <w:rPr>
          <w:rFonts w:ascii="Times New Roman" w:hAnsi="Times New Roman"/>
          <w:sz w:val="24"/>
          <w:szCs w:val="24"/>
        </w:rPr>
      </w:pPr>
    </w:p>
    <w:p w14:paraId="0456CB50" w14:textId="19EE1144" w:rsidR="001607DF" w:rsidRPr="002B553C" w:rsidRDefault="001607DF" w:rsidP="001607DF">
      <w:pPr>
        <w:pStyle w:val="Pavadinimas"/>
        <w:spacing w:line="240" w:lineRule="auto"/>
        <w:ind w:right="-1"/>
        <w:rPr>
          <w:rFonts w:ascii="Times New Roman" w:hAnsi="Times New Roman"/>
          <w:sz w:val="24"/>
          <w:szCs w:val="24"/>
        </w:rPr>
      </w:pPr>
      <w:r>
        <w:rPr>
          <w:rFonts w:ascii="Times New Roman" w:hAnsi="Times New Roman"/>
          <w:sz w:val="24"/>
          <w:szCs w:val="24"/>
        </w:rPr>
        <w:t>NUTARIMAS</w:t>
      </w:r>
    </w:p>
    <w:p w14:paraId="10C26115" w14:textId="77777777" w:rsidR="001607DF" w:rsidRDefault="001607DF" w:rsidP="001607DF">
      <w:pPr>
        <w:spacing w:line="240" w:lineRule="auto"/>
        <w:ind w:firstLine="0"/>
        <w:jc w:val="center"/>
        <w:rPr>
          <w:b/>
        </w:rPr>
      </w:pPr>
      <w:r w:rsidRPr="00306484">
        <w:rPr>
          <w:b/>
        </w:rPr>
        <w:t xml:space="preserve">DĖL TEISĖJŲ TARYBOS 2013 M. KOVO 1 D. NUTARIMO NR. 13P-22-(7.1.2) „DĖL PAVYZDINIŲ TEISĖS AKTŲ, REGLAMENTUOJANČIŲ ĮSLAPTINTOS INFORMACIJOS ADMINISTRAVIMĄ IR FIZINĘ APSAUGĄ TEISMUOSE, PATVIRTINIMO“ </w:t>
      </w:r>
    </w:p>
    <w:p w14:paraId="0C130BC5" w14:textId="77777777" w:rsidR="001607DF" w:rsidRPr="00306484" w:rsidRDefault="001607DF" w:rsidP="001607DF">
      <w:pPr>
        <w:spacing w:line="240" w:lineRule="auto"/>
        <w:ind w:firstLine="0"/>
        <w:jc w:val="center"/>
        <w:rPr>
          <w:b/>
        </w:rPr>
      </w:pPr>
      <w:r w:rsidRPr="00306484">
        <w:rPr>
          <w:b/>
        </w:rPr>
        <w:t>PAKEITIMO</w:t>
      </w:r>
    </w:p>
    <w:p w14:paraId="51B72D54" w14:textId="77777777" w:rsidR="001607DF" w:rsidRPr="00306484" w:rsidRDefault="001607DF" w:rsidP="001607DF">
      <w:pPr>
        <w:spacing w:line="240" w:lineRule="auto"/>
        <w:ind w:firstLine="0"/>
        <w:jc w:val="center"/>
      </w:pPr>
    </w:p>
    <w:p w14:paraId="7B52C229" w14:textId="04A1DDB4" w:rsidR="001607DF" w:rsidRPr="00306484" w:rsidRDefault="001607DF" w:rsidP="001607DF">
      <w:pPr>
        <w:spacing w:line="240" w:lineRule="auto"/>
        <w:ind w:firstLine="0"/>
        <w:jc w:val="center"/>
      </w:pPr>
      <w:r w:rsidRPr="00306484">
        <w:t>201</w:t>
      </w:r>
      <w:r>
        <w:t>8</w:t>
      </w:r>
      <w:r w:rsidRPr="00306484">
        <w:t xml:space="preserve"> m. </w:t>
      </w:r>
      <w:r w:rsidR="00FF03DD">
        <w:t>gruodžio</w:t>
      </w:r>
      <w:r w:rsidRPr="00306484">
        <w:t xml:space="preserve"> </w:t>
      </w:r>
      <w:r w:rsidR="00FF03DD">
        <w:t xml:space="preserve">14 d. </w:t>
      </w:r>
      <w:r w:rsidRPr="00306484">
        <w:t xml:space="preserve">Nr. </w:t>
      </w:r>
      <w:r w:rsidR="009A4508" w:rsidRPr="009A4508">
        <w:t>13P-146-(7.1.2)</w:t>
      </w:r>
    </w:p>
    <w:p w14:paraId="30EF8626" w14:textId="77777777" w:rsidR="001607DF" w:rsidRPr="00306484" w:rsidRDefault="001607DF" w:rsidP="001607DF">
      <w:pPr>
        <w:spacing w:line="240" w:lineRule="auto"/>
        <w:ind w:firstLine="0"/>
        <w:jc w:val="center"/>
      </w:pPr>
      <w:r w:rsidRPr="00306484">
        <w:t>Vilnius</w:t>
      </w:r>
    </w:p>
    <w:p w14:paraId="6FFA1EF7" w14:textId="77777777" w:rsidR="001607DF" w:rsidRPr="00225116" w:rsidRDefault="001607DF" w:rsidP="001607DF">
      <w:pPr>
        <w:spacing w:line="240" w:lineRule="auto"/>
        <w:ind w:firstLine="0"/>
        <w:jc w:val="center"/>
      </w:pPr>
    </w:p>
    <w:p w14:paraId="6982EEA7" w14:textId="77777777" w:rsidR="001607DF" w:rsidRPr="00225116" w:rsidRDefault="001607DF" w:rsidP="001607DF">
      <w:pPr>
        <w:spacing w:line="240" w:lineRule="auto"/>
      </w:pPr>
      <w:r w:rsidRPr="00225116">
        <w:t>Vadovaudamasi Lietuvos Respublikos teismų įstatymo 120 straipsnio 27 punktu,</w:t>
      </w:r>
      <w:r w:rsidRPr="00225116">
        <w:rPr>
          <w:b/>
        </w:rPr>
        <w:t xml:space="preserve"> </w:t>
      </w:r>
      <w:bookmarkStart w:id="0" w:name="_Hlk528683598"/>
      <w:r w:rsidRPr="00B67896">
        <w:t>Lietuvos Respublikos Vyriausybės 2018 m. rugpjūčio 13 d. nutarimu Nr. 820 „Dėl Lietuvos Respublikos valstybės ir tarnybos paslapčių įstatymo įgyvendinimo“</w:t>
      </w:r>
      <w:bookmarkEnd w:id="0"/>
      <w:r w:rsidRPr="00225116">
        <w:t xml:space="preserve">, Teisėjų taryba </w:t>
      </w:r>
      <w:r w:rsidRPr="00306484">
        <w:rPr>
          <w:spacing w:val="60"/>
        </w:rPr>
        <w:t>nutari</w:t>
      </w:r>
      <w:r w:rsidRPr="00306484">
        <w:rPr>
          <w:spacing w:val="20"/>
        </w:rPr>
        <w:t>a:</w:t>
      </w:r>
    </w:p>
    <w:p w14:paraId="5F0A5F7F" w14:textId="6A86241D" w:rsidR="001607DF" w:rsidRDefault="001607DF" w:rsidP="001607DF">
      <w:pPr>
        <w:pStyle w:val="Sraopastraipa1"/>
        <w:tabs>
          <w:tab w:val="left" w:pos="0"/>
          <w:tab w:val="left" w:pos="1134"/>
        </w:tabs>
        <w:ind w:left="0"/>
        <w:jc w:val="both"/>
        <w:rPr>
          <w:rFonts w:ascii="Times New Roman" w:hAnsi="Times New Roman" w:cs="Times New Roman"/>
          <w:sz w:val="24"/>
        </w:rPr>
      </w:pPr>
      <w:r w:rsidRPr="00E25794">
        <w:rPr>
          <w:rFonts w:ascii="Times New Roman" w:hAnsi="Times New Roman" w:cs="Times New Roman"/>
          <w:sz w:val="24"/>
        </w:rPr>
        <w:t xml:space="preserve">Pakeisti </w:t>
      </w:r>
      <w:r>
        <w:rPr>
          <w:rFonts w:ascii="Times New Roman" w:hAnsi="Times New Roman" w:cs="Times New Roman"/>
          <w:sz w:val="24"/>
        </w:rPr>
        <w:t xml:space="preserve">Teisėjų tarybos 2013 m. kovo 1 d. nutarimą Nr. 13P-22-(7.1.2) „Dėl pavyzdinių teisės aktų, reglamentuojančių įslaptintos informacijos administravimą ir fizinę apsaugą teismuose, patvirtinimo“: </w:t>
      </w:r>
    </w:p>
    <w:p w14:paraId="2BFE7B61" w14:textId="37244BFF"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 xml:space="preserve">1. Pakeisti preambulę ir ją išdėstyti taip: </w:t>
      </w:r>
    </w:p>
    <w:p w14:paraId="5CD015D3" w14:textId="00868ED8" w:rsidR="001607DF" w:rsidRPr="00225116" w:rsidRDefault="001607DF" w:rsidP="001607DF">
      <w:pPr>
        <w:spacing w:line="240" w:lineRule="auto"/>
      </w:pPr>
      <w:r>
        <w:t>„</w:t>
      </w:r>
      <w:r w:rsidRPr="00225116">
        <w:t>Vadovaudamasi Lietuvos Respublikos teismų įstatymo 120 straipsnio 27 punktu,</w:t>
      </w:r>
      <w:r w:rsidRPr="00225116">
        <w:rPr>
          <w:b/>
        </w:rPr>
        <w:t xml:space="preserve"> </w:t>
      </w:r>
      <w:r w:rsidRPr="00B67896">
        <w:t>Lietuvos Respublikos Vyriausybės 2018 m. rugpjūčio 13 d. nutarimu Nr. 820 „Dėl Lietuvos Respublikos valstybės ir tarnybos paslapčių įstatymo įgyvendinimo“</w:t>
      </w:r>
      <w:r w:rsidRPr="00225116">
        <w:t xml:space="preserve">, Teisėjų taryba </w:t>
      </w:r>
      <w:r w:rsidRPr="00306484">
        <w:rPr>
          <w:spacing w:val="60"/>
        </w:rPr>
        <w:t>nutari</w:t>
      </w:r>
      <w:r w:rsidRPr="00306484">
        <w:rPr>
          <w:spacing w:val="20"/>
        </w:rPr>
        <w:t>a:</w:t>
      </w:r>
      <w:r>
        <w:rPr>
          <w:spacing w:val="20"/>
        </w:rPr>
        <w:t>“</w:t>
      </w:r>
      <w:r w:rsidR="00695090">
        <w:rPr>
          <w:spacing w:val="20"/>
        </w:rPr>
        <w:t>.</w:t>
      </w:r>
    </w:p>
    <w:p w14:paraId="35E21479" w14:textId="068438DA"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2. Pripažinti netekusiu galios 1 punktą</w:t>
      </w:r>
      <w:r w:rsidR="00695090">
        <w:rPr>
          <w:rFonts w:ascii="Times New Roman" w:hAnsi="Times New Roman" w:cs="Times New Roman"/>
          <w:sz w:val="24"/>
        </w:rPr>
        <w:t>.</w:t>
      </w:r>
    </w:p>
    <w:p w14:paraId="3D38311C" w14:textId="39591AAF" w:rsidR="001607DF" w:rsidRPr="0006720B"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3. Pakeisti Pavyzdinį įslaptintos informacijos fizinės apsaugos procedūrų aprašą ir išdėstyti jį nauja redakcija (pridedama)</w:t>
      </w:r>
      <w:r w:rsidR="00695090">
        <w:rPr>
          <w:rFonts w:ascii="Times New Roman" w:hAnsi="Times New Roman" w:cs="Times New Roman"/>
          <w:sz w:val="24"/>
        </w:rPr>
        <w:t>.</w:t>
      </w:r>
    </w:p>
    <w:p w14:paraId="2FC0E021" w14:textId="78D535DC"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4. Pripažinti netekusiu galios 3 punktą</w:t>
      </w:r>
      <w:r w:rsidR="00695090">
        <w:rPr>
          <w:rFonts w:ascii="Times New Roman" w:hAnsi="Times New Roman" w:cs="Times New Roman"/>
          <w:sz w:val="24"/>
        </w:rPr>
        <w:t>.</w:t>
      </w:r>
    </w:p>
    <w:p w14:paraId="15632D7B" w14:textId="71D359A2"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 xml:space="preserve">5. Pakeisti </w:t>
      </w:r>
      <w:r w:rsidRPr="00E25794">
        <w:rPr>
          <w:rFonts w:ascii="Times New Roman" w:hAnsi="Times New Roman" w:cs="Times New Roman"/>
          <w:sz w:val="24"/>
        </w:rPr>
        <w:t>Pavyzdin</w:t>
      </w:r>
      <w:r>
        <w:rPr>
          <w:rFonts w:ascii="Times New Roman" w:hAnsi="Times New Roman" w:cs="Times New Roman"/>
          <w:sz w:val="24"/>
        </w:rPr>
        <w:t>es</w:t>
      </w:r>
      <w:r w:rsidRPr="00E25794">
        <w:rPr>
          <w:rFonts w:ascii="Times New Roman" w:hAnsi="Times New Roman" w:cs="Times New Roman"/>
          <w:sz w:val="24"/>
        </w:rPr>
        <w:t xml:space="preserve"> Lietuvos Respublikos teismų darbuotojų supažindinimo su atsakomybe už neteisėtą disponavimą įslaptinta informacija ir įslaptintos informacijos apsaugos reikalavimais taisykl</w:t>
      </w:r>
      <w:r>
        <w:rPr>
          <w:rFonts w:ascii="Times New Roman" w:hAnsi="Times New Roman" w:cs="Times New Roman"/>
          <w:sz w:val="24"/>
        </w:rPr>
        <w:t>es:</w:t>
      </w:r>
    </w:p>
    <w:p w14:paraId="18D472D8" w14:textId="54229935"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 xml:space="preserve">5.1. Pakeisti 1 punktą ir jį išdėstyti taip: </w:t>
      </w:r>
    </w:p>
    <w:p w14:paraId="294693EC" w14:textId="77777777" w:rsidR="001607DF" w:rsidRDefault="001607DF" w:rsidP="001607DF">
      <w:pPr>
        <w:tabs>
          <w:tab w:val="left" w:pos="709"/>
        </w:tabs>
        <w:spacing w:line="240" w:lineRule="auto"/>
        <w:ind w:firstLine="360"/>
      </w:pPr>
      <w:r>
        <w:tab/>
        <w:t xml:space="preserve">„1. Lietuvos Respublikos teismų darbuotojų supažindinimo su atsakomybe už neteisėtą disponavimą įslaptinta informacija ir įslaptintos informacijos apsaugos reikalavimais taisyklės (toliau – Taisyklės) parengtos vadovaujantis Lietuvos Respublikos valstybės ir tarnybos paslapčių įstatymo </w:t>
      </w:r>
      <w:r w:rsidRPr="003C7E92">
        <w:t>15 straipsnio 9 dalimi, 22 straipsnio 7 ir 8 punkt</w:t>
      </w:r>
      <w:r>
        <w:t xml:space="preserve">ais </w:t>
      </w:r>
      <w:r w:rsidRPr="003C7E92">
        <w:t>bei kitais teisės aktais.</w:t>
      </w:r>
      <w:r>
        <w:t>“</w:t>
      </w:r>
    </w:p>
    <w:p w14:paraId="13A59B34" w14:textId="4E5C5BBF" w:rsidR="001607DF" w:rsidRDefault="001607DF" w:rsidP="001607DF">
      <w:pPr>
        <w:tabs>
          <w:tab w:val="left" w:pos="709"/>
        </w:tabs>
        <w:spacing w:line="240" w:lineRule="auto"/>
        <w:ind w:firstLine="360"/>
        <w:rPr>
          <w:lang w:val="en-US"/>
        </w:rPr>
      </w:pPr>
      <w:r>
        <w:rPr>
          <w:lang w:val="en-US"/>
        </w:rPr>
        <w:tab/>
        <w:t xml:space="preserve">5.2. </w:t>
      </w:r>
      <w:bookmarkStart w:id="1" w:name="_Hlk531882095"/>
      <w:r>
        <w:rPr>
          <w:lang w:val="en-US"/>
        </w:rPr>
        <w:t xml:space="preserve">Pakeisti 12 punktą ir </w:t>
      </w:r>
      <w:r w:rsidR="00695090">
        <w:rPr>
          <w:lang w:val="en-US"/>
        </w:rPr>
        <w:t xml:space="preserve">jį </w:t>
      </w:r>
      <w:r>
        <w:rPr>
          <w:lang w:val="en-US"/>
        </w:rPr>
        <w:t xml:space="preserve">išdėstyti taip: </w:t>
      </w:r>
      <w:bookmarkEnd w:id="1"/>
    </w:p>
    <w:p w14:paraId="533FE4E5" w14:textId="158C4B66" w:rsidR="001607DF" w:rsidRPr="0030548F" w:rsidRDefault="00695090" w:rsidP="00C74F14">
      <w:pPr>
        <w:suppressAutoHyphens/>
        <w:autoSpaceDN w:val="0"/>
        <w:spacing w:line="240" w:lineRule="auto"/>
        <w:ind w:firstLine="709"/>
        <w:textAlignment w:val="baseline"/>
      </w:pPr>
      <w:r>
        <w:rPr>
          <w:lang w:val="en-US"/>
        </w:rPr>
        <w:t>„</w:t>
      </w:r>
      <w:r w:rsidR="001607DF">
        <w:rPr>
          <w:lang w:val="en-US"/>
        </w:rPr>
        <w:t xml:space="preserve">12. </w:t>
      </w:r>
      <w:r w:rsidR="001607DF">
        <w:t xml:space="preserve">Pasirašydami </w:t>
      </w:r>
      <w:r w:rsidR="00A07CFE">
        <w:t>s</w:t>
      </w:r>
      <w:r w:rsidR="001607DF">
        <w:t xml:space="preserve">upažindinimo lape, teismo darbuotojai nurodo savo pareigas, vardą, pavardę ir datą. </w:t>
      </w:r>
      <w:r w:rsidR="001607DF" w:rsidRPr="0030548F">
        <w:t>Užregistruotas supažindinimo lapas saugomas darbuotojo asmens byloje.</w:t>
      </w:r>
      <w:r w:rsidR="001607DF">
        <w:t>“</w:t>
      </w:r>
      <w:r w:rsidR="001607DF" w:rsidRPr="0030548F">
        <w:t xml:space="preserve"> </w:t>
      </w:r>
    </w:p>
    <w:p w14:paraId="553CF836" w14:textId="483891E4" w:rsidR="001607DF" w:rsidRPr="00E92308" w:rsidRDefault="001607DF" w:rsidP="001607DF">
      <w:pPr>
        <w:tabs>
          <w:tab w:val="left" w:pos="709"/>
        </w:tabs>
        <w:spacing w:line="240" w:lineRule="auto"/>
        <w:ind w:firstLine="360"/>
        <w:rPr>
          <w:lang w:val="en-US"/>
        </w:rPr>
      </w:pPr>
      <w:r>
        <w:rPr>
          <w:lang w:val="en-US"/>
        </w:rPr>
        <w:tab/>
        <w:t>5.3. Pripažinti netekusiu galios 13 punktą</w:t>
      </w:r>
      <w:r w:rsidR="00695090">
        <w:rPr>
          <w:lang w:val="en-US"/>
        </w:rPr>
        <w:t>.</w:t>
      </w:r>
    </w:p>
    <w:p w14:paraId="1F0B1359" w14:textId="3D41BA0F" w:rsidR="001607DF" w:rsidRDefault="001607DF" w:rsidP="001607DF">
      <w:pPr>
        <w:pStyle w:val="Sraopastraipa1"/>
        <w:tabs>
          <w:tab w:val="left" w:pos="0"/>
          <w:tab w:val="left" w:pos="1134"/>
        </w:tabs>
        <w:ind w:left="0"/>
        <w:jc w:val="both"/>
        <w:rPr>
          <w:rFonts w:ascii="Times New Roman" w:hAnsi="Times New Roman" w:cs="Times New Roman"/>
          <w:sz w:val="24"/>
        </w:rPr>
      </w:pPr>
      <w:bookmarkStart w:id="2" w:name="_Hlk529187814"/>
      <w:r>
        <w:rPr>
          <w:rFonts w:ascii="Times New Roman" w:hAnsi="Times New Roman" w:cs="Times New Roman"/>
          <w:sz w:val="24"/>
        </w:rPr>
        <w:t xml:space="preserve">5.4. Pakeisti </w:t>
      </w:r>
      <w:r w:rsidRPr="00E25794">
        <w:rPr>
          <w:rFonts w:ascii="Times New Roman" w:hAnsi="Times New Roman" w:cs="Times New Roman"/>
          <w:sz w:val="24"/>
        </w:rPr>
        <w:t xml:space="preserve">Pavyzdinių Lietuvos Respublikos teismų darbuotojų supažindinimo su atsakomybe už neteisėtą disponavimą įslaptinta informacija ir įslaptintos informacijos apsaugos reikalavimais taisyklių </w:t>
      </w:r>
      <w:bookmarkEnd w:id="2"/>
      <w:r w:rsidRPr="00E25794">
        <w:rPr>
          <w:rFonts w:ascii="Times New Roman" w:hAnsi="Times New Roman" w:cs="Times New Roman"/>
          <w:sz w:val="24"/>
        </w:rPr>
        <w:t xml:space="preserve">priedą „Supažindinimo lapas“ </w:t>
      </w:r>
      <w:r>
        <w:rPr>
          <w:rFonts w:ascii="Times New Roman" w:hAnsi="Times New Roman" w:cs="Times New Roman"/>
          <w:sz w:val="24"/>
        </w:rPr>
        <w:t xml:space="preserve">ir </w:t>
      </w:r>
      <w:r w:rsidRPr="00E25794">
        <w:rPr>
          <w:rFonts w:ascii="Times New Roman" w:hAnsi="Times New Roman" w:cs="Times New Roman"/>
          <w:sz w:val="24"/>
        </w:rPr>
        <w:t xml:space="preserve">išdėstyti </w:t>
      </w:r>
      <w:r>
        <w:rPr>
          <w:rFonts w:ascii="Times New Roman" w:hAnsi="Times New Roman" w:cs="Times New Roman"/>
          <w:sz w:val="24"/>
        </w:rPr>
        <w:t xml:space="preserve">jį </w:t>
      </w:r>
      <w:r w:rsidRPr="00E25794">
        <w:rPr>
          <w:rFonts w:ascii="Times New Roman" w:hAnsi="Times New Roman" w:cs="Times New Roman"/>
          <w:sz w:val="24"/>
        </w:rPr>
        <w:t>nauja redakcija (pridedama).</w:t>
      </w:r>
    </w:p>
    <w:p w14:paraId="06F20E1C" w14:textId="2B9E49D6" w:rsidR="001607DF" w:rsidRDefault="001607DF" w:rsidP="001607DF">
      <w:pPr>
        <w:pStyle w:val="Sraopastraipa1"/>
        <w:tabs>
          <w:tab w:val="left" w:pos="0"/>
          <w:tab w:val="left" w:pos="1134"/>
        </w:tabs>
        <w:ind w:left="0"/>
        <w:jc w:val="both"/>
        <w:rPr>
          <w:rFonts w:ascii="Times New Roman" w:hAnsi="Times New Roman" w:cs="Times New Roman"/>
          <w:sz w:val="24"/>
        </w:rPr>
      </w:pPr>
      <w:r>
        <w:rPr>
          <w:rFonts w:ascii="Times New Roman" w:hAnsi="Times New Roman" w:cs="Times New Roman"/>
          <w:sz w:val="24"/>
        </w:rPr>
        <w:t>6. Papildyti priedu „Pavyzdinis detalus įslaptinamos informacijos, susijusios su teismo vykdoma veikla, sąrašas“ (pridedama).</w:t>
      </w:r>
    </w:p>
    <w:p w14:paraId="0DDCEB88" w14:textId="77777777" w:rsidR="009A733C" w:rsidRPr="002B553C" w:rsidRDefault="009A733C" w:rsidP="001607DF">
      <w:pPr>
        <w:pStyle w:val="Pavadinimas"/>
        <w:spacing w:line="276" w:lineRule="auto"/>
        <w:jc w:val="both"/>
        <w:rPr>
          <w:rFonts w:ascii="Times New Roman" w:hAnsi="Times New Roman"/>
          <w:b w:val="0"/>
          <w:sz w:val="24"/>
          <w:szCs w:val="24"/>
        </w:rPr>
      </w:pPr>
    </w:p>
    <w:p w14:paraId="353426ED" w14:textId="17FDBADE" w:rsidR="001607DF" w:rsidRDefault="001607DF" w:rsidP="00FF03DD">
      <w:pPr>
        <w:pStyle w:val="Pavadinimas"/>
        <w:tabs>
          <w:tab w:val="left" w:pos="7655"/>
        </w:tabs>
        <w:spacing w:line="240" w:lineRule="auto"/>
        <w:jc w:val="both"/>
        <w:rPr>
          <w:rFonts w:ascii="Times New Roman" w:hAnsi="Times New Roman"/>
          <w:b w:val="0"/>
          <w:sz w:val="24"/>
          <w:szCs w:val="24"/>
        </w:rPr>
      </w:pPr>
      <w:r>
        <w:rPr>
          <w:rFonts w:ascii="Times New Roman" w:hAnsi="Times New Roman"/>
          <w:b w:val="0"/>
          <w:sz w:val="24"/>
          <w:szCs w:val="24"/>
        </w:rPr>
        <w:t xml:space="preserve">Pirmininkas </w:t>
      </w:r>
      <w:r w:rsidR="00FF03DD">
        <w:rPr>
          <w:rFonts w:ascii="Times New Roman" w:hAnsi="Times New Roman"/>
          <w:b w:val="0"/>
          <w:sz w:val="24"/>
          <w:szCs w:val="24"/>
        </w:rPr>
        <w:tab/>
        <w:t>Algimantas Valantinas</w:t>
      </w:r>
    </w:p>
    <w:p w14:paraId="309D404C" w14:textId="77777777" w:rsidR="009A733C" w:rsidRPr="002B553C" w:rsidRDefault="009A733C" w:rsidP="001607DF">
      <w:pPr>
        <w:pStyle w:val="Pavadinimas"/>
        <w:tabs>
          <w:tab w:val="left" w:pos="7655"/>
        </w:tabs>
        <w:spacing w:line="240" w:lineRule="auto"/>
        <w:jc w:val="both"/>
        <w:rPr>
          <w:rFonts w:ascii="Times New Roman" w:hAnsi="Times New Roman"/>
          <w:b w:val="0"/>
          <w:caps/>
          <w:sz w:val="24"/>
          <w:szCs w:val="24"/>
        </w:rPr>
      </w:pPr>
    </w:p>
    <w:p w14:paraId="1C7D4548" w14:textId="4DE847AC" w:rsidR="00BB300F" w:rsidRDefault="001607DF" w:rsidP="00C03B66">
      <w:pPr>
        <w:pStyle w:val="Pavadinimas"/>
        <w:spacing w:line="240" w:lineRule="auto"/>
        <w:jc w:val="both"/>
        <w:rPr>
          <w:rFonts w:ascii="Times New Roman" w:hAnsi="Times New Roman"/>
          <w:b w:val="0"/>
          <w:sz w:val="24"/>
          <w:szCs w:val="24"/>
        </w:rPr>
      </w:pPr>
      <w:r>
        <w:rPr>
          <w:rFonts w:ascii="Times New Roman" w:hAnsi="Times New Roman"/>
          <w:b w:val="0"/>
          <w:sz w:val="24"/>
          <w:szCs w:val="24"/>
        </w:rPr>
        <w:t>Sekretorė</w:t>
      </w:r>
      <w:r w:rsidR="00FF03DD">
        <w:rPr>
          <w:rFonts w:ascii="Times New Roman" w:hAnsi="Times New Roman"/>
          <w:b w:val="0"/>
          <w:sz w:val="24"/>
          <w:szCs w:val="24"/>
        </w:rPr>
        <w:tab/>
      </w:r>
      <w:r w:rsidR="00FF03DD">
        <w:rPr>
          <w:rFonts w:ascii="Times New Roman" w:hAnsi="Times New Roman"/>
          <w:b w:val="0"/>
          <w:sz w:val="24"/>
          <w:szCs w:val="24"/>
        </w:rPr>
        <w:tab/>
      </w:r>
      <w:r w:rsidR="00FF03DD">
        <w:rPr>
          <w:rFonts w:ascii="Times New Roman" w:hAnsi="Times New Roman"/>
          <w:b w:val="0"/>
          <w:sz w:val="24"/>
          <w:szCs w:val="24"/>
        </w:rPr>
        <w:tab/>
      </w:r>
      <w:r w:rsidR="00FF03DD">
        <w:rPr>
          <w:rFonts w:ascii="Times New Roman" w:hAnsi="Times New Roman"/>
          <w:b w:val="0"/>
          <w:sz w:val="24"/>
          <w:szCs w:val="24"/>
        </w:rPr>
        <w:tab/>
      </w:r>
      <w:r w:rsidR="00FF03DD">
        <w:rPr>
          <w:rFonts w:ascii="Times New Roman" w:hAnsi="Times New Roman"/>
          <w:b w:val="0"/>
          <w:sz w:val="24"/>
          <w:szCs w:val="24"/>
        </w:rPr>
        <w:tab/>
        <w:t xml:space="preserve">                    Neringa Švedienė</w:t>
      </w:r>
    </w:p>
    <w:p w14:paraId="38306760" w14:textId="77777777" w:rsidR="007D27A1" w:rsidRDefault="007D27A1" w:rsidP="00C03B66">
      <w:pPr>
        <w:pStyle w:val="Pavadinimas"/>
        <w:spacing w:line="240" w:lineRule="auto"/>
        <w:jc w:val="both"/>
        <w:rPr>
          <w:rFonts w:ascii="Times New Roman" w:hAnsi="Times New Roman"/>
          <w:b w:val="0"/>
          <w:caps/>
          <w:sz w:val="24"/>
          <w:szCs w:val="24"/>
        </w:rPr>
        <w:sectPr w:rsidR="007D27A1" w:rsidSect="00585A50">
          <w:pgSz w:w="11906" w:h="16838"/>
          <w:pgMar w:top="992" w:right="567" w:bottom="1134" w:left="1418" w:header="567" w:footer="567" w:gutter="0"/>
          <w:pgNumType w:start="1"/>
          <w:cols w:space="1296"/>
          <w:titlePg/>
          <w:docGrid w:linePitch="360"/>
        </w:sectPr>
      </w:pPr>
    </w:p>
    <w:p w14:paraId="38DC9D6D" w14:textId="77777777" w:rsidR="007D27A1" w:rsidRDefault="007D27A1">
      <w:pPr>
        <w:spacing w:line="240" w:lineRule="auto"/>
        <w:jc w:val="right"/>
      </w:pPr>
      <w:bookmarkStart w:id="3" w:name="_Hlk531962363"/>
      <w:bookmarkStart w:id="4" w:name="_Hlk531962322"/>
      <w:r>
        <w:lastRenderedPageBreak/>
        <w:t>PATVIRTINTA</w:t>
      </w:r>
    </w:p>
    <w:p w14:paraId="02902BDA" w14:textId="77777777" w:rsidR="007D27A1" w:rsidRDefault="007D27A1" w:rsidP="00D22AD6">
      <w:pPr>
        <w:jc w:val="right"/>
      </w:pPr>
      <w:r>
        <w:t>Teisėjų tarybos 2013 m. kovo 1 d.</w:t>
      </w:r>
    </w:p>
    <w:p w14:paraId="6FEF0815" w14:textId="77777777" w:rsidR="007D27A1" w:rsidRDefault="007D27A1" w:rsidP="00D22AD6">
      <w:pPr>
        <w:jc w:val="right"/>
      </w:pPr>
      <w:r>
        <w:t>nutarimu Nr. 13P-22-(7.1.2)</w:t>
      </w:r>
    </w:p>
    <w:p w14:paraId="40160F2F" w14:textId="77777777" w:rsidR="007D27A1" w:rsidRDefault="007D27A1" w:rsidP="00B04658">
      <w:pPr>
        <w:jc w:val="right"/>
      </w:pPr>
      <w:r>
        <w:t xml:space="preserve">(Teisėjų tarybos 2018 m. gruodžio 14 d. </w:t>
      </w:r>
    </w:p>
    <w:p w14:paraId="29514ABA" w14:textId="77777777" w:rsidR="007D27A1" w:rsidRPr="00B04658" w:rsidRDefault="007D27A1" w:rsidP="00B04658">
      <w:pPr>
        <w:tabs>
          <w:tab w:val="left" w:pos="5387"/>
        </w:tabs>
        <w:jc w:val="right"/>
        <w:rPr>
          <w:sz w:val="22"/>
          <w:szCs w:val="22"/>
        </w:rPr>
      </w:pPr>
      <w:r w:rsidRPr="00B04658">
        <w:t>nutarimo Nr. 13P-146-(7.1.2)</w:t>
      </w:r>
      <w:r w:rsidRPr="00B04658">
        <w:rPr>
          <w:sz w:val="22"/>
          <w:szCs w:val="22"/>
        </w:rPr>
        <w:t xml:space="preserve"> </w:t>
      </w:r>
      <w:r w:rsidRPr="00B04658">
        <w:t>redakcija)</w:t>
      </w:r>
    </w:p>
    <w:p w14:paraId="2EAC9471" w14:textId="77777777" w:rsidR="007D27A1" w:rsidRDefault="007D27A1">
      <w:pPr>
        <w:spacing w:line="240" w:lineRule="auto"/>
        <w:jc w:val="center"/>
        <w:rPr>
          <w:b/>
          <w:szCs w:val="22"/>
        </w:rPr>
      </w:pPr>
    </w:p>
    <w:p w14:paraId="2DC788D8" w14:textId="77777777" w:rsidR="007D27A1" w:rsidRDefault="007D27A1">
      <w:pPr>
        <w:spacing w:line="240" w:lineRule="auto"/>
        <w:jc w:val="center"/>
        <w:rPr>
          <w:b/>
        </w:rPr>
      </w:pPr>
      <w:r>
        <w:rPr>
          <w:b/>
        </w:rPr>
        <w:t>PAVYZDINIS ĮSLAPTINTOS INFORMACIJOS FIZINĖS APSAUGOS PROCEDŪRŲ APRAŠAS</w:t>
      </w:r>
    </w:p>
    <w:p w14:paraId="5AD99F7B" w14:textId="77777777" w:rsidR="007D27A1" w:rsidRDefault="007D27A1">
      <w:pPr>
        <w:spacing w:line="240" w:lineRule="auto"/>
        <w:jc w:val="center"/>
        <w:rPr>
          <w:b/>
        </w:rPr>
      </w:pPr>
    </w:p>
    <w:p w14:paraId="69C829CB" w14:textId="77777777" w:rsidR="007D27A1" w:rsidRDefault="007D27A1">
      <w:pPr>
        <w:spacing w:line="240" w:lineRule="auto"/>
        <w:jc w:val="center"/>
        <w:rPr>
          <w:b/>
        </w:rPr>
      </w:pPr>
    </w:p>
    <w:p w14:paraId="3EF8311B" w14:textId="77777777" w:rsidR="007D27A1" w:rsidRDefault="007D27A1">
      <w:pPr>
        <w:spacing w:line="240" w:lineRule="auto"/>
        <w:jc w:val="center"/>
        <w:rPr>
          <w:b/>
        </w:rPr>
      </w:pPr>
      <w:r>
        <w:rPr>
          <w:b/>
        </w:rPr>
        <w:t>I SKYRIUS</w:t>
      </w:r>
    </w:p>
    <w:p w14:paraId="5280A2E9" w14:textId="77777777" w:rsidR="007D27A1" w:rsidRDefault="007D27A1">
      <w:pPr>
        <w:spacing w:line="240" w:lineRule="auto"/>
        <w:jc w:val="center"/>
        <w:rPr>
          <w:b/>
        </w:rPr>
      </w:pPr>
      <w:r>
        <w:rPr>
          <w:b/>
        </w:rPr>
        <w:t>BENDROSIOS NUOSTATOS</w:t>
      </w:r>
    </w:p>
    <w:p w14:paraId="2BF6B723" w14:textId="77777777" w:rsidR="007D27A1" w:rsidRDefault="007D27A1">
      <w:pPr>
        <w:spacing w:line="240" w:lineRule="auto"/>
        <w:jc w:val="center"/>
      </w:pPr>
    </w:p>
    <w:p w14:paraId="32DC822C" w14:textId="77777777" w:rsidR="007D27A1" w:rsidRDefault="007D27A1">
      <w:pPr>
        <w:spacing w:line="240" w:lineRule="auto"/>
      </w:pPr>
      <w:r>
        <w:t>1.</w:t>
      </w:r>
      <w:r>
        <w:tab/>
        <w:t xml:space="preserve">Pavyzdinio įslaptintos informacijos fizinės apsaugos procedūrų aprašo (toliau </w:t>
      </w:r>
      <w:bookmarkStart w:id="5" w:name="_Hlk532486411"/>
      <w:r>
        <w:t>–</w:t>
      </w:r>
      <w:bookmarkEnd w:id="5"/>
      <w:r>
        <w:t xml:space="preserve"> Aprašas) tikslas – aprašyti pavyzdines procedūras, kurios sudarytų sąlygas užtikrinti Lietuvos Respublikos teismuose (toliau – teismai, teismas) tvarkomos ir saugomos įslaptintos informacijos fizinės apsaugos tinkamą įgyvendinimą. </w:t>
      </w:r>
    </w:p>
    <w:p w14:paraId="507A9E43" w14:textId="77777777" w:rsidR="007D27A1" w:rsidRDefault="007D27A1">
      <w:pPr>
        <w:pStyle w:val="Bodytext20"/>
        <w:shd w:val="clear" w:color="auto" w:fill="auto"/>
        <w:tabs>
          <w:tab w:val="left" w:pos="709"/>
        </w:tabs>
        <w:spacing w:before="0" w:line="240" w:lineRule="auto"/>
      </w:pPr>
      <w:r>
        <w:tab/>
      </w:r>
      <w:r>
        <w:rPr>
          <w:rFonts w:ascii="Times New Roman" w:hAnsi="Times New Roman" w:cs="Times New Roman"/>
          <w:sz w:val="24"/>
          <w:szCs w:val="24"/>
        </w:rPr>
        <w:t>2.</w:t>
      </w:r>
      <w:r>
        <w:rPr>
          <w:rFonts w:ascii="Times New Roman" w:hAnsi="Times New Roman" w:cs="Times New Roman"/>
          <w:sz w:val="24"/>
          <w:szCs w:val="24"/>
        </w:rPr>
        <w:tab/>
        <w:t xml:space="preserve">Aprašas parengtas vadovaujantis Lietuvos Respublikos valstybės ir tarnybos paslapčių įstatymu ir </w:t>
      </w:r>
      <w:r>
        <w:rPr>
          <w:rFonts w:ascii="Times New Roman" w:eastAsia="Times New Roman" w:hAnsi="Times New Roman" w:cs="Times New Roman"/>
          <w:color w:val="000000"/>
          <w:sz w:val="24"/>
          <w:szCs w:val="24"/>
        </w:rPr>
        <w:t>Įslaptintos informacijos fizinės apsaugos reikalavimų ir jų įgyvendinimo tvarkos aprašu</w:t>
      </w:r>
      <w:r>
        <w:rPr>
          <w:rFonts w:ascii="Times New Roman" w:eastAsia="Times New Roman" w:hAnsi="Times New Roman" w:cs="Times New Roman"/>
          <w:sz w:val="24"/>
          <w:szCs w:val="24"/>
        </w:rPr>
        <w:t>, patvirtintu</w:t>
      </w:r>
      <w:r>
        <w:t xml:space="preserve"> </w:t>
      </w:r>
      <w:r>
        <w:rPr>
          <w:rFonts w:ascii="Times New Roman" w:hAnsi="Times New Roman" w:cs="Times New Roman"/>
          <w:sz w:val="24"/>
          <w:szCs w:val="24"/>
        </w:rPr>
        <w:t>Lietuvos Respublikos Vyriausybės 2018 m. rugpjūčio 13 d. nutarimu Nr. 820 „Dėl Lietuvos Respublikos valstybės ir tarnybos paslapčių įstatymo įgyvendinimo“</w:t>
      </w:r>
      <w:r>
        <w:rPr>
          <w:rFonts w:ascii="Times New Roman" w:eastAsia="Times New Roman" w:hAnsi="Times New Roman" w:cs="Times New Roman"/>
          <w:sz w:val="24"/>
          <w:szCs w:val="24"/>
        </w:rPr>
        <w:t xml:space="preserve"> (toliau – </w:t>
      </w:r>
      <w:r>
        <w:rPr>
          <w:rFonts w:ascii="Times New Roman" w:eastAsia="Times New Roman" w:hAnsi="Times New Roman" w:cs="Times New Roman"/>
          <w:color w:val="000000"/>
          <w:sz w:val="24"/>
          <w:szCs w:val="24"/>
        </w:rPr>
        <w:t>Įslaptintos informacijos fizinės apsaugos reikalavimų ir jų įgyvendinimo tvarkos apraš</w:t>
      </w:r>
      <w:r>
        <w:rPr>
          <w:rFonts w:ascii="Times New Roman" w:eastAsia="Times New Roman" w:hAnsi="Times New Roman" w:cs="Times New Roman"/>
          <w:sz w:val="24"/>
          <w:szCs w:val="24"/>
        </w:rPr>
        <w:t>as)</w:t>
      </w:r>
      <w:r>
        <w:t>.</w:t>
      </w:r>
    </w:p>
    <w:p w14:paraId="0B1646BC" w14:textId="77777777" w:rsidR="007D27A1" w:rsidRDefault="007D27A1">
      <w:pPr>
        <w:spacing w:line="240" w:lineRule="auto"/>
      </w:pPr>
      <w:r>
        <w:t>3.</w:t>
      </w:r>
      <w:r>
        <w:tab/>
        <w:t xml:space="preserve">Apraše vartojamos sąvokos </w:t>
      </w:r>
      <w:r>
        <w:rPr>
          <w:szCs w:val="22"/>
        </w:rPr>
        <w:t xml:space="preserve">atitinka </w:t>
      </w:r>
      <w:r>
        <w:t>Lietuvos Respublikos v</w:t>
      </w:r>
      <w:r>
        <w:rPr>
          <w:szCs w:val="22"/>
        </w:rPr>
        <w:t xml:space="preserve">alstybės ir tarnybos paslapčių įstatyme ir </w:t>
      </w:r>
      <w:r>
        <w:rPr>
          <w:rFonts w:eastAsia="Times New Roman"/>
          <w:color w:val="000000"/>
          <w:lang w:eastAsia="lt-LT"/>
        </w:rPr>
        <w:t>Įslaptintos informacijos fizinės apsaugos reikalavimų ir jų įgyvendinimo tvarkos apraš</w:t>
      </w:r>
      <w:r>
        <w:rPr>
          <w:rFonts w:eastAsia="Times New Roman"/>
        </w:rPr>
        <w:t xml:space="preserve">e </w:t>
      </w:r>
      <w:r>
        <w:t>vartojamas sąvokas.</w:t>
      </w:r>
    </w:p>
    <w:p w14:paraId="70A45E54" w14:textId="77777777" w:rsidR="007D27A1" w:rsidRDefault="007D27A1">
      <w:pPr>
        <w:spacing w:line="240" w:lineRule="auto"/>
      </w:pPr>
    </w:p>
    <w:p w14:paraId="6CC3BA05" w14:textId="77777777" w:rsidR="007D27A1" w:rsidRDefault="007D27A1">
      <w:pPr>
        <w:spacing w:line="240" w:lineRule="auto"/>
      </w:pPr>
    </w:p>
    <w:p w14:paraId="2BC4353F" w14:textId="77777777" w:rsidR="007D27A1" w:rsidRDefault="007D27A1">
      <w:pPr>
        <w:spacing w:line="240" w:lineRule="auto"/>
        <w:jc w:val="center"/>
        <w:rPr>
          <w:b/>
        </w:rPr>
      </w:pPr>
      <w:r>
        <w:rPr>
          <w:b/>
        </w:rPr>
        <w:t>II SKYRIUS</w:t>
      </w:r>
    </w:p>
    <w:p w14:paraId="213B8D3A" w14:textId="77777777" w:rsidR="007D27A1" w:rsidRDefault="007D27A1">
      <w:pPr>
        <w:spacing w:line="240" w:lineRule="auto"/>
        <w:jc w:val="center"/>
        <w:rPr>
          <w:b/>
        </w:rPr>
      </w:pPr>
      <w:r>
        <w:rPr>
          <w:b/>
        </w:rPr>
        <w:t>FIZINĖS APSAUGOS ĮGYVENDINIMO TEISME</w:t>
      </w:r>
    </w:p>
    <w:p w14:paraId="04A5ADA9" w14:textId="77777777" w:rsidR="007D27A1" w:rsidRDefault="007D27A1">
      <w:pPr>
        <w:spacing w:line="240" w:lineRule="auto"/>
        <w:jc w:val="center"/>
        <w:rPr>
          <w:b/>
        </w:rPr>
      </w:pPr>
      <w:r>
        <w:rPr>
          <w:b/>
        </w:rPr>
        <w:t>BENDRIEJI REIKALAVIMAI</w:t>
      </w:r>
    </w:p>
    <w:p w14:paraId="6303D9B9" w14:textId="77777777" w:rsidR="007D27A1" w:rsidRDefault="007D27A1">
      <w:pPr>
        <w:spacing w:line="240" w:lineRule="auto"/>
        <w:jc w:val="center"/>
        <w:rPr>
          <w:b/>
        </w:rPr>
      </w:pPr>
    </w:p>
    <w:p w14:paraId="25C48A4A" w14:textId="77777777" w:rsidR="007D27A1" w:rsidRDefault="007D27A1">
      <w:pPr>
        <w:spacing w:line="240" w:lineRule="auto"/>
      </w:pPr>
      <w:r>
        <w:t>4.</w:t>
      </w:r>
      <w:r>
        <w:tab/>
        <w:t xml:space="preserve">Už įslaptintos informacijos, kuria disponuoja paslapčių subjektas, fizinės apsaugos organizavimą ir būklę atsako teismo pirmininkas. </w:t>
      </w:r>
    </w:p>
    <w:p w14:paraId="7FFA0AED" w14:textId="77777777" w:rsidR="007D27A1" w:rsidRDefault="007D27A1">
      <w:pPr>
        <w:spacing w:line="240" w:lineRule="auto"/>
      </w:pPr>
      <w:r>
        <w:t>5.</w:t>
      </w:r>
      <w:r>
        <w:tab/>
        <w:t>Teismo pirmininko ar jo įgalioto asmens sprendimu paskiriamas už įslaptintos informacijos fizinę apsaugą</w:t>
      </w:r>
      <w:r>
        <w:rPr>
          <w:b/>
          <w:bCs/>
        </w:rPr>
        <w:t xml:space="preserve"> </w:t>
      </w:r>
      <w:r>
        <w:t>atsakingas asmuo (toliau – atsakingas asmuo).</w:t>
      </w:r>
    </w:p>
    <w:p w14:paraId="36822254" w14:textId="77777777" w:rsidR="007D27A1" w:rsidRDefault="007D27A1">
      <w:pPr>
        <w:pStyle w:val="taltipfb"/>
        <w:shd w:val="clear" w:color="auto" w:fill="FFFFFF"/>
        <w:spacing w:before="0" w:beforeAutospacing="0" w:after="0" w:afterAutospacing="0"/>
        <w:ind w:firstLine="720"/>
        <w:jc w:val="both"/>
      </w:pPr>
      <w:r>
        <w:t>6.</w:t>
      </w:r>
      <w:r>
        <w:tab/>
        <w:t xml:space="preserve">Atsižvelgiant </w:t>
      </w:r>
      <w:r>
        <w:rPr>
          <w:color w:val="000000"/>
        </w:rPr>
        <w:t xml:space="preserve">į teismo disponuojamos įslaptintos informacijos apimtį, </w:t>
      </w:r>
      <w:r>
        <w:t xml:space="preserve">įslaptintos informacijos fizinei apsaugai koordinuoti teisme teismo pirmininko sprendimu sudaroma nuolatinė specialioji ekspertų komisija arba jos funkcijas pavedama atlikti atsakingam asmeniui. </w:t>
      </w:r>
    </w:p>
    <w:p w14:paraId="396BD0A6" w14:textId="77777777" w:rsidR="007D27A1" w:rsidRDefault="007D27A1">
      <w:pPr>
        <w:pStyle w:val="taltipfb"/>
        <w:shd w:val="clear" w:color="auto" w:fill="FFFFFF"/>
        <w:spacing w:before="0" w:beforeAutospacing="0" w:after="0" w:afterAutospacing="0"/>
        <w:ind w:firstLine="720"/>
        <w:jc w:val="both"/>
      </w:pPr>
      <w:r>
        <w:t>7.</w:t>
      </w:r>
      <w:r>
        <w:tab/>
      </w:r>
      <w:r>
        <w:rPr>
          <w:color w:val="000000"/>
        </w:rPr>
        <w:t xml:space="preserve">Atsižvelgiant į teismo disponuojamos įslaptintos informacijos slaptumo žymą, jos formą ir apimtį, teisme gali būti skiriami aukštas, vidutinis ir žemas rizikos prarasti ar neteisėtai atskleisti įslaptintą informaciją laipsniai, kurių nustatymo atvejai pateikiami </w:t>
      </w:r>
      <w:bookmarkStart w:id="6" w:name="_Hlk529200098"/>
      <w:r>
        <w:rPr>
          <w:color w:val="000000"/>
        </w:rPr>
        <w:t>Įslaptintos informacijos fizinės apsaugos reikalavimų ir jų įgyvendinimo tvarkos apraš</w:t>
      </w:r>
      <w:r>
        <w:t>o</w:t>
      </w:r>
      <w:r>
        <w:rPr>
          <w:color w:val="000000"/>
        </w:rPr>
        <w:t xml:space="preserve"> </w:t>
      </w:r>
      <w:bookmarkEnd w:id="6"/>
      <w:r>
        <w:rPr>
          <w:color w:val="000000"/>
        </w:rPr>
        <w:t>1 priede.</w:t>
      </w:r>
    </w:p>
    <w:p w14:paraId="78304BDD" w14:textId="77777777" w:rsidR="007D27A1" w:rsidRDefault="007D27A1">
      <w:pPr>
        <w:pStyle w:val="taltipfb"/>
        <w:shd w:val="clear" w:color="auto" w:fill="FFFFFF"/>
        <w:spacing w:before="0" w:beforeAutospacing="0" w:after="0" w:afterAutospacing="0"/>
        <w:ind w:firstLine="720"/>
        <w:jc w:val="both"/>
      </w:pPr>
      <w:r>
        <w:t>8.</w:t>
      </w:r>
      <w:r>
        <w:tab/>
        <w:t>Teismo pirmininkas arba jo įgaliotas asmuo atsižvelgdamas į disponuojamos įslaptintos informacijos slaptumo žymą, jos formą ir apimtį, patalpas, kuriose dirbama su įslaptinta informacija ar ji saugoma, suskirsto į saugumo zonas ir jose užtikrina įslaptintos informacijos fizinės apsaugos priemonių įgyvendinimą.</w:t>
      </w:r>
    </w:p>
    <w:p w14:paraId="6FDB5C23" w14:textId="77777777" w:rsidR="007D27A1" w:rsidRDefault="007D27A1">
      <w:pPr>
        <w:pStyle w:val="taltipfb"/>
        <w:shd w:val="clear" w:color="auto" w:fill="FFFFFF"/>
        <w:spacing w:before="0" w:beforeAutospacing="0" w:after="0" w:afterAutospacing="0"/>
        <w:ind w:firstLine="720"/>
        <w:jc w:val="both"/>
      </w:pPr>
      <w:r>
        <w:rPr>
          <w:color w:val="000000"/>
        </w:rPr>
        <w:t>9.</w:t>
      </w:r>
      <w:r>
        <w:rPr>
          <w:color w:val="000000"/>
        </w:rPr>
        <w:tab/>
        <w:t>Įslaptintos informacijos fizinė apsauga užtikrinama diegiant ir taikant šiame Apraše nurodytas įslaptintos informacijos fizinės apsaugos priemones (toliau – apsaugos priemonės). Teismas, atsižvelgdamas į poreikį ir turimus materialinius išteklius, gali taikyti ir kitas, papildomas apsaugos priemones, nurodytas Įslaptintos informacijos fizinės apsaugos reikalavimų ir jų įgyvendinimo tvarkos apraš</w:t>
      </w:r>
      <w:r>
        <w:t>o</w:t>
      </w:r>
      <w:r>
        <w:rPr>
          <w:color w:val="000000"/>
        </w:rPr>
        <w:t xml:space="preserve"> 2 priede. </w:t>
      </w:r>
    </w:p>
    <w:p w14:paraId="4D6A987C" w14:textId="77777777" w:rsidR="007D27A1" w:rsidRDefault="007D27A1">
      <w:pPr>
        <w:pStyle w:val="taltipfb"/>
        <w:shd w:val="clear" w:color="auto" w:fill="FFFFFF"/>
        <w:spacing w:before="0" w:beforeAutospacing="0" w:after="0" w:afterAutospacing="0"/>
        <w:ind w:firstLine="720"/>
        <w:jc w:val="both"/>
      </w:pPr>
      <w:r>
        <w:rPr>
          <w:color w:val="000000"/>
        </w:rPr>
        <w:lastRenderedPageBreak/>
        <w:t>10.</w:t>
      </w:r>
      <w:r>
        <w:rPr>
          <w:color w:val="000000"/>
        </w:rPr>
        <w:tab/>
        <w:t>Prieš pradėdamas saugoti įslaptintą informaciją ar su ja dirbti, taip pat padidėjus rizikos prarasti ar neteisėtai atskleisti įslaptintą informaciją laipsniui ar pasikeitus apsaugos priemonėms, teismas atlieka įslaptintos informacijos fizinės apsaugos būklės patikrinimą ir parengia Įslaptintos informacijos fizinės apsaugos patikrinimo ataskaitą, kurios turinys turi atitikti Įslaptintos informacijos fizinės apsaugos reikalavimų ir jų įgyvendinimo tvarkos apraš</w:t>
      </w:r>
      <w:r>
        <w:t>o</w:t>
      </w:r>
      <w:r>
        <w:rPr>
          <w:color w:val="000000"/>
        </w:rPr>
        <w:t xml:space="preserve"> 4 priede nustatytas Įslaptintos informacijos fizinės apsaugos patikrinimo ataskaitos turinio gaires. Teismas įslaptintos informacijos fizinės apsaugos būklės patikrinimą pakartotinai atlieka ir Įslaptintos informacijos fizinės apsaugos patikrinimo ataskaitą parengia praėjus 24 mėnesiams nuo paskutinės Įslaptintos informacijos fizinės apsaugos patikrinimo ataskaitos parengimo. Įslaptintos informacijos fizinės apsaugos būklės patikrinimą atlieka, įslaptintos informacijos fizinės apsaugos patikrinimo ataskaitos projektą parengia ir teikia jį pasirašyti (tvirtinti) teismo pirmininkui arba jo įgaliotam asmeniui atsakingas asmuo arba kitas teismo pirmininko arba įgalioto asmens paskirtas teismo darbuotojas.</w:t>
      </w:r>
    </w:p>
    <w:p w14:paraId="0D68AAEF" w14:textId="77777777" w:rsidR="007D27A1" w:rsidRDefault="007D27A1">
      <w:pPr>
        <w:pStyle w:val="taltipfb"/>
        <w:shd w:val="clear" w:color="auto" w:fill="FFFFFF"/>
        <w:spacing w:before="0" w:beforeAutospacing="0" w:after="0" w:afterAutospacing="0"/>
        <w:ind w:firstLine="720"/>
        <w:jc w:val="both"/>
      </w:pPr>
      <w:r>
        <w:rPr>
          <w:color w:val="000000"/>
        </w:rPr>
        <w:t>11.</w:t>
      </w:r>
      <w:r>
        <w:rPr>
          <w:color w:val="000000"/>
        </w:rPr>
        <w:tab/>
        <w:t>Jeigu įslaptintos informacijos fizinės apsaugos būklės patikrinimo metu paaiškėja, kad padidėjo rizikos prarasti ar neteisėtai atskleisti įslaptintą informaciją laipsnis, pasikeitė įslaptintos informacijos fizinės apsaugos tvarka, apsaugos priemonės, jų būklė, teismo pirmininkas ar atsakingas asmuo imasi priemonių, kad taikomos apsaugos priemonės atitiktų Įslaptintos informacijos fizinės apsaugos reikalavimų ir jų įgyvendinimo tvarkos apraš</w:t>
      </w:r>
      <w:r>
        <w:t>e</w:t>
      </w:r>
      <w:r>
        <w:rPr>
          <w:color w:val="000000"/>
        </w:rPr>
        <w:t xml:space="preserve"> nustatytus reikalavimus ir patalpos būtų pripažintos tinkamomis saugoti įslaptintą informaciją ar su ja dirbti.</w:t>
      </w:r>
    </w:p>
    <w:p w14:paraId="03725D28" w14:textId="77777777" w:rsidR="007D27A1" w:rsidRDefault="007D27A1">
      <w:pPr>
        <w:pStyle w:val="Sraopastraipa"/>
        <w:spacing w:line="240" w:lineRule="auto"/>
        <w:ind w:left="1080" w:firstLine="0"/>
        <w:rPr>
          <w:b/>
        </w:rPr>
      </w:pPr>
    </w:p>
    <w:p w14:paraId="556C8233" w14:textId="77777777" w:rsidR="007D27A1" w:rsidRDefault="007D27A1">
      <w:pPr>
        <w:pStyle w:val="Sraopastraipa"/>
        <w:spacing w:line="240" w:lineRule="auto"/>
        <w:ind w:left="1080" w:firstLine="0"/>
        <w:rPr>
          <w:b/>
        </w:rPr>
      </w:pPr>
    </w:p>
    <w:p w14:paraId="3ECBC0FC" w14:textId="77777777" w:rsidR="007D27A1" w:rsidRDefault="007D27A1">
      <w:pPr>
        <w:spacing w:line="240" w:lineRule="auto"/>
        <w:jc w:val="center"/>
      </w:pPr>
      <w:r>
        <w:rPr>
          <w:b/>
        </w:rPr>
        <w:t>III SKYRIUS</w:t>
      </w:r>
    </w:p>
    <w:p w14:paraId="29B750F3" w14:textId="77777777" w:rsidR="007D27A1" w:rsidRDefault="007D27A1">
      <w:pPr>
        <w:spacing w:line="240" w:lineRule="auto"/>
        <w:jc w:val="center"/>
      </w:pPr>
      <w:bookmarkStart w:id="7" w:name="_Hlk529882855"/>
      <w:r>
        <w:rPr>
          <w:b/>
          <w:color w:val="000000"/>
          <w:shd w:val="clear" w:color="auto" w:fill="FFFFFF"/>
        </w:rPr>
        <w:t>DURŲ, SEIFŲ, METALINIŲ SPINTŲ RAKTŲ BEI UŽRAKTŲ, ELEKTRONINIŲ APSAUGOS SISTEMŲ KODŲ IŠDAVIMO, APSAUGOS IR JŲ KEITIMO TVARKA</w:t>
      </w:r>
      <w:bookmarkEnd w:id="7"/>
    </w:p>
    <w:p w14:paraId="78A9461A" w14:textId="77777777" w:rsidR="007D27A1" w:rsidRDefault="007D27A1">
      <w:pPr>
        <w:spacing w:line="240" w:lineRule="auto"/>
        <w:jc w:val="center"/>
        <w:rPr>
          <w:b/>
        </w:rPr>
      </w:pPr>
    </w:p>
    <w:p w14:paraId="10F34CC2" w14:textId="77777777" w:rsidR="007D27A1" w:rsidRDefault="007D27A1">
      <w:pPr>
        <w:shd w:val="clear" w:color="auto" w:fill="FFFFFF"/>
        <w:spacing w:line="240" w:lineRule="auto"/>
      </w:pPr>
      <w:r>
        <w:t>12.</w:t>
      </w:r>
      <w:r>
        <w:tab/>
      </w:r>
      <w:bookmarkStart w:id="8" w:name="_Hlk531884720"/>
      <w:r>
        <w:t xml:space="preserve">Šiame skyriuje aprašoma saugumo zonoms priskirtų patalpų </w:t>
      </w:r>
      <w:r>
        <w:rPr>
          <w:color w:val="000000"/>
          <w:shd w:val="clear" w:color="auto" w:fill="FFFFFF"/>
        </w:rPr>
        <w:t>durų, seifų, metalinių spintų raktų (toliau – raktai) bei užraktų</w:t>
      </w:r>
      <w:bookmarkStart w:id="9" w:name="_Hlk531884774"/>
      <w:r>
        <w:rPr>
          <w:color w:val="000000"/>
          <w:shd w:val="clear" w:color="auto" w:fill="FFFFFF"/>
        </w:rPr>
        <w:t xml:space="preserve">, </w:t>
      </w:r>
      <w:bookmarkEnd w:id="9"/>
      <w:r>
        <w:rPr>
          <w:color w:val="000000"/>
          <w:shd w:val="clear" w:color="auto" w:fill="FFFFFF"/>
        </w:rPr>
        <w:t>elektroninių apsaugos sistemų kodų išdavimo</w:t>
      </w:r>
      <w:bookmarkEnd w:id="8"/>
      <w:r>
        <w:rPr>
          <w:color w:val="000000"/>
          <w:shd w:val="clear" w:color="auto" w:fill="FFFFFF"/>
        </w:rPr>
        <w:t>, apsaugos ir jų keitimo tvarka, šiuos veiksmus atliekantys asmenys, jų funkcijos.</w:t>
      </w:r>
    </w:p>
    <w:p w14:paraId="60D464F3" w14:textId="77777777" w:rsidR="007D27A1" w:rsidRDefault="007D27A1">
      <w:pPr>
        <w:shd w:val="clear" w:color="auto" w:fill="FFFFFF"/>
        <w:spacing w:line="240" w:lineRule="auto"/>
      </w:pPr>
      <w:r>
        <w:t>13.</w:t>
      </w:r>
      <w:r>
        <w:tab/>
        <w:t xml:space="preserve">Raktai, užraktų elektroninių apsaugos sistemų kodai, reikalingi patekti į saugumo zonos patalpas, seifus ir metalines spintas, išduodami tik teismo darbuotojams, turintiems leidimus dirbti ar susipažinti su įslaptinta informacija, kai jiems pavestų funkcijų vykdymui yra būtina dirbti ar susipažinti su įslaptinta informacija. </w:t>
      </w:r>
    </w:p>
    <w:p w14:paraId="4F319A24" w14:textId="77777777" w:rsidR="007D27A1" w:rsidRDefault="007D27A1">
      <w:pPr>
        <w:shd w:val="clear" w:color="auto" w:fill="FFFFFF"/>
        <w:spacing w:line="240" w:lineRule="auto"/>
      </w:pPr>
      <w:r>
        <w:t>14.</w:t>
      </w:r>
      <w:r>
        <w:tab/>
        <w:t xml:space="preserve">Aprašo 12 punkte nurodytas priemones išduoda atsakingas asmuo. </w:t>
      </w:r>
    </w:p>
    <w:p w14:paraId="3CF32514" w14:textId="77777777" w:rsidR="007D27A1" w:rsidRDefault="007D27A1">
      <w:pPr>
        <w:shd w:val="clear" w:color="auto" w:fill="FFFFFF"/>
        <w:spacing w:line="240" w:lineRule="auto"/>
      </w:pPr>
      <w:r>
        <w:t>15.</w:t>
      </w:r>
      <w:r>
        <w:tab/>
        <w:t xml:space="preserve">Aprašo 12 punkte nurodytų priemonių išdavimas teismo darbuotojui turi būti fiksuojamas apskaitos žurnale (1 priedas), kurį pildo atsakingas asmuo. </w:t>
      </w:r>
    </w:p>
    <w:p w14:paraId="56E24D7A" w14:textId="77777777" w:rsidR="007D27A1" w:rsidRDefault="007D27A1">
      <w:pPr>
        <w:shd w:val="clear" w:color="auto" w:fill="FFFFFF"/>
        <w:spacing w:line="240" w:lineRule="auto"/>
      </w:pPr>
      <w:r>
        <w:t>16.</w:t>
      </w:r>
      <w:r>
        <w:tab/>
        <w:t xml:space="preserve">Aprašo 12 punkte nurodytą priemonę gavęs teismo darbuotojas pasirašo apskaitos žurnale ir taip patvirtina priemonės gavimo faktą. </w:t>
      </w:r>
    </w:p>
    <w:p w14:paraId="42C319A9" w14:textId="77777777" w:rsidR="007D27A1" w:rsidRDefault="007D27A1">
      <w:pPr>
        <w:shd w:val="clear" w:color="auto" w:fill="FFFFFF"/>
        <w:spacing w:line="240" w:lineRule="auto"/>
      </w:pPr>
      <w:r>
        <w:t>17.</w:t>
      </w:r>
      <w:r>
        <w:tab/>
        <w:t>Teismo darbuotojai negali perduoti jiems patikėtų patekimo į saugumo zonoms priskirtas patalpas ar seifus, metalines spintas raktų ar atskleisti užraktų, elektroninių apsaugos sistemų kodų kitiems asmenims.</w:t>
      </w:r>
    </w:p>
    <w:p w14:paraId="51BC4827" w14:textId="77777777" w:rsidR="007D27A1" w:rsidRDefault="007D27A1">
      <w:pPr>
        <w:shd w:val="clear" w:color="auto" w:fill="FFFFFF"/>
        <w:spacing w:line="240" w:lineRule="auto"/>
      </w:pPr>
      <w:r>
        <w:rPr>
          <w:rFonts w:eastAsia="Times New Roman"/>
          <w:color w:val="000000"/>
          <w:lang w:eastAsia="lt-LT"/>
        </w:rPr>
        <w:t>18.</w:t>
      </w:r>
      <w:r>
        <w:rPr>
          <w:rFonts w:eastAsia="Times New Roman"/>
          <w:color w:val="000000"/>
          <w:lang w:eastAsia="lt-LT"/>
        </w:rPr>
        <w:tab/>
        <w:t xml:space="preserve">Saugumo zonoms priskirtų patalpų durų, </w:t>
      </w:r>
      <w:r>
        <w:rPr>
          <w:color w:val="000000"/>
          <w:shd w:val="clear" w:color="auto" w:fill="FFFFFF"/>
        </w:rPr>
        <w:t>seifų, metalinių spintų užraktų</w:t>
      </w:r>
      <w:r>
        <w:rPr>
          <w:rFonts w:eastAsia="Times New Roman"/>
          <w:color w:val="000000"/>
          <w:lang w:eastAsia="lt-LT"/>
        </w:rPr>
        <w:t xml:space="preserve"> kodus naudojantys asmenys privalo juos įsiminti. Kodai turi būti keičiami: prieš pirmą kartą pradedant naudotis patalpos durų, seifo ar metalinės spintos užraktu, pasikeitus teismo darbuotojams, kurie žino kodus; įtariant, kad kodas gali būti atskleistas ar žinant atskleidimo faktą; paaiškėjus, kad saugoma įslaptinta informacija atskleista ar prarasta; atlikus avarinį II klasės saugumo zonos durų arba seifo atidarymą; atlikus II klasės saugumo zonos durų arba seifo remontą ir ne rečiau kaip kartą per 12 mėnesių nuo paskutinio kodų keitimo, kai saugoma valstybės paslaptį sudaranti informacija, ir ne rečiau kaip kartą per 24 mėnesius nuo paskutinio kodų keitimo, kai saugoma tarnybos paslaptį sudaranti informacija. Kodus, kuriais galima suteikti, pakeisti ir ištrinti patalpos durų, seifų, metalinių spintų užraktų kodus, saugo atsakingas asmuo.</w:t>
      </w:r>
    </w:p>
    <w:p w14:paraId="3F28DF41" w14:textId="77777777" w:rsidR="007D27A1" w:rsidRDefault="007D27A1">
      <w:pPr>
        <w:shd w:val="clear" w:color="auto" w:fill="FFFFFF"/>
        <w:spacing w:line="240" w:lineRule="auto"/>
      </w:pPr>
      <w:r>
        <w:t>19.</w:t>
      </w:r>
      <w:r>
        <w:tab/>
        <w:t xml:space="preserve">Atsakingas asmuo, perdavęs teismo darbuotojui Aprašo 12 punkte nurodytą priemonę, turi informuoti teismo darbuotoją apie atsakomybę, gresiančią už neteisėtą išduoto rakto ar kodo naudojimą, </w:t>
      </w:r>
      <w:r>
        <w:lastRenderedPageBreak/>
        <w:t xml:space="preserve">instruktuoti, kaip teismo darbuotojas turi elgtis rakto praradimo, vagystės ar jo netekimo atveju, kodo atskleidimo ar galimo atskleidimo tretiesiems asmenims arba kodo užmiršimo atveju. </w:t>
      </w:r>
    </w:p>
    <w:p w14:paraId="1E098759" w14:textId="77777777" w:rsidR="007D27A1" w:rsidRDefault="007D27A1">
      <w:pPr>
        <w:shd w:val="clear" w:color="auto" w:fill="FFFFFF"/>
        <w:spacing w:line="240" w:lineRule="auto"/>
      </w:pPr>
      <w:r>
        <w:t>20.</w:t>
      </w:r>
      <w:r>
        <w:tab/>
        <w:t>Teismo darbuotojui išduotų Aprašo 12 punkte nurodytų priemonių praradimo, vagystės ar jo netekimo, atskleidimo ar galimo atskleidimo atvejais teismo darbuotojas nedelsdamas privalo informuoti apie tai atsakingą asmenį, imtis kitų priemonių, apsaugančių nuo galimos žalos valstybės ar tarnybos paslapties saugumui atsiradimo.</w:t>
      </w:r>
    </w:p>
    <w:p w14:paraId="6E9A26CA" w14:textId="77777777" w:rsidR="007D27A1" w:rsidRDefault="007D27A1">
      <w:pPr>
        <w:pStyle w:val="tajtip"/>
        <w:shd w:val="clear" w:color="auto" w:fill="FFFFFF"/>
        <w:spacing w:before="0" w:beforeAutospacing="0" w:after="0" w:afterAutospacing="0"/>
        <w:ind w:firstLine="720"/>
        <w:jc w:val="both"/>
      </w:pPr>
      <w:r>
        <w:t>21.</w:t>
      </w:r>
      <w:r>
        <w:tab/>
        <w:t>R</w:t>
      </w:r>
      <w:r>
        <w:rPr>
          <w:color w:val="000000"/>
        </w:rPr>
        <w:t>aktai turi būti saugomi atskirai nuo atsarginių raktų teismo pirmininko arba jo įgalioto asmens nurodytoje vietoje. Nesant asmens, kuriam patikėta įslaptinta informacija,</w:t>
      </w:r>
      <w:r>
        <w:t xml:space="preserve"> atsarginius raktus galima panaudoti teismo pirmininko arba jo įgalioto asmens leidimu arba kitokia šių asmenų nustatyta tvarka. </w:t>
      </w:r>
    </w:p>
    <w:p w14:paraId="2ACEFBD6" w14:textId="77777777" w:rsidR="007D27A1" w:rsidRDefault="007D27A1">
      <w:pPr>
        <w:pStyle w:val="tajtip"/>
        <w:shd w:val="clear" w:color="auto" w:fill="FFFFFF"/>
        <w:spacing w:before="0" w:beforeAutospacing="0" w:after="0" w:afterAutospacing="0"/>
        <w:ind w:firstLine="720"/>
        <w:jc w:val="both"/>
      </w:pPr>
    </w:p>
    <w:p w14:paraId="619FFC4F" w14:textId="77777777" w:rsidR="007D27A1" w:rsidRDefault="007D27A1">
      <w:pPr>
        <w:pStyle w:val="tajtip"/>
        <w:shd w:val="clear" w:color="auto" w:fill="FFFFFF"/>
        <w:spacing w:before="0" w:beforeAutospacing="0" w:after="0" w:afterAutospacing="0"/>
        <w:ind w:firstLine="720"/>
        <w:jc w:val="both"/>
      </w:pPr>
    </w:p>
    <w:p w14:paraId="519F4C0C" w14:textId="77777777" w:rsidR="007D27A1" w:rsidRDefault="007D27A1">
      <w:pPr>
        <w:spacing w:line="240" w:lineRule="auto"/>
        <w:jc w:val="center"/>
        <w:rPr>
          <w:b/>
        </w:rPr>
      </w:pPr>
      <w:r>
        <w:rPr>
          <w:b/>
        </w:rPr>
        <w:t xml:space="preserve">IV SKYRIUS </w:t>
      </w:r>
    </w:p>
    <w:p w14:paraId="67355108" w14:textId="77777777" w:rsidR="007D27A1" w:rsidRDefault="007D27A1">
      <w:pPr>
        <w:pStyle w:val="Sraopastraipa"/>
        <w:spacing w:line="240" w:lineRule="auto"/>
        <w:ind w:left="0"/>
        <w:jc w:val="center"/>
      </w:pPr>
      <w:r>
        <w:rPr>
          <w:b/>
          <w:kern w:val="3"/>
        </w:rPr>
        <w:t xml:space="preserve">ĮEIGOS Į SAUGUMO ZONAS </w:t>
      </w:r>
      <w:r>
        <w:rPr>
          <w:b/>
          <w:kern w:val="3"/>
          <w:lang w:val="en-US"/>
        </w:rPr>
        <w:t>KONTROL</w:t>
      </w:r>
      <w:r>
        <w:rPr>
          <w:b/>
          <w:kern w:val="3"/>
        </w:rPr>
        <w:t>ĖS SISTEMŲ NAUDOJIMO TVARKA</w:t>
      </w:r>
    </w:p>
    <w:p w14:paraId="03729699" w14:textId="77777777" w:rsidR="007D27A1" w:rsidRDefault="007D27A1">
      <w:pPr>
        <w:pStyle w:val="Sraopastraipa"/>
        <w:spacing w:line="240" w:lineRule="auto"/>
        <w:ind w:left="0"/>
        <w:jc w:val="center"/>
        <w:rPr>
          <w:b/>
          <w:kern w:val="3"/>
        </w:rPr>
      </w:pPr>
    </w:p>
    <w:p w14:paraId="5E081444" w14:textId="77777777" w:rsidR="007D27A1" w:rsidRDefault="007D27A1">
      <w:pPr>
        <w:pStyle w:val="Sraopastraipa"/>
        <w:spacing w:line="240" w:lineRule="auto"/>
        <w:ind w:left="0" w:firstLine="567"/>
        <w:rPr>
          <w:kern w:val="3"/>
        </w:rPr>
      </w:pPr>
      <w:r>
        <w:rPr>
          <w:kern w:val="3"/>
        </w:rPr>
        <w:t>22.</w:t>
      </w:r>
      <w:r>
        <w:rPr>
          <w:kern w:val="3"/>
        </w:rPr>
        <w:tab/>
        <w:t>Šiame skyriuje aprašoma asmenų įeigos į saugumo zonas, registravimo ir buvimo saugumo zonose kontrolės, įeigos kontrolės sistemos naudojimo tvarka, už kontrolę atsakingi asmenys, jų funkcijos.</w:t>
      </w:r>
    </w:p>
    <w:p w14:paraId="76FE66BE" w14:textId="77777777" w:rsidR="007D27A1" w:rsidRDefault="007D27A1">
      <w:pPr>
        <w:pStyle w:val="Sraopastraipa"/>
        <w:spacing w:line="240" w:lineRule="auto"/>
        <w:ind w:left="0" w:firstLine="567"/>
        <w:rPr>
          <w:kern w:val="3"/>
        </w:rPr>
      </w:pPr>
      <w:r>
        <w:rPr>
          <w:kern w:val="3"/>
        </w:rPr>
        <w:t>23.</w:t>
      </w:r>
      <w:r>
        <w:rPr>
          <w:kern w:val="3"/>
        </w:rPr>
        <w:tab/>
        <w:t>Patekimas į saugumo zonas turi būti kontroliuojamas. Teismo darbuotojams ir lankytojams taikomos skirtingos įeigos kontrolės procedūros.</w:t>
      </w:r>
    </w:p>
    <w:p w14:paraId="18B87266" w14:textId="77777777" w:rsidR="007D27A1" w:rsidRDefault="007D27A1">
      <w:pPr>
        <w:pStyle w:val="Sraopastraipa"/>
        <w:spacing w:line="240" w:lineRule="auto"/>
        <w:ind w:left="0" w:firstLine="567"/>
      </w:pPr>
      <w:r>
        <w:rPr>
          <w:kern w:val="3"/>
        </w:rPr>
        <w:t>24.</w:t>
      </w:r>
      <w:r>
        <w:rPr>
          <w:kern w:val="3"/>
        </w:rPr>
        <w:tab/>
        <w:t>Darbuotojas savarankiškai į administracinę saugumo zoną gali patekti tik atsirakinęs patalpų durų mechaninį užraktą jam išduotu raktu arba pasinaudodamas įeigos kontrolės sistemos kodu (kortele ar kita priemone), kuris leidžia identifikuoti darbuotojo tapatybę įeigos kontrolės sistemoje.</w:t>
      </w:r>
      <w:r>
        <w:rPr>
          <w:rFonts w:cs="Arial"/>
          <w:b/>
          <w:bCs/>
          <w:lang w:eastAsia="lt-LT"/>
        </w:rPr>
        <w:t xml:space="preserve"> </w:t>
      </w:r>
      <w:r>
        <w:rPr>
          <w:rFonts w:cs="Arial"/>
          <w:bCs/>
          <w:lang w:eastAsia="lt-LT"/>
        </w:rPr>
        <w:t xml:space="preserve">Kitus darbuotojus visą jų buvimo patalpoje laiką turi lydėti </w:t>
      </w:r>
      <w:r>
        <w:rPr>
          <w:rFonts w:cs="Arial"/>
          <w:lang w:eastAsia="lt-LT"/>
        </w:rPr>
        <w:t xml:space="preserve">atsakingas </w:t>
      </w:r>
      <w:r>
        <w:rPr>
          <w:rFonts w:cs="Arial"/>
          <w:bCs/>
          <w:lang w:eastAsia="lt-LT"/>
        </w:rPr>
        <w:t xml:space="preserve">asmuo arba kitas </w:t>
      </w:r>
      <w:r>
        <w:rPr>
          <w:color w:val="000000"/>
        </w:rPr>
        <w:t xml:space="preserve">teismo pirmininko arba įgalioto asmens paskirtas </w:t>
      </w:r>
      <w:r>
        <w:rPr>
          <w:rFonts w:cs="Arial"/>
          <w:bCs/>
          <w:lang w:eastAsia="lt-LT"/>
        </w:rPr>
        <w:t>teismo darbuotojas, turintis teisę būti saugumo zonoje.</w:t>
      </w:r>
    </w:p>
    <w:p w14:paraId="770971C4" w14:textId="77777777" w:rsidR="007D27A1" w:rsidRDefault="007D27A1">
      <w:pPr>
        <w:pStyle w:val="Sraopastraipa"/>
        <w:spacing w:line="240" w:lineRule="auto"/>
        <w:ind w:left="0" w:firstLine="567"/>
      </w:pPr>
      <w:r>
        <w:rPr>
          <w:i/>
          <w:kern w:val="3"/>
        </w:rPr>
        <w:t xml:space="preserve">(alternatyvus variantas) </w:t>
      </w:r>
      <w:r>
        <w:rPr>
          <w:kern w:val="3"/>
        </w:rPr>
        <w:t>Darbuotojas savarankiškai į administracinę saugumo zoną gali patekti tik per įrengtus ne viso aukščio vartelius arba turniketus, kurie yra stebimi</w:t>
      </w:r>
      <w:r>
        <w:rPr>
          <w:bCs/>
          <w:kern w:val="3"/>
        </w:rPr>
        <w:t xml:space="preserve"> už saugumo zonoms priskirtų patalpų apsaugą atsakingo asmens tiesiogiai arba per vaizdo stebėjimo sistemą.</w:t>
      </w:r>
    </w:p>
    <w:p w14:paraId="405E6DAE" w14:textId="77777777" w:rsidR="007D27A1" w:rsidRPr="00BE2D6A" w:rsidRDefault="007D27A1">
      <w:pPr>
        <w:pStyle w:val="Sraopastraipa"/>
        <w:spacing w:line="240" w:lineRule="auto"/>
        <w:ind w:left="0" w:firstLine="567"/>
      </w:pPr>
      <w:r>
        <w:rPr>
          <w:kern w:val="3"/>
        </w:rPr>
        <w:t>25.</w:t>
      </w:r>
      <w:r>
        <w:rPr>
          <w:i/>
          <w:kern w:val="3"/>
        </w:rPr>
        <w:tab/>
      </w:r>
      <w:r>
        <w:rPr>
          <w:kern w:val="3"/>
        </w:rPr>
        <w:t>Darbuotojas savarankiškai į II klasės saugumo zoną gali patekti pasinaudodamas jam išduotu įeigos kontrolės sistemos kodu (kortele ar kita priemone), kuris leidžia identifikuoti darbuotojo tapatybę ir įėjimo laiką. Darbuotojo įėjimo į patalpą, priskirtą II klasės saugumo zonai, duomenys registruojami ir saugomi įeigos kontrolės sistemoje.</w:t>
      </w:r>
      <w:r w:rsidRPr="00961858">
        <w:rPr>
          <w:rStyle w:val="Puslapioinaosnuoroda"/>
          <w:kern w:val="3"/>
        </w:rPr>
        <w:footnoteReference w:id="1"/>
      </w:r>
    </w:p>
    <w:p w14:paraId="01A28142" w14:textId="77777777" w:rsidR="007D27A1" w:rsidRDefault="007D27A1">
      <w:pPr>
        <w:pStyle w:val="Sraopastraipa"/>
        <w:spacing w:line="240" w:lineRule="auto"/>
        <w:ind w:left="0" w:firstLine="567"/>
      </w:pPr>
      <w:r>
        <w:t>26.</w:t>
      </w:r>
      <w:r>
        <w:tab/>
        <w:t>Palikdamas saugumo zonai priskirtas patalpas, teismo darbuotojas patikrina, ar patalpose nėra pašalinių asmenų arba svetimų ar neaiškios kilmės daiktų. Nustačius nurodytų asmenų ar daiktų buvimą, apie tai nedelsiant turi būti pranešama atsakingam asmeniui.</w:t>
      </w:r>
    </w:p>
    <w:p w14:paraId="52457AAC" w14:textId="77777777" w:rsidR="007D27A1" w:rsidRDefault="007D27A1">
      <w:pPr>
        <w:pStyle w:val="Sraopastraipa"/>
        <w:spacing w:line="240" w:lineRule="auto"/>
        <w:ind w:left="0" w:firstLine="567"/>
        <w:rPr>
          <w:kern w:val="3"/>
        </w:rPr>
      </w:pPr>
      <w:r>
        <w:rPr>
          <w:kern w:val="3"/>
        </w:rPr>
        <w:t>27.</w:t>
      </w:r>
      <w:r>
        <w:rPr>
          <w:kern w:val="3"/>
        </w:rPr>
        <w:tab/>
        <w:t>Lankytojai į saugumo zonoms priskirtas patalpas negali patekti nekontroliuojami.</w:t>
      </w:r>
    </w:p>
    <w:p w14:paraId="4E7FED14" w14:textId="77777777" w:rsidR="007D27A1" w:rsidRDefault="007D27A1">
      <w:pPr>
        <w:pStyle w:val="Sraopastraipa"/>
        <w:spacing w:line="240" w:lineRule="auto"/>
        <w:ind w:left="0" w:firstLine="567"/>
      </w:pPr>
      <w:r>
        <w:rPr>
          <w:kern w:val="3"/>
        </w:rPr>
        <w:t>28.</w:t>
      </w:r>
      <w:r>
        <w:rPr>
          <w:kern w:val="3"/>
        </w:rPr>
        <w:tab/>
        <w:t xml:space="preserve">Prieš patenkant į administracinę saugumo zoną turi būti nustatoma lankytojų tapatybė. Lankytojo tapatybės nustatymą pagal lankytojo pateiktą asmens tapatybę patvirtinantį dokumentą atlieka </w:t>
      </w:r>
      <w:r>
        <w:rPr>
          <w:bCs/>
          <w:kern w:val="3"/>
        </w:rPr>
        <w:t>už saugumo zonoms priskirtų patalpų apsaugą atsakingas asmuo arba lankytoją lydintis teismo darbuotojas.</w:t>
      </w:r>
    </w:p>
    <w:p w14:paraId="1CB70058" w14:textId="77777777" w:rsidR="007D27A1" w:rsidRDefault="007D27A1">
      <w:pPr>
        <w:pStyle w:val="Sraopastraipa"/>
        <w:spacing w:line="240" w:lineRule="auto"/>
        <w:ind w:left="0" w:firstLine="567"/>
      </w:pPr>
      <w:r>
        <w:rPr>
          <w:kern w:val="3"/>
        </w:rPr>
        <w:t>29.</w:t>
      </w:r>
      <w:r>
        <w:rPr>
          <w:kern w:val="3"/>
        </w:rPr>
        <w:tab/>
        <w:t>Prieš patenkant į II klasės saugumo zoną lankytojai registruojami Lankytojų apskaitos žurnale (2 priedas) fiksuojant jų tapatybę ir vizito trukmės duomenis. Lankytojams išduodamos lankytojo kortelės, kurias jie privalo segėti viso vizito saugumo zonoje metu. Lankytojai viso buvimo saugumo zonoje metu turi būti lydimi teismo darbuotojo.</w:t>
      </w:r>
      <w:r>
        <w:rPr>
          <w:rStyle w:val="Puslapioinaosnuoroda"/>
          <w:kern w:val="3"/>
        </w:rPr>
        <w:footnoteReference w:id="2"/>
      </w:r>
    </w:p>
    <w:p w14:paraId="3394EEE9" w14:textId="77777777" w:rsidR="007D27A1" w:rsidRDefault="007D27A1">
      <w:pPr>
        <w:shd w:val="clear" w:color="auto" w:fill="FFFFFF"/>
        <w:spacing w:line="240" w:lineRule="auto"/>
        <w:ind w:firstLine="567"/>
      </w:pPr>
      <w:r>
        <w:rPr>
          <w:kern w:val="3"/>
        </w:rPr>
        <w:t>30.</w:t>
      </w:r>
      <w:r>
        <w:rPr>
          <w:kern w:val="3"/>
        </w:rPr>
        <w:tab/>
        <w:t>Į saugumo zoną įėjusio darbuotojo ar lankytojo asmens tapatybės bei jo buvimo saugumo zonoje duomenys turi būti saugomi ne trumpiau nei 6 mėnesius</w:t>
      </w:r>
      <w:r>
        <w:t xml:space="preserve"> </w:t>
      </w:r>
      <w:r>
        <w:rPr>
          <w:kern w:val="3"/>
        </w:rPr>
        <w:t xml:space="preserve">nuo duomenų užfiksavimo dienos. </w:t>
      </w:r>
    </w:p>
    <w:p w14:paraId="739E2A4C" w14:textId="77777777" w:rsidR="007D27A1" w:rsidRDefault="007D27A1">
      <w:pPr>
        <w:shd w:val="clear" w:color="auto" w:fill="FFFFFF"/>
        <w:spacing w:line="240" w:lineRule="auto"/>
        <w:ind w:firstLine="567"/>
      </w:pPr>
      <w:bookmarkStart w:id="10" w:name="_Hlk530491631"/>
      <w:r>
        <w:rPr>
          <w:kern w:val="3"/>
        </w:rPr>
        <w:t>31.</w:t>
      </w:r>
      <w:r>
        <w:rPr>
          <w:kern w:val="3"/>
        </w:rPr>
        <w:tab/>
        <w:t xml:space="preserve">Elektroninė įeigos kontrolės sistema turi būti sukonfigūruota taip, kad neleistų į saugumo zoną įeiti su darbuotojo, kuris jau yra saugumo zonoje, kodu (kortele ar kita priemone), taip pat jeigu </w:t>
      </w:r>
      <w:r>
        <w:rPr>
          <w:kern w:val="3"/>
        </w:rPr>
        <w:lastRenderedPageBreak/>
        <w:t>durys (ar kiti barjerai) paliekamos atidarytos ilgiau nei 15 sekundžių, įeigos kontrolės sistema skleistų garsinį signalą ties šiomis durimis. Įeigos vietose, kurios kontroliuojamos įeigos kontrolės sistemos ar už saugumo zonoms priskirtų patalpų apsaugą atsakingo asmens, turi būti įdiegta automatinė varčios uždarymo įranga.</w:t>
      </w:r>
    </w:p>
    <w:bookmarkEnd w:id="10"/>
    <w:p w14:paraId="15C994A8" w14:textId="77777777" w:rsidR="007D27A1" w:rsidRDefault="007D27A1">
      <w:pPr>
        <w:shd w:val="clear" w:color="auto" w:fill="FFFFFF"/>
        <w:spacing w:line="240" w:lineRule="auto"/>
        <w:ind w:firstLine="567"/>
      </w:pPr>
      <w:r>
        <w:rPr>
          <w:kern w:val="3"/>
        </w:rPr>
        <w:t>32.</w:t>
      </w:r>
      <w:r>
        <w:rPr>
          <w:kern w:val="3"/>
        </w:rPr>
        <w:tab/>
        <w:t>Patekimo į II klasės saugumo zoną vietose turi būti ženklai, įspėjantys, kad gali būti tikrinami darbuotojų ir lankytojų įnešami ir išnešami daiktai.</w:t>
      </w:r>
      <w:r>
        <w:rPr>
          <w:rStyle w:val="Puslapioinaosnuoroda"/>
          <w:kern w:val="3"/>
        </w:rPr>
        <w:footnoteReference w:id="3"/>
      </w:r>
    </w:p>
    <w:p w14:paraId="7158ABFF" w14:textId="77777777" w:rsidR="007D27A1" w:rsidRDefault="007D27A1">
      <w:pPr>
        <w:shd w:val="clear" w:color="auto" w:fill="FFFFFF"/>
        <w:spacing w:line="240" w:lineRule="auto"/>
        <w:ind w:firstLine="567"/>
        <w:rPr>
          <w:kern w:val="3"/>
        </w:rPr>
      </w:pPr>
      <w:r>
        <w:rPr>
          <w:kern w:val="3"/>
        </w:rPr>
        <w:t>33.</w:t>
      </w:r>
      <w:r>
        <w:rPr>
          <w:kern w:val="3"/>
        </w:rPr>
        <w:tab/>
        <w:t>Darbuotojas, praradęs elektroninės įeigos kontrolės sistemos kortelę ar kitą priemonę, turi nedelsdamas informuoti atsakingą asmenį, kuris privalo prarastą kortelę ar kitą priemonę deaktyvuoti įeigos kontrolės sistemoje.</w:t>
      </w:r>
    </w:p>
    <w:p w14:paraId="71CB53F7" w14:textId="77777777" w:rsidR="007D27A1" w:rsidRDefault="007D27A1">
      <w:pPr>
        <w:shd w:val="clear" w:color="auto" w:fill="FFFFFF"/>
        <w:spacing w:line="240" w:lineRule="auto"/>
        <w:ind w:firstLine="567"/>
        <w:rPr>
          <w:kern w:val="3"/>
        </w:rPr>
      </w:pPr>
      <w:r>
        <w:rPr>
          <w:kern w:val="3"/>
        </w:rPr>
        <w:t>34.</w:t>
      </w:r>
      <w:r>
        <w:rPr>
          <w:kern w:val="3"/>
        </w:rPr>
        <w:tab/>
        <w:t>Prisijungimo prie įeigos kontrolės sistemos duomenys, suteikiantys teisę koreguoti įeigos kontrolės sistemos vartotojų duomenis ir aktyvuoti naujas ar deaktyvuoti esamas korteles ar kitas priemones, gali būti suteikiami tik atsakingam asmeniui.</w:t>
      </w:r>
    </w:p>
    <w:p w14:paraId="20610E2A" w14:textId="77777777" w:rsidR="007D27A1" w:rsidRDefault="007D27A1">
      <w:pPr>
        <w:pStyle w:val="Sraopastraipa"/>
        <w:spacing w:line="240" w:lineRule="auto"/>
        <w:ind w:left="0"/>
        <w:jc w:val="center"/>
        <w:rPr>
          <w:b/>
          <w:kern w:val="3"/>
        </w:rPr>
      </w:pPr>
    </w:p>
    <w:p w14:paraId="4669163B" w14:textId="77777777" w:rsidR="007D27A1" w:rsidRDefault="007D27A1">
      <w:pPr>
        <w:pStyle w:val="Sraopastraipa"/>
        <w:spacing w:line="240" w:lineRule="auto"/>
        <w:ind w:left="0"/>
        <w:jc w:val="center"/>
        <w:rPr>
          <w:b/>
          <w:kern w:val="3"/>
        </w:rPr>
      </w:pPr>
    </w:p>
    <w:p w14:paraId="4886BF62" w14:textId="77777777" w:rsidR="007D27A1" w:rsidRDefault="007D27A1">
      <w:pPr>
        <w:pStyle w:val="Sraopastraipa"/>
        <w:spacing w:line="240" w:lineRule="auto"/>
        <w:ind w:left="0"/>
        <w:jc w:val="center"/>
        <w:rPr>
          <w:b/>
          <w:kern w:val="3"/>
        </w:rPr>
      </w:pPr>
      <w:r>
        <w:rPr>
          <w:b/>
          <w:kern w:val="3"/>
        </w:rPr>
        <w:t>V SKYRIUS</w:t>
      </w:r>
    </w:p>
    <w:p w14:paraId="7468E64B" w14:textId="77777777" w:rsidR="007D27A1" w:rsidRDefault="007D27A1">
      <w:pPr>
        <w:pStyle w:val="Sraopastraipa"/>
        <w:spacing w:line="240" w:lineRule="auto"/>
        <w:ind w:left="0"/>
        <w:jc w:val="center"/>
        <w:rPr>
          <w:b/>
          <w:kern w:val="3"/>
        </w:rPr>
      </w:pPr>
      <w:r>
        <w:rPr>
          <w:b/>
          <w:kern w:val="3"/>
        </w:rPr>
        <w:t>APSAUGOS IR VAIZDO STEBĖJIMO SISTEMŲ NAUDOJIMO TVARKA</w:t>
      </w:r>
    </w:p>
    <w:p w14:paraId="7757C753" w14:textId="77777777" w:rsidR="007D27A1" w:rsidRDefault="007D27A1">
      <w:pPr>
        <w:pStyle w:val="Sraopastraipa"/>
        <w:spacing w:line="240" w:lineRule="auto"/>
        <w:ind w:left="0"/>
        <w:jc w:val="center"/>
        <w:rPr>
          <w:kern w:val="3"/>
        </w:rPr>
      </w:pPr>
    </w:p>
    <w:p w14:paraId="7D86B38F" w14:textId="77777777" w:rsidR="007D27A1" w:rsidRDefault="007D27A1">
      <w:pPr>
        <w:pStyle w:val="Sraopastraipa"/>
        <w:spacing w:line="240" w:lineRule="auto"/>
        <w:ind w:left="0" w:firstLine="567"/>
        <w:rPr>
          <w:kern w:val="3"/>
        </w:rPr>
      </w:pPr>
      <w:r>
        <w:rPr>
          <w:kern w:val="3"/>
        </w:rPr>
        <w:t>35.</w:t>
      </w:r>
      <w:r>
        <w:rPr>
          <w:kern w:val="3"/>
        </w:rPr>
        <w:tab/>
        <w:t>Šiame skyriuje aprašoma apsaugos nuo įsibrovimo, vaizdo stebėjimo sistemų naudojimo neteisėtam patekimui į saugumo zonoms priskirtas patalpas aptikti tvarka, už šių sistemų naudojimą atsakingi asmenys, jų funkcijos, veiksmų, reaguojant į aliarmo signalą, neteisėtą patekimą į saugumo zonoms priskirtas patalpas tvarka, reaguojantys asmenys, jų funkcijos.</w:t>
      </w:r>
    </w:p>
    <w:p w14:paraId="33A37142" w14:textId="77777777" w:rsidR="007D27A1" w:rsidRDefault="007D27A1">
      <w:pPr>
        <w:pStyle w:val="Sraopastraipa"/>
        <w:spacing w:line="240" w:lineRule="auto"/>
        <w:ind w:left="0" w:firstLine="567"/>
        <w:rPr>
          <w:kern w:val="3"/>
        </w:rPr>
      </w:pPr>
      <w:r>
        <w:rPr>
          <w:kern w:val="3"/>
        </w:rPr>
        <w:t>36.</w:t>
      </w:r>
      <w:r>
        <w:rPr>
          <w:kern w:val="3"/>
        </w:rPr>
        <w:tab/>
        <w:t>Administracinėje saugumo zonoje turi būti įdiegta apsaugos nuo įsibrovimo sistema, kurios signalai perduodami į vietinį teismo apsaugos sistemos pultą ir policijos centralizuotą stebėjimo pultą.</w:t>
      </w:r>
    </w:p>
    <w:p w14:paraId="203CB1A4" w14:textId="77777777" w:rsidR="007D27A1" w:rsidRDefault="007D27A1">
      <w:pPr>
        <w:pStyle w:val="Sraopastraipa"/>
        <w:spacing w:line="240" w:lineRule="auto"/>
        <w:ind w:left="0" w:firstLine="567"/>
      </w:pPr>
      <w:r>
        <w:rPr>
          <w:kern w:val="3"/>
        </w:rPr>
        <w:t>37.</w:t>
      </w:r>
      <w:r>
        <w:rPr>
          <w:kern w:val="3"/>
        </w:rPr>
        <w:tab/>
        <w:t>Visų II klasės saugumo zonoje įrengtos apsaugos nuo įsibrovimo sistemos įrenginių testavimas turi būti atliktas pagal Lietuvos standartą LST EN 50131-1, ir jie turi atitikti 1 saugumo klasės reikalavimus. Sistemos signalai perduodami į vietinį II klasės saugumo zonos apsaugos sistemos pultą ir policijos centralizuotą stebėjimo pultą arba saugos tarnybos centralizuotą pultą.</w:t>
      </w:r>
      <w:r>
        <w:rPr>
          <w:rStyle w:val="Puslapioinaosnuoroda"/>
          <w:kern w:val="3"/>
        </w:rPr>
        <w:footnoteReference w:id="4"/>
      </w:r>
    </w:p>
    <w:p w14:paraId="5377B10D" w14:textId="77777777" w:rsidR="007D27A1" w:rsidRDefault="007D27A1">
      <w:pPr>
        <w:pStyle w:val="Sraopastraipa"/>
        <w:spacing w:line="240" w:lineRule="auto"/>
        <w:ind w:left="0" w:firstLine="567"/>
      </w:pPr>
      <w:r>
        <w:rPr>
          <w:kern w:val="3"/>
        </w:rPr>
        <w:t>38.</w:t>
      </w:r>
      <w:r>
        <w:rPr>
          <w:kern w:val="3"/>
        </w:rPr>
        <w:tab/>
        <w:t>Apsaugos nuo įsibrovimo sistema turi fiksuoti neteisėtą patekimą ar bandymą patekti į saugumo zonoms priskirtas patalpas ir įspėti už šių patalpų apsaugą atsakingus asmenis.</w:t>
      </w:r>
      <w:r>
        <w:rPr>
          <w:rFonts w:cs="Calibri"/>
          <w:kern w:val="3"/>
        </w:rPr>
        <w:t xml:space="preserve"> </w:t>
      </w:r>
    </w:p>
    <w:p w14:paraId="31D01CB6" w14:textId="77777777" w:rsidR="007D27A1" w:rsidRDefault="007D27A1">
      <w:pPr>
        <w:pStyle w:val="Sraopastraipa"/>
        <w:spacing w:line="240" w:lineRule="auto"/>
        <w:ind w:left="0" w:firstLine="567"/>
        <w:rPr>
          <w:kern w:val="3"/>
        </w:rPr>
      </w:pPr>
      <w:r>
        <w:rPr>
          <w:kern w:val="3"/>
        </w:rPr>
        <w:t>39.</w:t>
      </w:r>
      <w:r>
        <w:rPr>
          <w:kern w:val="3"/>
        </w:rPr>
        <w:tab/>
        <w:t>Saugumo zonoms priskirtų patalpų durys po darbo valandų turi būti rakinamos visais užraktais ir įjungiama apsaugos nuo įsibrovimo sistema, kurios pranešimų signalai apie įjungimą, išjungimą, aliarmą ir gedimus turi būti perduodami į vietinį ir (arba) centralizuotą stebėjimo pultą. Prie vietinio ir (arba) centralizuoto stebėjimo pulto nuolat turi būti bent vienas už saugumo zonoms priskirtų patalpų apsaugą atsakingas asmuo arba policijos pareigūnas.</w:t>
      </w:r>
    </w:p>
    <w:p w14:paraId="17EA358E" w14:textId="77777777" w:rsidR="007D27A1" w:rsidRDefault="007D27A1">
      <w:pPr>
        <w:pStyle w:val="Sraopastraipa"/>
        <w:spacing w:line="240" w:lineRule="auto"/>
        <w:ind w:left="0" w:firstLine="567"/>
      </w:pPr>
      <w:r>
        <w:rPr>
          <w:kern w:val="3"/>
        </w:rPr>
        <w:t>40.</w:t>
      </w:r>
      <w:r>
        <w:rPr>
          <w:kern w:val="3"/>
        </w:rPr>
        <w:tab/>
        <w:t>Teismo darbo metu teismo pirmininko ar jo įgalioto asmens sprendimu paskirtas asmuo, atsakingas už saugumo zonoms priskirtų patalpų apsaugą, o po teismo darbo valandų ar švenčių dienomis saugos tarnyba turi reaguoti į apsaugos nuo įsibrovimo sistemos pranešimą ir į įsibrovimo vietą turi atvykti ne vėliau kaip per 10 min.</w:t>
      </w:r>
      <w:r w:rsidRPr="00961858">
        <w:rPr>
          <w:rStyle w:val="Puslapioinaosnuoroda"/>
          <w:kern w:val="3"/>
        </w:rPr>
        <w:footnoteReference w:id="5"/>
      </w:r>
    </w:p>
    <w:p w14:paraId="0F154E59" w14:textId="77777777" w:rsidR="007D27A1" w:rsidRDefault="007D27A1">
      <w:pPr>
        <w:pStyle w:val="Sraopastraipa"/>
        <w:spacing w:line="240" w:lineRule="auto"/>
        <w:ind w:left="0" w:firstLine="567"/>
      </w:pPr>
      <w:r>
        <w:rPr>
          <w:kern w:val="3"/>
        </w:rPr>
        <w:t>41.</w:t>
      </w:r>
      <w:r>
        <w:rPr>
          <w:kern w:val="3"/>
        </w:rPr>
        <w:tab/>
      </w:r>
      <w:bookmarkStart w:id="12" w:name="_Hlk531885843"/>
      <w:r>
        <w:rPr>
          <w:kern w:val="3"/>
        </w:rPr>
        <w:t xml:space="preserve">II klasės saugumo zonai priskirtos patalpos turi būti saugomos asmenų, atsakingų už saugumo zonoms priskirtų patalpų apsaugą, kurie reaguodami į apsaugos nuo įsibrovimo sistemos pranešimą į įsibrovimo vietą turi atvykti ne vėliau kaip per 5 min. Už II klasės saugumo zonai priskirtų patalpų saugojimą ir reagavimą nustatytu laiku yra atsakingas teismo pirmininko ar jo įgalioto asmens </w:t>
      </w:r>
      <w:r>
        <w:rPr>
          <w:kern w:val="3"/>
        </w:rPr>
        <w:lastRenderedPageBreak/>
        <w:t>įsakymu paskirtas asmuo, atsakingas už saugumo zonoms priskirtų patalpų apsaugą, – teismo darbo metu, ir policija arba saugos tarnyba – po teismo darbo valandų, švenčių dienomis.</w:t>
      </w:r>
      <w:bookmarkEnd w:id="12"/>
      <w:r>
        <w:rPr>
          <w:rStyle w:val="Puslapioinaosnuoroda"/>
          <w:kern w:val="3"/>
        </w:rPr>
        <w:footnoteReference w:id="6"/>
      </w:r>
    </w:p>
    <w:p w14:paraId="3F6B63EE" w14:textId="77777777" w:rsidR="007D27A1" w:rsidRDefault="007D27A1">
      <w:pPr>
        <w:pStyle w:val="Sraopastraipa"/>
        <w:spacing w:line="240" w:lineRule="auto"/>
        <w:ind w:left="0" w:firstLine="567"/>
      </w:pPr>
      <w:r>
        <w:rPr>
          <w:kern w:val="3"/>
        </w:rPr>
        <w:t>42.</w:t>
      </w:r>
      <w:r>
        <w:rPr>
          <w:kern w:val="3"/>
        </w:rPr>
        <w:tab/>
        <w:t xml:space="preserve">Už saugumo zonoms priskirtų patalpų apsaugą atsakingi asmenys </w:t>
      </w:r>
      <w:r>
        <w:rPr>
          <w:rFonts w:cs="Calibri"/>
          <w:kern w:val="3"/>
        </w:rPr>
        <w:t>turi</w:t>
      </w:r>
      <w:r>
        <w:rPr>
          <w:rFonts w:cs="Calibri"/>
          <w:bCs/>
          <w:kern w:val="3"/>
        </w:rPr>
        <w:t xml:space="preserve"> gebėti reaguoti į gaunamus </w:t>
      </w:r>
      <w:r>
        <w:rPr>
          <w:kern w:val="3"/>
        </w:rPr>
        <w:t>apsaugos nuo įsibrovimo, užpuolimo sistemų signalus</w:t>
      </w:r>
      <w:r>
        <w:rPr>
          <w:rFonts w:cs="Calibri"/>
          <w:bCs/>
          <w:kern w:val="3"/>
        </w:rPr>
        <w:t xml:space="preserve">, </w:t>
      </w:r>
      <w:r>
        <w:rPr>
          <w:kern w:val="3"/>
        </w:rPr>
        <w:t>privalo turėti ryšio priemones (mobilųjį telefoną ar kt.) ir galimybę apie pavojų nedelsiant informuoti policiją bei pakviesti į pagalbą kitus už saugumo zonoms priskirtų patalpų apsaugą atsakingus asmenis. Už saugumo zonoms priskirtų patalpų apsaugą atsakingų asmenų reagavimas į apsaugos nuo įsibrovimo, užpuolimo sistemų signalus turi būti reguliariai tikrinamas.</w:t>
      </w:r>
    </w:p>
    <w:p w14:paraId="15E572C3" w14:textId="77777777" w:rsidR="007D27A1" w:rsidRDefault="007D27A1">
      <w:pPr>
        <w:pStyle w:val="Sraopastraipa"/>
        <w:spacing w:line="240" w:lineRule="auto"/>
        <w:ind w:left="0" w:firstLine="567"/>
        <w:rPr>
          <w:kern w:val="3"/>
        </w:rPr>
      </w:pPr>
      <w:r>
        <w:rPr>
          <w:kern w:val="3"/>
        </w:rPr>
        <w:t>43.</w:t>
      </w:r>
      <w:r>
        <w:rPr>
          <w:kern w:val="3"/>
        </w:rPr>
        <w:tab/>
      </w:r>
      <w:bookmarkStart w:id="13" w:name="_Hlk531887459"/>
      <w:r>
        <w:rPr>
          <w:kern w:val="3"/>
        </w:rPr>
        <w:t xml:space="preserve">Už saugumo zonoms priskirtų patalpų apsaugą atsakingi asmenys, gavę pranešimą apie suveikusią apsaugos sistemą ir atvykę į saugumo zoną, turi atlikti pirminį įvertinimą, ar saugumo zonai priskirtos patalpos neturi matomų saugumo pažeidimų </w:t>
      </w:r>
      <w:bookmarkEnd w:id="13"/>
      <w:r>
        <w:rPr>
          <w:kern w:val="3"/>
        </w:rPr>
        <w:t xml:space="preserve">(ar patalpos užrakintos, ar uždaryti visi langai ir durys, apsaugos sistemos veikia pagal nustatytus parametrus). Pastebėjus įtartiną veiklą ar saugumo pažeidimą, už saugumo zonoms priskirtų patalpų apsaugą atsakingi asmenys nedelsiant turi informuoti policiją ir imtis būtinų priemonių, kad nekiltų didesnė grėsmė įslaptintos informacijos praradimui ir būtų nustatyti saugumo pažeidimą padarę asmenys. </w:t>
      </w:r>
    </w:p>
    <w:p w14:paraId="1E705964" w14:textId="77777777" w:rsidR="007D27A1" w:rsidRDefault="007D27A1">
      <w:pPr>
        <w:pStyle w:val="Sraopastraipa"/>
        <w:spacing w:line="240" w:lineRule="auto"/>
        <w:ind w:left="0" w:firstLine="567"/>
      </w:pPr>
      <w:r>
        <w:rPr>
          <w:kern w:val="3"/>
        </w:rPr>
        <w:t>44.</w:t>
      </w:r>
      <w:r>
        <w:rPr>
          <w:kern w:val="3"/>
        </w:rPr>
        <w:tab/>
        <w:t xml:space="preserve">Apie suveikusią saugumo zonų apsaugos nuo įsibrovimo sistemą ar užpuolimo atvejį turi būti nedelsiant informuojamas teismo pirmininkas arba jo įgaliotas asmuo ir atsakingas asmuo. Teisme gali būti vedama tokių atvejų apskaita, pildant teismo pirmininko ar jo įgalioto asmens patvirtintos formos apskaitos žurnalą. Apskaitos žurnalą pildo </w:t>
      </w:r>
      <w:r>
        <w:rPr>
          <w:rFonts w:eastAsia="Times New Roman"/>
          <w:kern w:val="3"/>
        </w:rPr>
        <w:t>už saugumo zonoms priskirtų patalpų apsaugą atsakingi asmenys. Apskaitos kontrolę atlieka</w:t>
      </w:r>
      <w:r>
        <w:rPr>
          <w:kern w:val="3"/>
        </w:rPr>
        <w:t xml:space="preserve"> atsakingas asmuo.</w:t>
      </w:r>
    </w:p>
    <w:p w14:paraId="57220DCB" w14:textId="77777777" w:rsidR="007D27A1" w:rsidRDefault="007D27A1">
      <w:pPr>
        <w:pStyle w:val="Sraopastraipa"/>
        <w:spacing w:line="240" w:lineRule="auto"/>
        <w:ind w:left="0" w:firstLine="567"/>
        <w:rPr>
          <w:kern w:val="3"/>
        </w:rPr>
      </w:pPr>
      <w:r>
        <w:rPr>
          <w:kern w:val="3"/>
        </w:rPr>
        <w:t>45.</w:t>
      </w:r>
      <w:r>
        <w:rPr>
          <w:kern w:val="3"/>
        </w:rPr>
        <w:tab/>
      </w:r>
      <w:bookmarkStart w:id="14" w:name="_Hlk531886146"/>
      <w:r>
        <w:rPr>
          <w:kern w:val="3"/>
        </w:rPr>
        <w:t>Įėjimai į administracinę saugumo zoną stebimi bendrąja teismo vaizdo stebėjimo sistema</w:t>
      </w:r>
      <w:bookmarkEnd w:id="14"/>
      <w:r>
        <w:rPr>
          <w:kern w:val="3"/>
        </w:rPr>
        <w:t>.</w:t>
      </w:r>
    </w:p>
    <w:p w14:paraId="507814FD" w14:textId="77777777" w:rsidR="007D27A1" w:rsidRDefault="007D27A1">
      <w:pPr>
        <w:pStyle w:val="Sraopastraipa"/>
        <w:spacing w:line="240" w:lineRule="auto"/>
        <w:ind w:left="0" w:firstLine="567"/>
      </w:pPr>
      <w:r>
        <w:rPr>
          <w:i/>
          <w:kern w:val="3"/>
        </w:rPr>
        <w:t xml:space="preserve">(alternatyvus variantas) </w:t>
      </w:r>
      <w:r>
        <w:rPr>
          <w:kern w:val="3"/>
        </w:rPr>
        <w:t>Įėjimai į administracinę saugumo zoną stebimi asmens, atsakingo už saugumo zonoms priskirtų patalpų apsaugą.</w:t>
      </w:r>
    </w:p>
    <w:p w14:paraId="29CA0B7F" w14:textId="77777777" w:rsidR="007D27A1" w:rsidRDefault="007D27A1">
      <w:pPr>
        <w:pStyle w:val="Sraopastraipa"/>
        <w:spacing w:line="240" w:lineRule="auto"/>
        <w:ind w:left="0" w:firstLine="567"/>
      </w:pPr>
      <w:r>
        <w:rPr>
          <w:kern w:val="3"/>
        </w:rPr>
        <w:t>46.</w:t>
      </w:r>
      <w:r>
        <w:rPr>
          <w:kern w:val="3"/>
        </w:rPr>
        <w:tab/>
        <w:t>Įėjimo į II klasės saugumo zoną prieigos stebimos uždara vaizdo stebėjimo sistema.</w:t>
      </w:r>
      <w:r>
        <w:rPr>
          <w:rStyle w:val="Puslapioinaosnuoroda"/>
          <w:kern w:val="3"/>
        </w:rPr>
        <w:footnoteReference w:id="7"/>
      </w:r>
    </w:p>
    <w:p w14:paraId="4727DBF5" w14:textId="77777777" w:rsidR="007D27A1" w:rsidRDefault="007D27A1">
      <w:pPr>
        <w:shd w:val="clear" w:color="auto" w:fill="FFFFFF"/>
        <w:spacing w:line="240" w:lineRule="auto"/>
        <w:ind w:firstLine="567"/>
      </w:pPr>
      <w:r>
        <w:rPr>
          <w:kern w:val="3"/>
        </w:rPr>
        <w:t>47.</w:t>
      </w:r>
      <w:r>
        <w:rPr>
          <w:kern w:val="3"/>
        </w:rPr>
        <w:tab/>
        <w:t>Vaizdo stebėjimo sistema fiksuoja įeigos į saugumo zonas vietas, įvykio datą ir laiką, įrašo vaizdo stebėjimo duomenis vaizdo įrašymo įrenginiuose ir juose saugo ne mažiau kaip 30 dienų</w:t>
      </w:r>
      <w:r>
        <w:t xml:space="preserve"> </w:t>
      </w:r>
      <w:r>
        <w:rPr>
          <w:kern w:val="3"/>
        </w:rPr>
        <w:t>nuo vaizdo įrašymo dienos. Vaizdo stebėjimo sistemos įrenginiai sujungti į uždarą fizinį tinklą, neprijungtą prie viešųjų ryšių tinklų. Vaizdo stebėjimo duomenys viešaisiais ryšių tinklais nesiunčiami arba išskirtiniais atvejais siunčiami užšifruoti.</w:t>
      </w:r>
    </w:p>
    <w:p w14:paraId="5F2E1128" w14:textId="77777777" w:rsidR="007D27A1" w:rsidRDefault="007D27A1">
      <w:pPr>
        <w:pStyle w:val="Sraopastraipa"/>
        <w:spacing w:line="240" w:lineRule="auto"/>
        <w:ind w:left="0" w:firstLine="567"/>
        <w:rPr>
          <w:kern w:val="3"/>
        </w:rPr>
      </w:pPr>
      <w:r>
        <w:rPr>
          <w:kern w:val="3"/>
        </w:rPr>
        <w:t>48.</w:t>
      </w:r>
      <w:r>
        <w:rPr>
          <w:kern w:val="3"/>
        </w:rPr>
        <w:tab/>
        <w:t>Apsaugos nuo įsibrovimo, vaizdo stebėjimo sistemų, naudojamų saugumo zonų apsaugai, administratoriaus kodai, administratoriaus teisių prisijungimo prie sistemų duomenys (prisijungimo vardai ir slaptažodžiai) suteikiami tik teismo pirmininkui arba jo įgaliotam asmeniui ir atsakingam asmeniui.</w:t>
      </w:r>
    </w:p>
    <w:p w14:paraId="05550C7E" w14:textId="77777777" w:rsidR="007D27A1" w:rsidRDefault="007D27A1">
      <w:pPr>
        <w:pStyle w:val="Sraopastraipa"/>
        <w:spacing w:line="240" w:lineRule="auto"/>
        <w:ind w:left="0" w:firstLine="567"/>
        <w:rPr>
          <w:kern w:val="3"/>
        </w:rPr>
      </w:pPr>
      <w:bookmarkStart w:id="16" w:name="_Hlk531951026"/>
      <w:r>
        <w:rPr>
          <w:kern w:val="3"/>
        </w:rPr>
        <w:t>49.</w:t>
      </w:r>
      <w:r>
        <w:rPr>
          <w:kern w:val="3"/>
        </w:rPr>
        <w:tab/>
      </w:r>
      <w:bookmarkStart w:id="17" w:name="_Hlk531954278"/>
      <w:r>
        <w:rPr>
          <w:kern w:val="3"/>
        </w:rPr>
        <w:t>Apsaugos nuo įsibrovimo, vaizdo stebėjimo sistemų, naudojamų saugumo zonų apsaugai, vartotojo kodai, vartotojo teisių prisijungimo prie sistemų duomenys (prisijungimo vardai ir slaptažodžiai), esant būtinybei patikrinti įslaptintos informacijos tinkamą apsaugą arba jei jie reikalingi darbuotojo, dirbančio su įslaptinta informacija, funkcijoms atlikti, gali būti suteikiami tik teismo pirmininko ar jo įgalioto asmens sprendimu paskirtiems asmenims, atsakingiems už saugumo zonoms priskirtų patalpų apsaugą, ir darbuotojams, dirbantiems saugumo zonose, kuriems tokie duomenys yra reikalingi jų funkcijoms atlikti.</w:t>
      </w:r>
    </w:p>
    <w:bookmarkEnd w:id="17"/>
    <w:p w14:paraId="2ACCF2E6" w14:textId="77777777" w:rsidR="007D27A1" w:rsidRDefault="007D27A1">
      <w:pPr>
        <w:pStyle w:val="Sraopastraipa"/>
        <w:spacing w:line="240" w:lineRule="auto"/>
        <w:ind w:left="0" w:firstLine="567"/>
        <w:rPr>
          <w:kern w:val="3"/>
        </w:rPr>
      </w:pPr>
      <w:r>
        <w:rPr>
          <w:kern w:val="3"/>
        </w:rPr>
        <w:t>50.</w:t>
      </w:r>
      <w:r>
        <w:rPr>
          <w:kern w:val="3"/>
        </w:rPr>
        <w:tab/>
        <w:t xml:space="preserve">Apsaugos nuo įsibrovimo, vaizdo stebėjimo sistemų kodus, prisijungimo prie sistemų slaptažodžius periodiškai keičia ir kitiems asmenims išduoda atsakingas asmuo. </w:t>
      </w:r>
    </w:p>
    <w:bookmarkEnd w:id="16"/>
    <w:p w14:paraId="138F3314" w14:textId="77777777" w:rsidR="007D27A1" w:rsidRDefault="007D27A1">
      <w:pPr>
        <w:spacing w:line="240" w:lineRule="auto"/>
        <w:ind w:firstLine="0"/>
      </w:pPr>
    </w:p>
    <w:p w14:paraId="77A751B7" w14:textId="77777777" w:rsidR="007D27A1" w:rsidRDefault="007D27A1">
      <w:pPr>
        <w:spacing w:line="240" w:lineRule="auto"/>
        <w:ind w:firstLine="0"/>
      </w:pPr>
    </w:p>
    <w:p w14:paraId="68F6D64F" w14:textId="77777777" w:rsidR="007D27A1" w:rsidRDefault="007D27A1">
      <w:pPr>
        <w:spacing w:line="240" w:lineRule="auto"/>
        <w:jc w:val="center"/>
        <w:rPr>
          <w:b/>
        </w:rPr>
      </w:pPr>
      <w:r>
        <w:rPr>
          <w:b/>
        </w:rPr>
        <w:t>VI SKYRIUS</w:t>
      </w:r>
    </w:p>
    <w:p w14:paraId="60888637" w14:textId="77777777" w:rsidR="007D27A1" w:rsidRDefault="007D27A1">
      <w:pPr>
        <w:spacing w:line="240" w:lineRule="auto"/>
        <w:jc w:val="center"/>
        <w:rPr>
          <w:b/>
          <w:color w:val="000000"/>
          <w:shd w:val="clear" w:color="auto" w:fill="FFFFFF"/>
        </w:rPr>
      </w:pPr>
      <w:r>
        <w:rPr>
          <w:b/>
          <w:color w:val="000000"/>
          <w:shd w:val="clear" w:color="auto" w:fill="FFFFFF"/>
        </w:rPr>
        <w:t xml:space="preserve">APSAUGOS NUO ĮSIBROVIMO, VAIZDO STEBĖJIMO, ĮEIGOS KONTROLĖS SISTEMOS TECHNOLOGINIAI (PROJEKTINIAI) SPRENDIMAI </w:t>
      </w:r>
    </w:p>
    <w:p w14:paraId="7091CCEF" w14:textId="77777777" w:rsidR="007D27A1" w:rsidRDefault="007D27A1">
      <w:pPr>
        <w:spacing w:line="240" w:lineRule="auto"/>
        <w:rPr>
          <w:rFonts w:ascii="Arial" w:hAnsi="Arial" w:cs="Arial"/>
          <w:color w:val="000000"/>
          <w:shd w:val="clear" w:color="auto" w:fill="FFFFFF"/>
        </w:rPr>
      </w:pPr>
    </w:p>
    <w:p w14:paraId="246FEEAD" w14:textId="77777777" w:rsidR="007D27A1" w:rsidRDefault="007D27A1">
      <w:pPr>
        <w:spacing w:line="240" w:lineRule="auto"/>
      </w:pPr>
      <w:r>
        <w:rPr>
          <w:color w:val="000000"/>
          <w:shd w:val="clear" w:color="auto" w:fill="FFFFFF"/>
        </w:rPr>
        <w:lastRenderedPageBreak/>
        <w:t>51.</w:t>
      </w:r>
      <w:r>
        <w:rPr>
          <w:color w:val="000000"/>
          <w:shd w:val="clear" w:color="auto" w:fill="FFFFFF"/>
        </w:rPr>
        <w:tab/>
        <w:t>Šiame skyriuje teismas nurodo vidaus teisės aktą (-us), kuriame aprašyti įdiegtų apsaugos nuo įsibrovimo, vaizdo stebėjimo, įeigos kontrolės sistemos technologiniai (projektiniai) sprendimai, veikimo schemos testavimo, garantinio ir tolesnio aptarnavimo ir techninės priežiūros tvarka, už techninę priežiūrą atsakingi asmenys, jų funkcijos.</w:t>
      </w:r>
      <w:r>
        <w:rPr>
          <w:rStyle w:val="Puslapioinaosnuoroda"/>
          <w:color w:val="000000"/>
          <w:shd w:val="clear" w:color="auto" w:fill="FFFFFF"/>
        </w:rPr>
        <w:footnoteReference w:id="8"/>
      </w:r>
      <w:r>
        <w:rPr>
          <w:color w:val="000000"/>
          <w:shd w:val="clear" w:color="auto" w:fill="FFFFFF"/>
        </w:rPr>
        <w:t xml:space="preserve"> </w:t>
      </w:r>
    </w:p>
    <w:p w14:paraId="75243471" w14:textId="77777777" w:rsidR="007D27A1" w:rsidRDefault="007D27A1">
      <w:pPr>
        <w:spacing w:line="240" w:lineRule="auto"/>
        <w:jc w:val="center"/>
        <w:rPr>
          <w:b/>
        </w:rPr>
      </w:pPr>
    </w:p>
    <w:p w14:paraId="08FCCBD7" w14:textId="77777777" w:rsidR="007D27A1" w:rsidRDefault="007D27A1">
      <w:pPr>
        <w:spacing w:line="240" w:lineRule="auto"/>
        <w:jc w:val="center"/>
        <w:rPr>
          <w:b/>
        </w:rPr>
      </w:pPr>
    </w:p>
    <w:p w14:paraId="6524A316" w14:textId="77777777" w:rsidR="007D27A1" w:rsidRDefault="007D27A1">
      <w:pPr>
        <w:spacing w:line="240" w:lineRule="auto"/>
        <w:jc w:val="center"/>
        <w:rPr>
          <w:b/>
        </w:rPr>
      </w:pPr>
      <w:r>
        <w:rPr>
          <w:b/>
        </w:rPr>
        <w:t>VII SKYRIUS</w:t>
      </w:r>
    </w:p>
    <w:p w14:paraId="499174BC" w14:textId="77777777" w:rsidR="007D27A1" w:rsidRDefault="007D27A1">
      <w:pPr>
        <w:spacing w:line="240" w:lineRule="auto"/>
        <w:jc w:val="center"/>
        <w:rPr>
          <w:b/>
        </w:rPr>
      </w:pPr>
      <w:r>
        <w:rPr>
          <w:b/>
        </w:rPr>
        <w:t>APSAUGA NUO NETEISĖTO INFORMACIJOS FIKSAVIMO IR PERDAVIMO</w:t>
      </w:r>
    </w:p>
    <w:p w14:paraId="6C381FCB" w14:textId="77777777" w:rsidR="007D27A1" w:rsidRDefault="007D27A1">
      <w:pPr>
        <w:spacing w:line="240" w:lineRule="auto"/>
        <w:rPr>
          <w:b/>
        </w:rPr>
      </w:pPr>
    </w:p>
    <w:p w14:paraId="4028A43C" w14:textId="77777777" w:rsidR="007D27A1" w:rsidRDefault="007D27A1">
      <w:pPr>
        <w:spacing w:line="240" w:lineRule="auto"/>
      </w:pPr>
      <w:r>
        <w:rPr>
          <w:color w:val="000000"/>
          <w:shd w:val="clear" w:color="auto" w:fill="FFFFFF"/>
        </w:rPr>
        <w:t>52.</w:t>
      </w:r>
      <w:r>
        <w:rPr>
          <w:color w:val="000000"/>
          <w:shd w:val="clear" w:color="auto" w:fill="FFFFFF"/>
        </w:rPr>
        <w:tab/>
        <w:t xml:space="preserve">Šiame skyriuje aprašoma teismo saugumo zonoms priskirtų patalpų, kuriose valstybės paslaptį sudaranti informacija naudojama per posėdžius, pasitarimus, </w:t>
      </w:r>
      <w:bookmarkStart w:id="18" w:name="_Hlk529954854"/>
      <w:r>
        <w:rPr>
          <w:color w:val="000000"/>
          <w:shd w:val="clear" w:color="auto" w:fill="FFFFFF"/>
        </w:rPr>
        <w:t xml:space="preserve">apsaugos nuo neteisėto informacijos fiksavimo ir perdavimo </w:t>
      </w:r>
      <w:bookmarkEnd w:id="18"/>
      <w:r>
        <w:rPr>
          <w:color w:val="000000"/>
          <w:shd w:val="clear" w:color="auto" w:fill="FFFFFF"/>
        </w:rPr>
        <w:t>tvarka, už šių patalpų apsaugą atsakingi asmenys, jų funkcijos.</w:t>
      </w:r>
      <w:r>
        <w:rPr>
          <w:rStyle w:val="Puslapioinaosnuoroda"/>
          <w:color w:val="000000"/>
          <w:shd w:val="clear" w:color="auto" w:fill="FFFFFF"/>
        </w:rPr>
        <w:footnoteReference w:id="9"/>
      </w:r>
    </w:p>
    <w:p w14:paraId="72316471" w14:textId="77777777" w:rsidR="007D27A1" w:rsidRDefault="007D27A1">
      <w:pPr>
        <w:spacing w:line="240" w:lineRule="auto"/>
      </w:pPr>
      <w:r>
        <w:rPr>
          <w:color w:val="000000"/>
          <w:shd w:val="clear" w:color="auto" w:fill="FFFFFF"/>
        </w:rPr>
        <w:t>53.</w:t>
      </w:r>
      <w:r>
        <w:rPr>
          <w:color w:val="000000"/>
          <w:shd w:val="clear" w:color="auto" w:fill="FFFFFF"/>
        </w:rPr>
        <w:tab/>
        <w:t xml:space="preserve">Teisme įdiegtos ir taikomos apsaugos nuo neteisėto informacijos fiksavimo ir perdavimo priemonės nurodytos Posėdžių ir pasitarimų, kurių metu naudojama įslaptinta informacija, organizavimo ir vykdymo rekomendacijose, patvirtintose Lietuvos Respublikos paslapčių apsaugos koordinavimo komisijos 2006 m. rugsėjo 29 d. protokolu Nr. 5, bei </w:t>
      </w:r>
      <w:bookmarkStart w:id="19" w:name="_Hlk529953465"/>
      <w:r>
        <w:rPr>
          <w:rFonts w:eastAsia="Times New Roman"/>
          <w:color w:val="000000"/>
        </w:rPr>
        <w:t>Įslaptintos informacijos fizinės apsaugos reikalavimų ir jų įgyvendinimo tvarkos apraš</w:t>
      </w:r>
      <w:bookmarkEnd w:id="19"/>
      <w:r>
        <w:rPr>
          <w:rFonts w:eastAsia="Times New Roman"/>
        </w:rPr>
        <w:t>e.</w:t>
      </w:r>
      <w:r>
        <w:rPr>
          <w:rStyle w:val="Puslapioinaosnuoroda"/>
          <w:color w:val="000000"/>
          <w:shd w:val="clear" w:color="auto" w:fill="FFFFFF"/>
        </w:rPr>
        <w:footnoteReference w:id="10"/>
      </w:r>
    </w:p>
    <w:p w14:paraId="6BE72A4D" w14:textId="77777777" w:rsidR="007D27A1" w:rsidRDefault="007D27A1">
      <w:pPr>
        <w:tabs>
          <w:tab w:val="left" w:pos="709"/>
        </w:tabs>
        <w:spacing w:line="240" w:lineRule="auto"/>
        <w:ind w:firstLine="567"/>
      </w:pPr>
      <w:r>
        <w:t>54.</w:t>
      </w:r>
      <w:r>
        <w:tab/>
        <w:t>Teismo pirmininkas ar jo įgaliotas asmuo paskiria</w:t>
      </w:r>
      <w:r>
        <w:rPr>
          <w:color w:val="000000"/>
          <w:shd w:val="clear" w:color="auto" w:fill="FFFFFF"/>
        </w:rPr>
        <w:t xml:space="preserve"> teismo darbuotoją (-us), atsakingą (-us) už posėdžių ar pasitarimų, kuriuose naudojama įslaptinta informacija, organizavimą ir tinkamą apsaugos nuo neteisėto informacijos fiksavimo ir perdavimo </w:t>
      </w:r>
      <w:r>
        <w:rPr>
          <w:color w:val="000000"/>
        </w:rPr>
        <w:t>priemonių įgyvendinimą ir kontrolę</w:t>
      </w:r>
      <w:r>
        <w:rPr>
          <w:color w:val="000000"/>
          <w:shd w:val="clear" w:color="auto" w:fill="FFFFFF"/>
        </w:rPr>
        <w:t>.</w:t>
      </w:r>
      <w:r>
        <w:rPr>
          <w:rStyle w:val="Puslapioinaosnuoroda"/>
        </w:rPr>
        <w:footnoteReference w:id="11"/>
      </w:r>
      <w:r>
        <w:rPr>
          <w:color w:val="000000"/>
          <w:shd w:val="clear" w:color="auto" w:fill="FFFFFF"/>
        </w:rPr>
        <w:t xml:space="preserve"> </w:t>
      </w:r>
    </w:p>
    <w:p w14:paraId="1E4EB181" w14:textId="77777777" w:rsidR="007D27A1" w:rsidRDefault="007D27A1">
      <w:pPr>
        <w:spacing w:line="240" w:lineRule="auto"/>
        <w:jc w:val="center"/>
        <w:rPr>
          <w:b/>
        </w:rPr>
      </w:pPr>
    </w:p>
    <w:bookmarkEnd w:id="3"/>
    <w:p w14:paraId="4BFC5A22" w14:textId="77777777" w:rsidR="007D27A1" w:rsidRDefault="007D27A1">
      <w:pPr>
        <w:spacing w:line="240" w:lineRule="auto"/>
        <w:jc w:val="center"/>
        <w:rPr>
          <w:b/>
        </w:rPr>
      </w:pPr>
    </w:p>
    <w:p w14:paraId="2B1AB401" w14:textId="77777777" w:rsidR="007D27A1" w:rsidRDefault="007D27A1">
      <w:pPr>
        <w:spacing w:line="240" w:lineRule="auto"/>
        <w:jc w:val="center"/>
        <w:rPr>
          <w:b/>
        </w:rPr>
      </w:pPr>
      <w:bookmarkStart w:id="20" w:name="_Hlk531962406"/>
      <w:r>
        <w:rPr>
          <w:b/>
        </w:rPr>
        <w:t>VIII SKYRIUS</w:t>
      </w:r>
    </w:p>
    <w:p w14:paraId="3A78422F" w14:textId="77777777" w:rsidR="007D27A1" w:rsidRDefault="007D27A1">
      <w:pPr>
        <w:spacing w:line="240" w:lineRule="auto"/>
        <w:jc w:val="center"/>
        <w:rPr>
          <w:b/>
        </w:rPr>
      </w:pPr>
      <w:r>
        <w:rPr>
          <w:b/>
        </w:rPr>
        <w:tab/>
        <w:t xml:space="preserve">DARBUOTOJŲ MOKYMAI </w:t>
      </w:r>
    </w:p>
    <w:p w14:paraId="328FEB47" w14:textId="77777777" w:rsidR="007D27A1" w:rsidRDefault="007D27A1">
      <w:pPr>
        <w:spacing w:line="240" w:lineRule="auto"/>
        <w:jc w:val="center"/>
        <w:rPr>
          <w:b/>
        </w:rPr>
      </w:pPr>
    </w:p>
    <w:p w14:paraId="5641D357" w14:textId="77777777" w:rsidR="007D27A1" w:rsidRDefault="007D27A1" w:rsidP="007D27A1">
      <w:pPr>
        <w:pStyle w:val="Sraopastraipa"/>
        <w:numPr>
          <w:ilvl w:val="0"/>
          <w:numId w:val="27"/>
        </w:numPr>
        <w:shd w:val="clear" w:color="auto" w:fill="FFFFFF"/>
        <w:suppressAutoHyphens/>
        <w:autoSpaceDE w:val="0"/>
        <w:autoSpaceDN w:val="0"/>
        <w:spacing w:line="240" w:lineRule="auto"/>
        <w:ind w:left="0" w:firstLine="567"/>
        <w:contextualSpacing w:val="0"/>
        <w:textAlignment w:val="baseline"/>
      </w:pPr>
      <w:r>
        <w:t>Teisme periodiškai organizuojami atsakingų asmenų,</w:t>
      </w:r>
      <w:r>
        <w:rPr>
          <w:rFonts w:eastAsia="Times New Roman"/>
          <w:kern w:val="3"/>
        </w:rPr>
        <w:t xml:space="preserve"> už saugumo zonoms priskirtų patalpų apsaugą atsakingų asmenų ir </w:t>
      </w:r>
      <w:r>
        <w:rPr>
          <w:color w:val="000000"/>
          <w:shd w:val="clear" w:color="auto" w:fill="FFFFFF"/>
        </w:rPr>
        <w:t xml:space="preserve">su įslaptinta informacija dirbančių asmenų mokymai įslaptintos informacijos fizinės apsaugos klausimais. </w:t>
      </w:r>
    </w:p>
    <w:p w14:paraId="36559490" w14:textId="77777777" w:rsidR="007D27A1" w:rsidRDefault="007D27A1" w:rsidP="007D27A1">
      <w:pPr>
        <w:pStyle w:val="Sraopastraipa"/>
        <w:numPr>
          <w:ilvl w:val="0"/>
          <w:numId w:val="27"/>
        </w:numPr>
        <w:shd w:val="clear" w:color="auto" w:fill="FFFFFF"/>
        <w:suppressAutoHyphens/>
        <w:autoSpaceDE w:val="0"/>
        <w:autoSpaceDN w:val="0"/>
        <w:spacing w:line="240" w:lineRule="auto"/>
        <w:ind w:left="0" w:firstLine="567"/>
        <w:contextualSpacing w:val="0"/>
        <w:textAlignment w:val="baseline"/>
      </w:pPr>
      <w:r>
        <w:rPr>
          <w:color w:val="000000"/>
          <w:shd w:val="clear" w:color="auto" w:fill="FFFFFF"/>
        </w:rPr>
        <w:t xml:space="preserve">Mokymai gali būti įvadiniai (pvz., </w:t>
      </w:r>
      <w:r>
        <w:rPr>
          <w:rFonts w:eastAsia="Times New Roman"/>
          <w:lang w:eastAsia="lt-LT"/>
        </w:rPr>
        <w:t xml:space="preserve">atliekami darbuotojui pavedus dirbti su įslaptinta informacija ar paskyrus atsakingu asmeniu), periodiniai (pvz., 1 kartą metus), pagal poreikį (pvz., </w:t>
      </w:r>
      <w:r>
        <w:t>pasikeitus įslaptintos informacijos fizinę apsaugą reglamentuojantiems teisės aktams).</w:t>
      </w:r>
    </w:p>
    <w:p w14:paraId="0C3117A1" w14:textId="77777777" w:rsidR="007D27A1" w:rsidRDefault="007D27A1" w:rsidP="007D27A1">
      <w:pPr>
        <w:pStyle w:val="Sraopastraipa"/>
        <w:numPr>
          <w:ilvl w:val="0"/>
          <w:numId w:val="27"/>
        </w:numPr>
        <w:shd w:val="clear" w:color="auto" w:fill="FFFFFF"/>
        <w:suppressAutoHyphens/>
        <w:autoSpaceDE w:val="0"/>
        <w:autoSpaceDN w:val="0"/>
        <w:spacing w:line="240" w:lineRule="auto"/>
        <w:ind w:left="0" w:firstLine="567"/>
        <w:contextualSpacing w:val="0"/>
        <w:textAlignment w:val="baseline"/>
      </w:pPr>
      <w:r>
        <w:rPr>
          <w:rFonts w:eastAsia="Times New Roman"/>
          <w:lang w:eastAsia="lt-LT"/>
        </w:rPr>
        <w:t xml:space="preserve">Mokymų metu darbuotojui pateikiami susipažinti jam aktualūs įslaptintos informacijos tvarkymą ir saugojimą reglamentuojantys norminiai teisės aktai, teismo vidaus teisės aktai, atsakoma į darbuotojui kylančius klausimus, susijusius su </w:t>
      </w:r>
      <w:r>
        <w:t>įslaptintos informacijos tvarkymu ir saugojimu teisme ir kt.</w:t>
      </w:r>
    </w:p>
    <w:p w14:paraId="5264419F" w14:textId="77777777" w:rsidR="007D27A1" w:rsidRDefault="007D27A1">
      <w:pPr>
        <w:shd w:val="clear" w:color="auto" w:fill="FFFFFF"/>
        <w:spacing w:line="240" w:lineRule="auto"/>
        <w:ind w:firstLine="0"/>
      </w:pPr>
    </w:p>
    <w:p w14:paraId="6B364B33" w14:textId="77777777" w:rsidR="007D27A1" w:rsidRDefault="007D27A1">
      <w:pPr>
        <w:shd w:val="clear" w:color="auto" w:fill="FFFFFF"/>
        <w:spacing w:line="240" w:lineRule="auto"/>
        <w:ind w:firstLine="0"/>
      </w:pPr>
    </w:p>
    <w:p w14:paraId="1CEFC696" w14:textId="77777777" w:rsidR="007D27A1" w:rsidRDefault="007D27A1">
      <w:pPr>
        <w:shd w:val="clear" w:color="auto" w:fill="FFFFFF"/>
        <w:spacing w:line="240" w:lineRule="auto"/>
        <w:jc w:val="center"/>
        <w:rPr>
          <w:b/>
        </w:rPr>
      </w:pPr>
      <w:r>
        <w:rPr>
          <w:b/>
        </w:rPr>
        <w:t>IX SKYRIUS</w:t>
      </w:r>
    </w:p>
    <w:p w14:paraId="35A22110" w14:textId="77777777" w:rsidR="007D27A1" w:rsidRDefault="007D27A1">
      <w:pPr>
        <w:shd w:val="clear" w:color="auto" w:fill="FFFFFF"/>
        <w:spacing w:line="240" w:lineRule="auto"/>
        <w:jc w:val="center"/>
        <w:rPr>
          <w:b/>
        </w:rPr>
      </w:pPr>
      <w:r>
        <w:rPr>
          <w:b/>
        </w:rPr>
        <w:t>BAIGIAMOSIOS NUOSTATOS</w:t>
      </w:r>
    </w:p>
    <w:p w14:paraId="27DB41F9" w14:textId="77777777" w:rsidR="007D27A1" w:rsidRDefault="007D27A1">
      <w:pPr>
        <w:shd w:val="clear" w:color="auto" w:fill="FFFFFF"/>
        <w:spacing w:line="240" w:lineRule="auto"/>
        <w:rPr>
          <w:b/>
        </w:rPr>
      </w:pPr>
    </w:p>
    <w:p w14:paraId="217EBB29" w14:textId="77777777" w:rsidR="007D27A1" w:rsidRPr="00680F66" w:rsidRDefault="007D27A1">
      <w:pPr>
        <w:spacing w:after="160" w:line="240" w:lineRule="auto"/>
        <w:ind w:firstLine="567"/>
      </w:pPr>
      <w:r w:rsidRPr="00680F66">
        <w:lastRenderedPageBreak/>
        <w:t>58.</w:t>
      </w:r>
      <w:r w:rsidRPr="00680F66">
        <w:tab/>
        <w:t>Už Aprašo nuostatų pažeidimą, netinkamą jų vykdymą, kuris nulėmė ar sudarė sąlygas įslaptintos informacijos praradimui ar atskleidimui tretiesiems asmenims, teismo</w:t>
      </w:r>
      <w:r w:rsidRPr="00961858">
        <w:rPr>
          <w:rFonts w:ascii="Calibri" w:hAnsi="Calibri"/>
        </w:rPr>
        <w:t xml:space="preserve"> </w:t>
      </w:r>
      <w:r w:rsidRPr="00961858">
        <w:t>darbuotojai gali būti traukiami atsakomybėn teisės aktų nustatyta tvarka.</w:t>
      </w:r>
    </w:p>
    <w:p w14:paraId="15DED53C" w14:textId="77777777" w:rsidR="007D27A1" w:rsidRDefault="007D27A1">
      <w:pPr>
        <w:spacing w:after="160" w:line="240" w:lineRule="auto"/>
        <w:ind w:firstLine="567"/>
        <w:jc w:val="center"/>
        <w:rPr>
          <w:sz w:val="22"/>
          <w:szCs w:val="22"/>
        </w:rPr>
      </w:pPr>
      <w:r>
        <w:rPr>
          <w:sz w:val="22"/>
          <w:szCs w:val="22"/>
        </w:rPr>
        <w:t>_________________________________</w:t>
      </w:r>
    </w:p>
    <w:bookmarkEnd w:id="4"/>
    <w:bookmarkEnd w:id="20"/>
    <w:p w14:paraId="20A72143" w14:textId="77777777" w:rsidR="007D27A1" w:rsidRDefault="007D27A1">
      <w:pPr>
        <w:shd w:val="clear" w:color="auto" w:fill="FFFFFF"/>
        <w:spacing w:line="240" w:lineRule="auto"/>
        <w:ind w:firstLine="0"/>
      </w:pPr>
    </w:p>
    <w:p w14:paraId="527794D4" w14:textId="77777777" w:rsidR="007D27A1" w:rsidRDefault="007D27A1" w:rsidP="00C03B66">
      <w:pPr>
        <w:pStyle w:val="Pavadinimas"/>
        <w:spacing w:line="240" w:lineRule="auto"/>
        <w:jc w:val="both"/>
        <w:rPr>
          <w:rFonts w:ascii="Times New Roman" w:hAnsi="Times New Roman"/>
          <w:b w:val="0"/>
          <w:caps/>
          <w:sz w:val="24"/>
          <w:szCs w:val="24"/>
        </w:rPr>
        <w:sectPr w:rsidR="007D27A1" w:rsidSect="00834A55">
          <w:headerReference w:type="default" r:id="rId9"/>
          <w:pgSz w:w="11906" w:h="16838"/>
          <w:pgMar w:top="992" w:right="567" w:bottom="1134" w:left="1418" w:header="567" w:footer="567" w:gutter="0"/>
          <w:pgNumType w:start="1"/>
          <w:cols w:space="1296"/>
          <w:titlePg/>
          <w:docGrid w:linePitch="360"/>
        </w:sectPr>
      </w:pPr>
    </w:p>
    <w:p w14:paraId="66929A44" w14:textId="77777777" w:rsidR="007D27A1" w:rsidRPr="00741CB0" w:rsidRDefault="007D27A1">
      <w:pPr>
        <w:pStyle w:val="prastasis1"/>
        <w:spacing w:after="0" w:line="240" w:lineRule="auto"/>
        <w:jc w:val="right"/>
        <w:rPr>
          <w:rFonts w:ascii="Times New Roman" w:hAnsi="Times New Roman"/>
          <w:sz w:val="24"/>
          <w:szCs w:val="24"/>
        </w:rPr>
      </w:pPr>
      <w:r w:rsidRPr="00741CB0">
        <w:rPr>
          <w:rFonts w:ascii="Times New Roman" w:hAnsi="Times New Roman"/>
          <w:sz w:val="24"/>
          <w:szCs w:val="24"/>
        </w:rPr>
        <w:lastRenderedPageBreak/>
        <w:t>Pavyzdinio įslaptintos informacijos fizinės apsaugos procedūrų aprašo</w:t>
      </w:r>
    </w:p>
    <w:p w14:paraId="21351605" w14:textId="77777777" w:rsidR="007D27A1" w:rsidRPr="00741CB0" w:rsidRDefault="007D27A1">
      <w:pPr>
        <w:pStyle w:val="prastasis1"/>
        <w:spacing w:after="0" w:line="240" w:lineRule="auto"/>
        <w:jc w:val="right"/>
        <w:rPr>
          <w:rFonts w:ascii="Times New Roman" w:hAnsi="Times New Roman"/>
          <w:sz w:val="24"/>
          <w:szCs w:val="24"/>
        </w:rPr>
      </w:pPr>
      <w:r w:rsidRPr="00741CB0">
        <w:rPr>
          <w:rFonts w:ascii="Times New Roman" w:hAnsi="Times New Roman"/>
          <w:sz w:val="24"/>
          <w:szCs w:val="24"/>
        </w:rPr>
        <w:t>1 priedas</w:t>
      </w:r>
    </w:p>
    <w:p w14:paraId="0C9A8633" w14:textId="77777777" w:rsidR="007D27A1" w:rsidRPr="00741CB0" w:rsidRDefault="007D27A1">
      <w:pPr>
        <w:pStyle w:val="prastasis1"/>
        <w:spacing w:after="0" w:line="240" w:lineRule="auto"/>
        <w:jc w:val="right"/>
        <w:rPr>
          <w:rFonts w:ascii="Times New Roman" w:hAnsi="Times New Roman"/>
          <w:sz w:val="24"/>
          <w:szCs w:val="24"/>
        </w:rPr>
      </w:pPr>
    </w:p>
    <w:p w14:paraId="1F1B17D7" w14:textId="77777777" w:rsidR="007D27A1" w:rsidRPr="00741CB0" w:rsidRDefault="007D27A1">
      <w:pPr>
        <w:pStyle w:val="prastasis1"/>
        <w:spacing w:after="0" w:line="240" w:lineRule="auto"/>
        <w:jc w:val="right"/>
        <w:rPr>
          <w:rFonts w:ascii="Times New Roman" w:hAnsi="Times New Roman"/>
          <w:sz w:val="24"/>
          <w:szCs w:val="24"/>
        </w:rPr>
      </w:pPr>
    </w:p>
    <w:p w14:paraId="6D6E4741" w14:textId="77777777" w:rsidR="007D27A1" w:rsidRPr="00741CB0" w:rsidRDefault="007D27A1">
      <w:pPr>
        <w:pStyle w:val="prastasis1"/>
        <w:spacing w:after="0" w:line="240" w:lineRule="auto"/>
        <w:jc w:val="center"/>
        <w:rPr>
          <w:rFonts w:ascii="Times New Roman" w:hAnsi="Times New Roman"/>
          <w:sz w:val="24"/>
          <w:szCs w:val="24"/>
        </w:rPr>
      </w:pPr>
      <w:r w:rsidRPr="00741CB0">
        <w:rPr>
          <w:rFonts w:ascii="Times New Roman" w:hAnsi="Times New Roman"/>
          <w:sz w:val="24"/>
          <w:szCs w:val="24"/>
        </w:rPr>
        <w:t>(Raktų ir kodų apskaitos žurnalo forma)</w:t>
      </w:r>
    </w:p>
    <w:p w14:paraId="3AB072A3" w14:textId="77777777" w:rsidR="007D27A1" w:rsidRPr="00741CB0" w:rsidRDefault="007D27A1">
      <w:pPr>
        <w:pStyle w:val="prastasis1"/>
        <w:spacing w:after="0" w:line="240" w:lineRule="auto"/>
        <w:rPr>
          <w:rFonts w:ascii="Times New Roman" w:hAnsi="Times New Roman"/>
          <w:sz w:val="24"/>
          <w:szCs w:val="24"/>
        </w:rPr>
      </w:pPr>
    </w:p>
    <w:p w14:paraId="1E2AB1F5"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____________________________________________________________________________________________________________________</w:t>
      </w:r>
    </w:p>
    <w:p w14:paraId="66F9B634" w14:textId="77777777" w:rsidR="007D27A1" w:rsidRPr="00741CB0" w:rsidRDefault="007D27A1">
      <w:pPr>
        <w:pStyle w:val="prastasis1"/>
        <w:spacing w:after="0" w:line="240" w:lineRule="auto"/>
        <w:jc w:val="center"/>
        <w:rPr>
          <w:rFonts w:ascii="Times New Roman" w:hAnsi="Times New Roman"/>
          <w:sz w:val="24"/>
          <w:szCs w:val="24"/>
        </w:rPr>
      </w:pPr>
      <w:r w:rsidRPr="00741CB0">
        <w:rPr>
          <w:rFonts w:ascii="Times New Roman" w:hAnsi="Times New Roman"/>
          <w:sz w:val="24"/>
          <w:szCs w:val="24"/>
        </w:rPr>
        <w:t>(teismo pavadinimas)</w:t>
      </w:r>
    </w:p>
    <w:p w14:paraId="14CFDD8F" w14:textId="77777777" w:rsidR="007D27A1" w:rsidRPr="00741CB0" w:rsidRDefault="007D27A1">
      <w:pPr>
        <w:pStyle w:val="prastasis1"/>
        <w:spacing w:after="0" w:line="240" w:lineRule="auto"/>
        <w:jc w:val="center"/>
        <w:rPr>
          <w:rFonts w:ascii="Times New Roman" w:hAnsi="Times New Roman"/>
          <w:sz w:val="24"/>
          <w:szCs w:val="24"/>
        </w:rPr>
      </w:pPr>
    </w:p>
    <w:p w14:paraId="05736350" w14:textId="77777777" w:rsidR="007D27A1" w:rsidRPr="00741CB0" w:rsidRDefault="007D27A1">
      <w:pPr>
        <w:pStyle w:val="prastasis1"/>
        <w:spacing w:after="0" w:line="240" w:lineRule="auto"/>
        <w:jc w:val="center"/>
        <w:rPr>
          <w:rFonts w:ascii="Times New Roman" w:hAnsi="Times New Roman"/>
          <w:sz w:val="24"/>
          <w:szCs w:val="24"/>
        </w:rPr>
      </w:pPr>
    </w:p>
    <w:p w14:paraId="36B5958E" w14:textId="77777777" w:rsidR="007D27A1" w:rsidRPr="00741CB0" w:rsidRDefault="007D27A1">
      <w:pPr>
        <w:pStyle w:val="prastasis1"/>
        <w:spacing w:after="0" w:line="240" w:lineRule="auto"/>
        <w:jc w:val="center"/>
        <w:rPr>
          <w:sz w:val="24"/>
          <w:szCs w:val="24"/>
        </w:rPr>
      </w:pPr>
      <w:r w:rsidRPr="00741CB0">
        <w:rPr>
          <w:rStyle w:val="Numatytasispastraiposriftas1"/>
          <w:rFonts w:ascii="Times New Roman" w:hAnsi="Times New Roman"/>
          <w:b/>
          <w:sz w:val="24"/>
          <w:szCs w:val="24"/>
        </w:rPr>
        <w:t>______ m. RAKTŲ IR KODŲ APSKAITOS</w:t>
      </w:r>
      <w:r w:rsidRPr="00741CB0">
        <w:rPr>
          <w:rStyle w:val="Numatytasispastraiposriftas1"/>
          <w:rFonts w:ascii="Times New Roman" w:hAnsi="Times New Roman"/>
          <w:sz w:val="24"/>
          <w:szCs w:val="24"/>
        </w:rPr>
        <w:t xml:space="preserve"> </w:t>
      </w:r>
      <w:r w:rsidRPr="00741CB0">
        <w:rPr>
          <w:rStyle w:val="Numatytasispastraiposriftas1"/>
          <w:rFonts w:ascii="Times New Roman" w:hAnsi="Times New Roman"/>
          <w:b/>
          <w:sz w:val="24"/>
          <w:szCs w:val="24"/>
        </w:rPr>
        <w:t>ŽURNALAS</w:t>
      </w:r>
      <w:r w:rsidRPr="00741CB0">
        <w:rPr>
          <w:rStyle w:val="Puslapioinaosnuoroda1"/>
          <w:rFonts w:ascii="Times New Roman" w:hAnsi="Times New Roman"/>
          <w:b/>
          <w:sz w:val="24"/>
          <w:szCs w:val="24"/>
        </w:rPr>
        <w:footnoteReference w:customMarkFollows="1" w:id="12"/>
        <w:t>*</w:t>
      </w:r>
      <w:r w:rsidRPr="00741CB0">
        <w:rPr>
          <w:rStyle w:val="Numatytasispastraiposriftas1"/>
          <w:rFonts w:ascii="Times New Roman" w:hAnsi="Times New Roman"/>
          <w:b/>
          <w:sz w:val="24"/>
          <w:szCs w:val="24"/>
        </w:rPr>
        <w:t xml:space="preserve"> </w:t>
      </w:r>
    </w:p>
    <w:p w14:paraId="6F3749D7" w14:textId="77777777" w:rsidR="007D27A1" w:rsidRPr="00741CB0" w:rsidRDefault="007D27A1">
      <w:pPr>
        <w:pStyle w:val="prastasis1"/>
        <w:spacing w:after="0" w:line="240" w:lineRule="auto"/>
        <w:jc w:val="center"/>
        <w:rPr>
          <w:rFonts w:ascii="Times New Roman" w:hAnsi="Times New Roman"/>
          <w:b/>
          <w:sz w:val="24"/>
          <w:szCs w:val="24"/>
        </w:rPr>
      </w:pPr>
    </w:p>
    <w:p w14:paraId="3718B478" w14:textId="77777777" w:rsidR="007D27A1" w:rsidRPr="00741CB0" w:rsidRDefault="007D27A1">
      <w:pPr>
        <w:pStyle w:val="prastasis1"/>
        <w:spacing w:after="0" w:line="240" w:lineRule="auto"/>
        <w:ind w:left="4320"/>
        <w:rPr>
          <w:sz w:val="24"/>
          <w:szCs w:val="24"/>
        </w:rPr>
      </w:pPr>
      <w:r w:rsidRPr="00741CB0">
        <w:rPr>
          <w:rStyle w:val="Numatytasispastraiposriftas1"/>
          <w:rFonts w:ascii="Times New Roman" w:hAnsi="Times New Roman"/>
          <w:b/>
          <w:sz w:val="24"/>
          <w:szCs w:val="24"/>
        </w:rPr>
        <w:tab/>
      </w:r>
      <w:r w:rsidRPr="00741CB0">
        <w:rPr>
          <w:rStyle w:val="Numatytasispastraiposriftas1"/>
          <w:rFonts w:ascii="Times New Roman" w:hAnsi="Times New Roman"/>
          <w:b/>
          <w:sz w:val="24"/>
          <w:szCs w:val="24"/>
        </w:rPr>
        <w:tab/>
      </w:r>
      <w:r w:rsidRPr="00741CB0">
        <w:rPr>
          <w:rStyle w:val="Numatytasispastraiposriftas1"/>
          <w:rFonts w:ascii="Times New Roman" w:hAnsi="Times New Roman"/>
          <w:b/>
          <w:sz w:val="24"/>
          <w:szCs w:val="24"/>
        </w:rPr>
        <w:tab/>
      </w:r>
    </w:p>
    <w:tbl>
      <w:tblPr>
        <w:tblW w:w="14992" w:type="dxa"/>
        <w:tblLayout w:type="fixed"/>
        <w:tblCellMar>
          <w:left w:w="10" w:type="dxa"/>
          <w:right w:w="10" w:type="dxa"/>
        </w:tblCellMar>
        <w:tblLook w:val="0000" w:firstRow="0" w:lastRow="0" w:firstColumn="0" w:lastColumn="0" w:noHBand="0" w:noVBand="0"/>
      </w:tblPr>
      <w:tblGrid>
        <w:gridCol w:w="675"/>
        <w:gridCol w:w="1843"/>
        <w:gridCol w:w="1701"/>
        <w:gridCol w:w="2410"/>
        <w:gridCol w:w="1843"/>
        <w:gridCol w:w="1559"/>
        <w:gridCol w:w="1843"/>
        <w:gridCol w:w="1701"/>
        <w:gridCol w:w="1417"/>
      </w:tblGrid>
      <w:tr w:rsidR="007D27A1" w:rsidRPr="00741CB0" w14:paraId="67062B49"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020B5"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Eil.Nr.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93AC"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Išduotas raktas ar suteiktas kodas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81B"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Rakto išdavimo ar kodo suteikimo data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AFDB"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Asmens, kuriam išduotas raktas ar suteiktas kodas, vardas ir pavardė, pareigos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93B8C"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Asmens, kuriam išduotas raktas ar suteiktas kodas, parašas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65A5"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Rakto grąžinimo data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211E"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Grąžinusio raktą asmens vardas ir pavardė,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3BE3"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Grąžinusio raktą asmens parašas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B68F5" w14:textId="77777777" w:rsidR="007D27A1" w:rsidRPr="00741CB0" w:rsidRDefault="007D27A1">
            <w:pPr>
              <w:pStyle w:val="prastasis1"/>
              <w:spacing w:after="0" w:line="240" w:lineRule="auto"/>
              <w:rPr>
                <w:rFonts w:ascii="Times New Roman" w:hAnsi="Times New Roman"/>
                <w:sz w:val="24"/>
                <w:szCs w:val="24"/>
              </w:rPr>
            </w:pPr>
            <w:r w:rsidRPr="00741CB0">
              <w:rPr>
                <w:rFonts w:ascii="Times New Roman" w:hAnsi="Times New Roman"/>
                <w:sz w:val="24"/>
                <w:szCs w:val="24"/>
              </w:rPr>
              <w:t>Pastabos</w:t>
            </w:r>
          </w:p>
        </w:tc>
      </w:tr>
      <w:tr w:rsidR="007D27A1" w:rsidRPr="00741CB0" w14:paraId="5091490C"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76C5" w14:textId="77777777" w:rsidR="007D27A1" w:rsidRPr="00741CB0" w:rsidRDefault="007D27A1">
            <w:pPr>
              <w:pStyle w:val="prastasis1"/>
              <w:spacing w:after="0" w:line="240" w:lineRule="auto"/>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48F3" w14:textId="77777777" w:rsidR="007D27A1" w:rsidRPr="00741CB0" w:rsidRDefault="007D27A1">
            <w:pPr>
              <w:pStyle w:val="prastasis1"/>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3C9C" w14:textId="77777777" w:rsidR="007D27A1" w:rsidRPr="00741CB0" w:rsidRDefault="007D27A1">
            <w:pPr>
              <w:pStyle w:val="prastasis1"/>
              <w:spacing w:after="0" w:line="240" w:lineRule="auto"/>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1E90" w14:textId="77777777" w:rsidR="007D27A1" w:rsidRPr="00741CB0" w:rsidRDefault="007D27A1">
            <w:pPr>
              <w:pStyle w:val="prastasis1"/>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6EC1" w14:textId="77777777" w:rsidR="007D27A1" w:rsidRPr="00741CB0" w:rsidRDefault="007D27A1">
            <w:pPr>
              <w:pStyle w:val="prastasis1"/>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9FED" w14:textId="77777777" w:rsidR="007D27A1" w:rsidRPr="00741CB0" w:rsidRDefault="007D27A1">
            <w:pPr>
              <w:pStyle w:val="prastasis1"/>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41AE" w14:textId="77777777" w:rsidR="007D27A1" w:rsidRPr="00741CB0" w:rsidRDefault="007D27A1">
            <w:pPr>
              <w:pStyle w:val="prastasis1"/>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9057" w14:textId="77777777" w:rsidR="007D27A1" w:rsidRPr="00741CB0" w:rsidRDefault="007D27A1">
            <w:pPr>
              <w:pStyle w:val="prastasis1"/>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5B89" w14:textId="77777777" w:rsidR="007D27A1" w:rsidRPr="00741CB0" w:rsidRDefault="007D27A1">
            <w:pPr>
              <w:pStyle w:val="prastasis1"/>
              <w:spacing w:after="0" w:line="240" w:lineRule="auto"/>
              <w:rPr>
                <w:rFonts w:ascii="Times New Roman" w:hAnsi="Times New Roman"/>
                <w:sz w:val="24"/>
                <w:szCs w:val="24"/>
              </w:rPr>
            </w:pPr>
          </w:p>
        </w:tc>
      </w:tr>
      <w:tr w:rsidR="007D27A1" w:rsidRPr="00741CB0" w14:paraId="47F6A880" w14:textId="77777777">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AC26A0" w14:textId="77777777" w:rsidR="007D27A1" w:rsidRPr="00741CB0" w:rsidRDefault="007D27A1">
            <w:pPr>
              <w:pStyle w:val="prastasis1"/>
              <w:spacing w:after="0" w:line="240" w:lineRule="auto"/>
              <w:rPr>
                <w:rFonts w:ascii="Times New Roman" w:hAnsi="Times New Roman"/>
                <w:b/>
                <w:sz w:val="24"/>
                <w:szCs w:val="24"/>
              </w:rPr>
            </w:pP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52BD17" w14:textId="77777777" w:rsidR="007D27A1" w:rsidRPr="00741CB0" w:rsidRDefault="007D27A1">
            <w:pPr>
              <w:pStyle w:val="prastasis1"/>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2CE3A9" w14:textId="77777777" w:rsidR="007D27A1" w:rsidRPr="00741CB0" w:rsidRDefault="007D27A1">
            <w:pPr>
              <w:pStyle w:val="prastasis1"/>
              <w:spacing w:after="0" w:line="240" w:lineRule="auto"/>
              <w:rPr>
                <w:rFonts w:ascii="Times New Roman" w:hAnsi="Times New Roman"/>
                <w:sz w:val="24"/>
                <w:szCs w:val="24"/>
              </w:rPr>
            </w:pP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26AF19" w14:textId="77777777" w:rsidR="007D27A1" w:rsidRPr="00741CB0" w:rsidRDefault="007D27A1">
            <w:pPr>
              <w:pStyle w:val="prastasis1"/>
              <w:spacing w:after="0" w:line="240" w:lineRule="auto"/>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1830B8" w14:textId="77777777" w:rsidR="007D27A1" w:rsidRPr="00741CB0" w:rsidRDefault="007D27A1">
            <w:pPr>
              <w:pStyle w:val="prastasis1"/>
              <w:spacing w:after="0" w:line="240" w:lineRule="auto"/>
              <w:rPr>
                <w:rFonts w:ascii="Times New Roman" w:hAnsi="Times New Roman"/>
                <w:sz w:val="24"/>
                <w:szCs w:val="24"/>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11C621" w14:textId="77777777" w:rsidR="007D27A1" w:rsidRPr="00741CB0" w:rsidRDefault="007D27A1">
            <w:pPr>
              <w:pStyle w:val="prastasis1"/>
              <w:spacing w:after="0" w:line="240" w:lineRule="auto"/>
              <w:rPr>
                <w:rFonts w:ascii="Times New Roman" w:hAnsi="Times New Roman"/>
                <w:sz w:val="24"/>
                <w:szCs w:val="24"/>
              </w:rPr>
            </w:pP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EABE2C" w14:textId="77777777" w:rsidR="007D27A1" w:rsidRPr="00741CB0" w:rsidRDefault="007D27A1">
            <w:pPr>
              <w:pStyle w:val="prastasis1"/>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8E842F" w14:textId="77777777" w:rsidR="007D27A1" w:rsidRPr="00741CB0" w:rsidRDefault="007D27A1">
            <w:pPr>
              <w:pStyle w:val="prastasis1"/>
              <w:spacing w:after="0" w:line="240" w:lineRule="auto"/>
              <w:rPr>
                <w:rFonts w:ascii="Times New Roman" w:hAnsi="Times New Roman"/>
                <w:sz w:val="24"/>
                <w:szCs w:val="24"/>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71F5FC" w14:textId="77777777" w:rsidR="007D27A1" w:rsidRPr="00741CB0" w:rsidRDefault="007D27A1">
            <w:pPr>
              <w:pStyle w:val="prastasis1"/>
              <w:spacing w:after="0" w:line="240" w:lineRule="auto"/>
              <w:rPr>
                <w:rFonts w:ascii="Times New Roman" w:hAnsi="Times New Roman"/>
                <w:sz w:val="24"/>
                <w:szCs w:val="24"/>
              </w:rPr>
            </w:pPr>
          </w:p>
        </w:tc>
      </w:tr>
    </w:tbl>
    <w:p w14:paraId="5CAB1C53" w14:textId="77777777" w:rsidR="007D27A1" w:rsidRPr="00741CB0" w:rsidRDefault="007D27A1">
      <w:pPr>
        <w:pStyle w:val="prastasis1"/>
        <w:spacing w:after="0" w:line="240" w:lineRule="auto"/>
        <w:rPr>
          <w:rFonts w:ascii="Times New Roman" w:hAnsi="Times New Roman"/>
          <w:b/>
          <w:sz w:val="24"/>
          <w:szCs w:val="24"/>
        </w:rPr>
      </w:pPr>
    </w:p>
    <w:p w14:paraId="2B6A9696" w14:textId="77777777" w:rsidR="007D27A1" w:rsidRPr="00741CB0" w:rsidRDefault="007D27A1">
      <w:pPr>
        <w:pStyle w:val="prastasis1"/>
        <w:spacing w:after="0" w:line="240" w:lineRule="auto"/>
        <w:jc w:val="center"/>
        <w:rPr>
          <w:rFonts w:ascii="Times New Roman" w:hAnsi="Times New Roman"/>
          <w:sz w:val="24"/>
          <w:szCs w:val="24"/>
        </w:rPr>
      </w:pPr>
    </w:p>
    <w:p w14:paraId="10B92C93" w14:textId="77777777" w:rsidR="007D27A1" w:rsidRPr="00741CB0" w:rsidRDefault="007D27A1" w:rsidP="00C03B66">
      <w:pPr>
        <w:pStyle w:val="Pavadinimas"/>
        <w:spacing w:line="240" w:lineRule="auto"/>
        <w:jc w:val="both"/>
        <w:rPr>
          <w:rFonts w:ascii="Times New Roman" w:hAnsi="Times New Roman"/>
          <w:b w:val="0"/>
          <w:caps/>
          <w:sz w:val="24"/>
          <w:szCs w:val="24"/>
        </w:rPr>
        <w:sectPr w:rsidR="007D27A1" w:rsidRPr="00741CB0" w:rsidSect="007D27A1">
          <w:headerReference w:type="default" r:id="rId10"/>
          <w:pgSz w:w="16838" w:h="11906" w:orient="landscape"/>
          <w:pgMar w:top="1418" w:right="992" w:bottom="567" w:left="1134" w:header="567" w:footer="567" w:gutter="0"/>
          <w:pgNumType w:start="1"/>
          <w:cols w:space="1296"/>
          <w:titlePg/>
          <w:docGrid w:linePitch="360"/>
        </w:sectPr>
      </w:pPr>
    </w:p>
    <w:p w14:paraId="58E280F7" w14:textId="77777777" w:rsidR="007D27A1" w:rsidRPr="00741CB0" w:rsidRDefault="007D27A1">
      <w:pPr>
        <w:pStyle w:val="prastasis1"/>
        <w:jc w:val="right"/>
        <w:rPr>
          <w:rFonts w:ascii="Times New Roman" w:hAnsi="Times New Roman"/>
          <w:sz w:val="24"/>
          <w:szCs w:val="24"/>
        </w:rPr>
      </w:pPr>
      <w:r w:rsidRPr="00741CB0">
        <w:rPr>
          <w:rFonts w:ascii="Times New Roman" w:hAnsi="Times New Roman"/>
          <w:sz w:val="24"/>
          <w:szCs w:val="24"/>
        </w:rPr>
        <w:lastRenderedPageBreak/>
        <w:t>Pavyzdinio įslaptintos informacijos fizinės apsaugos procedūrų aprašo</w:t>
      </w:r>
    </w:p>
    <w:p w14:paraId="047A7540" w14:textId="77777777" w:rsidR="007D27A1" w:rsidRPr="00741CB0" w:rsidRDefault="007D27A1">
      <w:pPr>
        <w:pStyle w:val="prastasis1"/>
        <w:jc w:val="right"/>
        <w:rPr>
          <w:rFonts w:ascii="Times New Roman" w:hAnsi="Times New Roman"/>
          <w:sz w:val="24"/>
          <w:szCs w:val="24"/>
        </w:rPr>
      </w:pPr>
      <w:r w:rsidRPr="00741CB0">
        <w:rPr>
          <w:rFonts w:ascii="Times New Roman" w:hAnsi="Times New Roman"/>
          <w:sz w:val="24"/>
          <w:szCs w:val="24"/>
        </w:rPr>
        <w:t>2 priedas</w:t>
      </w:r>
    </w:p>
    <w:p w14:paraId="68F0D2D7" w14:textId="77777777" w:rsidR="007D27A1" w:rsidRPr="00741CB0" w:rsidRDefault="007D27A1">
      <w:pPr>
        <w:pStyle w:val="prastasis1"/>
        <w:jc w:val="right"/>
        <w:rPr>
          <w:rFonts w:ascii="Times New Roman" w:hAnsi="Times New Roman"/>
          <w:sz w:val="24"/>
          <w:szCs w:val="24"/>
        </w:rPr>
      </w:pPr>
    </w:p>
    <w:p w14:paraId="79D583F4" w14:textId="77777777" w:rsidR="007D27A1" w:rsidRPr="00741CB0" w:rsidRDefault="007D27A1">
      <w:pPr>
        <w:pStyle w:val="prastasis1"/>
        <w:jc w:val="center"/>
        <w:rPr>
          <w:rFonts w:ascii="Times New Roman" w:hAnsi="Times New Roman"/>
          <w:sz w:val="24"/>
          <w:szCs w:val="24"/>
        </w:rPr>
      </w:pPr>
      <w:r w:rsidRPr="00741CB0">
        <w:rPr>
          <w:rFonts w:ascii="Times New Roman" w:hAnsi="Times New Roman"/>
          <w:sz w:val="24"/>
          <w:szCs w:val="24"/>
        </w:rPr>
        <w:t>(Lankytojų apskaitos žurnalo forma)</w:t>
      </w:r>
    </w:p>
    <w:p w14:paraId="0F341F87" w14:textId="77777777" w:rsidR="007D27A1" w:rsidRPr="00741CB0" w:rsidRDefault="007D27A1">
      <w:pPr>
        <w:pStyle w:val="prastasis1"/>
        <w:jc w:val="center"/>
        <w:rPr>
          <w:rFonts w:ascii="Times New Roman" w:hAnsi="Times New Roman"/>
          <w:sz w:val="24"/>
          <w:szCs w:val="24"/>
        </w:rPr>
      </w:pPr>
    </w:p>
    <w:p w14:paraId="5DAA497F" w14:textId="77777777" w:rsidR="007D27A1" w:rsidRPr="00741CB0" w:rsidRDefault="007D27A1">
      <w:pPr>
        <w:pStyle w:val="prastasis1"/>
        <w:jc w:val="center"/>
        <w:rPr>
          <w:rFonts w:ascii="Times New Roman" w:hAnsi="Times New Roman"/>
          <w:sz w:val="24"/>
          <w:szCs w:val="24"/>
        </w:rPr>
      </w:pPr>
      <w:r w:rsidRPr="00741CB0">
        <w:rPr>
          <w:rFonts w:ascii="Times New Roman" w:hAnsi="Times New Roman"/>
          <w:sz w:val="24"/>
          <w:szCs w:val="24"/>
        </w:rPr>
        <w:t>______________________________________________________________________________________________________________</w:t>
      </w:r>
    </w:p>
    <w:p w14:paraId="68D2639A" w14:textId="77777777" w:rsidR="007D27A1" w:rsidRPr="00741CB0" w:rsidRDefault="007D27A1">
      <w:pPr>
        <w:pStyle w:val="prastasis1"/>
        <w:jc w:val="center"/>
        <w:rPr>
          <w:rFonts w:ascii="Times New Roman" w:hAnsi="Times New Roman"/>
          <w:sz w:val="24"/>
          <w:szCs w:val="24"/>
          <w:vertAlign w:val="superscript"/>
        </w:rPr>
      </w:pPr>
      <w:r w:rsidRPr="00741CB0">
        <w:rPr>
          <w:rFonts w:ascii="Times New Roman" w:hAnsi="Times New Roman"/>
          <w:sz w:val="24"/>
          <w:szCs w:val="24"/>
          <w:vertAlign w:val="superscript"/>
        </w:rPr>
        <w:t>(Teismo pavadinimas)</w:t>
      </w:r>
    </w:p>
    <w:p w14:paraId="6A43FC4F" w14:textId="77777777" w:rsidR="007D27A1" w:rsidRPr="00741CB0" w:rsidRDefault="007D27A1">
      <w:pPr>
        <w:pStyle w:val="prastasis1"/>
        <w:jc w:val="center"/>
        <w:rPr>
          <w:rFonts w:ascii="Times New Roman" w:hAnsi="Times New Roman"/>
          <w:sz w:val="24"/>
          <w:szCs w:val="24"/>
          <w:vertAlign w:val="superscript"/>
        </w:rPr>
      </w:pPr>
    </w:p>
    <w:p w14:paraId="4D335C15" w14:textId="77777777" w:rsidR="007D27A1" w:rsidRPr="00741CB0" w:rsidRDefault="007D27A1">
      <w:pPr>
        <w:pStyle w:val="prastasis1"/>
        <w:jc w:val="center"/>
        <w:rPr>
          <w:rFonts w:ascii="Times New Roman" w:hAnsi="Times New Roman"/>
          <w:b/>
          <w:sz w:val="24"/>
          <w:szCs w:val="24"/>
        </w:rPr>
      </w:pPr>
      <w:r w:rsidRPr="00741CB0">
        <w:rPr>
          <w:rFonts w:ascii="Times New Roman" w:hAnsi="Times New Roman"/>
          <w:b/>
          <w:sz w:val="24"/>
          <w:szCs w:val="24"/>
        </w:rPr>
        <w:t xml:space="preserve">_____ m. LANKYTOJŲ APSKAITOS ŽURNALAS </w:t>
      </w:r>
    </w:p>
    <w:p w14:paraId="4660755C" w14:textId="77777777" w:rsidR="007D27A1" w:rsidRPr="00741CB0" w:rsidRDefault="007D27A1">
      <w:pPr>
        <w:pStyle w:val="prastasis1"/>
        <w:jc w:val="center"/>
        <w:rPr>
          <w:rFonts w:ascii="Times New Roman" w:hAnsi="Times New Roman"/>
          <w:sz w:val="24"/>
          <w:szCs w:val="24"/>
          <w:vertAlign w:val="superscript"/>
        </w:rPr>
      </w:pPr>
    </w:p>
    <w:tbl>
      <w:tblPr>
        <w:tblW w:w="15021" w:type="dxa"/>
        <w:tblLayout w:type="fixed"/>
        <w:tblCellMar>
          <w:left w:w="10" w:type="dxa"/>
          <w:right w:w="10" w:type="dxa"/>
        </w:tblCellMar>
        <w:tblLook w:val="04A0" w:firstRow="1" w:lastRow="0" w:firstColumn="1" w:lastColumn="0" w:noHBand="0" w:noVBand="1"/>
      </w:tblPr>
      <w:tblGrid>
        <w:gridCol w:w="675"/>
        <w:gridCol w:w="2410"/>
        <w:gridCol w:w="2268"/>
        <w:gridCol w:w="2580"/>
        <w:gridCol w:w="4536"/>
        <w:gridCol w:w="2552"/>
      </w:tblGrid>
      <w:tr w:rsidR="007D27A1" w:rsidRPr="00741CB0" w14:paraId="0FB90779"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1B31"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Eil.Nr.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1FA9"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Lankytojo vardas ir 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FC8"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Įėjimo į teismo saugumo zoną laikas</w:t>
            </w:r>
            <w:r w:rsidRPr="00741CB0">
              <w:rPr>
                <w:rStyle w:val="Puslapioinaosnuoroda1"/>
                <w:rFonts w:ascii="Times New Roman" w:hAnsi="Times New Roman"/>
                <w:sz w:val="24"/>
                <w:szCs w:val="24"/>
              </w:rPr>
              <w:footnoteReference w:customMarkFollows="1" w:id="13"/>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403F"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Išėjimo iš teismo saugumo zonos laikas</w:t>
            </w:r>
            <w:r w:rsidRPr="00741CB0">
              <w:rPr>
                <w:rStyle w:val="Numatytasispastraiposriftas1"/>
                <w:rFonts w:ascii="Times New Roman" w:hAnsi="Times New Roman"/>
                <w:sz w:val="24"/>
                <w:szCs w:val="24"/>
                <w:vertAlign w:val="superscript"/>
              </w:rPr>
              <w:t>*</w:t>
            </w:r>
            <w:r w:rsidRPr="00741CB0">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C7CA4"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Lankytojas lydimas / nelydimas (lydinčio teismo darbuotojo vardas ir pavardė, parašas)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66B8E" w14:textId="77777777" w:rsidR="007D27A1" w:rsidRPr="00741CB0" w:rsidRDefault="007D27A1">
            <w:pPr>
              <w:pStyle w:val="prastasis1"/>
              <w:rPr>
                <w:rFonts w:ascii="Times New Roman" w:hAnsi="Times New Roman"/>
                <w:sz w:val="24"/>
                <w:szCs w:val="24"/>
              </w:rPr>
            </w:pPr>
            <w:r w:rsidRPr="00741CB0">
              <w:rPr>
                <w:rFonts w:ascii="Times New Roman" w:hAnsi="Times New Roman"/>
                <w:sz w:val="24"/>
                <w:szCs w:val="24"/>
              </w:rPr>
              <w:t>Lankytojo parašas</w:t>
            </w:r>
          </w:p>
        </w:tc>
      </w:tr>
      <w:tr w:rsidR="007D27A1" w:rsidRPr="00741CB0" w14:paraId="7680581E"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5B1D" w14:textId="77777777" w:rsidR="007D27A1" w:rsidRPr="00741CB0" w:rsidRDefault="007D27A1">
            <w:pPr>
              <w:pStyle w:val="prastasis1"/>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3D2E" w14:textId="77777777" w:rsidR="007D27A1" w:rsidRPr="00741CB0" w:rsidRDefault="007D27A1">
            <w:pPr>
              <w:pStyle w:val="prastasis1"/>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D8CA" w14:textId="77777777" w:rsidR="007D27A1" w:rsidRPr="00741CB0" w:rsidRDefault="007D27A1">
            <w:pPr>
              <w:pStyle w:val="prastasis1"/>
              <w:rPr>
                <w:rFonts w:ascii="Times New Roman" w:hAnsi="Times New Roman"/>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975F" w14:textId="77777777" w:rsidR="007D27A1" w:rsidRPr="00741CB0" w:rsidRDefault="007D27A1">
            <w:pPr>
              <w:pStyle w:val="prastasis1"/>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F71F" w14:textId="77777777" w:rsidR="007D27A1" w:rsidRPr="00741CB0" w:rsidRDefault="007D27A1">
            <w:pPr>
              <w:pStyle w:val="prastasis1"/>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169" w14:textId="77777777" w:rsidR="007D27A1" w:rsidRPr="00741CB0" w:rsidRDefault="007D27A1">
            <w:pPr>
              <w:pStyle w:val="prastasis1"/>
              <w:rPr>
                <w:rFonts w:ascii="Times New Roman" w:hAnsi="Times New Roman"/>
                <w:sz w:val="24"/>
                <w:szCs w:val="24"/>
              </w:rPr>
            </w:pPr>
          </w:p>
        </w:tc>
      </w:tr>
      <w:tr w:rsidR="007D27A1" w:rsidRPr="00741CB0" w14:paraId="3DCFCB06" w14:textId="77777777">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C161F9" w14:textId="77777777" w:rsidR="007D27A1" w:rsidRPr="00741CB0" w:rsidRDefault="007D27A1">
            <w:pPr>
              <w:pStyle w:val="prastasis1"/>
              <w:rPr>
                <w:rFonts w:ascii="Times New Roman" w:hAnsi="Times New Roman"/>
                <w:sz w:val="24"/>
                <w:szCs w:val="24"/>
              </w:rPr>
            </w:pPr>
          </w:p>
        </w:tc>
        <w:tc>
          <w:tcPr>
            <w:tcW w:w="2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D856A9" w14:textId="77777777" w:rsidR="007D27A1" w:rsidRPr="00741CB0" w:rsidRDefault="007D27A1">
            <w:pPr>
              <w:pStyle w:val="prastasis1"/>
              <w:rPr>
                <w:rFonts w:ascii="Times New Roman" w:hAnsi="Times New Roman"/>
                <w:sz w:val="24"/>
                <w:szCs w:val="2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817CFD" w14:textId="77777777" w:rsidR="007D27A1" w:rsidRPr="00741CB0" w:rsidRDefault="007D27A1">
            <w:pPr>
              <w:pStyle w:val="prastasis1"/>
              <w:rPr>
                <w:rFonts w:ascii="Times New Roman" w:hAnsi="Times New Roman"/>
                <w:sz w:val="24"/>
                <w:szCs w:val="24"/>
              </w:rPr>
            </w:pPr>
          </w:p>
        </w:tc>
        <w:tc>
          <w:tcPr>
            <w:tcW w:w="25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1A4EFD2" w14:textId="77777777" w:rsidR="007D27A1" w:rsidRPr="00741CB0" w:rsidRDefault="007D27A1">
            <w:pPr>
              <w:pStyle w:val="prastasis1"/>
              <w:rPr>
                <w:rFonts w:ascii="Times New Roman" w:hAnsi="Times New Roman"/>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F911326" w14:textId="77777777" w:rsidR="007D27A1" w:rsidRPr="00741CB0" w:rsidRDefault="007D27A1">
            <w:pPr>
              <w:pStyle w:val="prastasis1"/>
              <w:rPr>
                <w:rFonts w:ascii="Times New Roman" w:hAnsi="Times New Roman"/>
                <w:sz w:val="24"/>
                <w:szCs w:val="24"/>
              </w:rPr>
            </w:pP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9853B3" w14:textId="77777777" w:rsidR="007D27A1" w:rsidRPr="00741CB0" w:rsidRDefault="007D27A1">
            <w:pPr>
              <w:pStyle w:val="prastasis1"/>
              <w:rPr>
                <w:rFonts w:ascii="Times New Roman" w:hAnsi="Times New Roman"/>
                <w:sz w:val="24"/>
                <w:szCs w:val="24"/>
              </w:rPr>
            </w:pPr>
          </w:p>
        </w:tc>
      </w:tr>
    </w:tbl>
    <w:p w14:paraId="67AC8C94" w14:textId="77777777" w:rsidR="007D27A1" w:rsidRPr="00741CB0" w:rsidRDefault="007D27A1">
      <w:pPr>
        <w:pStyle w:val="prastasis1"/>
        <w:rPr>
          <w:rFonts w:ascii="Times New Roman" w:hAnsi="Times New Roman"/>
          <w:sz w:val="24"/>
          <w:szCs w:val="24"/>
        </w:rPr>
      </w:pPr>
    </w:p>
    <w:p w14:paraId="33878F99" w14:textId="77777777" w:rsidR="007D27A1" w:rsidRPr="00741CB0" w:rsidRDefault="007D27A1" w:rsidP="00C03B66">
      <w:pPr>
        <w:pStyle w:val="Pavadinimas"/>
        <w:spacing w:line="240" w:lineRule="auto"/>
        <w:jc w:val="both"/>
        <w:rPr>
          <w:rFonts w:ascii="Times New Roman" w:hAnsi="Times New Roman"/>
          <w:b w:val="0"/>
          <w:caps/>
          <w:sz w:val="24"/>
          <w:szCs w:val="24"/>
        </w:rPr>
        <w:sectPr w:rsidR="007D27A1" w:rsidRPr="00741CB0" w:rsidSect="007D27A1">
          <w:headerReference w:type="default" r:id="rId11"/>
          <w:pgSz w:w="16838" w:h="11906" w:orient="landscape"/>
          <w:pgMar w:top="1418" w:right="992" w:bottom="567" w:left="1134" w:header="567" w:footer="567" w:gutter="0"/>
          <w:pgNumType w:start="1"/>
          <w:cols w:space="1296"/>
          <w:titlePg/>
          <w:docGrid w:linePitch="360"/>
        </w:sectPr>
      </w:pPr>
    </w:p>
    <w:p w14:paraId="0AE95C8E" w14:textId="77777777" w:rsidR="007D27A1" w:rsidRPr="00741CB0" w:rsidRDefault="007D27A1" w:rsidP="00741CB0">
      <w:pPr>
        <w:pStyle w:val="prastasis1"/>
        <w:spacing w:after="0" w:line="276" w:lineRule="auto"/>
        <w:jc w:val="right"/>
        <w:rPr>
          <w:rFonts w:ascii="Times New Roman" w:hAnsi="Times New Roman"/>
          <w:sz w:val="24"/>
          <w:szCs w:val="24"/>
        </w:rPr>
      </w:pPr>
      <w:r w:rsidRPr="00741CB0">
        <w:rPr>
          <w:rFonts w:ascii="Times New Roman" w:hAnsi="Times New Roman"/>
          <w:sz w:val="24"/>
          <w:szCs w:val="24"/>
        </w:rPr>
        <w:lastRenderedPageBreak/>
        <w:t>PATVIRTINTA</w:t>
      </w:r>
    </w:p>
    <w:p w14:paraId="35905E99" w14:textId="77777777" w:rsidR="007D27A1" w:rsidRPr="00741CB0" w:rsidRDefault="007D27A1" w:rsidP="00741CB0">
      <w:pPr>
        <w:pStyle w:val="prastasis1"/>
        <w:spacing w:after="0" w:line="276" w:lineRule="auto"/>
        <w:jc w:val="right"/>
        <w:rPr>
          <w:rFonts w:ascii="Times New Roman" w:hAnsi="Times New Roman"/>
          <w:sz w:val="24"/>
          <w:szCs w:val="24"/>
        </w:rPr>
      </w:pPr>
      <w:r w:rsidRPr="00741CB0">
        <w:rPr>
          <w:rFonts w:ascii="Times New Roman" w:hAnsi="Times New Roman"/>
          <w:sz w:val="24"/>
          <w:szCs w:val="24"/>
        </w:rPr>
        <w:t>Teisėjų tarybos 2013 m. kovo 1 d.</w:t>
      </w:r>
    </w:p>
    <w:p w14:paraId="7E89D118" w14:textId="77777777" w:rsidR="007D27A1" w:rsidRPr="00741CB0" w:rsidRDefault="007D27A1" w:rsidP="00741CB0">
      <w:pPr>
        <w:pStyle w:val="prastasis1"/>
        <w:spacing w:after="0" w:line="276" w:lineRule="auto"/>
        <w:jc w:val="right"/>
        <w:rPr>
          <w:rFonts w:ascii="Times New Roman" w:hAnsi="Times New Roman"/>
          <w:sz w:val="24"/>
          <w:szCs w:val="24"/>
        </w:rPr>
      </w:pPr>
      <w:r w:rsidRPr="00741CB0">
        <w:rPr>
          <w:rFonts w:ascii="Times New Roman" w:hAnsi="Times New Roman"/>
          <w:sz w:val="24"/>
          <w:szCs w:val="24"/>
        </w:rPr>
        <w:t>nutarimu Nr. 13P-22-(7.1.2)</w:t>
      </w:r>
    </w:p>
    <w:p w14:paraId="08278ACC" w14:textId="77777777" w:rsidR="007D27A1" w:rsidRPr="00741CB0" w:rsidRDefault="007D27A1" w:rsidP="00741CB0">
      <w:pPr>
        <w:pStyle w:val="prastasis1"/>
        <w:spacing w:after="0" w:line="276" w:lineRule="auto"/>
        <w:jc w:val="right"/>
        <w:rPr>
          <w:rFonts w:ascii="Times New Roman" w:hAnsi="Times New Roman"/>
          <w:sz w:val="24"/>
          <w:szCs w:val="24"/>
        </w:rPr>
      </w:pPr>
      <w:r w:rsidRPr="00741CB0">
        <w:rPr>
          <w:rFonts w:ascii="Times New Roman" w:hAnsi="Times New Roman"/>
          <w:sz w:val="24"/>
          <w:szCs w:val="24"/>
        </w:rPr>
        <w:t xml:space="preserve">(Teisėjų tarybos 2018 m. gruodžio 14 d. </w:t>
      </w:r>
    </w:p>
    <w:p w14:paraId="700457FF" w14:textId="77777777" w:rsidR="007D27A1" w:rsidRPr="00741CB0" w:rsidRDefault="007D27A1" w:rsidP="00741CB0">
      <w:pPr>
        <w:pStyle w:val="prastasis1"/>
        <w:spacing w:after="0" w:line="276" w:lineRule="auto"/>
        <w:jc w:val="right"/>
        <w:rPr>
          <w:rFonts w:ascii="Times New Roman" w:hAnsi="Times New Roman"/>
          <w:sz w:val="24"/>
          <w:szCs w:val="24"/>
        </w:rPr>
      </w:pPr>
      <w:r w:rsidRPr="00741CB0">
        <w:rPr>
          <w:rFonts w:ascii="Times New Roman" w:hAnsi="Times New Roman"/>
          <w:sz w:val="24"/>
          <w:szCs w:val="24"/>
        </w:rPr>
        <w:t>nutarimo Nr. 13P-146-(7.1.2)</w:t>
      </w:r>
      <w:r w:rsidRPr="00741CB0">
        <w:rPr>
          <w:rStyle w:val="Numatytasispastraiposriftas1"/>
          <w:rFonts w:ascii="Times New Roman" w:hAnsi="Times New Roman"/>
          <w:sz w:val="24"/>
          <w:szCs w:val="24"/>
        </w:rPr>
        <w:t xml:space="preserve"> </w:t>
      </w:r>
      <w:r w:rsidRPr="00741CB0">
        <w:rPr>
          <w:rFonts w:ascii="Times New Roman" w:hAnsi="Times New Roman"/>
          <w:sz w:val="24"/>
          <w:szCs w:val="24"/>
        </w:rPr>
        <w:t>redakcija)</w:t>
      </w:r>
    </w:p>
    <w:p w14:paraId="71B0D210" w14:textId="77777777" w:rsidR="007D27A1" w:rsidRPr="00741CB0" w:rsidRDefault="007D27A1" w:rsidP="00741CB0">
      <w:pPr>
        <w:pStyle w:val="prastasis1"/>
        <w:spacing w:after="0" w:line="276" w:lineRule="auto"/>
        <w:rPr>
          <w:rFonts w:ascii="Times New Roman" w:hAnsi="Times New Roman"/>
          <w:b/>
          <w:sz w:val="24"/>
          <w:szCs w:val="24"/>
        </w:rPr>
      </w:pPr>
    </w:p>
    <w:p w14:paraId="2777968B" w14:textId="77777777" w:rsidR="007D27A1" w:rsidRPr="00741CB0" w:rsidRDefault="007D27A1" w:rsidP="00741CB0">
      <w:pPr>
        <w:pStyle w:val="prastasis1"/>
        <w:spacing w:line="276" w:lineRule="auto"/>
        <w:jc w:val="center"/>
        <w:rPr>
          <w:rFonts w:ascii="Times New Roman" w:hAnsi="Times New Roman"/>
          <w:b/>
          <w:sz w:val="24"/>
          <w:szCs w:val="24"/>
        </w:rPr>
      </w:pPr>
      <w:r w:rsidRPr="00741CB0">
        <w:rPr>
          <w:rFonts w:ascii="Times New Roman" w:hAnsi="Times New Roman"/>
          <w:b/>
          <w:sz w:val="24"/>
          <w:szCs w:val="24"/>
        </w:rPr>
        <w:t>PAVYZDINĖS LIETUVOS RESPUBLIKOS TEISMŲ DARBUOTOJŲ SUPAŽINDINIMO SU ATSAKOMYBE UŽ NETEISĖTĄ DISPONAVIMĄ ĮSLAPTINTA INFORMACIJA IR ĮSLAPTINTOS INFORMACIJOS APSAUGOS REIKALAVIMAIS TAISYKLĖS</w:t>
      </w:r>
    </w:p>
    <w:p w14:paraId="31D7072C" w14:textId="77777777" w:rsidR="007D27A1" w:rsidRPr="00741CB0" w:rsidRDefault="007D27A1" w:rsidP="00741CB0">
      <w:pPr>
        <w:pStyle w:val="prastasis1"/>
        <w:spacing w:line="276" w:lineRule="auto"/>
        <w:jc w:val="center"/>
        <w:rPr>
          <w:rFonts w:ascii="Times New Roman" w:hAnsi="Times New Roman"/>
          <w:b/>
          <w:sz w:val="24"/>
          <w:szCs w:val="24"/>
        </w:rPr>
      </w:pPr>
    </w:p>
    <w:p w14:paraId="213AF110" w14:textId="77777777" w:rsidR="007D27A1" w:rsidRPr="00741CB0" w:rsidRDefault="007D27A1" w:rsidP="00741CB0">
      <w:pPr>
        <w:pStyle w:val="prastasis1"/>
        <w:spacing w:line="276" w:lineRule="auto"/>
        <w:rPr>
          <w:rFonts w:ascii="Times New Roman" w:hAnsi="Times New Roman"/>
          <w:sz w:val="24"/>
          <w:szCs w:val="24"/>
        </w:rPr>
      </w:pPr>
    </w:p>
    <w:p w14:paraId="6D3EB0A0" w14:textId="77777777" w:rsidR="007D27A1" w:rsidRPr="00741CB0" w:rsidRDefault="007D27A1" w:rsidP="00741CB0">
      <w:pPr>
        <w:pStyle w:val="prastasis1"/>
        <w:numPr>
          <w:ilvl w:val="0"/>
          <w:numId w:val="29"/>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Lietuvos Respublikos teismų darbuotojų supažindinimo su atsakomybe už neteisėtą disponavimą įslaptinta informacija ir įslaptintos informacijos apsaugos reikalavimais taisyklės (toliau – Taisyklės) parengtos vadovaujantis Lietuvos Respublikos valstybės ir tarnybos paslapčių įstatymo 15 straipsnio 9 dalimi, 22 straipsnio 7 ir 8 punktais bei kitais teisės aktais.</w:t>
      </w:r>
    </w:p>
    <w:p w14:paraId="190AE4B6"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Taisyklių tikslas – nustatyti teismų darbuotojų</w:t>
      </w:r>
      <w:r w:rsidRPr="00741CB0">
        <w:rPr>
          <w:rStyle w:val="Numatytasispastraiposriftas1"/>
          <w:rFonts w:ascii="Times New Roman" w:eastAsia="Times New Roman" w:hAnsi="Times New Roman"/>
          <w:sz w:val="24"/>
          <w:szCs w:val="24"/>
          <w:lang w:eastAsia="lt-LT"/>
        </w:rPr>
        <w:t>, kuriems patikėta įslaptinta informacija arba kurių darbas susijęs su įslaptintos informacijos naudojimu ir apsauga, supažindinimo su įstatymų nustatyta atsakomybe už neteisėtą disponavimą įslaptinta informacija, įslaptintos informacijos atskleidimą, praradimą, pagrobimą ar kitokį neteisėtą įgijimą bei įslaptintos informacijos apsaugą reglamentuojančių teisės aktų (toliau – teisės aktai) reikalavimais tvarką.</w:t>
      </w:r>
    </w:p>
    <w:p w14:paraId="51F4D3E3"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Teisės aktuose nustatyta tvarka paskirtas atsakingas asmuo (toliau – atsakingas asmuo), organizuojantis ir įgyvendinantis įslaptintos informacijos, kuria disponuoja teismas, administravimą, apsaugą ir kontrolę, privalo kartą per kalendorinius metus, vadovaudamasis Taisyklėmis, supažindinti teismo darbuotojus</w:t>
      </w:r>
      <w:r w:rsidRPr="00741CB0">
        <w:rPr>
          <w:rStyle w:val="Numatytasispastraiposriftas1"/>
          <w:rFonts w:ascii="Times New Roman" w:eastAsia="Times New Roman" w:hAnsi="Times New Roman"/>
          <w:sz w:val="24"/>
          <w:szCs w:val="24"/>
          <w:lang w:eastAsia="lt-LT"/>
        </w:rPr>
        <w:t>, kuriems patikėta įslaptinta informacija arba kurių darbas susijęs su įslaptintos informacijos naudojimu ir apsauga, su teisės aktų reikalavimais</w:t>
      </w:r>
      <w:r w:rsidRPr="00741CB0">
        <w:rPr>
          <w:rFonts w:ascii="Times New Roman" w:hAnsi="Times New Roman"/>
          <w:sz w:val="24"/>
          <w:szCs w:val="24"/>
        </w:rPr>
        <w:t>.</w:t>
      </w:r>
    </w:p>
    <w:p w14:paraId="38718707"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Konkretų Taisyklių 3 punkte numatytų veiksmų atlikimo laiką pasirenka atsakingas asmuo.</w:t>
      </w:r>
    </w:p>
    <w:p w14:paraId="7655F008"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bookmarkStart w:id="21" w:name="_Hlk531890115"/>
      <w:r w:rsidRPr="00741CB0">
        <w:rPr>
          <w:rFonts w:ascii="Times New Roman" w:hAnsi="Times New Roman"/>
          <w:sz w:val="24"/>
          <w:szCs w:val="24"/>
        </w:rPr>
        <w:t xml:space="preserve">Teisės aktus atsakingas asmuo teismo darbuotojams gali pateikti tiek elektroninius, tiek popierinius arba nurodyti, kur galima susipažinti su šiais teisės aktais. </w:t>
      </w:r>
      <w:bookmarkEnd w:id="21"/>
      <w:r w:rsidRPr="00741CB0">
        <w:rPr>
          <w:rFonts w:ascii="Times New Roman" w:hAnsi="Times New Roman"/>
          <w:sz w:val="24"/>
          <w:szCs w:val="24"/>
        </w:rPr>
        <w:t>Konkretų teisės aktų pateikimo būdą pasirenka atsakingas asmuo, atsižvelgdamas į turimus išteklius ir kitas aplinkybes. Apie pagrindinius įslaptintos informacijos apsaugos reikalavimus ir atsakomybę už neteisėtą disponavimą įslaptinta informacija atsakingas asmuo privalo informuoti asmenis individualiai.</w:t>
      </w:r>
    </w:p>
    <w:p w14:paraId="59E6509A"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Informuodamas teismo darbuotojus apie supažindinimo procedūros eigą ir pateikdamas teisės aktus susipažinti arba nurodydamas, kur galima su jais susipažinti, atsakingas asmuo taip pat nurodo protingą terminą, per kurį teismo darbuotojai turi susipažinti su nurodytais teisės aktais. Susipažinimo terminas gali būti pratęstas atsakingo asmens sprendimu.</w:t>
      </w:r>
    </w:p>
    <w:p w14:paraId="73AEFAC9"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Atsakingas asmuo, pateikdamas teismo darbuotojams teisės aktus susipažinti, atskirai nurodo (pažymi) teisės aktų pakeitimus, priimtus per laikotarpį nuo praėjusių kalendorinių metų teismo darbuotojų supažindinimo.</w:t>
      </w:r>
    </w:p>
    <w:p w14:paraId="1AD7DEDE"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Pateikdamas teismo darbuotojams teisės aktus susipažinti, atsakingas asmuo gali nurodyti, kad tam tikruose teisės aktuose numatytas teisinis reglamentavimas yra aktualus tam tikras pareigas einantiems ar tam tikras funkcijas vykdantiems teismo darbuotojams.</w:t>
      </w:r>
    </w:p>
    <w:p w14:paraId="668DA936"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 xml:space="preserve">Teismo darbuotojai, susipažindami su teisės aktais, konsultuojasi su atsakingu asmeniu dėl jiems neaiškaus teisinio reglamentavimo ir kitų su tuo susijusių klausimų. </w:t>
      </w:r>
    </w:p>
    <w:p w14:paraId="63A17028"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lastRenderedPageBreak/>
        <w:t>Atsakingas asmuo supažindinimo procedūros metu gali organizuoti teismo darbuotojų mokymus darbo, susipažinimo su įslaptinta informacija, įslaptintos informacijos apsaugos ir kitais susijusiais klausimais.</w:t>
      </w:r>
    </w:p>
    <w:p w14:paraId="43588BD1"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 xml:space="preserve">Su teisės aktais susipažinęs teismo darbuotojas pasirašo supažindinimo lape (toliau – supažindinimo lapas) (priedas) iki atsakingo asmens nurodyto termino pabaigos. Supažindinimo lape išvardijami teismo darbuotojui susipažinti pateikti teisės aktai. </w:t>
      </w:r>
    </w:p>
    <w:p w14:paraId="36F8B03C" w14:textId="77777777" w:rsidR="007D27A1" w:rsidRPr="00741CB0" w:rsidRDefault="007D27A1" w:rsidP="00741CB0">
      <w:pPr>
        <w:pStyle w:val="prastasis1"/>
        <w:numPr>
          <w:ilvl w:val="0"/>
          <w:numId w:val="28"/>
        </w:numPr>
        <w:tabs>
          <w:tab w:val="left" w:pos="709"/>
        </w:tabs>
        <w:spacing w:after="0" w:line="276" w:lineRule="auto"/>
        <w:ind w:left="0" w:firstLine="360"/>
        <w:jc w:val="both"/>
        <w:rPr>
          <w:rFonts w:ascii="Times New Roman" w:hAnsi="Times New Roman"/>
          <w:sz w:val="24"/>
          <w:szCs w:val="24"/>
        </w:rPr>
      </w:pPr>
      <w:r w:rsidRPr="00741CB0">
        <w:rPr>
          <w:rFonts w:ascii="Times New Roman" w:hAnsi="Times New Roman"/>
          <w:sz w:val="24"/>
          <w:szCs w:val="24"/>
        </w:rPr>
        <w:t xml:space="preserve">Pasirašydami supažindinimo lape, teismo darbuotojai nurodo savo pareigas, vardą, pavardę ir datą. Užregistruotas supažindinimo lapas saugomas darbuotojo asmens byloje. </w:t>
      </w:r>
    </w:p>
    <w:p w14:paraId="7D8DC96E" w14:textId="77777777" w:rsidR="007D27A1" w:rsidRPr="00741CB0" w:rsidRDefault="007D27A1" w:rsidP="00741CB0">
      <w:pPr>
        <w:pStyle w:val="Pagrindinistekstas1"/>
        <w:spacing w:line="276" w:lineRule="auto"/>
        <w:ind w:firstLine="709"/>
        <w:jc w:val="center"/>
        <w:rPr>
          <w:rFonts w:ascii="Times New Roman" w:hAnsi="Times New Roman"/>
          <w:sz w:val="24"/>
          <w:szCs w:val="24"/>
          <w:lang w:val="lt-LT"/>
        </w:rPr>
      </w:pPr>
      <w:r w:rsidRPr="00741CB0">
        <w:rPr>
          <w:rFonts w:ascii="Times New Roman" w:hAnsi="Times New Roman"/>
          <w:sz w:val="24"/>
          <w:szCs w:val="24"/>
          <w:lang w:val="lt-LT"/>
        </w:rPr>
        <w:t>__________________________</w:t>
      </w:r>
    </w:p>
    <w:p w14:paraId="437586C8" w14:textId="77777777" w:rsidR="007D27A1" w:rsidRPr="00741CB0" w:rsidRDefault="007D27A1" w:rsidP="00741CB0">
      <w:pPr>
        <w:pStyle w:val="prastasis1"/>
        <w:tabs>
          <w:tab w:val="left" w:pos="0"/>
        </w:tabs>
        <w:spacing w:line="276" w:lineRule="auto"/>
        <w:rPr>
          <w:rFonts w:ascii="Times New Roman" w:hAnsi="Times New Roman"/>
          <w:b/>
          <w:i/>
          <w:sz w:val="24"/>
          <w:szCs w:val="24"/>
        </w:rPr>
      </w:pPr>
    </w:p>
    <w:p w14:paraId="0EC09062" w14:textId="77777777" w:rsidR="007D27A1" w:rsidRPr="00741CB0" w:rsidRDefault="007D27A1" w:rsidP="00741CB0">
      <w:pPr>
        <w:pStyle w:val="prastasis1"/>
        <w:spacing w:line="276" w:lineRule="auto"/>
        <w:rPr>
          <w:rFonts w:ascii="Times New Roman" w:hAnsi="Times New Roman"/>
          <w:sz w:val="24"/>
          <w:szCs w:val="24"/>
        </w:rPr>
      </w:pPr>
    </w:p>
    <w:p w14:paraId="66AF7CE1" w14:textId="77777777" w:rsidR="007D27A1" w:rsidRPr="00741CB0" w:rsidRDefault="007D27A1" w:rsidP="00C03B66">
      <w:pPr>
        <w:pStyle w:val="Pavadinimas"/>
        <w:spacing w:line="240" w:lineRule="auto"/>
        <w:jc w:val="both"/>
        <w:rPr>
          <w:rFonts w:ascii="Times New Roman" w:hAnsi="Times New Roman"/>
          <w:b w:val="0"/>
          <w:caps/>
          <w:sz w:val="24"/>
          <w:szCs w:val="24"/>
        </w:rPr>
        <w:sectPr w:rsidR="007D27A1" w:rsidRPr="00741CB0" w:rsidSect="007D27A1">
          <w:headerReference w:type="default" r:id="rId12"/>
          <w:headerReference w:type="first" r:id="rId13"/>
          <w:pgSz w:w="11906" w:h="16838"/>
          <w:pgMar w:top="992" w:right="567" w:bottom="1134" w:left="1418" w:header="567" w:footer="567" w:gutter="0"/>
          <w:pgNumType w:start="1"/>
          <w:cols w:space="1296"/>
          <w:titlePg/>
          <w:docGrid w:linePitch="360"/>
        </w:sectPr>
      </w:pPr>
    </w:p>
    <w:p w14:paraId="700D24E3" w14:textId="77777777" w:rsidR="007D27A1" w:rsidRPr="00D519B3" w:rsidRDefault="007D27A1" w:rsidP="00D519B3">
      <w:pPr>
        <w:pStyle w:val="prastasis1"/>
        <w:spacing w:after="0" w:line="240" w:lineRule="auto"/>
        <w:ind w:left="5245"/>
        <w:jc w:val="right"/>
        <w:rPr>
          <w:rFonts w:ascii="Times New Roman" w:hAnsi="Times New Roman"/>
          <w:sz w:val="24"/>
          <w:szCs w:val="24"/>
        </w:rPr>
      </w:pPr>
      <w:r w:rsidRPr="00D519B3">
        <w:rPr>
          <w:rFonts w:ascii="Times New Roman" w:hAnsi="Times New Roman"/>
          <w:sz w:val="24"/>
          <w:szCs w:val="24"/>
        </w:rPr>
        <w:lastRenderedPageBreak/>
        <w:t>Lietuvos Respublikos teismų darbuotojų</w:t>
      </w:r>
    </w:p>
    <w:p w14:paraId="434D1DC3" w14:textId="77777777" w:rsidR="007D27A1" w:rsidRPr="00D519B3" w:rsidRDefault="007D27A1" w:rsidP="00D519B3">
      <w:pPr>
        <w:pStyle w:val="prastasis1"/>
        <w:spacing w:after="0" w:line="240" w:lineRule="auto"/>
        <w:ind w:left="5245"/>
        <w:jc w:val="right"/>
        <w:rPr>
          <w:rFonts w:ascii="Times New Roman" w:hAnsi="Times New Roman"/>
          <w:sz w:val="24"/>
          <w:szCs w:val="24"/>
        </w:rPr>
      </w:pPr>
      <w:r w:rsidRPr="00D519B3">
        <w:rPr>
          <w:rFonts w:ascii="Times New Roman" w:hAnsi="Times New Roman"/>
          <w:sz w:val="24"/>
          <w:szCs w:val="24"/>
        </w:rPr>
        <w:t>supažindinimo su atsakomybe už neteisėtą</w:t>
      </w:r>
    </w:p>
    <w:p w14:paraId="007BA114" w14:textId="77777777" w:rsidR="007D27A1" w:rsidRPr="00D519B3" w:rsidRDefault="007D27A1" w:rsidP="00D519B3">
      <w:pPr>
        <w:pStyle w:val="prastasis1"/>
        <w:spacing w:after="0" w:line="240" w:lineRule="auto"/>
        <w:ind w:left="5245"/>
        <w:jc w:val="right"/>
        <w:rPr>
          <w:rFonts w:ascii="Times New Roman" w:hAnsi="Times New Roman"/>
          <w:sz w:val="24"/>
          <w:szCs w:val="24"/>
        </w:rPr>
      </w:pPr>
      <w:r w:rsidRPr="00D519B3">
        <w:rPr>
          <w:rFonts w:ascii="Times New Roman" w:hAnsi="Times New Roman"/>
          <w:sz w:val="24"/>
          <w:szCs w:val="24"/>
        </w:rPr>
        <w:t xml:space="preserve">disponavimą įslaptinta informacija ir įslaptintos informacijos apsaugos reikalavimais taisyklių </w:t>
      </w:r>
    </w:p>
    <w:p w14:paraId="21DF2A93" w14:textId="77777777" w:rsidR="007D27A1" w:rsidRPr="00D519B3" w:rsidRDefault="007D27A1" w:rsidP="00D519B3">
      <w:pPr>
        <w:pStyle w:val="prastasis1"/>
        <w:spacing w:after="0" w:line="240" w:lineRule="auto"/>
        <w:ind w:left="5245"/>
        <w:jc w:val="right"/>
        <w:rPr>
          <w:rFonts w:ascii="Times New Roman" w:hAnsi="Times New Roman"/>
          <w:sz w:val="24"/>
          <w:szCs w:val="24"/>
        </w:rPr>
      </w:pPr>
      <w:r w:rsidRPr="00D519B3">
        <w:rPr>
          <w:rFonts w:ascii="Times New Roman" w:hAnsi="Times New Roman"/>
          <w:sz w:val="24"/>
          <w:szCs w:val="24"/>
        </w:rPr>
        <w:t>priedas</w:t>
      </w:r>
    </w:p>
    <w:p w14:paraId="097106A0" w14:textId="77777777" w:rsidR="007D27A1" w:rsidRPr="00741CB0" w:rsidRDefault="007D27A1">
      <w:pPr>
        <w:pStyle w:val="prastasis1"/>
        <w:spacing w:line="240" w:lineRule="auto"/>
        <w:ind w:left="5245"/>
        <w:rPr>
          <w:rFonts w:ascii="Times New Roman" w:hAnsi="Times New Roman"/>
        </w:rPr>
      </w:pPr>
      <w:bookmarkStart w:id="22" w:name="_GoBack"/>
      <w:bookmarkEnd w:id="22"/>
    </w:p>
    <w:p w14:paraId="5017D019" w14:textId="77777777" w:rsidR="007D27A1" w:rsidRPr="00741CB0" w:rsidRDefault="007D27A1">
      <w:pPr>
        <w:pStyle w:val="prastasis1"/>
        <w:spacing w:line="240" w:lineRule="auto"/>
        <w:ind w:left="4820"/>
        <w:rPr>
          <w:rFonts w:ascii="Times New Roman" w:hAnsi="Times New Roman"/>
        </w:rPr>
      </w:pPr>
    </w:p>
    <w:p w14:paraId="3C973878" w14:textId="77777777" w:rsidR="007D27A1" w:rsidRPr="00741CB0" w:rsidRDefault="007D27A1">
      <w:pPr>
        <w:pStyle w:val="prastasis1"/>
        <w:spacing w:line="240" w:lineRule="auto"/>
        <w:jc w:val="center"/>
        <w:rPr>
          <w:rFonts w:ascii="Times New Roman" w:hAnsi="Times New Roman"/>
        </w:rPr>
      </w:pPr>
      <w:r w:rsidRPr="00741CB0">
        <w:rPr>
          <w:rFonts w:ascii="Times New Roman" w:hAnsi="Times New Roman"/>
        </w:rPr>
        <w:t>______________________________</w:t>
      </w:r>
    </w:p>
    <w:p w14:paraId="105E2C9D" w14:textId="77777777" w:rsidR="007D27A1" w:rsidRPr="00741CB0" w:rsidRDefault="007D27A1">
      <w:pPr>
        <w:pStyle w:val="prastasis1"/>
        <w:spacing w:line="240" w:lineRule="auto"/>
        <w:jc w:val="center"/>
        <w:rPr>
          <w:rFonts w:ascii="Times New Roman" w:hAnsi="Times New Roman"/>
          <w:sz w:val="20"/>
          <w:szCs w:val="20"/>
        </w:rPr>
      </w:pPr>
      <w:r w:rsidRPr="00741CB0">
        <w:rPr>
          <w:rFonts w:ascii="Times New Roman" w:hAnsi="Times New Roman"/>
          <w:sz w:val="20"/>
          <w:szCs w:val="20"/>
        </w:rPr>
        <w:t>(Teismo pavadinimas)</w:t>
      </w:r>
    </w:p>
    <w:p w14:paraId="07E22E6C" w14:textId="77777777" w:rsidR="007D27A1" w:rsidRPr="00741CB0" w:rsidRDefault="007D27A1">
      <w:pPr>
        <w:pStyle w:val="prastasis1"/>
        <w:spacing w:line="240" w:lineRule="auto"/>
        <w:jc w:val="center"/>
        <w:rPr>
          <w:rFonts w:ascii="Times New Roman" w:hAnsi="Times New Roman"/>
        </w:rPr>
      </w:pPr>
    </w:p>
    <w:p w14:paraId="0B1B9F3C" w14:textId="77777777" w:rsidR="007D27A1" w:rsidRPr="00741CB0" w:rsidRDefault="007D27A1">
      <w:pPr>
        <w:pStyle w:val="prastasis1"/>
        <w:spacing w:line="240" w:lineRule="auto"/>
        <w:jc w:val="center"/>
        <w:rPr>
          <w:rFonts w:ascii="Times New Roman" w:hAnsi="Times New Roman"/>
          <w:b/>
        </w:rPr>
      </w:pPr>
      <w:r w:rsidRPr="00741CB0">
        <w:rPr>
          <w:rFonts w:ascii="Times New Roman" w:hAnsi="Times New Roman"/>
          <w:b/>
        </w:rPr>
        <w:t>SUPAŽINDINIMO LAPAS</w:t>
      </w:r>
    </w:p>
    <w:p w14:paraId="3DB8648A" w14:textId="77777777" w:rsidR="007D27A1" w:rsidRPr="00741CB0" w:rsidRDefault="007D27A1">
      <w:pPr>
        <w:pStyle w:val="prastasis1"/>
        <w:spacing w:line="240" w:lineRule="auto"/>
        <w:jc w:val="center"/>
        <w:rPr>
          <w:rFonts w:ascii="Times New Roman" w:hAnsi="Times New Roman"/>
        </w:rPr>
      </w:pPr>
      <w:r w:rsidRPr="00741CB0">
        <w:rPr>
          <w:rFonts w:ascii="Times New Roman" w:hAnsi="Times New Roman"/>
        </w:rPr>
        <w:t xml:space="preserve">____________ Nr. </w:t>
      </w:r>
      <w:r w:rsidRPr="00741CB0">
        <w:rPr>
          <w:rStyle w:val="Numatytasispastraiposriftas1"/>
          <w:rFonts w:ascii="Times New Roman" w:hAnsi="Times New Roman"/>
          <w:u w:val="single"/>
        </w:rPr>
        <w:tab/>
        <w:t>___</w:t>
      </w:r>
    </w:p>
    <w:p w14:paraId="65F5CE42" w14:textId="77777777" w:rsidR="007D27A1" w:rsidRPr="00741CB0" w:rsidRDefault="007D27A1">
      <w:pPr>
        <w:pStyle w:val="prastasis1"/>
        <w:spacing w:line="240" w:lineRule="auto"/>
        <w:ind w:firstLine="3969"/>
        <w:rPr>
          <w:rFonts w:ascii="Times New Roman" w:hAnsi="Times New Roman"/>
          <w:vertAlign w:val="superscript"/>
        </w:rPr>
      </w:pPr>
      <w:r w:rsidRPr="00741CB0">
        <w:rPr>
          <w:rFonts w:ascii="Times New Roman" w:hAnsi="Times New Roman"/>
          <w:vertAlign w:val="superscript"/>
        </w:rPr>
        <w:t>(data)</w:t>
      </w:r>
    </w:p>
    <w:p w14:paraId="21F6A8CC" w14:textId="77777777" w:rsidR="007D27A1" w:rsidRPr="00741CB0" w:rsidRDefault="007D27A1">
      <w:pPr>
        <w:pStyle w:val="prastasis1"/>
        <w:spacing w:line="240" w:lineRule="auto"/>
        <w:jc w:val="center"/>
        <w:rPr>
          <w:rFonts w:ascii="Times New Roman" w:hAnsi="Times New Roman"/>
          <w:u w:val="single"/>
        </w:rPr>
      </w:pPr>
      <w:r w:rsidRPr="00741CB0">
        <w:rPr>
          <w:rFonts w:ascii="Times New Roman" w:hAnsi="Times New Roman"/>
          <w:u w:val="single"/>
        </w:rPr>
        <w:tab/>
      </w:r>
    </w:p>
    <w:p w14:paraId="0EB66664" w14:textId="77777777" w:rsidR="007D27A1" w:rsidRPr="00741CB0" w:rsidRDefault="007D27A1">
      <w:pPr>
        <w:pStyle w:val="prastasis1"/>
        <w:spacing w:line="240" w:lineRule="auto"/>
        <w:jc w:val="center"/>
        <w:rPr>
          <w:rFonts w:ascii="Times New Roman" w:hAnsi="Times New Roman"/>
          <w:sz w:val="20"/>
          <w:szCs w:val="20"/>
        </w:rPr>
      </w:pPr>
      <w:r w:rsidRPr="00741CB0">
        <w:rPr>
          <w:rFonts w:ascii="Times New Roman" w:hAnsi="Times New Roman"/>
          <w:sz w:val="20"/>
          <w:szCs w:val="20"/>
        </w:rPr>
        <w:t>(sudarymo vieta)</w:t>
      </w:r>
    </w:p>
    <w:p w14:paraId="0682BA5C" w14:textId="77777777" w:rsidR="007D27A1" w:rsidRPr="00741CB0" w:rsidRDefault="007D27A1">
      <w:pPr>
        <w:pStyle w:val="prastasis1"/>
        <w:spacing w:line="240" w:lineRule="auto"/>
        <w:jc w:val="center"/>
        <w:rPr>
          <w:rFonts w:ascii="Times New Roman" w:hAnsi="Times New Roman"/>
        </w:rPr>
      </w:pPr>
    </w:p>
    <w:p w14:paraId="60341F75" w14:textId="77777777" w:rsidR="007D27A1" w:rsidRPr="00741CB0" w:rsidRDefault="007D27A1">
      <w:pPr>
        <w:pStyle w:val="prastasis1"/>
        <w:spacing w:line="240" w:lineRule="auto"/>
        <w:ind w:firstLine="360"/>
        <w:rPr>
          <w:rFonts w:ascii="Times New Roman" w:hAnsi="Times New Roman"/>
        </w:rPr>
      </w:pPr>
      <w:r w:rsidRPr="00741CB0">
        <w:rPr>
          <w:rFonts w:ascii="Times New Roman" w:hAnsi="Times New Roman"/>
        </w:rPr>
        <w:t xml:space="preserve">Aš, ___________________________________________________________________________, </w:t>
      </w:r>
    </w:p>
    <w:p w14:paraId="4AA7A2A5" w14:textId="77777777" w:rsidR="007D27A1" w:rsidRPr="00741CB0" w:rsidRDefault="007D27A1">
      <w:pPr>
        <w:pStyle w:val="prastasis1"/>
        <w:spacing w:line="240" w:lineRule="auto"/>
        <w:ind w:firstLine="360"/>
        <w:rPr>
          <w:rFonts w:ascii="Times New Roman" w:hAnsi="Times New Roman"/>
        </w:rPr>
      </w:pPr>
      <w:r w:rsidRPr="00741CB0">
        <w:rPr>
          <w:rFonts w:ascii="Times New Roman" w:hAnsi="Times New Roman"/>
        </w:rPr>
        <w:t xml:space="preserve">                        </w:t>
      </w:r>
      <w:r w:rsidRPr="00741CB0">
        <w:rPr>
          <w:rStyle w:val="Numatytasispastraiposriftas1"/>
          <w:rFonts w:ascii="Times New Roman" w:hAnsi="Times New Roman"/>
          <w:sz w:val="20"/>
          <w:szCs w:val="20"/>
        </w:rPr>
        <w:t>(pareigos, vardas, pavardė)</w:t>
      </w:r>
      <w:r w:rsidRPr="00741CB0">
        <w:rPr>
          <w:rFonts w:ascii="Times New Roman" w:hAnsi="Times New Roman"/>
        </w:rPr>
        <w:t xml:space="preserve"> </w:t>
      </w:r>
    </w:p>
    <w:p w14:paraId="1C17774D" w14:textId="77777777" w:rsidR="007D27A1" w:rsidRPr="00741CB0" w:rsidRDefault="007D27A1">
      <w:pPr>
        <w:pStyle w:val="prastasis1"/>
        <w:spacing w:line="240" w:lineRule="auto"/>
        <w:rPr>
          <w:rFonts w:ascii="Times New Roman" w:hAnsi="Times New Roman"/>
        </w:rPr>
      </w:pPr>
    </w:p>
    <w:p w14:paraId="4B4872E7" w14:textId="77777777" w:rsidR="007D27A1" w:rsidRPr="00741CB0" w:rsidRDefault="007D27A1">
      <w:pPr>
        <w:pStyle w:val="prastasis1"/>
        <w:spacing w:line="240" w:lineRule="auto"/>
        <w:rPr>
          <w:rFonts w:ascii="Times New Roman" w:hAnsi="Times New Roman"/>
        </w:rPr>
      </w:pPr>
      <w:r w:rsidRPr="00741CB0">
        <w:rPr>
          <w:rFonts w:ascii="Times New Roman" w:hAnsi="Times New Roman"/>
        </w:rPr>
        <w:t>patvirtinu, kad buvau supažindintas su</w:t>
      </w:r>
      <w:r w:rsidRPr="00741CB0">
        <w:rPr>
          <w:rStyle w:val="Numatytasispastraiposriftas1"/>
          <w:rFonts w:ascii="Times New Roman" w:hAnsi="Times New Roman"/>
          <w:sz w:val="20"/>
          <w:szCs w:val="20"/>
        </w:rPr>
        <w:t xml:space="preserve"> </w:t>
      </w:r>
      <w:r w:rsidRPr="00741CB0">
        <w:rPr>
          <w:rFonts w:ascii="Times New Roman" w:hAnsi="Times New Roman"/>
        </w:rPr>
        <w:t>šiais įslaptintos informacijos apsaugą reglamentuojančiais teisės aktais:</w:t>
      </w:r>
    </w:p>
    <w:p w14:paraId="356CEF05" w14:textId="77777777" w:rsidR="007D27A1" w:rsidRPr="00741CB0" w:rsidRDefault="007D27A1" w:rsidP="007D27A1">
      <w:pPr>
        <w:pStyle w:val="Sraopastraipa2"/>
        <w:numPr>
          <w:ilvl w:val="0"/>
          <w:numId w:val="31"/>
        </w:numPr>
        <w:tabs>
          <w:tab w:val="left" w:pos="851"/>
        </w:tabs>
        <w:spacing w:line="240" w:lineRule="auto"/>
        <w:ind w:left="0" w:firstLine="360"/>
      </w:pPr>
      <w:r w:rsidRPr="00741CB0">
        <w:t xml:space="preserve">Lietuvos Respublikos valstybės ir tarnybos paslapčių įstatymu, nauja redakcija nuo 2018 m. balandžio 28 d., Nr. </w:t>
      </w:r>
      <w:r w:rsidRPr="00741CB0">
        <w:rPr>
          <w:rStyle w:val="Numatytasispastraiposriftas1"/>
          <w:color w:val="333333"/>
          <w:shd w:val="clear" w:color="auto" w:fill="FFFFFF"/>
        </w:rPr>
        <w:t>XIII-1104,</w:t>
      </w:r>
      <w:r w:rsidRPr="00741CB0">
        <w:rPr>
          <w:rStyle w:val="Numatytasispastraiposriftas1"/>
          <w:color w:val="333333"/>
          <w:sz w:val="18"/>
          <w:szCs w:val="18"/>
          <w:shd w:val="clear" w:color="auto" w:fill="FFFFFF"/>
        </w:rPr>
        <w:t xml:space="preserve"> </w:t>
      </w:r>
      <w:r w:rsidRPr="00741CB0">
        <w:t>2018 m. balandžio 19 d. (paskelbta TAR 2018 m. balandžio 27 d.).</w:t>
      </w:r>
    </w:p>
    <w:p w14:paraId="2F1A6A42" w14:textId="77777777" w:rsidR="007D27A1" w:rsidRPr="00741CB0" w:rsidRDefault="007D27A1" w:rsidP="007D27A1">
      <w:pPr>
        <w:pStyle w:val="Sraopastraipa2"/>
        <w:numPr>
          <w:ilvl w:val="0"/>
          <w:numId w:val="30"/>
        </w:numPr>
        <w:tabs>
          <w:tab w:val="left" w:pos="851"/>
        </w:tabs>
        <w:spacing w:line="240" w:lineRule="auto"/>
        <w:ind w:left="0" w:firstLine="360"/>
      </w:pPr>
      <w:r w:rsidRPr="00741CB0">
        <w:t>Lietuvos Respublikos Vyriausybės 2018 m. rugpjūčio 13 d. nutarimu Nr. 820 „Dėl Lietuvos Respublikos valstybės ir tarnybos paslapčių įstatymo įgyvendinimo“ ir juo patvirtintais teisės aktais:</w:t>
      </w:r>
    </w:p>
    <w:p w14:paraId="236B3ED8" w14:textId="77777777" w:rsidR="007D27A1" w:rsidRPr="00741CB0" w:rsidRDefault="007D27A1" w:rsidP="007D27A1">
      <w:pPr>
        <w:pStyle w:val="Sraopastraipa2"/>
        <w:numPr>
          <w:ilvl w:val="1"/>
          <w:numId w:val="32"/>
        </w:numPr>
        <w:shd w:val="clear" w:color="auto" w:fill="FFFFFF"/>
        <w:spacing w:line="240" w:lineRule="auto"/>
        <w:ind w:left="284" w:firstLine="0"/>
        <w:rPr>
          <w:rFonts w:eastAsia="Times New Roman"/>
          <w:color w:val="000000"/>
          <w:lang w:eastAsia="lt-LT"/>
        </w:rPr>
      </w:pPr>
      <w:r w:rsidRPr="00741CB0">
        <w:rPr>
          <w:rFonts w:eastAsia="Times New Roman"/>
          <w:color w:val="000000"/>
          <w:lang w:eastAsia="lt-LT"/>
        </w:rPr>
        <w:t>Asmenų, pretenduojančių gauti leidimą dirbti ar susipažinti su įslaptinta informacija, tikrinimo ir teisės dirbti ar susipažinti su įslaptinta informacija, žymima slaptumo žyma „Riboto naudojimo“, suteikimo tvarkos aprašu;</w:t>
      </w:r>
    </w:p>
    <w:p w14:paraId="6456A847" w14:textId="77777777" w:rsidR="007D27A1" w:rsidRPr="00741CB0" w:rsidRDefault="007D27A1" w:rsidP="007D27A1">
      <w:pPr>
        <w:pStyle w:val="Sraopastraipa2"/>
        <w:numPr>
          <w:ilvl w:val="1"/>
          <w:numId w:val="32"/>
        </w:numPr>
        <w:shd w:val="clear" w:color="auto" w:fill="FFFFFF"/>
        <w:spacing w:line="240" w:lineRule="auto"/>
        <w:ind w:left="284" w:firstLine="0"/>
        <w:rPr>
          <w:rFonts w:eastAsia="Times New Roman"/>
          <w:color w:val="000000"/>
          <w:lang w:eastAsia="lt-LT"/>
        </w:rPr>
      </w:pPr>
      <w:r w:rsidRPr="00741CB0">
        <w:rPr>
          <w:rFonts w:eastAsia="Times New Roman"/>
          <w:color w:val="000000"/>
          <w:lang w:eastAsia="lt-LT"/>
        </w:rPr>
        <w:t>Įslaptintos informacijos administravimo ir išslaptinimo tvarkos aprašu;</w:t>
      </w:r>
    </w:p>
    <w:p w14:paraId="6B829464" w14:textId="77777777" w:rsidR="007D27A1" w:rsidRPr="00741CB0" w:rsidRDefault="007D27A1" w:rsidP="007D27A1">
      <w:pPr>
        <w:pStyle w:val="Sraopastraipa2"/>
        <w:numPr>
          <w:ilvl w:val="1"/>
          <w:numId w:val="32"/>
        </w:numPr>
        <w:shd w:val="clear" w:color="auto" w:fill="FFFFFF"/>
        <w:spacing w:line="240" w:lineRule="auto"/>
        <w:ind w:left="284" w:firstLine="0"/>
        <w:rPr>
          <w:rFonts w:eastAsia="Times New Roman"/>
          <w:color w:val="000000"/>
          <w:lang w:eastAsia="lt-LT"/>
        </w:rPr>
      </w:pPr>
      <w:r w:rsidRPr="00741CB0">
        <w:rPr>
          <w:rFonts w:eastAsia="Times New Roman"/>
          <w:color w:val="000000"/>
          <w:lang w:eastAsia="lt-LT"/>
        </w:rPr>
        <w:t>Šiaurės Atlanto sutarties organizacijos ir Europos Sąjungos Lietuvos Respublikai perduotos įslaptintos informacijos administravimo tvarkos aprašu;</w:t>
      </w:r>
    </w:p>
    <w:p w14:paraId="0B83B00D" w14:textId="77777777" w:rsidR="007D27A1" w:rsidRPr="00741CB0" w:rsidRDefault="007D27A1" w:rsidP="007D27A1">
      <w:pPr>
        <w:pStyle w:val="Sraopastraipa2"/>
        <w:numPr>
          <w:ilvl w:val="1"/>
          <w:numId w:val="32"/>
        </w:numPr>
        <w:shd w:val="clear" w:color="auto" w:fill="FFFFFF"/>
        <w:spacing w:line="240" w:lineRule="auto"/>
        <w:ind w:left="284" w:firstLine="0"/>
        <w:rPr>
          <w:rFonts w:eastAsia="Times New Roman"/>
          <w:color w:val="000000"/>
          <w:lang w:eastAsia="lt-LT"/>
        </w:rPr>
      </w:pPr>
      <w:r w:rsidRPr="00741CB0">
        <w:rPr>
          <w:rFonts w:eastAsia="Times New Roman"/>
          <w:color w:val="000000"/>
          <w:lang w:eastAsia="lt-LT"/>
        </w:rPr>
        <w:t>Įslaptintai informacijai įrašyti skirtų laikmenų administravimo tvarkos aprašu;</w:t>
      </w:r>
    </w:p>
    <w:p w14:paraId="56058F9B" w14:textId="77777777" w:rsidR="007D27A1" w:rsidRPr="00741CB0" w:rsidRDefault="007D27A1" w:rsidP="007D27A1">
      <w:pPr>
        <w:pStyle w:val="Sraopastraipa2"/>
        <w:numPr>
          <w:ilvl w:val="1"/>
          <w:numId w:val="32"/>
        </w:numPr>
        <w:shd w:val="clear" w:color="auto" w:fill="FFFFFF"/>
        <w:spacing w:line="240" w:lineRule="auto"/>
        <w:ind w:left="284" w:firstLine="0"/>
        <w:rPr>
          <w:rFonts w:eastAsia="Times New Roman"/>
          <w:color w:val="000000"/>
          <w:lang w:eastAsia="lt-LT"/>
        </w:rPr>
      </w:pPr>
      <w:r w:rsidRPr="00741CB0">
        <w:rPr>
          <w:rFonts w:eastAsia="Times New Roman"/>
          <w:color w:val="000000"/>
          <w:lang w:eastAsia="lt-LT"/>
        </w:rPr>
        <w:t>Įslaptintos informacijos fizinės apsaugos reikalavimų ir jų įgyvendinimo tvarkos aprašu.</w:t>
      </w:r>
    </w:p>
    <w:p w14:paraId="2E62FF95" w14:textId="77777777" w:rsidR="007D27A1" w:rsidRPr="00741CB0" w:rsidRDefault="007D27A1" w:rsidP="007D27A1">
      <w:pPr>
        <w:pStyle w:val="Sraopastraipa2"/>
        <w:numPr>
          <w:ilvl w:val="0"/>
          <w:numId w:val="30"/>
        </w:numPr>
        <w:tabs>
          <w:tab w:val="left" w:pos="851"/>
        </w:tabs>
        <w:spacing w:line="240" w:lineRule="auto"/>
        <w:ind w:left="0" w:firstLine="360"/>
      </w:pPr>
      <w:r w:rsidRPr="00741CB0">
        <w:t xml:space="preserve">Posėdžių ir pasitarimų, kurių metu naudojama įslaptinta informacija, organizavimo ir vykdymo rekomendacijomis, patvirtintomis </w:t>
      </w:r>
      <w:bookmarkStart w:id="23" w:name="_Hlk528746472"/>
      <w:r w:rsidRPr="00741CB0">
        <w:t>Lietuvos Respublikos paslapčių apsaugos koordinavimo komisijos 2006 m. rugsėjo 29 d. posėdžio protokolo Nr. 5 sprendimu.</w:t>
      </w:r>
      <w:bookmarkEnd w:id="23"/>
    </w:p>
    <w:p w14:paraId="26F3BB8A" w14:textId="77777777" w:rsidR="007D27A1" w:rsidRPr="00741CB0" w:rsidRDefault="007D27A1" w:rsidP="007D27A1">
      <w:pPr>
        <w:pStyle w:val="Sraopastraipa2"/>
        <w:numPr>
          <w:ilvl w:val="0"/>
          <w:numId w:val="30"/>
        </w:numPr>
        <w:tabs>
          <w:tab w:val="left" w:pos="851"/>
        </w:tabs>
        <w:spacing w:line="240" w:lineRule="auto"/>
        <w:ind w:left="0" w:firstLine="360"/>
      </w:pPr>
      <w:r w:rsidRPr="00741CB0">
        <w:t>Patikrinimo dėl galimo įslaptintos informacijos praradimo ar neteisėto atskleidimo atlikimo rekomendacijomis, patvirtintomis Lietuvos Respublikos paslapčių apsaugos koordinavimo komisijos 2008 m. lapkričio 18 d. posėdžio protokolo Nr. 56-4 sprendimu.</w:t>
      </w:r>
    </w:p>
    <w:p w14:paraId="6F6E70C0" w14:textId="77777777" w:rsidR="007D27A1" w:rsidRPr="00741CB0" w:rsidRDefault="007D27A1" w:rsidP="007D27A1">
      <w:pPr>
        <w:pStyle w:val="Sraopastraipa2"/>
        <w:numPr>
          <w:ilvl w:val="0"/>
          <w:numId w:val="30"/>
        </w:numPr>
        <w:tabs>
          <w:tab w:val="left" w:pos="851"/>
        </w:tabs>
        <w:spacing w:line="240" w:lineRule="auto"/>
        <w:ind w:left="0" w:firstLine="360"/>
      </w:pPr>
      <w:r w:rsidRPr="00741CB0">
        <w:t>Lietuvos Respublikos paslapčių apsaugos koordinavimo komisijos 2016 m. birželio 17 d. posėdžio protokolo Nr. 56-4 sprendimu dėl dokumentų, pripažintų nepagrįstai įslaptintais, administravimo procedūrų.</w:t>
      </w:r>
    </w:p>
    <w:p w14:paraId="7AE86ADC" w14:textId="77777777" w:rsidR="007D27A1" w:rsidRPr="00741CB0" w:rsidRDefault="007D27A1" w:rsidP="007D27A1">
      <w:pPr>
        <w:pStyle w:val="Sraopastraipa2"/>
        <w:numPr>
          <w:ilvl w:val="0"/>
          <w:numId w:val="30"/>
        </w:numPr>
        <w:tabs>
          <w:tab w:val="left" w:pos="851"/>
        </w:tabs>
        <w:spacing w:line="240" w:lineRule="auto"/>
        <w:ind w:left="0" w:firstLine="360"/>
      </w:pPr>
      <w:r w:rsidRPr="00741CB0">
        <w:t>Lietuvos Respublikos paslapčių apsaugos koordinavimo komisijos 2009 m. gruodžio 23 d. posėdžio protokolo Nr. 56-4 sprendimu Lietuvos Respublikos generalinės prokuratūros iškeltais klausimais.</w:t>
      </w:r>
    </w:p>
    <w:p w14:paraId="41587687" w14:textId="77777777" w:rsidR="007D27A1" w:rsidRPr="00741CB0" w:rsidRDefault="007D27A1" w:rsidP="007D27A1">
      <w:pPr>
        <w:pStyle w:val="Sraopastraipa2"/>
        <w:numPr>
          <w:ilvl w:val="0"/>
          <w:numId w:val="30"/>
        </w:numPr>
        <w:tabs>
          <w:tab w:val="left" w:pos="851"/>
        </w:tabs>
        <w:spacing w:line="240" w:lineRule="auto"/>
        <w:ind w:left="0" w:firstLine="360"/>
      </w:pPr>
      <w:r w:rsidRPr="00741CB0">
        <w:lastRenderedPageBreak/>
        <w:t>Lietuvos Respublikos paslapčių apsaugos koordinavimo komisijos 2015 m. vasario 5 d. posėdžio protokolo Nr. 56-1 sprendimu dėl USB sąsajų turinčių laikmenų naudojimo įslaptintos informacijos saugojimui ir perdavimui.</w:t>
      </w:r>
    </w:p>
    <w:p w14:paraId="79C7F594" w14:textId="77777777" w:rsidR="007D27A1" w:rsidRPr="00741CB0" w:rsidRDefault="007D27A1" w:rsidP="007D27A1">
      <w:pPr>
        <w:pStyle w:val="Sraopastraipa2"/>
        <w:numPr>
          <w:ilvl w:val="0"/>
          <w:numId w:val="30"/>
        </w:numPr>
        <w:tabs>
          <w:tab w:val="left" w:pos="851"/>
        </w:tabs>
        <w:spacing w:line="240" w:lineRule="auto"/>
        <w:ind w:left="0" w:firstLine="360"/>
      </w:pPr>
      <w:r w:rsidRPr="00741CB0">
        <w:t>Lietuvos Respublikos paslapčių apsaugos koordinavimo komisijos 2015 m. balandžio 16 d. posėdžio protokolo Nr. 56-2 sprendimu dėl sutarčių, kuriomis sudaromi įslaptinti sandoriai, privalomų nuostatų, susijusių su įslaptintų sandorių vykdymo metu patikimos, naudojamos ar sukuriamos įslaptintos informacijos apsauga.</w:t>
      </w:r>
    </w:p>
    <w:p w14:paraId="0725151F" w14:textId="77777777" w:rsidR="007D27A1" w:rsidRPr="00741CB0" w:rsidRDefault="007D27A1" w:rsidP="007D27A1">
      <w:pPr>
        <w:pStyle w:val="Sraopastraipa2"/>
        <w:numPr>
          <w:ilvl w:val="0"/>
          <w:numId w:val="30"/>
        </w:numPr>
        <w:tabs>
          <w:tab w:val="left" w:pos="851"/>
        </w:tabs>
        <w:spacing w:line="240" w:lineRule="auto"/>
        <w:ind w:left="0" w:firstLine="360"/>
      </w:pPr>
      <w:r w:rsidRPr="00741CB0">
        <w:t>Lietuvos Respublikos paslapčių apsaugos koordinavimo komisijos 2016 m. vasario 11 d. posėdžio protokolo Nr. 56-1 sprendimu dėl įmonių, turinčių leidimą patalpose saugoti įslaptintą informaciją, fizinės apsaugos ir įmonių ADA sistemų ir tinklų apsaugos.</w:t>
      </w:r>
      <w:bookmarkStart w:id="24" w:name="_Hlk528750478"/>
    </w:p>
    <w:p w14:paraId="34A7FE89" w14:textId="77777777" w:rsidR="007D27A1" w:rsidRPr="00741CB0" w:rsidRDefault="007D27A1" w:rsidP="007D27A1">
      <w:pPr>
        <w:pStyle w:val="Sraopastraipa2"/>
        <w:numPr>
          <w:ilvl w:val="0"/>
          <w:numId w:val="30"/>
        </w:numPr>
        <w:shd w:val="clear" w:color="auto" w:fill="FFFFFF"/>
        <w:tabs>
          <w:tab w:val="left" w:pos="851"/>
        </w:tabs>
        <w:spacing w:line="240" w:lineRule="auto"/>
        <w:ind w:left="0" w:firstLine="284"/>
      </w:pPr>
      <w:r w:rsidRPr="00741CB0">
        <w:rPr>
          <w:rStyle w:val="Puslapioinaosnuoroda1"/>
          <w:color w:val="000000"/>
        </w:rPr>
        <w:footnoteReference w:customMarkFollows="1" w:id="14"/>
        <w:t>*</w:t>
      </w:r>
      <w:r w:rsidRPr="00741CB0">
        <w:rPr>
          <w:rStyle w:val="Numatytasispastraiposriftas1"/>
          <w:color w:val="000000"/>
        </w:rPr>
        <w:t xml:space="preserve">Elektroninių įslaptintų dokumentų valdymo taisyklėmis, patvirtintomis Lietuvos Respublikos Vyriausybės 2014 m. spalio 28 d. nutarimu Nr. 1193 „Dėl elektroninių įslaptintų dokumentų valdymo taisyklių patvirtinimo“. </w:t>
      </w:r>
    </w:p>
    <w:p w14:paraId="2BDC910F" w14:textId="77777777" w:rsidR="007D27A1" w:rsidRPr="00741CB0" w:rsidRDefault="007D27A1" w:rsidP="007D27A1">
      <w:pPr>
        <w:pStyle w:val="Sraopastraipa2"/>
        <w:numPr>
          <w:ilvl w:val="0"/>
          <w:numId w:val="30"/>
        </w:numPr>
        <w:tabs>
          <w:tab w:val="left" w:pos="851"/>
        </w:tabs>
        <w:spacing w:line="240" w:lineRule="auto"/>
        <w:ind w:left="0" w:firstLine="360"/>
      </w:pPr>
      <w:r w:rsidRPr="00741CB0">
        <w:t xml:space="preserve">Automatizuoto duomenų apdorojimo sistemų ir tinklų, kuriuose saugoma, apdorojama ar kuriais perduodama įslaptinta informacija, saugumo reikalavimų aprašu, patvirtintu </w:t>
      </w:r>
      <w:r w:rsidRPr="00741CB0">
        <w:rPr>
          <w:rStyle w:val="Numatytasispastraiposriftas1"/>
          <w:color w:val="000000"/>
        </w:rPr>
        <w:t>Informatikos ir ryšių departamento prie Lietuvos Respublikos vidaus reikalų ministerijos direktoriaus 2010 m. lapkričio 29 d. įsakymu Nr. 5V-138.</w:t>
      </w:r>
    </w:p>
    <w:p w14:paraId="47B5A445" w14:textId="77777777" w:rsidR="007D27A1" w:rsidRPr="00741CB0" w:rsidRDefault="007D27A1" w:rsidP="007D27A1">
      <w:pPr>
        <w:pStyle w:val="Sraopastraipa2"/>
        <w:numPr>
          <w:ilvl w:val="0"/>
          <w:numId w:val="30"/>
        </w:numPr>
        <w:tabs>
          <w:tab w:val="left" w:pos="851"/>
        </w:tabs>
        <w:spacing w:line="240" w:lineRule="auto"/>
        <w:ind w:left="0" w:firstLine="360"/>
      </w:pPr>
      <w:bookmarkStart w:id="25" w:name="_Hlk530413544"/>
      <w:r w:rsidRPr="00741CB0">
        <w:t>Dokumentų, reikalingų leidimui automatizuotai apdoroti įslaptintą informaciją išduoti, rengimo ir leidimų automatizuotai apdoroti įslaptintą informaciją išdavimo taisyklėmis,</w:t>
      </w:r>
      <w:r w:rsidRPr="00741CB0">
        <w:rPr>
          <w:rStyle w:val="Numatytasispastraiposriftas1"/>
          <w:b/>
        </w:rPr>
        <w:t xml:space="preserve"> </w:t>
      </w:r>
      <w:r w:rsidRPr="00741CB0">
        <w:t xml:space="preserve"> patvirtintomis Informatikos ir ryšių departamento prie Vidaus reikalų ministerijos direktoriaus 2010 m. lapkričio 29 d. įsakymu Nr. 5V-138.</w:t>
      </w:r>
    </w:p>
    <w:p w14:paraId="1E6BD145" w14:textId="77777777" w:rsidR="007D27A1" w:rsidRPr="00741CB0" w:rsidRDefault="007D27A1" w:rsidP="007D27A1">
      <w:pPr>
        <w:pStyle w:val="Sraopastraipa2"/>
        <w:numPr>
          <w:ilvl w:val="0"/>
          <w:numId w:val="30"/>
        </w:numPr>
        <w:tabs>
          <w:tab w:val="left" w:pos="851"/>
        </w:tabs>
        <w:spacing w:line="240" w:lineRule="auto"/>
        <w:ind w:left="0" w:firstLine="360"/>
      </w:pPr>
      <w:r w:rsidRPr="00741CB0">
        <w:t>Automatizuoto duomenų apdorojimo sistemų ir tinklų, kuriuose saugoma, apdorojama ar kuriais perduodama įslaptinta informacija, telekomunikacijų apsaugos reikalavimų aprašu, RIBOTO NAUDOJIMO, patvirtintu Vyriausybinių ryšių centro prie Lietuvos Respublikos Valstybės saugumo departamento direktoriaus 2010 m. birželio 30 d. įsakymu Nr. 2-8 RN.</w:t>
      </w:r>
    </w:p>
    <w:p w14:paraId="2948149E" w14:textId="77777777" w:rsidR="007D27A1" w:rsidRPr="00741CB0" w:rsidRDefault="007D27A1" w:rsidP="007D27A1">
      <w:pPr>
        <w:pStyle w:val="Sraopastraipa2"/>
        <w:numPr>
          <w:ilvl w:val="0"/>
          <w:numId w:val="30"/>
        </w:numPr>
        <w:tabs>
          <w:tab w:val="left" w:pos="851"/>
        </w:tabs>
        <w:spacing w:line="240" w:lineRule="auto"/>
        <w:ind w:left="0" w:firstLine="360"/>
      </w:pPr>
      <w:r w:rsidRPr="00741CB0">
        <w:t>ADA sistemose ir tinkluose saugomos, apdorojamos ar perduodamos įslaptintos informacijos apsaugos nuo informatyviojo elektromagnetinio spinduliavimo (TEMPEST) užtikrinimo bendrųjų reikalavimų ir procedūrų aprašu, patvirtintu Lietuvos Respublikos paslapčių apsaugos koordinavimo komisijos 2010 m. birželio 28 d. posėdžio protokolo Nr. 56-3 sprendimu.</w:t>
      </w:r>
      <w:bookmarkEnd w:id="24"/>
    </w:p>
    <w:bookmarkEnd w:id="25"/>
    <w:p w14:paraId="4D4BAEFD" w14:textId="77777777" w:rsidR="007D27A1" w:rsidRPr="00741CB0" w:rsidRDefault="007D27A1" w:rsidP="007D27A1">
      <w:pPr>
        <w:pStyle w:val="Sraopastraipa2"/>
        <w:numPr>
          <w:ilvl w:val="0"/>
          <w:numId w:val="30"/>
        </w:numPr>
        <w:tabs>
          <w:tab w:val="left" w:pos="851"/>
        </w:tabs>
        <w:spacing w:line="240" w:lineRule="auto"/>
        <w:ind w:left="0" w:firstLine="360"/>
      </w:pPr>
      <w:r w:rsidRPr="00741CB0">
        <w:rPr>
          <w:rStyle w:val="Puslapioinaosnuoroda1"/>
        </w:rPr>
        <w:footnoteReference w:customMarkFollows="1" w:id="15"/>
        <w:t>**</w:t>
      </w:r>
      <w:r w:rsidRPr="00741CB0">
        <w:t>Teismo vidaus teisės aktais.</w:t>
      </w:r>
    </w:p>
    <w:p w14:paraId="6B850596" w14:textId="77777777" w:rsidR="007D27A1" w:rsidRPr="00741CB0" w:rsidRDefault="007D27A1">
      <w:pPr>
        <w:pStyle w:val="prastasis1"/>
        <w:spacing w:line="240" w:lineRule="auto"/>
        <w:ind w:firstLine="360"/>
        <w:rPr>
          <w:rFonts w:ascii="Times New Roman" w:hAnsi="Times New Roman"/>
        </w:rPr>
      </w:pPr>
    </w:p>
    <w:p w14:paraId="693437FC" w14:textId="77777777" w:rsidR="007D27A1" w:rsidRPr="00741CB0" w:rsidRDefault="007D27A1">
      <w:pPr>
        <w:pStyle w:val="prastasis1"/>
        <w:spacing w:line="240" w:lineRule="auto"/>
        <w:ind w:firstLine="426"/>
        <w:rPr>
          <w:rFonts w:ascii="Times New Roman" w:hAnsi="Times New Roman"/>
        </w:rPr>
      </w:pPr>
      <w:r w:rsidRPr="00741CB0">
        <w:rPr>
          <w:rFonts w:ascii="Times New Roman" w:hAnsi="Times New Roman"/>
        </w:rPr>
        <w:t xml:space="preserve">Taip pat patvirtinu, kad buvau supažindintas su įstatymų nustatyta atsakomybe už neteisėtą disponavimą įslaptinta informacija, įslaptintos informacijos atskleidimą, praradimą, pagrobimą ar kitokį neteisėtą įgijimą pagal Lietuvos Respublikos baudžiamojo kodekso 119, 124, 125, 126, 296 ir 297 straipsnius bei Lietuvos Respublikos administracinių nusižengimų kodekso </w:t>
      </w:r>
      <w:r w:rsidRPr="00741CB0">
        <w:rPr>
          <w:rStyle w:val="Numatytasispastraiposriftas1"/>
          <w:rFonts w:ascii="Times New Roman" w:hAnsi="Times New Roman"/>
          <w:bCs/>
        </w:rPr>
        <w:t>553, 554, 555 straipsnius.</w:t>
      </w:r>
    </w:p>
    <w:p w14:paraId="1354BF5A" w14:textId="77777777" w:rsidR="007D27A1" w:rsidRPr="00741CB0" w:rsidRDefault="007D27A1">
      <w:pPr>
        <w:pStyle w:val="prastasis1"/>
        <w:spacing w:line="240" w:lineRule="auto"/>
        <w:rPr>
          <w:rFonts w:ascii="Times New Roman" w:hAnsi="Times New Roman"/>
        </w:rPr>
      </w:pPr>
    </w:p>
    <w:p w14:paraId="353D9C63" w14:textId="77777777" w:rsidR="007D27A1" w:rsidRPr="00741CB0" w:rsidRDefault="007D27A1">
      <w:pPr>
        <w:pStyle w:val="prastasis1"/>
        <w:spacing w:line="240" w:lineRule="auto"/>
        <w:rPr>
          <w:rFonts w:ascii="Times New Roman" w:hAnsi="Times New Roman"/>
        </w:rPr>
      </w:pPr>
    </w:p>
    <w:p w14:paraId="17A560C0" w14:textId="77777777" w:rsidR="007D27A1" w:rsidRPr="00741CB0" w:rsidRDefault="007D27A1">
      <w:pPr>
        <w:pStyle w:val="prastasis1"/>
        <w:spacing w:line="240" w:lineRule="auto"/>
        <w:rPr>
          <w:rFonts w:ascii="Times New Roman" w:hAnsi="Times New Roman"/>
        </w:rPr>
      </w:pPr>
      <w:r w:rsidRPr="00741CB0">
        <w:rPr>
          <w:rFonts w:ascii="Times New Roman" w:hAnsi="Times New Roman"/>
        </w:rPr>
        <w:t>____________                                  _____________</w:t>
      </w:r>
      <w:r w:rsidRPr="00741CB0">
        <w:rPr>
          <w:rFonts w:ascii="Times New Roman" w:hAnsi="Times New Roman"/>
        </w:rPr>
        <w:tab/>
        <w:t xml:space="preserve">             _________________________</w:t>
      </w:r>
    </w:p>
    <w:p w14:paraId="3E7D76F9" w14:textId="77777777" w:rsidR="007D27A1" w:rsidRPr="00741CB0" w:rsidRDefault="007D27A1">
      <w:pPr>
        <w:pStyle w:val="prastasis1"/>
        <w:spacing w:line="240" w:lineRule="auto"/>
        <w:rPr>
          <w:rFonts w:ascii="Times New Roman" w:hAnsi="Times New Roman"/>
        </w:rPr>
      </w:pPr>
      <w:r w:rsidRPr="00741CB0">
        <w:rPr>
          <w:rFonts w:ascii="Times New Roman" w:hAnsi="Times New Roman"/>
        </w:rPr>
        <w:t xml:space="preserve">    </w:t>
      </w:r>
      <w:r w:rsidRPr="00741CB0">
        <w:rPr>
          <w:rStyle w:val="Numatytasispastraiposriftas1"/>
          <w:rFonts w:ascii="Times New Roman" w:hAnsi="Times New Roman"/>
          <w:sz w:val="20"/>
          <w:szCs w:val="20"/>
        </w:rPr>
        <w:t xml:space="preserve">(pareigos) </w:t>
      </w:r>
      <w:r w:rsidRPr="00741CB0">
        <w:rPr>
          <w:rStyle w:val="Numatytasispastraiposriftas1"/>
          <w:rFonts w:ascii="Times New Roman" w:hAnsi="Times New Roman"/>
          <w:sz w:val="20"/>
          <w:szCs w:val="20"/>
        </w:rPr>
        <w:tab/>
      </w:r>
      <w:r w:rsidRPr="00741CB0">
        <w:rPr>
          <w:rStyle w:val="Numatytasispastraiposriftas1"/>
          <w:rFonts w:ascii="Times New Roman" w:hAnsi="Times New Roman"/>
          <w:sz w:val="20"/>
          <w:szCs w:val="20"/>
        </w:rPr>
        <w:tab/>
      </w:r>
      <w:r w:rsidRPr="00741CB0">
        <w:rPr>
          <w:rStyle w:val="Numatytasispastraiposriftas1"/>
          <w:rFonts w:ascii="Times New Roman" w:hAnsi="Times New Roman"/>
          <w:sz w:val="20"/>
          <w:szCs w:val="20"/>
        </w:rPr>
        <w:tab/>
        <w:t xml:space="preserve">(parašas) </w:t>
      </w:r>
      <w:r w:rsidRPr="00741CB0">
        <w:rPr>
          <w:rStyle w:val="Numatytasispastraiposriftas1"/>
          <w:rFonts w:ascii="Times New Roman" w:hAnsi="Times New Roman"/>
          <w:sz w:val="20"/>
          <w:szCs w:val="20"/>
        </w:rPr>
        <w:tab/>
      </w:r>
      <w:r w:rsidRPr="00741CB0">
        <w:rPr>
          <w:rStyle w:val="Numatytasispastraiposriftas1"/>
          <w:rFonts w:ascii="Times New Roman" w:hAnsi="Times New Roman"/>
          <w:sz w:val="20"/>
          <w:szCs w:val="20"/>
        </w:rPr>
        <w:tab/>
        <w:t>(vardas, pavardė)</w:t>
      </w:r>
    </w:p>
    <w:p w14:paraId="6E4A0466" w14:textId="77777777" w:rsidR="007D27A1" w:rsidRPr="00741CB0" w:rsidRDefault="007D27A1">
      <w:pPr>
        <w:pStyle w:val="prastasis1"/>
        <w:spacing w:line="240" w:lineRule="auto"/>
        <w:rPr>
          <w:rFonts w:ascii="Times New Roman" w:hAnsi="Times New Roman"/>
          <w:sz w:val="20"/>
          <w:szCs w:val="20"/>
        </w:rPr>
      </w:pPr>
    </w:p>
    <w:p w14:paraId="2897A402" w14:textId="77777777" w:rsidR="007D27A1" w:rsidRDefault="007D27A1">
      <w:pPr>
        <w:pStyle w:val="prastasis1"/>
        <w:autoSpaceDE w:val="0"/>
        <w:spacing w:line="240" w:lineRule="auto"/>
        <w:ind w:firstLine="709"/>
        <w:jc w:val="center"/>
      </w:pPr>
      <w:r w:rsidRPr="00741CB0">
        <w:rPr>
          <w:rFonts w:ascii="Times New Roman" w:hAnsi="Times New Roman"/>
        </w:rPr>
        <w:t>__________________________</w:t>
      </w:r>
    </w:p>
    <w:p w14:paraId="7941AB05" w14:textId="77777777" w:rsidR="007D27A1" w:rsidRDefault="007D27A1" w:rsidP="00C03B66">
      <w:pPr>
        <w:pStyle w:val="Pavadinimas"/>
        <w:spacing w:line="240" w:lineRule="auto"/>
        <w:jc w:val="both"/>
        <w:rPr>
          <w:rFonts w:ascii="Times New Roman" w:hAnsi="Times New Roman"/>
          <w:b w:val="0"/>
          <w:caps/>
          <w:sz w:val="24"/>
          <w:szCs w:val="24"/>
        </w:rPr>
        <w:sectPr w:rsidR="007D27A1" w:rsidSect="0003177E">
          <w:headerReference w:type="default" r:id="rId14"/>
          <w:headerReference w:type="first" r:id="rId15"/>
          <w:pgSz w:w="11906" w:h="16838"/>
          <w:pgMar w:top="992" w:right="567" w:bottom="1134" w:left="1418" w:header="567" w:footer="567" w:gutter="0"/>
          <w:pgNumType w:start="1"/>
          <w:cols w:space="1296"/>
          <w:titlePg/>
          <w:docGrid w:linePitch="360"/>
        </w:sectPr>
      </w:pPr>
    </w:p>
    <w:p w14:paraId="02DEEB37" w14:textId="77777777" w:rsidR="007D27A1" w:rsidRDefault="007D27A1">
      <w:pPr>
        <w:pStyle w:val="Bodytext50"/>
        <w:shd w:val="clear" w:color="auto" w:fill="auto"/>
        <w:spacing w:after="0" w:line="274" w:lineRule="exact"/>
        <w:ind w:left="7774" w:firstLine="0"/>
        <w:rPr>
          <w:rFonts w:ascii="Times New Roman" w:hAnsi="Times New Roman" w:cs="Times New Roman"/>
          <w:sz w:val="24"/>
          <w:szCs w:val="24"/>
        </w:rPr>
      </w:pPr>
      <w:r>
        <w:rPr>
          <w:rFonts w:ascii="Times New Roman" w:hAnsi="Times New Roman" w:cs="Times New Roman"/>
          <w:sz w:val="24"/>
          <w:szCs w:val="24"/>
        </w:rPr>
        <w:lastRenderedPageBreak/>
        <w:t>PATVIRTINTA</w:t>
      </w:r>
    </w:p>
    <w:p w14:paraId="3CF24C43" w14:textId="77777777" w:rsidR="007D27A1" w:rsidRDefault="007D27A1">
      <w:pPr>
        <w:pStyle w:val="Bodytext50"/>
        <w:shd w:val="clear" w:color="auto" w:fill="auto"/>
        <w:tabs>
          <w:tab w:val="left" w:pos="8972"/>
        </w:tabs>
        <w:spacing w:after="0" w:line="274" w:lineRule="exact"/>
        <w:ind w:firstLine="0"/>
        <w:rPr>
          <w:rFonts w:ascii="Times New Roman" w:hAnsi="Times New Roman" w:cs="Times New Roman"/>
          <w:sz w:val="24"/>
          <w:szCs w:val="24"/>
        </w:rPr>
      </w:pPr>
      <w:r>
        <w:rPr>
          <w:rFonts w:ascii="Times New Roman" w:hAnsi="Times New Roman" w:cs="Times New Roman"/>
          <w:sz w:val="24"/>
          <w:szCs w:val="24"/>
        </w:rPr>
        <w:t xml:space="preserve">                                                Teisėjų tarybos 2018 m. gruodžio 14 d.</w:t>
      </w:r>
    </w:p>
    <w:p w14:paraId="3664716C" w14:textId="77777777" w:rsidR="007D27A1" w:rsidRDefault="007D27A1">
      <w:pPr>
        <w:pStyle w:val="Bodytext50"/>
        <w:shd w:val="clear" w:color="auto" w:fill="auto"/>
        <w:tabs>
          <w:tab w:val="left" w:pos="8972"/>
        </w:tabs>
        <w:spacing w:after="0" w:line="274" w:lineRule="exact"/>
        <w:ind w:firstLine="0"/>
        <w:rPr>
          <w:rFonts w:ascii="Times New Roman" w:hAnsi="Times New Roman" w:cs="Times New Roman"/>
          <w:sz w:val="24"/>
          <w:szCs w:val="24"/>
        </w:rPr>
      </w:pPr>
      <w:r>
        <w:rPr>
          <w:rFonts w:ascii="Times New Roman" w:hAnsi="Times New Roman" w:cs="Times New Roman"/>
          <w:sz w:val="24"/>
          <w:szCs w:val="24"/>
        </w:rPr>
        <w:t>nutarimu Nr. 13P-146-(7.1.2)</w:t>
      </w:r>
    </w:p>
    <w:p w14:paraId="466006DD" w14:textId="77777777" w:rsidR="007D27A1" w:rsidRDefault="007D27A1">
      <w:pPr>
        <w:pStyle w:val="Bodytext50"/>
        <w:shd w:val="clear" w:color="auto" w:fill="auto"/>
        <w:tabs>
          <w:tab w:val="left" w:pos="8972"/>
        </w:tabs>
        <w:spacing w:after="0" w:line="274" w:lineRule="exact"/>
        <w:ind w:firstLine="0"/>
        <w:rPr>
          <w:rFonts w:ascii="Times New Roman" w:hAnsi="Times New Roman" w:cs="Times New Roman"/>
          <w:sz w:val="24"/>
          <w:szCs w:val="24"/>
        </w:rPr>
      </w:pPr>
    </w:p>
    <w:p w14:paraId="6CF422D3" w14:textId="77777777" w:rsidR="007D27A1" w:rsidRDefault="007D27A1">
      <w:pPr>
        <w:pStyle w:val="Bodytext50"/>
        <w:shd w:val="clear" w:color="auto" w:fill="auto"/>
        <w:tabs>
          <w:tab w:val="left" w:pos="8972"/>
        </w:tabs>
        <w:spacing w:after="0" w:line="274" w:lineRule="exact"/>
        <w:ind w:firstLine="0"/>
        <w:rPr>
          <w:rFonts w:ascii="Times New Roman" w:hAnsi="Times New Roman" w:cs="Times New Roman"/>
          <w:sz w:val="24"/>
          <w:szCs w:val="24"/>
        </w:rPr>
      </w:pPr>
    </w:p>
    <w:p w14:paraId="6CE8F0FC" w14:textId="77777777" w:rsidR="007D27A1" w:rsidRDefault="007D27A1">
      <w:pPr>
        <w:pStyle w:val="Bodytext50"/>
        <w:shd w:val="clear" w:color="auto" w:fill="auto"/>
        <w:tabs>
          <w:tab w:val="left" w:pos="8972"/>
        </w:tabs>
        <w:spacing w:after="0" w:line="274" w:lineRule="exact"/>
        <w:ind w:firstLine="0"/>
        <w:jc w:val="center"/>
      </w:pPr>
      <w:r>
        <w:rPr>
          <w:rStyle w:val="Numatytasispastraiposriftas1"/>
          <w:rFonts w:ascii="Times New Roman" w:hAnsi="Times New Roman" w:cs="Times New Roman"/>
          <w:b/>
          <w:sz w:val="24"/>
          <w:szCs w:val="24"/>
        </w:rPr>
        <w:t>PAVYZDINIS DETALUS ĮSLAPTINAMOS INFORMACIJOS, SUSIJUSIOS SU TEISMO VYKDOMA VEIKLA, SĄRAŠAS</w:t>
      </w:r>
      <w:r>
        <w:rPr>
          <w:rStyle w:val="Numatytasispastraiposriftas1"/>
          <w:rFonts w:ascii="Times New Roman" w:hAnsi="Times New Roman" w:cs="Times New Roman"/>
          <w:b/>
          <w:sz w:val="24"/>
          <w:szCs w:val="24"/>
          <w:vertAlign w:val="superscript"/>
        </w:rPr>
        <w:t>*</w:t>
      </w:r>
    </w:p>
    <w:tbl>
      <w:tblPr>
        <w:tblW w:w="15021" w:type="dxa"/>
        <w:tblLayout w:type="fixed"/>
        <w:tblCellMar>
          <w:left w:w="10" w:type="dxa"/>
          <w:right w:w="10" w:type="dxa"/>
        </w:tblCellMar>
        <w:tblLook w:val="04A0" w:firstRow="1" w:lastRow="0" w:firstColumn="1" w:lastColumn="0" w:noHBand="0" w:noVBand="1"/>
      </w:tblPr>
      <w:tblGrid>
        <w:gridCol w:w="562"/>
        <w:gridCol w:w="6894"/>
        <w:gridCol w:w="3029"/>
        <w:gridCol w:w="3118"/>
        <w:gridCol w:w="1418"/>
      </w:tblGrid>
      <w:tr w:rsidR="007D27A1" w14:paraId="1AC4E76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E8F6"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Eil. </w:t>
            </w:r>
          </w:p>
          <w:p w14:paraId="1002F11F"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Nr.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FE3D" w14:textId="77777777" w:rsidR="007D27A1" w:rsidRDefault="007D27A1">
            <w:pPr>
              <w:pStyle w:val="prastasis1"/>
              <w:spacing w:after="0" w:line="240" w:lineRule="auto"/>
              <w:ind w:firstLine="17"/>
              <w:rPr>
                <w:rFonts w:ascii="Times New Roman" w:hAnsi="Times New Roman"/>
                <w:b/>
                <w:sz w:val="24"/>
                <w:szCs w:val="24"/>
                <w:lang w:eastAsia="lt-LT"/>
              </w:rPr>
            </w:pPr>
            <w:r>
              <w:rPr>
                <w:rFonts w:ascii="Times New Roman" w:hAnsi="Times New Roman"/>
                <w:b/>
                <w:sz w:val="24"/>
                <w:szCs w:val="24"/>
                <w:lang w:eastAsia="lt-LT"/>
              </w:rPr>
              <w:t>Įslaptinama informacija</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4B0C" w14:textId="77777777" w:rsidR="007D27A1" w:rsidRDefault="007D27A1">
            <w:pPr>
              <w:pStyle w:val="prastasis1"/>
              <w:spacing w:after="0" w:line="240" w:lineRule="auto"/>
              <w:ind w:firstLine="223"/>
              <w:rPr>
                <w:rFonts w:ascii="Times New Roman" w:hAnsi="Times New Roman"/>
                <w:b/>
                <w:sz w:val="24"/>
                <w:szCs w:val="24"/>
                <w:lang w:eastAsia="lt-LT"/>
              </w:rPr>
            </w:pPr>
            <w:r>
              <w:rPr>
                <w:rFonts w:ascii="Times New Roman" w:hAnsi="Times New Roman"/>
                <w:b/>
                <w:sz w:val="24"/>
                <w:szCs w:val="24"/>
                <w:lang w:eastAsia="lt-LT"/>
              </w:rPr>
              <w:t>Slaptumo žyma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B983" w14:textId="77777777" w:rsidR="007D27A1" w:rsidRDefault="007D27A1">
            <w:pPr>
              <w:pStyle w:val="prastasis1"/>
              <w:spacing w:after="0" w:line="240" w:lineRule="auto"/>
              <w:rPr>
                <w:rFonts w:ascii="Times New Roman" w:hAnsi="Times New Roman"/>
                <w:b/>
                <w:sz w:val="24"/>
                <w:szCs w:val="24"/>
                <w:lang w:eastAsia="lt-LT"/>
              </w:rPr>
            </w:pPr>
            <w:r>
              <w:rPr>
                <w:rFonts w:ascii="Times New Roman" w:hAnsi="Times New Roman"/>
                <w:b/>
                <w:sz w:val="24"/>
                <w:szCs w:val="24"/>
                <w:lang w:eastAsia="lt-LT"/>
              </w:rPr>
              <w:t xml:space="preserve">Įslaptinimo pagrindas (Lietuvos Respublikos valstybės ir tarnybos paslapčių įstatymo (toliau - Įstatymas) straipsnis, dalis, punktas)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D29A" w14:textId="77777777" w:rsidR="007D27A1" w:rsidRDefault="007D27A1">
            <w:pPr>
              <w:pStyle w:val="prastasis1"/>
              <w:spacing w:after="0" w:line="240" w:lineRule="auto"/>
              <w:rPr>
                <w:rFonts w:ascii="Times New Roman" w:hAnsi="Times New Roman"/>
                <w:b/>
                <w:sz w:val="24"/>
                <w:szCs w:val="24"/>
                <w:lang w:eastAsia="lt-LT"/>
              </w:rPr>
            </w:pPr>
            <w:r>
              <w:rPr>
                <w:rFonts w:ascii="Times New Roman" w:hAnsi="Times New Roman"/>
                <w:b/>
                <w:sz w:val="24"/>
                <w:szCs w:val="24"/>
                <w:lang w:eastAsia="lt-LT"/>
              </w:rPr>
              <w:t>Įslaptinimo terminas /</w:t>
            </w:r>
          </w:p>
          <w:p w14:paraId="237A02AA" w14:textId="77777777" w:rsidR="007D27A1" w:rsidRDefault="007D27A1">
            <w:pPr>
              <w:pStyle w:val="prastasis1"/>
              <w:spacing w:after="0" w:line="240" w:lineRule="auto"/>
              <w:rPr>
                <w:rFonts w:ascii="Times New Roman" w:hAnsi="Times New Roman"/>
                <w:b/>
                <w:sz w:val="24"/>
                <w:szCs w:val="24"/>
                <w:lang w:eastAsia="lt-LT"/>
              </w:rPr>
            </w:pPr>
            <w:r>
              <w:rPr>
                <w:rFonts w:ascii="Times New Roman" w:hAnsi="Times New Roman"/>
                <w:b/>
                <w:sz w:val="24"/>
                <w:szCs w:val="24"/>
                <w:lang w:eastAsia="lt-LT"/>
              </w:rPr>
              <w:t>sąlygos</w:t>
            </w:r>
          </w:p>
        </w:tc>
      </w:tr>
      <w:tr w:rsidR="007D27A1" w14:paraId="7FE619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9137"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1.</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8B310" w14:textId="77777777" w:rsidR="007D27A1" w:rsidRDefault="007D27A1">
            <w:pPr>
              <w:pStyle w:val="prastasis1"/>
              <w:spacing w:after="0" w:line="240" w:lineRule="auto"/>
            </w:pPr>
            <w:r>
              <w:rPr>
                <w:rStyle w:val="Bodytext295ptSpacing0pt"/>
                <w:rFonts w:ascii="Times New Roman" w:hAnsi="Times New Roman"/>
                <w:sz w:val="24"/>
                <w:szCs w:val="24"/>
              </w:rPr>
              <w:t>Įslaptintos informacijos apskaitos, saugojimo, tvarkymo duomenys, jeigu apskaitos, saugojimo, tvarkymo dokumentuose pateikiama įslaptinta informacija</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3C9C" w14:textId="77777777" w:rsidR="007D27A1" w:rsidRDefault="007D27A1">
            <w:pPr>
              <w:pStyle w:val="prastasis1"/>
              <w:spacing w:after="0" w:line="240" w:lineRule="auto"/>
            </w:pPr>
            <w:r>
              <w:rPr>
                <w:rStyle w:val="Bodytext295ptSpacing0pt"/>
                <w:rFonts w:ascii="Times New Roman" w:hAnsi="Times New Roman"/>
                <w:sz w:val="24"/>
                <w:szCs w:val="24"/>
              </w:rPr>
              <w:t>Suteikiama pagal aukščiausią informacijos, kuri pateikiama dokumentuose, slaptumo žymą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17AB" w14:textId="77777777" w:rsidR="007D27A1" w:rsidRDefault="007D27A1">
            <w:pPr>
              <w:pStyle w:val="prastasis1"/>
              <w:spacing w:after="0" w:line="240" w:lineRule="auto"/>
            </w:pPr>
            <w:r>
              <w:rPr>
                <w:rStyle w:val="Bodytext295ptSpacing0pt"/>
                <w:rFonts w:ascii="Times New Roman" w:hAnsi="Times New Roman"/>
                <w:sz w:val="24"/>
                <w:szCs w:val="24"/>
              </w:rPr>
              <w:t>7 straipsnio 2 dalies  2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CE3A6"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3FB6CBE2" w14:textId="77777777">
        <w:trPr>
          <w:trHeight w:val="7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47298"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2.</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FC39" w14:textId="77777777" w:rsidR="007D27A1" w:rsidRDefault="007D27A1">
            <w:pPr>
              <w:pStyle w:val="prastasis1"/>
              <w:spacing w:after="0" w:line="240" w:lineRule="auto"/>
            </w:pPr>
            <w:r>
              <w:rPr>
                <w:rStyle w:val="Bodytext295ptSpacing0pt"/>
                <w:rFonts w:ascii="Times New Roman" w:hAnsi="Times New Roman"/>
                <w:sz w:val="24"/>
                <w:szCs w:val="24"/>
              </w:rPr>
              <w:t>Duomenys apie įslaptintos informacijos apsaugos organizavimą, kurių atskleidimas gali sudaryti prielaidas įslaptintos informacijos praradimui ar neteisėtam atskleidimui</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E9BA" w14:textId="77777777" w:rsidR="007D27A1" w:rsidRDefault="007D27A1">
            <w:pPr>
              <w:pStyle w:val="prastasis1"/>
              <w:spacing w:after="0" w:line="240" w:lineRule="auto"/>
            </w:pPr>
            <w:r>
              <w:rPr>
                <w:rStyle w:val="Bodytext2105ptBold"/>
                <w:rFonts w:ascii="Times New Roman" w:hAnsi="Times New Roman"/>
                <w:sz w:val="24"/>
                <w:szCs w:val="24"/>
              </w:rPr>
              <w:t>Riboto naudojimo, 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684D" w14:textId="77777777" w:rsidR="007D27A1" w:rsidRDefault="007D27A1">
            <w:pPr>
              <w:pStyle w:val="prastasis1"/>
              <w:spacing w:after="0" w:line="240" w:lineRule="auto"/>
            </w:pPr>
            <w:r>
              <w:rPr>
                <w:rStyle w:val="Bodytext295ptSpacing0pt"/>
                <w:rFonts w:ascii="Times New Roman" w:hAnsi="Times New Roman"/>
                <w:sz w:val="24"/>
                <w:szCs w:val="24"/>
              </w:rPr>
              <w:t>7 straipsnio 2 dalies 2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22BF" w14:textId="77777777" w:rsidR="007D27A1" w:rsidRDefault="007D27A1">
            <w:pPr>
              <w:pStyle w:val="prastasis1"/>
              <w:spacing w:after="0" w:line="240" w:lineRule="auto"/>
              <w:ind w:hanging="16"/>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478019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8766A"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 xml:space="preserve">3.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AE20" w14:textId="77777777" w:rsidR="007D27A1" w:rsidRDefault="007D27A1">
            <w:pPr>
              <w:pStyle w:val="prastasis1"/>
              <w:spacing w:after="0" w:line="240" w:lineRule="auto"/>
            </w:pPr>
            <w:r>
              <w:rPr>
                <w:rStyle w:val="Bodytext295ptSpacing0pt"/>
                <w:rFonts w:ascii="Times New Roman" w:hAnsi="Times New Roman"/>
                <w:sz w:val="24"/>
                <w:szCs w:val="24"/>
              </w:rPr>
              <w:t>Patekimo į II klasės saugumo zoną kodai (simbolių sekos)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F7DC" w14:textId="77777777" w:rsidR="007D27A1" w:rsidRDefault="007D27A1">
            <w:pPr>
              <w:pStyle w:val="prastasis1"/>
              <w:spacing w:after="0" w:line="240" w:lineRule="auto"/>
            </w:pPr>
            <w:r>
              <w:rPr>
                <w:rStyle w:val="Bodytext295ptSpacing0pt"/>
                <w:rFonts w:ascii="Times New Roman" w:hAnsi="Times New Roman"/>
                <w:sz w:val="24"/>
                <w:szCs w:val="24"/>
              </w:rPr>
              <w:t>Suteikiama pagal aukščiausią saugomos informacijos slaptumo žymą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A4E4" w14:textId="77777777" w:rsidR="007D27A1" w:rsidRDefault="007D27A1">
            <w:pPr>
              <w:pStyle w:val="Bodytext20"/>
              <w:shd w:val="clear" w:color="auto" w:fill="auto"/>
              <w:spacing w:before="0"/>
            </w:pPr>
            <w:r>
              <w:rPr>
                <w:rStyle w:val="Bodytext295ptSpacing0pt"/>
                <w:rFonts w:ascii="Times New Roman" w:hAnsi="Times New Roman"/>
                <w:sz w:val="24"/>
                <w:szCs w:val="24"/>
              </w:rPr>
              <w:t>7 straipsnio 1 dalies 29 punktas arba 7 straipsnio 2 dalies 27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7CF2" w14:textId="77777777" w:rsidR="007D27A1" w:rsidRDefault="007D27A1">
            <w:pPr>
              <w:pStyle w:val="prastasis1"/>
              <w:spacing w:after="0" w:line="240" w:lineRule="auto"/>
              <w:ind w:firstLine="126"/>
              <w:rPr>
                <w:rFonts w:ascii="Times New Roman" w:hAnsi="Times New Roman"/>
                <w:sz w:val="24"/>
                <w:szCs w:val="24"/>
                <w:lang w:eastAsia="lt-LT"/>
              </w:rPr>
            </w:pPr>
            <w:r>
              <w:rPr>
                <w:rFonts w:ascii="Times New Roman" w:hAnsi="Times New Roman"/>
                <w:sz w:val="24"/>
                <w:szCs w:val="24"/>
                <w:lang w:eastAsia="lt-LT"/>
              </w:rPr>
              <w:t>Iki pakeitimo</w:t>
            </w:r>
          </w:p>
        </w:tc>
      </w:tr>
      <w:tr w:rsidR="007D27A1" w14:paraId="681B8AE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49E98"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4.</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E3EA" w14:textId="77777777" w:rsidR="007D27A1" w:rsidRDefault="007D27A1">
            <w:pPr>
              <w:pStyle w:val="prastasis1"/>
              <w:spacing w:after="0" w:line="240" w:lineRule="auto"/>
            </w:pPr>
            <w:r>
              <w:rPr>
                <w:rStyle w:val="Bodytext295ptSpacing0pt"/>
                <w:rFonts w:ascii="Times New Roman" w:hAnsi="Times New Roman"/>
                <w:sz w:val="24"/>
                <w:szCs w:val="24"/>
              </w:rPr>
              <w:t>Patekimo į administracinę saugumo zoną kodai (simbolių sekos)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8C7" w14:textId="77777777" w:rsidR="007D27A1" w:rsidRDefault="007D27A1">
            <w:pPr>
              <w:pStyle w:val="prastasis1"/>
              <w:spacing w:after="0" w:line="240" w:lineRule="auto"/>
            </w:pPr>
            <w:r>
              <w:rPr>
                <w:rStyle w:val="Bodytext2105ptBold"/>
                <w:rFonts w:ascii="Times New Roman" w:hAnsi="Times New Roman"/>
                <w:sz w:val="24"/>
                <w:szCs w:val="24"/>
              </w:rPr>
              <w:t>Riboto naudojimo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2BEE"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2 dalies 27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27CC"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Iki pakeitimo</w:t>
            </w:r>
          </w:p>
        </w:tc>
      </w:tr>
      <w:tr w:rsidR="007D27A1" w14:paraId="57A2C6F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BEEC6"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 xml:space="preserve">5.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E044" w14:textId="77777777" w:rsidR="007D27A1" w:rsidRDefault="007D27A1">
            <w:pPr>
              <w:pStyle w:val="prastasis1"/>
              <w:spacing w:after="0" w:line="240" w:lineRule="auto"/>
            </w:pPr>
            <w:r>
              <w:rPr>
                <w:rStyle w:val="Bodytext295ptSpacing0pt"/>
                <w:rFonts w:ascii="Times New Roman" w:hAnsi="Times New Roman"/>
                <w:sz w:val="24"/>
                <w:szCs w:val="24"/>
              </w:rPr>
              <w:t>Apsaugos sistemų (signalizacijų) techninės specifikacijos, charakteristikos, schemos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5B4" w14:textId="77777777" w:rsidR="007D27A1" w:rsidRDefault="007D27A1">
            <w:pPr>
              <w:pStyle w:val="prastasis1"/>
              <w:spacing w:after="0" w:line="240" w:lineRule="auto"/>
            </w:pPr>
            <w:r>
              <w:rPr>
                <w:rStyle w:val="Bodytext2105ptBold"/>
                <w:rFonts w:ascii="Times New Roman" w:hAnsi="Times New Roman"/>
                <w:sz w:val="24"/>
                <w:szCs w:val="24"/>
              </w:rPr>
              <w:t>Riboto naudojimo, 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DDC1" w14:textId="77777777" w:rsidR="007D27A1" w:rsidRDefault="007D27A1">
            <w:pPr>
              <w:pStyle w:val="prastasis1"/>
              <w:spacing w:after="0" w:line="240" w:lineRule="auto"/>
            </w:pPr>
            <w:r>
              <w:rPr>
                <w:rStyle w:val="Bodytext295ptSpacing0pt"/>
                <w:rFonts w:ascii="Times New Roman" w:hAnsi="Times New Roman"/>
                <w:sz w:val="24"/>
                <w:szCs w:val="24"/>
              </w:rPr>
              <w:t>7 straipsnio 2 dalies 2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F3E7"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0B6CB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91BED"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6.</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0D2B" w14:textId="77777777" w:rsidR="007D27A1" w:rsidRDefault="007D27A1">
            <w:pPr>
              <w:pStyle w:val="prastasis1"/>
              <w:spacing w:after="0" w:line="240" w:lineRule="auto"/>
            </w:pPr>
            <w:r>
              <w:rPr>
                <w:rStyle w:val="Bodytext295ptSpacing0pt"/>
                <w:rFonts w:ascii="Times New Roman" w:hAnsi="Times New Roman"/>
                <w:sz w:val="24"/>
                <w:szCs w:val="24"/>
              </w:rPr>
              <w:t>Apsaugos sistemų signalizacijos inžineriniai kodai</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FBB1"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Konfidencialiai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A3AB"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9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9C665"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Iki pakeitimo</w:t>
            </w:r>
          </w:p>
        </w:tc>
      </w:tr>
      <w:tr w:rsidR="007D27A1" w14:paraId="6F3ACB9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68C0"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7.</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7A66" w14:textId="77777777" w:rsidR="007D27A1" w:rsidRDefault="007D27A1">
            <w:pPr>
              <w:pStyle w:val="prastasis1"/>
              <w:spacing w:after="0" w:line="240" w:lineRule="auto"/>
            </w:pPr>
            <w:r>
              <w:rPr>
                <w:rStyle w:val="Bodytext295ptSpacing0pt"/>
                <w:rFonts w:ascii="Times New Roman" w:hAnsi="Times New Roman"/>
                <w:sz w:val="24"/>
                <w:szCs w:val="24"/>
              </w:rPr>
              <w:t>Seifų, kuriuose saugoma įslaptinta informacija, kodai (skaičių, simbolių sekos)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5D10" w14:textId="77777777" w:rsidR="007D27A1" w:rsidRDefault="007D27A1">
            <w:pPr>
              <w:pStyle w:val="prastasis1"/>
              <w:spacing w:after="0" w:line="240" w:lineRule="auto"/>
            </w:pPr>
            <w:r>
              <w:rPr>
                <w:rStyle w:val="Bodytext295ptSpacing0pt"/>
                <w:rFonts w:ascii="Times New Roman" w:hAnsi="Times New Roman"/>
                <w:sz w:val="24"/>
                <w:szCs w:val="24"/>
              </w:rPr>
              <w:t>Suteikiama pagal aukščiausią saugomos informacijos slaptumo žymą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C2FFD" w14:textId="77777777" w:rsidR="007D27A1" w:rsidRDefault="007D27A1">
            <w:pPr>
              <w:pStyle w:val="Bodytext20"/>
              <w:shd w:val="clear" w:color="auto" w:fill="auto"/>
              <w:spacing w:before="0"/>
            </w:pPr>
            <w:r>
              <w:rPr>
                <w:rStyle w:val="Bodytext295ptSpacing0pt"/>
                <w:rFonts w:ascii="Times New Roman" w:hAnsi="Times New Roman"/>
                <w:sz w:val="24"/>
                <w:szCs w:val="24"/>
              </w:rPr>
              <w:t>7 straipsnio 1 dalies 29 punktas arba 7 straipsnio 2 dalies 27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DC71"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Iki pakeitimo</w:t>
            </w:r>
          </w:p>
        </w:tc>
      </w:tr>
      <w:tr w:rsidR="007D27A1" w14:paraId="1A2C38A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15951"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8.</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3CD5" w14:textId="77777777" w:rsidR="007D27A1" w:rsidRDefault="007D27A1">
            <w:pPr>
              <w:pStyle w:val="prastasis1"/>
              <w:spacing w:after="0" w:line="240" w:lineRule="auto"/>
            </w:pPr>
            <w:r>
              <w:rPr>
                <w:rStyle w:val="Bodytext295ptSpacing0pt"/>
                <w:rFonts w:ascii="Times New Roman" w:hAnsi="Times New Roman"/>
                <w:sz w:val="24"/>
                <w:szCs w:val="24"/>
              </w:rPr>
              <w:t>Įslaptintos informacijos ryšių ir informacinės sistemos (toliau – ĮIRIS), kurioje apdorojama, perduodama ar saugoma nešifruota valstybės paslaptį sudaranti informacija, įrangos (techninės (aparatinės) ir (ar) programinės) saugumo nuostatų sąranka (konfigūracija)</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B15E" w14:textId="77777777" w:rsidR="007D27A1" w:rsidRDefault="007D27A1">
            <w:pPr>
              <w:pStyle w:val="Bodytext20"/>
              <w:shd w:val="clear" w:color="auto" w:fill="auto"/>
              <w:spacing w:before="0" w:line="240" w:lineRule="auto"/>
            </w:pPr>
            <w:r>
              <w:rPr>
                <w:rStyle w:val="Bodytext2105ptBold"/>
                <w:rFonts w:ascii="Times New Roman" w:hAnsi="Times New Roman" w:cs="Times New Roman"/>
                <w:sz w:val="24"/>
                <w:szCs w:val="24"/>
              </w:rPr>
              <w:t>Konfidencialiai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0B89"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CEF"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5A1067E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4ECB"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lastRenderedPageBreak/>
              <w:t>9.</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8495" w14:textId="77777777" w:rsidR="007D27A1" w:rsidRDefault="007D27A1">
            <w:pPr>
              <w:pStyle w:val="prastasis1"/>
              <w:spacing w:after="0" w:line="240" w:lineRule="auto"/>
            </w:pPr>
            <w:r>
              <w:rPr>
                <w:rStyle w:val="Bodytext295ptSpacing0pt"/>
                <w:rFonts w:ascii="Times New Roman" w:hAnsi="Times New Roman"/>
                <w:sz w:val="24"/>
                <w:szCs w:val="24"/>
              </w:rPr>
              <w:t>ĮIRIS, kurioje apdorojama, perduodama ar saugoma nešifruota tarnybos paslaptį sudaranti informacija, įrangos (techninės (aparatinės) ir (ar) programinės) saugumo nuostatų sąranka (konfigūracija)</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922DE" w14:textId="77777777" w:rsidR="007D27A1" w:rsidRDefault="007D27A1">
            <w:pPr>
              <w:pStyle w:val="prastasis1"/>
              <w:spacing w:after="0" w:line="240" w:lineRule="auto"/>
            </w:pPr>
            <w:r>
              <w:rPr>
                <w:rStyle w:val="Bodytext2105ptBold"/>
                <w:rFonts w:ascii="Times New Roman" w:hAnsi="Times New Roman"/>
                <w:sz w:val="24"/>
                <w:szCs w:val="24"/>
              </w:rPr>
              <w:t>Riboto naudojimo, 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7737" w14:textId="77777777" w:rsidR="007D27A1" w:rsidRDefault="007D27A1">
            <w:pPr>
              <w:pStyle w:val="prastasis1"/>
              <w:spacing w:after="0" w:line="240" w:lineRule="auto"/>
            </w:pPr>
            <w:r>
              <w:rPr>
                <w:rStyle w:val="Bodytext295ptSpacing0pt"/>
                <w:rFonts w:ascii="Times New Roman" w:hAnsi="Times New Roman"/>
                <w:sz w:val="24"/>
                <w:szCs w:val="24"/>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4747" w14:textId="77777777" w:rsidR="007D27A1" w:rsidRDefault="007D27A1">
            <w:pPr>
              <w:pStyle w:val="prastasis1"/>
              <w:spacing w:after="0" w:line="240" w:lineRule="auto"/>
            </w:pPr>
            <w:r>
              <w:rPr>
                <w:rStyle w:val="Bodytext295ptSpacing0pt"/>
                <w:rFonts w:ascii="Times New Roman" w:hAnsi="Times New Roman"/>
                <w:sz w:val="24"/>
                <w:szCs w:val="24"/>
              </w:rPr>
              <w:t>Įstatymo 8 ir 10 straipsniai</w:t>
            </w:r>
          </w:p>
        </w:tc>
      </w:tr>
      <w:tr w:rsidR="007D27A1" w14:paraId="4B38CDA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EA98"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10.</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AA7B" w14:textId="77777777" w:rsidR="007D27A1" w:rsidRDefault="007D27A1">
            <w:pPr>
              <w:pStyle w:val="prastasis1"/>
              <w:spacing w:after="0" w:line="240" w:lineRule="auto"/>
            </w:pPr>
            <w:r>
              <w:rPr>
                <w:rStyle w:val="Bodytext295ptSpacing0pt"/>
                <w:rFonts w:ascii="Times New Roman" w:hAnsi="Times New Roman"/>
                <w:sz w:val="24"/>
                <w:szCs w:val="24"/>
              </w:rPr>
              <w:t>ĮIRIS rizikos analizės, saugumo reikalavimų, techninių reikalavimų duomenys, nustatytos saugumo valdymo procedūros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DB52" w14:textId="77777777" w:rsidR="007D27A1" w:rsidRDefault="007D27A1">
            <w:pPr>
              <w:pStyle w:val="Bodytext20"/>
              <w:shd w:val="clear" w:color="auto" w:fill="auto"/>
              <w:spacing w:before="0" w:line="210" w:lineRule="exact"/>
            </w:pPr>
            <w:r>
              <w:rPr>
                <w:rStyle w:val="Bodytext2105ptBold"/>
                <w:rFonts w:ascii="Times New Roman" w:hAnsi="Times New Roman" w:cs="Times New Roman"/>
                <w:sz w:val="24"/>
                <w:szCs w:val="24"/>
              </w:rPr>
              <w:t>Riboto naudojimo,</w:t>
            </w:r>
          </w:p>
          <w:p w14:paraId="161799D4" w14:textId="77777777" w:rsidR="007D27A1" w:rsidRDefault="007D27A1">
            <w:pPr>
              <w:pStyle w:val="prastasis1"/>
              <w:spacing w:after="0" w:line="240" w:lineRule="auto"/>
            </w:pPr>
            <w:r>
              <w:rPr>
                <w:rStyle w:val="Bodytext2105ptBold"/>
                <w:rFonts w:ascii="Times New Roman" w:hAnsi="Times New Roman"/>
                <w:sz w:val="24"/>
                <w:szCs w:val="24"/>
              </w:rPr>
              <w:t>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26F8" w14:textId="77777777" w:rsidR="007D27A1" w:rsidRDefault="007D27A1">
            <w:pPr>
              <w:pStyle w:val="prastasis1"/>
              <w:spacing w:after="0" w:line="240" w:lineRule="auto"/>
            </w:pPr>
            <w:r>
              <w:rPr>
                <w:rStyle w:val="Bodytext28pt"/>
                <w:rFonts w:ascii="Times New Roman" w:hAnsi="Times New Roman"/>
                <w:sz w:val="24"/>
                <w:szCs w:val="24"/>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C07A" w14:textId="77777777" w:rsidR="007D27A1" w:rsidRDefault="007D27A1">
            <w:pPr>
              <w:pStyle w:val="prastasis1"/>
              <w:spacing w:after="0" w:line="240" w:lineRule="auto"/>
            </w:pPr>
            <w:r>
              <w:rPr>
                <w:rStyle w:val="Bodytext295ptSpacing0pt"/>
                <w:rFonts w:ascii="Times New Roman" w:hAnsi="Times New Roman"/>
                <w:sz w:val="24"/>
                <w:szCs w:val="24"/>
              </w:rPr>
              <w:t>Įstatymo 8 ir 10 straipsniai</w:t>
            </w:r>
          </w:p>
        </w:tc>
      </w:tr>
      <w:tr w:rsidR="007D27A1" w14:paraId="2B39C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7400"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11.</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E06" w14:textId="77777777" w:rsidR="007D27A1" w:rsidRDefault="007D27A1">
            <w:pPr>
              <w:pStyle w:val="prastasis1"/>
              <w:spacing w:after="0" w:line="240" w:lineRule="auto"/>
            </w:pPr>
            <w:r>
              <w:rPr>
                <w:rStyle w:val="Bodytext295ptSpacing0pt"/>
                <w:rFonts w:ascii="Times New Roman" w:hAnsi="Times New Roman"/>
                <w:sz w:val="24"/>
                <w:szCs w:val="24"/>
              </w:rPr>
              <w:t>ĮIRIS tvarkomos (apdorojamos, saugomos, perduodamos) valstybės paslaptį sudarančios informacijos apsaugos trūkumai (nustatyti patikrinimų, tyrimų, vertinimo metu), kurių atskleidimas gali sudaryti prielaidas įslaptintos informacijos praradimui ar neteisėtam atskleidimui</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D6D9" w14:textId="77777777" w:rsidR="007D27A1" w:rsidRDefault="007D27A1">
            <w:pPr>
              <w:pStyle w:val="prastasis1"/>
              <w:spacing w:after="0" w:line="240" w:lineRule="auto"/>
            </w:pPr>
            <w:r>
              <w:rPr>
                <w:rStyle w:val="Bodytext2105ptBold"/>
                <w:rFonts w:ascii="Times New Roman" w:hAnsi="Times New Roman"/>
                <w:sz w:val="24"/>
                <w:szCs w:val="24"/>
              </w:rPr>
              <w:t>Konfidencialiai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EE12"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D498"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04C0965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4CD6"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 xml:space="preserve">12.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A39B" w14:textId="77777777" w:rsidR="007D27A1" w:rsidRDefault="007D27A1">
            <w:pPr>
              <w:pStyle w:val="prastasis1"/>
              <w:spacing w:after="0" w:line="240" w:lineRule="auto"/>
            </w:pPr>
            <w:r>
              <w:rPr>
                <w:rStyle w:val="Bodytext295ptSpacing0pt"/>
                <w:rFonts w:ascii="Times New Roman" w:hAnsi="Times New Roman"/>
                <w:sz w:val="24"/>
                <w:szCs w:val="24"/>
              </w:rPr>
              <w:t>ĮIRIS tvarkomos (apdorojamos, saugomos, perduodamos) tarnybos paslaptį sudarančios informacijos apsaugos trūkumai (nustatyti patikrinimų, tyrimų, vertinimo metu), kurių atskleidimas gali sudaryti prielaidas įslaptintos informacijos praradimui ar neteisėtam atskleidimui</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406F" w14:textId="77777777" w:rsidR="007D27A1" w:rsidRDefault="007D27A1">
            <w:pPr>
              <w:pStyle w:val="Bodytext20"/>
              <w:shd w:val="clear" w:color="auto" w:fill="auto"/>
              <w:spacing w:before="0" w:line="210" w:lineRule="exact"/>
            </w:pPr>
            <w:r>
              <w:rPr>
                <w:rStyle w:val="Bodytext2105ptBold"/>
                <w:rFonts w:ascii="Times New Roman" w:hAnsi="Times New Roman" w:cs="Times New Roman"/>
                <w:sz w:val="24"/>
                <w:szCs w:val="24"/>
              </w:rPr>
              <w:t>Riboto naudojimo, 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7B4F8"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7558"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32C16E3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A4F4"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 xml:space="preserve">13.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0F91" w14:textId="77777777" w:rsidR="007D27A1" w:rsidRDefault="007D27A1">
            <w:pPr>
              <w:pStyle w:val="prastasis1"/>
              <w:spacing w:after="0" w:line="240" w:lineRule="auto"/>
            </w:pPr>
            <w:r>
              <w:rPr>
                <w:rStyle w:val="Bodytext295ptSpacing0pt"/>
                <w:rFonts w:ascii="Times New Roman" w:hAnsi="Times New Roman"/>
                <w:sz w:val="24"/>
                <w:szCs w:val="24"/>
              </w:rPr>
              <w:t>ĮIRIS naudotojų paskyrų bei sistemų galiojantys slaptažodžiai</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E8F1" w14:textId="77777777" w:rsidR="007D27A1" w:rsidRDefault="007D27A1">
            <w:pPr>
              <w:pStyle w:val="prastasis1"/>
              <w:spacing w:after="0" w:line="240" w:lineRule="auto"/>
            </w:pPr>
            <w:r>
              <w:rPr>
                <w:rStyle w:val="Bodytext295ptSpacing0pt"/>
                <w:rFonts w:ascii="Times New Roman" w:hAnsi="Times New Roman"/>
                <w:sz w:val="24"/>
                <w:szCs w:val="24"/>
              </w:rPr>
              <w:t>Slaptumo žyma suteikiama pagal aukščiausią ĮIRIS apdorojamos ir (ar) perduodamos informacijos slaptumo žymą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5964"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9 punktas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2447"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Iki pakeitimo</w:t>
            </w:r>
          </w:p>
        </w:tc>
      </w:tr>
      <w:tr w:rsidR="007D27A1" w14:paraId="3EE0D80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D22B2"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 xml:space="preserve">14.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D8CA" w14:textId="77777777" w:rsidR="007D27A1" w:rsidRDefault="007D27A1">
            <w:pPr>
              <w:pStyle w:val="prastasis1"/>
              <w:spacing w:after="0" w:line="240" w:lineRule="auto"/>
            </w:pPr>
            <w:r>
              <w:rPr>
                <w:rStyle w:val="Bodytext295ptSpacing0pt"/>
                <w:rFonts w:ascii="Times New Roman" w:hAnsi="Times New Roman"/>
                <w:sz w:val="24"/>
                <w:szCs w:val="24"/>
              </w:rPr>
              <w:t>ĮIRIS fiksuojamų sisteminių saugumo įvykių suvestinė</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173DC" w14:textId="77777777" w:rsidR="007D27A1" w:rsidRDefault="007D27A1">
            <w:pPr>
              <w:pStyle w:val="prastasis1"/>
              <w:spacing w:after="0" w:line="240" w:lineRule="auto"/>
            </w:pPr>
            <w:r>
              <w:rPr>
                <w:rStyle w:val="Bodytext2105ptBold"/>
                <w:rFonts w:ascii="Times New Roman" w:hAnsi="Times New Roman"/>
                <w:sz w:val="24"/>
                <w:szCs w:val="24"/>
              </w:rPr>
              <w:t>Riboto naudojimo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746B"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213C"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r w:rsidR="007D27A1" w14:paraId="7BE103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B9D11" w14:textId="77777777" w:rsidR="007D27A1" w:rsidRDefault="007D27A1">
            <w:pPr>
              <w:pStyle w:val="prastasis1"/>
              <w:spacing w:after="0" w:line="240" w:lineRule="auto"/>
              <w:ind w:firstLine="22"/>
              <w:rPr>
                <w:rFonts w:ascii="Times New Roman" w:hAnsi="Times New Roman"/>
                <w:sz w:val="24"/>
                <w:szCs w:val="24"/>
                <w:lang w:eastAsia="lt-LT"/>
              </w:rPr>
            </w:pPr>
            <w:r>
              <w:rPr>
                <w:rFonts w:ascii="Times New Roman" w:hAnsi="Times New Roman"/>
                <w:sz w:val="24"/>
                <w:szCs w:val="24"/>
                <w:lang w:eastAsia="lt-LT"/>
              </w:rPr>
              <w:t>15.</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74EF" w14:textId="77777777" w:rsidR="007D27A1" w:rsidRDefault="007D27A1">
            <w:pPr>
              <w:pStyle w:val="prastasis1"/>
              <w:spacing w:after="0" w:line="240" w:lineRule="auto"/>
            </w:pPr>
            <w:r>
              <w:rPr>
                <w:rStyle w:val="Bodytext295ptSpacing0pt"/>
                <w:rFonts w:ascii="Times New Roman" w:hAnsi="Times New Roman"/>
                <w:sz w:val="24"/>
                <w:szCs w:val="24"/>
              </w:rPr>
              <w:t>Informacijos visuma apie prieigos prie informacinių sistemų resursų naudotojų teises</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D3E9" w14:textId="77777777" w:rsidR="007D27A1" w:rsidRDefault="007D27A1">
            <w:pPr>
              <w:pStyle w:val="Bodytext20"/>
              <w:shd w:val="clear" w:color="auto" w:fill="auto"/>
              <w:spacing w:before="0" w:line="210" w:lineRule="exact"/>
            </w:pPr>
            <w:r>
              <w:rPr>
                <w:rStyle w:val="Bodytext2105ptBold"/>
                <w:rFonts w:ascii="Times New Roman" w:hAnsi="Times New Roman" w:cs="Times New Roman"/>
                <w:sz w:val="24"/>
                <w:szCs w:val="24"/>
              </w:rPr>
              <w:t>Riboto naudojimo, IPSS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5860"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7 straipsnio 1 dalies 10 punktas, 7 straipsnio 3 dalis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C46B2" w14:textId="77777777" w:rsidR="007D27A1" w:rsidRDefault="007D27A1">
            <w:pPr>
              <w:pStyle w:val="prastasis1"/>
              <w:spacing w:after="0" w:line="240" w:lineRule="auto"/>
              <w:rPr>
                <w:rFonts w:ascii="Times New Roman" w:hAnsi="Times New Roman"/>
                <w:sz w:val="24"/>
                <w:szCs w:val="24"/>
                <w:lang w:eastAsia="lt-LT"/>
              </w:rPr>
            </w:pPr>
            <w:r>
              <w:rPr>
                <w:rFonts w:ascii="Times New Roman" w:hAnsi="Times New Roman"/>
                <w:sz w:val="24"/>
                <w:szCs w:val="24"/>
                <w:lang w:eastAsia="lt-LT"/>
              </w:rPr>
              <w:t>Įstatymo 8 ir 10 straipsniai</w:t>
            </w:r>
          </w:p>
        </w:tc>
      </w:tr>
    </w:tbl>
    <w:p w14:paraId="02415152" w14:textId="77777777" w:rsidR="007D27A1" w:rsidRDefault="007D27A1">
      <w:pPr>
        <w:pStyle w:val="prastasis1"/>
        <w:rPr>
          <w:rFonts w:ascii="Times New Roman" w:hAnsi="Times New Roman"/>
          <w:b/>
          <w:sz w:val="24"/>
          <w:szCs w:val="24"/>
        </w:rPr>
      </w:pPr>
    </w:p>
    <w:p w14:paraId="1ED96BEA" w14:textId="77777777" w:rsidR="007D27A1" w:rsidRDefault="007D27A1">
      <w:pPr>
        <w:pStyle w:val="prastasis1"/>
        <w:rPr>
          <w:rFonts w:ascii="Times New Roman" w:hAnsi="Times New Roman"/>
          <w:b/>
          <w:sz w:val="24"/>
          <w:szCs w:val="24"/>
        </w:rPr>
      </w:pPr>
      <w:r>
        <w:rPr>
          <w:rFonts w:ascii="Times New Roman" w:hAnsi="Times New Roman"/>
          <w:b/>
          <w:sz w:val="24"/>
          <w:szCs w:val="24"/>
        </w:rPr>
        <w:t>*Pastabos / paaiškinimai.</w:t>
      </w:r>
    </w:p>
    <w:p w14:paraId="160DC189" w14:textId="77777777" w:rsidR="007D27A1" w:rsidRDefault="007D27A1" w:rsidP="007D27A1">
      <w:pPr>
        <w:pStyle w:val="Bodytext20"/>
        <w:numPr>
          <w:ilvl w:val="0"/>
          <w:numId w:val="33"/>
        </w:numPr>
        <w:shd w:val="clear" w:color="auto" w:fill="auto"/>
        <w:suppressAutoHyphens/>
        <w:autoSpaceDN w:val="0"/>
        <w:spacing w:before="0" w:line="276" w:lineRule="auto"/>
        <w:textAlignment w:val="baseline"/>
        <w:rPr>
          <w:rFonts w:ascii="Times New Roman" w:hAnsi="Times New Roman" w:cs="Times New Roman"/>
          <w:sz w:val="24"/>
          <w:szCs w:val="24"/>
        </w:rPr>
      </w:pPr>
      <w:r>
        <w:rPr>
          <w:rFonts w:ascii="Times New Roman" w:hAnsi="Times New Roman" w:cs="Times New Roman"/>
          <w:sz w:val="24"/>
          <w:szCs w:val="24"/>
        </w:rPr>
        <w:t>Sąraš</w:t>
      </w:r>
      <w:bookmarkStart w:id="26" w:name="_Hlk529370049"/>
      <w:r>
        <w:rPr>
          <w:rFonts w:ascii="Times New Roman" w:hAnsi="Times New Roman" w:cs="Times New Roman"/>
          <w:sz w:val="24"/>
          <w:szCs w:val="24"/>
        </w:rPr>
        <w:t xml:space="preserve">as skirtas teismams, kurių patalpose dirbama su įslaptinta informacija, žymima slaptumo žyma „Slaptai“, ir tokia informacija saugoma, taip pat įslaptintos informacijos ryšių ir informacinėse sistemose (toliau – ĮIRIS) apdorojama įslaptinta informacija, žymima slaptumo žyma „Slaptai“. </w:t>
      </w:r>
    </w:p>
    <w:p w14:paraId="28C660DD" w14:textId="77777777" w:rsidR="007D27A1" w:rsidRDefault="007D27A1" w:rsidP="007D27A1">
      <w:pPr>
        <w:pStyle w:val="Bodytext20"/>
        <w:numPr>
          <w:ilvl w:val="0"/>
          <w:numId w:val="33"/>
        </w:numPr>
        <w:shd w:val="clear" w:color="auto" w:fill="auto"/>
        <w:suppressAutoHyphens/>
        <w:autoSpaceDN w:val="0"/>
        <w:spacing w:before="0" w:line="276"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Jeigu teismo patalpose bus dirbama tik su įslaptinta informacija, žymima slaptumo žyma „Riboto naudojimo“, ar tokia informacija bus saugoma, teismo detaliame įslaptinamos informacijos sąraše nėra reikalingos nuostatos, nurodytos šio sąrašo 3–7 punktuose. </w:t>
      </w:r>
    </w:p>
    <w:p w14:paraId="5D7ECBAF" w14:textId="77777777" w:rsidR="007D27A1" w:rsidRDefault="007D27A1" w:rsidP="007D27A1">
      <w:pPr>
        <w:pStyle w:val="Bodytext20"/>
        <w:numPr>
          <w:ilvl w:val="0"/>
          <w:numId w:val="33"/>
        </w:numPr>
        <w:shd w:val="clear" w:color="auto" w:fill="auto"/>
        <w:suppressAutoHyphens/>
        <w:autoSpaceDN w:val="0"/>
        <w:spacing w:before="0" w:line="276" w:lineRule="auto"/>
        <w:textAlignment w:val="baseline"/>
        <w:rPr>
          <w:rFonts w:ascii="Times New Roman" w:hAnsi="Times New Roman" w:cs="Times New Roman"/>
          <w:sz w:val="24"/>
          <w:szCs w:val="24"/>
        </w:rPr>
      </w:pPr>
      <w:r>
        <w:rPr>
          <w:rFonts w:ascii="Times New Roman" w:hAnsi="Times New Roman" w:cs="Times New Roman"/>
          <w:sz w:val="24"/>
          <w:szCs w:val="24"/>
        </w:rPr>
        <w:t>Jeigu teismo ĮIRIS bus apdorojama tik įslaptinta informacija, žymima slaptumo žyma „Riboto naudojimo“, teismo detaliame įslaptinamos informacijos sąraše nereikalingos nuostatos, nurodytos šio sąrašo 8 ir 11 punktuose.</w:t>
      </w:r>
      <w:bookmarkEnd w:id="26"/>
    </w:p>
    <w:p w14:paraId="6458EAC3" w14:textId="77777777" w:rsidR="007D27A1" w:rsidRDefault="007D27A1" w:rsidP="007D27A1">
      <w:pPr>
        <w:pStyle w:val="Bodytext20"/>
        <w:numPr>
          <w:ilvl w:val="0"/>
          <w:numId w:val="33"/>
        </w:numPr>
        <w:shd w:val="clear" w:color="auto" w:fill="auto"/>
        <w:suppressAutoHyphens/>
        <w:autoSpaceDN w:val="0"/>
        <w:spacing w:before="0" w:line="276" w:lineRule="auto"/>
        <w:textAlignment w:val="baseline"/>
        <w:rPr>
          <w:rFonts w:ascii="Times New Roman" w:hAnsi="Times New Roman" w:cs="Times New Roman"/>
          <w:sz w:val="24"/>
          <w:szCs w:val="24"/>
        </w:rPr>
      </w:pPr>
      <w:r>
        <w:rPr>
          <w:rFonts w:ascii="Times New Roman" w:hAnsi="Times New Roman" w:cs="Times New Roman"/>
          <w:sz w:val="24"/>
          <w:szCs w:val="24"/>
        </w:rPr>
        <w:lastRenderedPageBreak/>
        <w:t>Teismo detaliame įslaptinamos informacijos, susijusios su teismo vykdoma veikla, sąraše turi būti nurodyta, kad teismui savo rengiamuose dokumentuose naudojant kitų paslapčių subjektų pateiktą įslaptintą informaciją, tokie dokumentai žymimi aukščiausia naudojamos įslaptintos informacijos slaptumo žyma.</w:t>
      </w:r>
    </w:p>
    <w:p w14:paraId="42333426" w14:textId="77777777" w:rsidR="007D27A1" w:rsidRDefault="007D27A1">
      <w:pPr>
        <w:pStyle w:val="Bodytext50"/>
        <w:shd w:val="clear" w:color="auto" w:fill="auto"/>
        <w:spacing w:after="0" w:line="281" w:lineRule="exact"/>
        <w:ind w:firstLine="0"/>
        <w:jc w:val="both"/>
        <w:rPr>
          <w:rFonts w:ascii="Times New Roman" w:hAnsi="Times New Roman" w:cs="Times New Roman"/>
          <w:sz w:val="24"/>
          <w:szCs w:val="24"/>
        </w:rPr>
      </w:pPr>
    </w:p>
    <w:p w14:paraId="41647291" w14:textId="77777777" w:rsidR="007D27A1" w:rsidRDefault="007D27A1">
      <w:pPr>
        <w:pStyle w:val="Bodytext50"/>
        <w:shd w:val="clear" w:color="auto" w:fill="auto"/>
        <w:spacing w:after="0" w:line="281" w:lineRule="exact"/>
        <w:ind w:firstLine="0"/>
        <w:jc w:val="both"/>
        <w:rPr>
          <w:rFonts w:ascii="Times New Roman" w:hAnsi="Times New Roman" w:cs="Times New Roman"/>
          <w:sz w:val="24"/>
          <w:szCs w:val="24"/>
        </w:rPr>
      </w:pPr>
    </w:p>
    <w:p w14:paraId="458BF992" w14:textId="77777777" w:rsidR="007D27A1" w:rsidRDefault="007D27A1">
      <w:pPr>
        <w:pStyle w:val="Bodytext50"/>
        <w:shd w:val="clear" w:color="auto" w:fill="auto"/>
        <w:spacing w:after="0" w:line="274" w:lineRule="exact"/>
        <w:ind w:left="560" w:firstLine="0"/>
        <w:jc w:val="both"/>
      </w:pPr>
      <w:r>
        <w:rPr>
          <w:rStyle w:val="Numatytasispastraiposriftas1"/>
          <w:rFonts w:ascii="Times New Roman" w:hAnsi="Times New Roman" w:cs="Times New Roman"/>
          <w:sz w:val="24"/>
          <w:szCs w:val="24"/>
        </w:rPr>
        <w:t>SUDERINTA</w:t>
      </w:r>
    </w:p>
    <w:p w14:paraId="25F2282A" w14:textId="77777777" w:rsidR="007D27A1" w:rsidRDefault="007D27A1">
      <w:pPr>
        <w:pStyle w:val="Bodytext50"/>
        <w:shd w:val="clear" w:color="auto" w:fill="auto"/>
        <w:tabs>
          <w:tab w:val="left" w:pos="2022"/>
        </w:tabs>
        <w:spacing w:after="0" w:line="274" w:lineRule="exact"/>
        <w:ind w:left="1060"/>
        <w:jc w:val="both"/>
        <w:rPr>
          <w:rFonts w:ascii="Times New Roman" w:hAnsi="Times New Roman" w:cs="Times New Roman"/>
          <w:sz w:val="24"/>
          <w:szCs w:val="24"/>
        </w:rPr>
      </w:pPr>
      <w:r>
        <w:rPr>
          <w:rFonts w:ascii="Times New Roman" w:hAnsi="Times New Roman" w:cs="Times New Roman"/>
          <w:sz w:val="24"/>
          <w:szCs w:val="24"/>
        </w:rPr>
        <w:t xml:space="preserve">Teismo Specialiosios ekspertų komisijos          m.     </w:t>
      </w:r>
      <w:r>
        <w:rPr>
          <w:rFonts w:ascii="Times New Roman" w:hAnsi="Times New Roman" w:cs="Times New Roman"/>
          <w:sz w:val="24"/>
          <w:szCs w:val="24"/>
        </w:rPr>
        <w:tab/>
        <w:t>d. sprendimu Nr.</w:t>
      </w:r>
    </w:p>
    <w:p w14:paraId="55FB89BB" w14:textId="77777777" w:rsidR="007D27A1" w:rsidRDefault="007D27A1">
      <w:pPr>
        <w:pStyle w:val="Bodytext60"/>
        <w:shd w:val="clear" w:color="auto" w:fill="auto"/>
        <w:ind w:left="560"/>
        <w:jc w:val="both"/>
        <w:rPr>
          <w:rFonts w:ascii="Times New Roman" w:hAnsi="Times New Roman" w:cs="Times New Roman"/>
          <w:sz w:val="24"/>
          <w:szCs w:val="24"/>
        </w:rPr>
      </w:pPr>
      <w:r>
        <w:rPr>
          <w:rFonts w:ascii="Times New Roman" w:hAnsi="Times New Roman" w:cs="Times New Roman"/>
          <w:sz w:val="24"/>
          <w:szCs w:val="24"/>
        </w:rPr>
        <w:t>arba</w:t>
      </w:r>
    </w:p>
    <w:p w14:paraId="2DDFA6CC" w14:textId="77777777" w:rsidR="007D27A1" w:rsidRDefault="007D27A1">
      <w:pPr>
        <w:pStyle w:val="Bodytext60"/>
        <w:shd w:val="clear" w:color="auto" w:fill="auto"/>
        <w:spacing w:after="480"/>
        <w:ind w:left="560"/>
        <w:jc w:val="both"/>
        <w:rPr>
          <w:rFonts w:ascii="Times New Roman" w:hAnsi="Times New Roman" w:cs="Times New Roman"/>
          <w:sz w:val="24"/>
          <w:szCs w:val="24"/>
        </w:rPr>
      </w:pPr>
      <w:r>
        <w:rPr>
          <w:rFonts w:ascii="Times New Roman" w:hAnsi="Times New Roman" w:cs="Times New Roman"/>
          <w:sz w:val="24"/>
          <w:szCs w:val="24"/>
        </w:rPr>
        <w:t>Teismo atsakingo asmens, vykdančio Specialiosios ekspertų komisijos funkcijas, pareigos, vardas, pavardė, parašas ir data</w:t>
      </w:r>
    </w:p>
    <w:p w14:paraId="780EAE1B" w14:textId="77777777" w:rsidR="007D27A1" w:rsidRDefault="007D27A1">
      <w:pPr>
        <w:pStyle w:val="Bodytext50"/>
        <w:shd w:val="clear" w:color="auto" w:fill="auto"/>
        <w:spacing w:after="0" w:line="274" w:lineRule="exact"/>
        <w:ind w:left="560" w:firstLine="0"/>
        <w:jc w:val="both"/>
        <w:rPr>
          <w:rFonts w:ascii="Times New Roman" w:hAnsi="Times New Roman" w:cs="Times New Roman"/>
          <w:sz w:val="24"/>
          <w:szCs w:val="24"/>
        </w:rPr>
      </w:pPr>
      <w:r>
        <w:rPr>
          <w:rFonts w:ascii="Times New Roman" w:hAnsi="Times New Roman" w:cs="Times New Roman"/>
          <w:sz w:val="24"/>
          <w:szCs w:val="24"/>
        </w:rPr>
        <w:t>PRITARTA</w:t>
      </w:r>
    </w:p>
    <w:p w14:paraId="663A4561" w14:textId="77777777" w:rsidR="007D27A1" w:rsidRDefault="007D27A1">
      <w:pPr>
        <w:pStyle w:val="Bodytext50"/>
        <w:shd w:val="clear" w:color="auto" w:fill="auto"/>
        <w:spacing w:after="0" w:line="274" w:lineRule="exact"/>
        <w:ind w:left="560" w:firstLine="0"/>
        <w:jc w:val="both"/>
        <w:rPr>
          <w:rFonts w:ascii="Times New Roman" w:hAnsi="Times New Roman" w:cs="Times New Roman"/>
          <w:sz w:val="24"/>
          <w:szCs w:val="24"/>
        </w:rPr>
      </w:pPr>
      <w:r>
        <w:rPr>
          <w:rFonts w:ascii="Times New Roman" w:hAnsi="Times New Roman" w:cs="Times New Roman"/>
          <w:sz w:val="24"/>
          <w:szCs w:val="24"/>
        </w:rPr>
        <w:t>Paslapčių apsaugos koordinavimo komisijos pirmininkas</w:t>
      </w:r>
    </w:p>
    <w:p w14:paraId="648498F1" w14:textId="77777777" w:rsidR="007D27A1" w:rsidRDefault="007D27A1">
      <w:pPr>
        <w:pStyle w:val="prastasis1"/>
        <w:rPr>
          <w:rFonts w:ascii="Times New Roman" w:hAnsi="Times New Roman"/>
          <w:sz w:val="24"/>
          <w:szCs w:val="24"/>
        </w:rPr>
      </w:pPr>
    </w:p>
    <w:p w14:paraId="4DEC354F" w14:textId="77777777" w:rsidR="007D27A1" w:rsidRDefault="007D27A1">
      <w:pPr>
        <w:pStyle w:val="prastasis1"/>
        <w:rPr>
          <w:rFonts w:ascii="Times New Roman" w:hAnsi="Times New Roman"/>
          <w:sz w:val="24"/>
          <w:szCs w:val="24"/>
        </w:rPr>
      </w:pPr>
    </w:p>
    <w:p w14:paraId="79C5F6C8" w14:textId="77777777" w:rsidR="007D27A1" w:rsidRDefault="007D27A1">
      <w:pPr>
        <w:pStyle w:val="prastasis1"/>
        <w:rPr>
          <w:rFonts w:ascii="Times New Roman" w:hAnsi="Times New Roman"/>
          <w:sz w:val="24"/>
          <w:szCs w:val="24"/>
        </w:rPr>
      </w:pPr>
    </w:p>
    <w:p w14:paraId="3A9943C1" w14:textId="77777777" w:rsidR="007D27A1" w:rsidRDefault="007D27A1">
      <w:pPr>
        <w:pStyle w:val="prastasis1"/>
        <w:rPr>
          <w:rFonts w:ascii="Times New Roman" w:hAnsi="Times New Roman"/>
          <w:sz w:val="24"/>
          <w:szCs w:val="24"/>
        </w:rPr>
      </w:pPr>
    </w:p>
    <w:p w14:paraId="24C90893" w14:textId="77777777" w:rsidR="007D27A1" w:rsidRDefault="007D27A1">
      <w:pPr>
        <w:pStyle w:val="prastasis1"/>
        <w:rPr>
          <w:rFonts w:ascii="Times New Roman" w:hAnsi="Times New Roman"/>
          <w:sz w:val="24"/>
          <w:szCs w:val="24"/>
        </w:rPr>
      </w:pPr>
    </w:p>
    <w:p w14:paraId="63126F71" w14:textId="4093982C" w:rsidR="007D27A1" w:rsidRPr="00C03B66" w:rsidRDefault="007D27A1" w:rsidP="00C03B66">
      <w:pPr>
        <w:pStyle w:val="Pavadinimas"/>
        <w:spacing w:line="240" w:lineRule="auto"/>
        <w:jc w:val="both"/>
        <w:rPr>
          <w:rFonts w:ascii="Times New Roman" w:hAnsi="Times New Roman"/>
          <w:b w:val="0"/>
          <w:caps/>
          <w:sz w:val="24"/>
          <w:szCs w:val="24"/>
        </w:rPr>
      </w:pPr>
    </w:p>
    <w:sectPr w:rsidR="007D27A1" w:rsidRPr="00C03B66" w:rsidSect="007D27A1">
      <w:headerReference w:type="even" r:id="rId16"/>
      <w:headerReference w:type="default" r:id="rId17"/>
      <w:headerReference w:type="first" r:id="rId18"/>
      <w:pgSz w:w="16838" w:h="11906" w:orient="landscape"/>
      <w:pgMar w:top="1418" w:right="99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CC8E4" w14:textId="77777777" w:rsidR="007E57B0" w:rsidRDefault="007E57B0" w:rsidP="00821DA3">
      <w:pPr>
        <w:spacing w:line="240" w:lineRule="auto"/>
      </w:pPr>
      <w:r>
        <w:separator/>
      </w:r>
    </w:p>
  </w:endnote>
  <w:endnote w:type="continuationSeparator" w:id="0">
    <w:p w14:paraId="59C09BF2" w14:textId="77777777" w:rsidR="007E57B0" w:rsidRDefault="007E57B0" w:rsidP="00821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FA70" w14:textId="77777777" w:rsidR="007E57B0" w:rsidRDefault="007E57B0" w:rsidP="00821DA3">
      <w:pPr>
        <w:spacing w:line="240" w:lineRule="auto"/>
      </w:pPr>
      <w:r>
        <w:separator/>
      </w:r>
    </w:p>
  </w:footnote>
  <w:footnote w:type="continuationSeparator" w:id="0">
    <w:p w14:paraId="538D68C1" w14:textId="77777777" w:rsidR="007E57B0" w:rsidRDefault="007E57B0" w:rsidP="00821DA3">
      <w:pPr>
        <w:spacing w:line="240" w:lineRule="auto"/>
      </w:pPr>
      <w:r>
        <w:continuationSeparator/>
      </w:r>
    </w:p>
  </w:footnote>
  <w:footnote w:id="1">
    <w:p w14:paraId="46B3BF3C" w14:textId="77777777" w:rsidR="007D27A1" w:rsidRPr="00210C2B" w:rsidRDefault="007D27A1">
      <w:pPr>
        <w:pStyle w:val="Puslapioinaostekstas"/>
        <w:rPr>
          <w:lang w:val="en-US"/>
        </w:rPr>
      </w:pPr>
      <w:r>
        <w:rPr>
          <w:rStyle w:val="Puslapioinaosnuoroda"/>
        </w:rPr>
        <w:footnoteRef/>
      </w:r>
      <w:r>
        <w:t xml:space="preserve"> Šis punktas taikomas tik teismams, kuriuose yra tvarkoma ir (ar) saugoma įslaptinta informacija, žymima aukščiausia slaptumo žyma „Slaptai“.</w:t>
      </w:r>
    </w:p>
  </w:footnote>
  <w:footnote w:id="2">
    <w:p w14:paraId="78BC4DF7" w14:textId="77777777" w:rsidR="007D27A1" w:rsidRDefault="007D27A1">
      <w:pPr>
        <w:pStyle w:val="Puslapioinaostekstas"/>
      </w:pPr>
      <w:r>
        <w:rPr>
          <w:rStyle w:val="Puslapioinaosnuoroda"/>
        </w:rPr>
        <w:footnoteRef/>
      </w:r>
      <w:r>
        <w:t xml:space="preserve"> Šis punktas taikomas tik teismams, kuriuose yra tvarkoma ir (ar) saugoma įslaptinta informacija, žymima aukščiausia slaptumo žyma „Slaptai“.</w:t>
      </w:r>
    </w:p>
  </w:footnote>
  <w:footnote w:id="3">
    <w:p w14:paraId="6B07EF85" w14:textId="77777777" w:rsidR="007D27A1" w:rsidRDefault="007D27A1">
      <w:pPr>
        <w:pStyle w:val="Puslapioinaostekstas"/>
      </w:pPr>
      <w:r>
        <w:rPr>
          <w:rStyle w:val="Puslapioinaosnuoroda"/>
        </w:rPr>
        <w:footnoteRef/>
      </w:r>
      <w:r>
        <w:t xml:space="preserve"> Šis punktas taikomas tik teismams, kuriuose yra tvarkoma ir (ar) saugoma įslaptinta informacija, žymima aukščiausia slaptumo žyma „Slaptai“.</w:t>
      </w:r>
    </w:p>
  </w:footnote>
  <w:footnote w:id="4">
    <w:p w14:paraId="2A7CA5A6" w14:textId="77777777" w:rsidR="007D27A1" w:rsidRDefault="007D27A1">
      <w:pPr>
        <w:pStyle w:val="Puslapioinaostekstas"/>
      </w:pPr>
      <w:r>
        <w:rPr>
          <w:rStyle w:val="Puslapioinaosnuoroda"/>
        </w:rPr>
        <w:footnoteRef/>
      </w:r>
      <w:r>
        <w:t xml:space="preserve"> Šis punktas taikomas tik teismams, kuriuose yra tvarkoma ir (ar) saugoma įslaptinta informacija, žymima aukščiausia slaptumo žyma „Slaptai“.</w:t>
      </w:r>
    </w:p>
  </w:footnote>
  <w:footnote w:id="5">
    <w:p w14:paraId="0AEB8D2D" w14:textId="77777777" w:rsidR="007D27A1" w:rsidRDefault="007D27A1">
      <w:pPr>
        <w:pStyle w:val="Puslapioinaostekstas"/>
      </w:pPr>
      <w:r>
        <w:rPr>
          <w:rStyle w:val="Puslapioinaosnuoroda"/>
        </w:rPr>
        <w:footnoteRef/>
      </w:r>
      <w:r>
        <w:t xml:space="preserve"> </w:t>
      </w:r>
      <w:bookmarkStart w:id="11" w:name="_Hlk529884489"/>
      <w:r>
        <w:t>Šis punktas taikomas tik teismams, kuriuose yra tvarkoma ir (ar) saugoma įslaptinta informacija, žymima aukščiausia slaptumo žyma „Riboto naudojimo“</w:t>
      </w:r>
      <w:bookmarkEnd w:id="11"/>
      <w:r>
        <w:t>.</w:t>
      </w:r>
    </w:p>
  </w:footnote>
  <w:footnote w:id="6">
    <w:p w14:paraId="0993AFD9" w14:textId="77777777" w:rsidR="007D27A1" w:rsidRDefault="007D27A1">
      <w:pPr>
        <w:pStyle w:val="Puslapioinaostekstas"/>
      </w:pPr>
      <w:r>
        <w:rPr>
          <w:rStyle w:val="Puslapioinaosnuoroda"/>
        </w:rPr>
        <w:footnoteRef/>
      </w:r>
      <w:r>
        <w:t xml:space="preserve"> Šis punktas taikomas tik teismams, kuriuose yra tvarkoma ir (ar) saugoma įslaptinta informacija, žymima aukščiausia slaptumo žyma „Slaptai“.</w:t>
      </w:r>
    </w:p>
  </w:footnote>
  <w:footnote w:id="7">
    <w:p w14:paraId="01CDC9AA" w14:textId="77777777" w:rsidR="007D27A1" w:rsidRDefault="007D27A1">
      <w:pPr>
        <w:pStyle w:val="Puslapioinaostekstas"/>
      </w:pPr>
      <w:r>
        <w:rPr>
          <w:rStyle w:val="Puslapioinaosnuoroda"/>
        </w:rPr>
        <w:footnoteRef/>
      </w:r>
      <w:r>
        <w:t xml:space="preserve"> </w:t>
      </w:r>
      <w:bookmarkStart w:id="15" w:name="_Hlk529952362"/>
      <w:r>
        <w:t>Šis punktas taikomas tik teismams, kuriuose yra tvarkoma ir (ar) saugoma įslaptinta informacija, žymima aukščiausia slaptumo žyma „Slaptai“</w:t>
      </w:r>
      <w:bookmarkEnd w:id="15"/>
      <w:r>
        <w:t>.</w:t>
      </w:r>
    </w:p>
  </w:footnote>
  <w:footnote w:id="8">
    <w:p w14:paraId="4EBE2A37" w14:textId="77777777" w:rsidR="007D27A1" w:rsidRDefault="007D27A1">
      <w:pPr>
        <w:pStyle w:val="Puslapioinaostekstas"/>
      </w:pPr>
      <w:r>
        <w:rPr>
          <w:rStyle w:val="Puslapioinaosnuoroda"/>
        </w:rPr>
        <w:footnoteRef/>
      </w:r>
      <w:r>
        <w:t xml:space="preserve"> Šio punkto nuostatos gali būti išdėstytos atskirame teismo vidaus teisės akte (-uose). </w:t>
      </w:r>
      <w:r>
        <w:rPr>
          <w:color w:val="000000"/>
          <w:shd w:val="clear" w:color="auto" w:fill="FFFFFF"/>
        </w:rPr>
        <w:t>Apsaugos nuo įsibrovimo technologiniai sprendimai, veikimo schemos yra įslaptinta informacija.</w:t>
      </w:r>
    </w:p>
  </w:footnote>
  <w:footnote w:id="9">
    <w:p w14:paraId="7066674E" w14:textId="77777777" w:rsidR="007D27A1" w:rsidRDefault="007D27A1">
      <w:pPr>
        <w:pStyle w:val="Puslapioinaostekstas"/>
      </w:pPr>
      <w:r>
        <w:rPr>
          <w:rStyle w:val="Puslapioinaosnuoroda"/>
        </w:rPr>
        <w:footnoteRef/>
      </w:r>
      <w:r>
        <w:t xml:space="preserve"> Šio punkto nuostatos taikomos uždariems teismo posėdžiams tiek, kiek tai neprieštarauja proceso įstatymuose nustatytai tvarkai.</w:t>
      </w:r>
    </w:p>
  </w:footnote>
  <w:footnote w:id="10">
    <w:p w14:paraId="23961EB0" w14:textId="77777777" w:rsidR="007D27A1" w:rsidRDefault="007D27A1">
      <w:pPr>
        <w:pStyle w:val="Puslapioinaostekstas"/>
      </w:pPr>
      <w:r>
        <w:rPr>
          <w:rStyle w:val="Puslapioinaosnuoroda"/>
        </w:rPr>
        <w:footnoteRef/>
      </w:r>
      <w:r>
        <w:t xml:space="preserve"> </w:t>
      </w:r>
      <w:r>
        <w:rPr>
          <w:rFonts w:eastAsia="Times New Roman"/>
          <w:color w:val="000000"/>
        </w:rPr>
        <w:t>Įslaptintos informacijos fizinės apsaugos reikalavimų ir jų įgyvendinimo tvarkos apraš</w:t>
      </w:r>
      <w:r>
        <w:rPr>
          <w:rFonts w:eastAsia="Times New Roman"/>
        </w:rPr>
        <w:t>e nustatytos įslaptintos informacijos apsaugos nuo neteisėto informacijos fiksavimo ir perdavimo priemonės taikomos tik tiems teismams, kuriuose organizuojamuose posėdžiuose ir pasitarimuose naudojama įslaptinta informacija, žymima slaptumo žyma „Visiškai slaptai“ ar „Slaptai“.</w:t>
      </w:r>
    </w:p>
  </w:footnote>
  <w:footnote w:id="11">
    <w:p w14:paraId="51240972" w14:textId="77777777" w:rsidR="007D27A1" w:rsidRDefault="007D27A1">
      <w:pPr>
        <w:spacing w:line="240" w:lineRule="auto"/>
      </w:pPr>
      <w:r>
        <w:rPr>
          <w:rStyle w:val="Puslapioinaosnuoroda"/>
        </w:rPr>
        <w:footnoteRef/>
      </w:r>
      <w:r>
        <w:t xml:space="preserve"> </w:t>
      </w:r>
      <w:r>
        <w:rPr>
          <w:color w:val="000000"/>
          <w:sz w:val="20"/>
          <w:szCs w:val="20"/>
          <w:shd w:val="clear" w:color="auto" w:fill="FFFFFF"/>
        </w:rPr>
        <w:t>Atsakingu asmeniu galima skirti tik asmenį, turintį leidimą dirbti ar susipažinti su įslaptinta informacija, žymima ne žemesne slaptumo žyma, nei bus naudojama įslaptinto posėdžio ar pasitarimo metu.</w:t>
      </w:r>
    </w:p>
    <w:p w14:paraId="6E8B4D80" w14:textId="77777777" w:rsidR="007D27A1" w:rsidRDefault="007D27A1">
      <w:pPr>
        <w:pStyle w:val="Puslapioinaostekstas"/>
      </w:pPr>
    </w:p>
  </w:footnote>
  <w:footnote w:id="12">
    <w:p w14:paraId="331FCAB1" w14:textId="77777777" w:rsidR="007D27A1" w:rsidRDefault="007D27A1">
      <w:pPr>
        <w:pStyle w:val="Puslapioinaostekstas1"/>
      </w:pPr>
      <w:r>
        <w:rPr>
          <w:rStyle w:val="Puslapioinaosnuoroda"/>
        </w:rPr>
        <w:t>*</w:t>
      </w:r>
      <w:r>
        <w:t>Teismas, kuriame yra nustatyta II klasės saugumo zona, raktų ir kodų apskaitos žurnalą įslaptina (Valstybės ir tarnybos paslapčių įstatymo 7 str. 1 d. 29 p., 7 str. 2 d. 2 p., 27 p.)</w:t>
      </w:r>
    </w:p>
  </w:footnote>
  <w:footnote w:id="13">
    <w:p w14:paraId="6199FD14" w14:textId="77777777" w:rsidR="007D27A1" w:rsidRDefault="007D27A1">
      <w:pPr>
        <w:pStyle w:val="Puslapioinaostekstas1"/>
      </w:pPr>
      <w:r>
        <w:rPr>
          <w:rStyle w:val="Puslapioinaosnuoroda"/>
        </w:rPr>
        <w:t>*</w:t>
      </w:r>
      <w:r>
        <w:t>Nepildoma, je</w:t>
      </w:r>
      <w:r>
        <w:rPr>
          <w:rStyle w:val="Numatytasispastraiposriftas1"/>
          <w:szCs w:val="24"/>
        </w:rPr>
        <w:t xml:space="preserve">i teisme įdiegta elektroninė įeigos į teismo saugumo zoną kontrolės sistema, fiksuojanti </w:t>
      </w:r>
      <w:r>
        <w:t>asmenų patekimą į saugumo zoną</w:t>
      </w:r>
      <w:r>
        <w:rPr>
          <w:rStyle w:val="Numatytasispastraiposriftas1"/>
          <w:szCs w:val="24"/>
        </w:rPr>
        <w:t>.</w:t>
      </w:r>
    </w:p>
    <w:p w14:paraId="6B8ED702" w14:textId="77777777" w:rsidR="007D27A1" w:rsidRDefault="007D27A1">
      <w:pPr>
        <w:pStyle w:val="Puslapioinaostekstas1"/>
      </w:pPr>
    </w:p>
  </w:footnote>
  <w:footnote w:id="14">
    <w:p w14:paraId="0F443A49" w14:textId="77777777" w:rsidR="007D27A1" w:rsidRDefault="007D27A1">
      <w:pPr>
        <w:pStyle w:val="Puslapioinaostekstas1"/>
      </w:pPr>
      <w:r>
        <w:rPr>
          <w:rStyle w:val="Puslapioinaosnuoroda"/>
        </w:rPr>
        <w:t>*</w:t>
      </w:r>
      <w:r>
        <w:t xml:space="preserve"> Su 10–14 punktuose nurodytų teisės aktų reikalavimais supažindinami tik į</w:t>
      </w:r>
      <w:r>
        <w:rPr>
          <w:rStyle w:val="Numatytasispastraiposriftas1"/>
          <w:color w:val="000000"/>
        </w:rPr>
        <w:t xml:space="preserve">slaptintos informacijos ryšių ir informacinių sistemų </w:t>
      </w:r>
      <w:r>
        <w:t>apsaugos srityje dirbantys atsakingi asmenys.</w:t>
      </w:r>
    </w:p>
  </w:footnote>
  <w:footnote w:id="15">
    <w:p w14:paraId="477CBD57" w14:textId="77777777" w:rsidR="007D27A1" w:rsidRDefault="007D27A1">
      <w:pPr>
        <w:pStyle w:val="Puslapioinaostekstas1"/>
      </w:pPr>
      <w:r>
        <w:rPr>
          <w:rStyle w:val="Puslapioinaosnuoroda"/>
        </w:rPr>
        <w:t>**</w:t>
      </w:r>
      <w:r>
        <w:t>Nurodomi teismo vidaus teisės aktai, reglamentuojantys darbą su įslaptinta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27B3" w14:textId="66C2A726" w:rsidR="00E90562" w:rsidRDefault="00C5782A">
    <w:pPr>
      <w:pStyle w:val="Antrats"/>
      <w:jc w:val="center"/>
    </w:pPr>
    <w:r>
      <w:fldChar w:fldCharType="begin"/>
    </w:r>
    <w:r>
      <w:instrText xml:space="preserve"> PAGE </w:instrText>
    </w:r>
    <w:r>
      <w:fldChar w:fldCharType="separate"/>
    </w:r>
    <w:r w:rsidR="007D27A1">
      <w:rPr>
        <w:noProof/>
      </w:rPr>
      <w:t>7</w:t>
    </w:r>
    <w:r>
      <w:fldChar w:fldCharType="end"/>
    </w:r>
  </w:p>
  <w:p w14:paraId="52E4F623" w14:textId="77777777" w:rsidR="00E90562" w:rsidRDefault="007E57B0">
    <w:pPr>
      <w:pStyle w:val="Antrats"/>
      <w:jc w:val="right"/>
      <w:rPr>
        <w:b/>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D1EE" w14:textId="77777777" w:rsidR="00644CBE" w:rsidRDefault="007E57B0">
    <w:pPr>
      <w:pStyle w:val="Antrats1"/>
      <w:jc w:val="right"/>
    </w:pPr>
  </w:p>
  <w:p w14:paraId="29FD93B2" w14:textId="77777777" w:rsidR="00644CBE" w:rsidRDefault="007E57B0">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A5BD" w14:textId="77777777" w:rsidR="00D720BC" w:rsidRDefault="007E57B0">
    <w:pPr>
      <w:pStyle w:val="Antrats1"/>
      <w:rPr>
        <w:rFonts w:ascii="Times New Roman" w:hAnsi="Times New Roman"/>
        <w:b/>
        <w:sz w:val="24"/>
        <w:szCs w:val="24"/>
        <w:lang w:val="en-US"/>
      </w:rPr>
    </w:pPr>
  </w:p>
  <w:p w14:paraId="1E7641C4" w14:textId="77777777" w:rsidR="00D720BC" w:rsidRDefault="007E57B0">
    <w:pPr>
      <w:pStyle w:val="Antrats1"/>
      <w:rPr>
        <w:rFonts w:ascii="Times New Roman" w:hAnsi="Times New Roman"/>
        <w:b/>
        <w:sz w:val="24"/>
        <w:szCs w:val="24"/>
        <w:lang w:val="en-US"/>
      </w:rPr>
    </w:pPr>
  </w:p>
  <w:p w14:paraId="39C5CA94" w14:textId="77777777" w:rsidR="00D720BC" w:rsidRDefault="007E57B0">
    <w:pPr>
      <w:pStyle w:val="Antrats1"/>
      <w:rPr>
        <w:rFonts w:ascii="Times New Roman" w:hAnsi="Times New Roman"/>
        <w:b/>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5366" w14:textId="77777777" w:rsidR="00FA1740" w:rsidRDefault="007E57B0">
    <w:pPr>
      <w:pStyle w:val="Antrats1"/>
      <w:rPr>
        <w:b/>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BE65" w14:textId="77777777" w:rsidR="006C3E44" w:rsidRDefault="00C5782A">
    <w:pPr>
      <w:pStyle w:val="Antrats1"/>
      <w:jc w:val="center"/>
    </w:pPr>
    <w:r>
      <w:t>2</w:t>
    </w:r>
  </w:p>
  <w:p w14:paraId="35E7E469" w14:textId="77777777" w:rsidR="006C3E44" w:rsidRDefault="007E57B0">
    <w:pPr>
      <w:pStyle w:val="Antrats1"/>
      <w:jc w:val="right"/>
      <w:rPr>
        <w:b/>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A99C" w14:textId="77777777" w:rsidR="006C3E44" w:rsidRDefault="007E57B0">
    <w:pPr>
      <w:pStyle w:val="Antrats1"/>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7CA3" w14:textId="5345F2D6" w:rsidR="001A71CE" w:rsidRDefault="00C5782A">
    <w:pPr>
      <w:pStyle w:val="Antrats1"/>
      <w:jc w:val="center"/>
    </w:pPr>
    <w:r>
      <w:fldChar w:fldCharType="begin"/>
    </w:r>
    <w:r>
      <w:instrText xml:space="preserve"> PAGE </w:instrText>
    </w:r>
    <w:r>
      <w:fldChar w:fldCharType="separate"/>
    </w:r>
    <w:r w:rsidR="007D27A1">
      <w:rPr>
        <w:noProof/>
      </w:rPr>
      <w:t>2</w:t>
    </w:r>
    <w:r>
      <w:fldChar w:fldCharType="end"/>
    </w:r>
  </w:p>
  <w:p w14:paraId="04523E61" w14:textId="77777777" w:rsidR="001A71CE" w:rsidRDefault="007E57B0">
    <w:pPr>
      <w:pStyle w:val="Antrats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EF0B" w14:textId="77777777" w:rsidR="001A71CE" w:rsidRDefault="007E57B0">
    <w:pPr>
      <w:pStyle w:val="Antrats1"/>
      <w:rPr>
        <w:b/>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AB17D" w14:textId="77777777" w:rsidR="00644CBE" w:rsidRDefault="00C5782A">
    <w:pPr>
      <w:pStyle w:val="Antrats1"/>
      <w:jc w:val="center"/>
    </w:pPr>
    <w:r>
      <w:rPr>
        <w:rStyle w:val="Numatytasispastraiposriftas1"/>
        <w:rFonts w:ascii="Times New Roman" w:hAnsi="Times New Roman"/>
        <w:sz w:val="24"/>
        <w:szCs w:val="24"/>
      </w:rPr>
      <w:fldChar w:fldCharType="begin"/>
    </w:r>
    <w:r>
      <w:rPr>
        <w:rStyle w:val="Numatytasispastraiposriftas1"/>
        <w:rFonts w:ascii="Times New Roman" w:hAnsi="Times New Roman"/>
        <w:sz w:val="24"/>
        <w:szCs w:val="24"/>
      </w:rPr>
      <w:instrText xml:space="preserve"> PAGE </w:instrText>
    </w:r>
    <w:r>
      <w:rPr>
        <w:rStyle w:val="Numatytasispastraiposriftas1"/>
        <w:rFonts w:ascii="Times New Roman" w:hAnsi="Times New Roman"/>
        <w:sz w:val="24"/>
        <w:szCs w:val="24"/>
      </w:rPr>
      <w:fldChar w:fldCharType="separate"/>
    </w:r>
    <w:r>
      <w:rPr>
        <w:rStyle w:val="Numatytasispastraiposriftas1"/>
        <w:rFonts w:ascii="Times New Roman" w:hAnsi="Times New Roman"/>
        <w:noProof/>
        <w:sz w:val="24"/>
        <w:szCs w:val="24"/>
      </w:rPr>
      <w:t>2</w:t>
    </w:r>
    <w:r>
      <w:rPr>
        <w:rStyle w:val="Numatytasispastraiposriftas1"/>
        <w:rFonts w:ascii="Times New Roman" w:hAnsi="Times New Roman"/>
        <w:sz w:val="24"/>
        <w:szCs w:val="24"/>
      </w:rPr>
      <w:fldChar w:fldCharType="end"/>
    </w:r>
  </w:p>
  <w:p w14:paraId="6557EA31" w14:textId="77777777" w:rsidR="00644CBE" w:rsidRDefault="007E57B0">
    <w:pPr>
      <w:pStyle w:val="Antrats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563194"/>
      <w:docPartObj>
        <w:docPartGallery w:val="Page Numbers (Top of Page)"/>
        <w:docPartUnique/>
      </w:docPartObj>
    </w:sdtPr>
    <w:sdtEndPr>
      <w:rPr>
        <w:noProof/>
      </w:rPr>
    </w:sdtEndPr>
    <w:sdtContent>
      <w:p w14:paraId="5A63EB43" w14:textId="3A416313" w:rsidR="007D27A1" w:rsidRDefault="007D27A1">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CCC"/>
    <w:multiLevelType w:val="multilevel"/>
    <w:tmpl w:val="F45866A2"/>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60C223A"/>
    <w:multiLevelType w:val="multilevel"/>
    <w:tmpl w:val="7332C7AA"/>
    <w:lvl w:ilvl="0">
      <w:start w:val="2"/>
      <w:numFmt w:val="decimal"/>
      <w:lvlText w:val="%1."/>
      <w:lvlJc w:val="left"/>
      <w:pPr>
        <w:ind w:left="7295" w:hanging="360"/>
      </w:pPr>
    </w:lvl>
    <w:lvl w:ilvl="1">
      <w:start w:val="1"/>
      <w:numFmt w:val="decimal"/>
      <w:lvlText w:val="%1.%2."/>
      <w:lvlJc w:val="left"/>
      <w:pPr>
        <w:ind w:left="7295" w:hanging="360"/>
      </w:pPr>
    </w:lvl>
    <w:lvl w:ilvl="2">
      <w:start w:val="1"/>
      <w:numFmt w:val="decimal"/>
      <w:lvlText w:val="%1.%2.%3."/>
      <w:lvlJc w:val="left"/>
      <w:pPr>
        <w:ind w:left="7655" w:hanging="720"/>
      </w:pPr>
    </w:lvl>
    <w:lvl w:ilvl="3">
      <w:start w:val="1"/>
      <w:numFmt w:val="decimal"/>
      <w:lvlText w:val="%1.%2.%3.%4."/>
      <w:lvlJc w:val="left"/>
      <w:pPr>
        <w:ind w:left="7655" w:hanging="720"/>
      </w:pPr>
    </w:lvl>
    <w:lvl w:ilvl="4">
      <w:start w:val="1"/>
      <w:numFmt w:val="decimal"/>
      <w:lvlText w:val="%1.%2.%3.%4.%5."/>
      <w:lvlJc w:val="left"/>
      <w:pPr>
        <w:ind w:left="8015" w:hanging="1080"/>
      </w:pPr>
    </w:lvl>
    <w:lvl w:ilvl="5">
      <w:start w:val="1"/>
      <w:numFmt w:val="decimal"/>
      <w:lvlText w:val="%1.%2.%3.%4.%5.%6."/>
      <w:lvlJc w:val="left"/>
      <w:pPr>
        <w:ind w:left="8015" w:hanging="1080"/>
      </w:pPr>
    </w:lvl>
    <w:lvl w:ilvl="6">
      <w:start w:val="1"/>
      <w:numFmt w:val="decimal"/>
      <w:lvlText w:val="%1.%2.%3.%4.%5.%6.%7."/>
      <w:lvlJc w:val="left"/>
      <w:pPr>
        <w:ind w:left="8375" w:hanging="1440"/>
      </w:pPr>
    </w:lvl>
    <w:lvl w:ilvl="7">
      <w:start w:val="1"/>
      <w:numFmt w:val="decimal"/>
      <w:lvlText w:val="%1.%2.%3.%4.%5.%6.%7.%8."/>
      <w:lvlJc w:val="left"/>
      <w:pPr>
        <w:ind w:left="8375" w:hanging="1440"/>
      </w:pPr>
    </w:lvl>
    <w:lvl w:ilvl="8">
      <w:start w:val="1"/>
      <w:numFmt w:val="decimal"/>
      <w:lvlText w:val="%1.%2.%3.%4.%5.%6.%7.%8.%9."/>
      <w:lvlJc w:val="left"/>
      <w:pPr>
        <w:ind w:left="8735" w:hanging="1800"/>
      </w:pPr>
    </w:lvl>
  </w:abstractNum>
  <w:abstractNum w:abstractNumId="2" w15:restartNumberingAfterBreak="0">
    <w:nsid w:val="06C67F83"/>
    <w:multiLevelType w:val="hybridMultilevel"/>
    <w:tmpl w:val="4BAC7B84"/>
    <w:lvl w:ilvl="0" w:tplc="17E0705A">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DD254E"/>
    <w:multiLevelType w:val="hybridMultilevel"/>
    <w:tmpl w:val="C07CD5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D90261"/>
    <w:multiLevelType w:val="hybridMultilevel"/>
    <w:tmpl w:val="D714CECA"/>
    <w:lvl w:ilvl="0" w:tplc="8266E0AC">
      <w:start w:val="4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1307BF"/>
    <w:multiLevelType w:val="hybridMultilevel"/>
    <w:tmpl w:val="8EFAAA70"/>
    <w:lvl w:ilvl="0" w:tplc="EA320036">
      <w:start w:val="5"/>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1ABC5820"/>
    <w:multiLevelType w:val="hybridMultilevel"/>
    <w:tmpl w:val="94DEA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040"/>
    <w:multiLevelType w:val="multilevel"/>
    <w:tmpl w:val="53DC8A26"/>
    <w:lvl w:ilvl="0">
      <w:start w:val="1"/>
      <w:numFmt w:val="decimal"/>
      <w:lvlText w:val="%1."/>
      <w:lvlJc w:val="left"/>
      <w:pPr>
        <w:ind w:left="19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C5736B0"/>
    <w:multiLevelType w:val="hybridMultilevel"/>
    <w:tmpl w:val="AA7CF87A"/>
    <w:lvl w:ilvl="0" w:tplc="8BE44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14B3E7F"/>
    <w:multiLevelType w:val="hybridMultilevel"/>
    <w:tmpl w:val="BB02D1C6"/>
    <w:lvl w:ilvl="0" w:tplc="DD4076BE">
      <w:start w:val="5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DB80815"/>
    <w:multiLevelType w:val="hybridMultilevel"/>
    <w:tmpl w:val="99469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251A7E"/>
    <w:multiLevelType w:val="multilevel"/>
    <w:tmpl w:val="18060E9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lt-LT" w:eastAsia="lt-LT" w:bidi="lt-LT"/>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E109AC"/>
    <w:multiLevelType w:val="multilevel"/>
    <w:tmpl w:val="5B4AA60A"/>
    <w:lvl w:ilvl="0">
      <w:start w:val="1"/>
      <w:numFmt w:val="decimal"/>
      <w:lvlText w:val="%1."/>
      <w:lvlJc w:val="left"/>
      <w:pPr>
        <w:ind w:left="19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F164CED"/>
    <w:multiLevelType w:val="hybridMultilevel"/>
    <w:tmpl w:val="0AD84964"/>
    <w:lvl w:ilvl="0" w:tplc="BA30516C">
      <w:start w:val="54"/>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4" w15:restartNumberingAfterBreak="0">
    <w:nsid w:val="516E3C56"/>
    <w:multiLevelType w:val="hybridMultilevel"/>
    <w:tmpl w:val="BBD8F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CE12B3"/>
    <w:multiLevelType w:val="hybridMultilevel"/>
    <w:tmpl w:val="0994E704"/>
    <w:lvl w:ilvl="0" w:tplc="13E2383E">
      <w:start w:val="2018"/>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A7E6925"/>
    <w:multiLevelType w:val="hybridMultilevel"/>
    <w:tmpl w:val="0D48C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07BDF"/>
    <w:multiLevelType w:val="hybridMultilevel"/>
    <w:tmpl w:val="B4EC41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D572502"/>
    <w:multiLevelType w:val="hybridMultilevel"/>
    <w:tmpl w:val="E3C48686"/>
    <w:lvl w:ilvl="0" w:tplc="80B40B6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EEA1181"/>
    <w:multiLevelType w:val="multilevel"/>
    <w:tmpl w:val="6A3CFB8C"/>
    <w:lvl w:ilvl="0">
      <w:start w:val="1"/>
      <w:numFmt w:val="decimal"/>
      <w:lvlText w:val="%1."/>
      <w:lvlJc w:val="left"/>
      <w:pPr>
        <w:ind w:left="2771" w:hanging="360"/>
      </w:pPr>
      <w:rPr>
        <w:rFonts w:ascii="Times New Roman" w:hAnsi="Times New Roman" w:cs="Times New Roman"/>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0" w15:restartNumberingAfterBreak="0">
    <w:nsid w:val="617635A0"/>
    <w:multiLevelType w:val="hybridMultilevel"/>
    <w:tmpl w:val="4462CADC"/>
    <w:lvl w:ilvl="0" w:tplc="09E03BA2">
      <w:start w:val="1"/>
      <w:numFmt w:val="decimal"/>
      <w:lvlText w:val="%1."/>
      <w:lvlJc w:val="left"/>
      <w:pPr>
        <w:ind w:left="1080" w:hanging="360"/>
      </w:pPr>
      <w:rPr>
        <w:rFonts w:ascii="Arial" w:hAnsi="Arial" w:cs="Arial" w:hint="default"/>
        <w:b w:val="0"/>
        <w:color w:val="000000"/>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38E1AC1"/>
    <w:multiLevelType w:val="hybridMultilevel"/>
    <w:tmpl w:val="2410E1F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65CF0F62"/>
    <w:multiLevelType w:val="multilevel"/>
    <w:tmpl w:val="BEDC838C"/>
    <w:lvl w:ilvl="0">
      <w:start w:val="2"/>
      <w:numFmt w:val="decimal"/>
      <w:lvlText w:val="%1."/>
      <w:lvlJc w:val="left"/>
      <w:pPr>
        <w:ind w:left="7295" w:hanging="360"/>
      </w:pPr>
    </w:lvl>
    <w:lvl w:ilvl="1">
      <w:start w:val="1"/>
      <w:numFmt w:val="decimal"/>
      <w:lvlText w:val="%1.%2."/>
      <w:lvlJc w:val="left"/>
      <w:pPr>
        <w:ind w:left="7295" w:hanging="360"/>
      </w:pPr>
    </w:lvl>
    <w:lvl w:ilvl="2">
      <w:start w:val="1"/>
      <w:numFmt w:val="decimal"/>
      <w:lvlText w:val="%1.%2.%3."/>
      <w:lvlJc w:val="left"/>
      <w:pPr>
        <w:ind w:left="7655" w:hanging="720"/>
      </w:pPr>
    </w:lvl>
    <w:lvl w:ilvl="3">
      <w:start w:val="1"/>
      <w:numFmt w:val="decimal"/>
      <w:lvlText w:val="%1.%2.%3.%4."/>
      <w:lvlJc w:val="left"/>
      <w:pPr>
        <w:ind w:left="7655" w:hanging="720"/>
      </w:pPr>
    </w:lvl>
    <w:lvl w:ilvl="4">
      <w:start w:val="1"/>
      <w:numFmt w:val="decimal"/>
      <w:lvlText w:val="%1.%2.%3.%4.%5."/>
      <w:lvlJc w:val="left"/>
      <w:pPr>
        <w:ind w:left="8015" w:hanging="1080"/>
      </w:pPr>
    </w:lvl>
    <w:lvl w:ilvl="5">
      <w:start w:val="1"/>
      <w:numFmt w:val="decimal"/>
      <w:lvlText w:val="%1.%2.%3.%4.%5.%6."/>
      <w:lvlJc w:val="left"/>
      <w:pPr>
        <w:ind w:left="8015" w:hanging="1080"/>
      </w:pPr>
    </w:lvl>
    <w:lvl w:ilvl="6">
      <w:start w:val="1"/>
      <w:numFmt w:val="decimal"/>
      <w:lvlText w:val="%1.%2.%3.%4.%5.%6.%7."/>
      <w:lvlJc w:val="left"/>
      <w:pPr>
        <w:ind w:left="8375" w:hanging="1440"/>
      </w:pPr>
    </w:lvl>
    <w:lvl w:ilvl="7">
      <w:start w:val="1"/>
      <w:numFmt w:val="decimal"/>
      <w:lvlText w:val="%1.%2.%3.%4.%5.%6.%7.%8."/>
      <w:lvlJc w:val="left"/>
      <w:pPr>
        <w:ind w:left="8375" w:hanging="1440"/>
      </w:pPr>
    </w:lvl>
    <w:lvl w:ilvl="8">
      <w:start w:val="1"/>
      <w:numFmt w:val="decimal"/>
      <w:lvlText w:val="%1.%2.%3.%4.%5.%6.%7.%8.%9."/>
      <w:lvlJc w:val="left"/>
      <w:pPr>
        <w:ind w:left="8735" w:hanging="1800"/>
      </w:pPr>
    </w:lvl>
  </w:abstractNum>
  <w:abstractNum w:abstractNumId="23" w15:restartNumberingAfterBreak="0">
    <w:nsid w:val="6C71669F"/>
    <w:multiLevelType w:val="hybridMultilevel"/>
    <w:tmpl w:val="3D84764A"/>
    <w:lvl w:ilvl="0" w:tplc="3AA66ABC">
      <w:start w:val="2018"/>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EBA2FA1"/>
    <w:multiLevelType w:val="hybridMultilevel"/>
    <w:tmpl w:val="36F60DAC"/>
    <w:lvl w:ilvl="0" w:tplc="172EB894">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FAD1537"/>
    <w:multiLevelType w:val="multilevel"/>
    <w:tmpl w:val="402A05C6"/>
    <w:lvl w:ilvl="0">
      <w:start w:val="55"/>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FBE2023"/>
    <w:multiLevelType w:val="multilevel"/>
    <w:tmpl w:val="475AC1EA"/>
    <w:lvl w:ilvl="0">
      <w:start w:val="1"/>
      <w:numFmt w:val="decimal"/>
      <w:lvlText w:val="%1."/>
      <w:lvlJc w:val="left"/>
      <w:pPr>
        <w:ind w:left="9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F400D6"/>
    <w:multiLevelType w:val="hybridMultilevel"/>
    <w:tmpl w:val="9A4843BE"/>
    <w:lvl w:ilvl="0" w:tplc="DB06078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A876C5A"/>
    <w:multiLevelType w:val="multilevel"/>
    <w:tmpl w:val="328C7CEE"/>
    <w:lvl w:ilvl="0">
      <w:start w:val="1"/>
      <w:numFmt w:val="decimal"/>
      <w:lvlText w:val="%1."/>
      <w:lvlJc w:val="left"/>
      <w:pPr>
        <w:ind w:left="9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4"/>
  </w:num>
  <w:num w:numId="3">
    <w:abstractNumId w:val="16"/>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2"/>
  </w:num>
  <w:num w:numId="10">
    <w:abstractNumId w:val="5"/>
  </w:num>
  <w:num w:numId="11">
    <w:abstractNumId w:val="18"/>
  </w:num>
  <w:num w:numId="12">
    <w:abstractNumId w:val="27"/>
  </w:num>
  <w:num w:numId="13">
    <w:abstractNumId w:val="19"/>
  </w:num>
  <w:num w:numId="14">
    <w:abstractNumId w:val="4"/>
  </w:num>
  <w:num w:numId="15">
    <w:abstractNumId w:val="24"/>
  </w:num>
  <w:num w:numId="16">
    <w:abstractNumId w:val="28"/>
  </w:num>
  <w:num w:numId="17">
    <w:abstractNumId w:val="28"/>
    <w:lvlOverride w:ilvl="0">
      <w:startOverride w:val="1"/>
    </w:lvlOverride>
  </w:num>
  <w:num w:numId="18">
    <w:abstractNumId w:val="7"/>
  </w:num>
  <w:num w:numId="19">
    <w:abstractNumId w:val="7"/>
    <w:lvlOverride w:ilvl="0">
      <w:startOverride w:val="1"/>
    </w:lvlOverride>
  </w:num>
  <w:num w:numId="20">
    <w:abstractNumId w:val="1"/>
  </w:num>
  <w:num w:numId="21">
    <w:abstractNumId w:val="20"/>
  </w:num>
  <w:num w:numId="22">
    <w:abstractNumId w:val="13"/>
  </w:num>
  <w:num w:numId="23">
    <w:abstractNumId w:val="15"/>
  </w:num>
  <w:num w:numId="24">
    <w:abstractNumId w:val="23"/>
  </w:num>
  <w:num w:numId="25">
    <w:abstractNumId w:val="21"/>
  </w:num>
  <w:num w:numId="26">
    <w:abstractNumId w:val="9"/>
  </w:num>
  <w:num w:numId="27">
    <w:abstractNumId w:val="25"/>
  </w:num>
  <w:num w:numId="28">
    <w:abstractNumId w:val="26"/>
  </w:num>
  <w:num w:numId="29">
    <w:abstractNumId w:val="26"/>
    <w:lvlOverride w:ilvl="0">
      <w:startOverride w:val="1"/>
    </w:lvlOverride>
  </w:num>
  <w:num w:numId="30">
    <w:abstractNumId w:val="12"/>
  </w:num>
  <w:num w:numId="31">
    <w:abstractNumId w:val="12"/>
    <w:lvlOverride w:ilvl="0">
      <w:startOverride w:val="1"/>
    </w:lvlOverride>
  </w:num>
  <w:num w:numId="32">
    <w:abstractNumId w:val="2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AE"/>
    <w:rsid w:val="00013FDA"/>
    <w:rsid w:val="00014089"/>
    <w:rsid w:val="000173B2"/>
    <w:rsid w:val="00021C55"/>
    <w:rsid w:val="00033E56"/>
    <w:rsid w:val="000348AF"/>
    <w:rsid w:val="00052972"/>
    <w:rsid w:val="0005420E"/>
    <w:rsid w:val="000613E0"/>
    <w:rsid w:val="000668EF"/>
    <w:rsid w:val="0006720B"/>
    <w:rsid w:val="00074832"/>
    <w:rsid w:val="00076676"/>
    <w:rsid w:val="0009529F"/>
    <w:rsid w:val="000A3548"/>
    <w:rsid w:val="000A3C7A"/>
    <w:rsid w:val="000A6078"/>
    <w:rsid w:val="000A6532"/>
    <w:rsid w:val="000B172F"/>
    <w:rsid w:val="000B17A4"/>
    <w:rsid w:val="000B464B"/>
    <w:rsid w:val="000C182E"/>
    <w:rsid w:val="000C23C8"/>
    <w:rsid w:val="000C7544"/>
    <w:rsid w:val="000D0AE5"/>
    <w:rsid w:val="000E2680"/>
    <w:rsid w:val="001055E6"/>
    <w:rsid w:val="00107AA0"/>
    <w:rsid w:val="00116390"/>
    <w:rsid w:val="00117A73"/>
    <w:rsid w:val="00123926"/>
    <w:rsid w:val="00132639"/>
    <w:rsid w:val="001341AE"/>
    <w:rsid w:val="001362F0"/>
    <w:rsid w:val="00143399"/>
    <w:rsid w:val="00143C7A"/>
    <w:rsid w:val="001443B4"/>
    <w:rsid w:val="001607DF"/>
    <w:rsid w:val="00172389"/>
    <w:rsid w:val="001747E0"/>
    <w:rsid w:val="001776D2"/>
    <w:rsid w:val="00186534"/>
    <w:rsid w:val="00191CF3"/>
    <w:rsid w:val="00195F40"/>
    <w:rsid w:val="001A68AA"/>
    <w:rsid w:val="001B0781"/>
    <w:rsid w:val="001B733D"/>
    <w:rsid w:val="001C250F"/>
    <w:rsid w:val="001C2990"/>
    <w:rsid w:val="001D54F2"/>
    <w:rsid w:val="001E1EA3"/>
    <w:rsid w:val="001E3237"/>
    <w:rsid w:val="001E5D03"/>
    <w:rsid w:val="00211065"/>
    <w:rsid w:val="002172CC"/>
    <w:rsid w:val="0023504A"/>
    <w:rsid w:val="00241D98"/>
    <w:rsid w:val="00241DEC"/>
    <w:rsid w:val="00255531"/>
    <w:rsid w:val="0025684F"/>
    <w:rsid w:val="002573DE"/>
    <w:rsid w:val="00261AE2"/>
    <w:rsid w:val="00265B35"/>
    <w:rsid w:val="00272229"/>
    <w:rsid w:val="00273BF6"/>
    <w:rsid w:val="0028143F"/>
    <w:rsid w:val="002820AC"/>
    <w:rsid w:val="0029341C"/>
    <w:rsid w:val="00294ECE"/>
    <w:rsid w:val="002A058D"/>
    <w:rsid w:val="002A28E5"/>
    <w:rsid w:val="002A39C0"/>
    <w:rsid w:val="002B57C5"/>
    <w:rsid w:val="002B72E2"/>
    <w:rsid w:val="002C3275"/>
    <w:rsid w:val="002D040B"/>
    <w:rsid w:val="002E0506"/>
    <w:rsid w:val="002E6392"/>
    <w:rsid w:val="002F3692"/>
    <w:rsid w:val="00301F4C"/>
    <w:rsid w:val="0030548F"/>
    <w:rsid w:val="0032200F"/>
    <w:rsid w:val="00332C08"/>
    <w:rsid w:val="00334023"/>
    <w:rsid w:val="00337DA0"/>
    <w:rsid w:val="00344AF2"/>
    <w:rsid w:val="00345771"/>
    <w:rsid w:val="00355933"/>
    <w:rsid w:val="00357369"/>
    <w:rsid w:val="003573A0"/>
    <w:rsid w:val="00360AA8"/>
    <w:rsid w:val="003728D7"/>
    <w:rsid w:val="00382FCC"/>
    <w:rsid w:val="00383B4F"/>
    <w:rsid w:val="00386744"/>
    <w:rsid w:val="00386B8C"/>
    <w:rsid w:val="0039077E"/>
    <w:rsid w:val="003B78CF"/>
    <w:rsid w:val="003C6147"/>
    <w:rsid w:val="003C7E92"/>
    <w:rsid w:val="003D0B8D"/>
    <w:rsid w:val="003D5287"/>
    <w:rsid w:val="003E3185"/>
    <w:rsid w:val="003E42F9"/>
    <w:rsid w:val="003F1C3B"/>
    <w:rsid w:val="003F280A"/>
    <w:rsid w:val="00410213"/>
    <w:rsid w:val="0041062A"/>
    <w:rsid w:val="004176E6"/>
    <w:rsid w:val="0042287C"/>
    <w:rsid w:val="00423AEF"/>
    <w:rsid w:val="00424138"/>
    <w:rsid w:val="004272B4"/>
    <w:rsid w:val="00427E88"/>
    <w:rsid w:val="00431096"/>
    <w:rsid w:val="00437582"/>
    <w:rsid w:val="00447F5E"/>
    <w:rsid w:val="00461853"/>
    <w:rsid w:val="004645E1"/>
    <w:rsid w:val="00486617"/>
    <w:rsid w:val="004924B0"/>
    <w:rsid w:val="00494AC0"/>
    <w:rsid w:val="004B4E1E"/>
    <w:rsid w:val="004B69F8"/>
    <w:rsid w:val="004B71BF"/>
    <w:rsid w:val="004E2A17"/>
    <w:rsid w:val="004E36EE"/>
    <w:rsid w:val="004E5FFC"/>
    <w:rsid w:val="004F23E0"/>
    <w:rsid w:val="00502B9D"/>
    <w:rsid w:val="0051259B"/>
    <w:rsid w:val="0051670E"/>
    <w:rsid w:val="00525CC0"/>
    <w:rsid w:val="00526061"/>
    <w:rsid w:val="00530DD2"/>
    <w:rsid w:val="00531724"/>
    <w:rsid w:val="00532DD9"/>
    <w:rsid w:val="005409B3"/>
    <w:rsid w:val="0054117D"/>
    <w:rsid w:val="00547477"/>
    <w:rsid w:val="00556AD4"/>
    <w:rsid w:val="005621D7"/>
    <w:rsid w:val="00565A23"/>
    <w:rsid w:val="00571A57"/>
    <w:rsid w:val="00581C07"/>
    <w:rsid w:val="005838C1"/>
    <w:rsid w:val="00585A50"/>
    <w:rsid w:val="00590B1A"/>
    <w:rsid w:val="00595A1E"/>
    <w:rsid w:val="005A12E3"/>
    <w:rsid w:val="005A4D49"/>
    <w:rsid w:val="005A6541"/>
    <w:rsid w:val="005A7E3E"/>
    <w:rsid w:val="005B064F"/>
    <w:rsid w:val="005D794B"/>
    <w:rsid w:val="005E77F2"/>
    <w:rsid w:val="005F31E7"/>
    <w:rsid w:val="005F6543"/>
    <w:rsid w:val="00606CFA"/>
    <w:rsid w:val="00612B1A"/>
    <w:rsid w:val="00635802"/>
    <w:rsid w:val="00655E6C"/>
    <w:rsid w:val="00676489"/>
    <w:rsid w:val="006850CE"/>
    <w:rsid w:val="00685CD0"/>
    <w:rsid w:val="00691129"/>
    <w:rsid w:val="0069210D"/>
    <w:rsid w:val="00695090"/>
    <w:rsid w:val="00697490"/>
    <w:rsid w:val="006A0708"/>
    <w:rsid w:val="006B70C7"/>
    <w:rsid w:val="006C064C"/>
    <w:rsid w:val="006C1AD4"/>
    <w:rsid w:val="006C4170"/>
    <w:rsid w:val="006D1C7E"/>
    <w:rsid w:val="00702F5D"/>
    <w:rsid w:val="007121F7"/>
    <w:rsid w:val="00713BC8"/>
    <w:rsid w:val="00717E36"/>
    <w:rsid w:val="007267C3"/>
    <w:rsid w:val="00741CB0"/>
    <w:rsid w:val="00750BEA"/>
    <w:rsid w:val="00753C64"/>
    <w:rsid w:val="007601BB"/>
    <w:rsid w:val="0077183A"/>
    <w:rsid w:val="007812B3"/>
    <w:rsid w:val="0078239E"/>
    <w:rsid w:val="00782BFD"/>
    <w:rsid w:val="007A3413"/>
    <w:rsid w:val="007A768C"/>
    <w:rsid w:val="007B10D2"/>
    <w:rsid w:val="007B46A3"/>
    <w:rsid w:val="007D27A1"/>
    <w:rsid w:val="007D2AB6"/>
    <w:rsid w:val="007E3908"/>
    <w:rsid w:val="007E57B0"/>
    <w:rsid w:val="007F220B"/>
    <w:rsid w:val="007F571C"/>
    <w:rsid w:val="007F5DE4"/>
    <w:rsid w:val="008046CB"/>
    <w:rsid w:val="00821DA3"/>
    <w:rsid w:val="00823AA4"/>
    <w:rsid w:val="00832737"/>
    <w:rsid w:val="00836779"/>
    <w:rsid w:val="0085289D"/>
    <w:rsid w:val="00853234"/>
    <w:rsid w:val="008618F4"/>
    <w:rsid w:val="008672EE"/>
    <w:rsid w:val="00867FC3"/>
    <w:rsid w:val="00880757"/>
    <w:rsid w:val="00886678"/>
    <w:rsid w:val="008872CF"/>
    <w:rsid w:val="00887312"/>
    <w:rsid w:val="008926E1"/>
    <w:rsid w:val="008B0F95"/>
    <w:rsid w:val="008B3EFB"/>
    <w:rsid w:val="008B4D2E"/>
    <w:rsid w:val="008C1117"/>
    <w:rsid w:val="008C317A"/>
    <w:rsid w:val="009008FC"/>
    <w:rsid w:val="00902C06"/>
    <w:rsid w:val="00910C6A"/>
    <w:rsid w:val="00914CA9"/>
    <w:rsid w:val="00921062"/>
    <w:rsid w:val="00931BBD"/>
    <w:rsid w:val="00932E93"/>
    <w:rsid w:val="00944555"/>
    <w:rsid w:val="00945EC6"/>
    <w:rsid w:val="00946190"/>
    <w:rsid w:val="0096383E"/>
    <w:rsid w:val="00966ECA"/>
    <w:rsid w:val="009749E7"/>
    <w:rsid w:val="00980A70"/>
    <w:rsid w:val="0098429C"/>
    <w:rsid w:val="009924E6"/>
    <w:rsid w:val="009A1F2B"/>
    <w:rsid w:val="009A42E8"/>
    <w:rsid w:val="009A4508"/>
    <w:rsid w:val="009A733C"/>
    <w:rsid w:val="009C3B19"/>
    <w:rsid w:val="009D468B"/>
    <w:rsid w:val="009E2747"/>
    <w:rsid w:val="009E486B"/>
    <w:rsid w:val="009E65F3"/>
    <w:rsid w:val="009F15A3"/>
    <w:rsid w:val="009F684B"/>
    <w:rsid w:val="009F6E21"/>
    <w:rsid w:val="00A03FB9"/>
    <w:rsid w:val="00A07CFE"/>
    <w:rsid w:val="00A13166"/>
    <w:rsid w:val="00A26367"/>
    <w:rsid w:val="00A3008C"/>
    <w:rsid w:val="00A32203"/>
    <w:rsid w:val="00A4677B"/>
    <w:rsid w:val="00A55C8F"/>
    <w:rsid w:val="00A60FF2"/>
    <w:rsid w:val="00A73F7B"/>
    <w:rsid w:val="00A746FC"/>
    <w:rsid w:val="00A77AE3"/>
    <w:rsid w:val="00A8072E"/>
    <w:rsid w:val="00A861E5"/>
    <w:rsid w:val="00A93316"/>
    <w:rsid w:val="00A963CA"/>
    <w:rsid w:val="00AA2A4D"/>
    <w:rsid w:val="00AA47C8"/>
    <w:rsid w:val="00AA4821"/>
    <w:rsid w:val="00AB2C88"/>
    <w:rsid w:val="00AB5BBB"/>
    <w:rsid w:val="00AC39E9"/>
    <w:rsid w:val="00AC77BC"/>
    <w:rsid w:val="00AD1EEE"/>
    <w:rsid w:val="00AE2874"/>
    <w:rsid w:val="00AE6F42"/>
    <w:rsid w:val="00B07071"/>
    <w:rsid w:val="00B15D4F"/>
    <w:rsid w:val="00B21C8C"/>
    <w:rsid w:val="00B27E6A"/>
    <w:rsid w:val="00B35278"/>
    <w:rsid w:val="00B51EC6"/>
    <w:rsid w:val="00B529B0"/>
    <w:rsid w:val="00B66A67"/>
    <w:rsid w:val="00B74550"/>
    <w:rsid w:val="00BA1E37"/>
    <w:rsid w:val="00BA75C7"/>
    <w:rsid w:val="00BB300F"/>
    <w:rsid w:val="00BB753B"/>
    <w:rsid w:val="00BD06BF"/>
    <w:rsid w:val="00BF0CA1"/>
    <w:rsid w:val="00BF1A4B"/>
    <w:rsid w:val="00C02A49"/>
    <w:rsid w:val="00C03B66"/>
    <w:rsid w:val="00C2249A"/>
    <w:rsid w:val="00C23FC1"/>
    <w:rsid w:val="00C24E24"/>
    <w:rsid w:val="00C30818"/>
    <w:rsid w:val="00C40B57"/>
    <w:rsid w:val="00C4531F"/>
    <w:rsid w:val="00C5782A"/>
    <w:rsid w:val="00C60F82"/>
    <w:rsid w:val="00C712EA"/>
    <w:rsid w:val="00C71FFF"/>
    <w:rsid w:val="00C73E4B"/>
    <w:rsid w:val="00C7425E"/>
    <w:rsid w:val="00C74F14"/>
    <w:rsid w:val="00CA2B6A"/>
    <w:rsid w:val="00CA5CD2"/>
    <w:rsid w:val="00CB3B94"/>
    <w:rsid w:val="00CB5030"/>
    <w:rsid w:val="00CD1067"/>
    <w:rsid w:val="00CE7B55"/>
    <w:rsid w:val="00CF2B32"/>
    <w:rsid w:val="00CF368B"/>
    <w:rsid w:val="00CF7CA3"/>
    <w:rsid w:val="00D115CC"/>
    <w:rsid w:val="00D148D3"/>
    <w:rsid w:val="00D176DC"/>
    <w:rsid w:val="00D24106"/>
    <w:rsid w:val="00D32426"/>
    <w:rsid w:val="00D374CE"/>
    <w:rsid w:val="00D44E89"/>
    <w:rsid w:val="00D519B3"/>
    <w:rsid w:val="00D63868"/>
    <w:rsid w:val="00D644ED"/>
    <w:rsid w:val="00D674EF"/>
    <w:rsid w:val="00D70B7D"/>
    <w:rsid w:val="00D75BC4"/>
    <w:rsid w:val="00D81FA7"/>
    <w:rsid w:val="00D96728"/>
    <w:rsid w:val="00DB1DE0"/>
    <w:rsid w:val="00DC4693"/>
    <w:rsid w:val="00DD52AC"/>
    <w:rsid w:val="00DF2F6F"/>
    <w:rsid w:val="00DF73F4"/>
    <w:rsid w:val="00E03523"/>
    <w:rsid w:val="00E15E1F"/>
    <w:rsid w:val="00E215B2"/>
    <w:rsid w:val="00E25794"/>
    <w:rsid w:val="00E264E0"/>
    <w:rsid w:val="00E265CD"/>
    <w:rsid w:val="00E35147"/>
    <w:rsid w:val="00E50B72"/>
    <w:rsid w:val="00E522D0"/>
    <w:rsid w:val="00E524A8"/>
    <w:rsid w:val="00E62974"/>
    <w:rsid w:val="00E73854"/>
    <w:rsid w:val="00E76663"/>
    <w:rsid w:val="00E7790E"/>
    <w:rsid w:val="00E9133C"/>
    <w:rsid w:val="00E92308"/>
    <w:rsid w:val="00EA5724"/>
    <w:rsid w:val="00EA665B"/>
    <w:rsid w:val="00EB6A5B"/>
    <w:rsid w:val="00EC5B46"/>
    <w:rsid w:val="00ED7900"/>
    <w:rsid w:val="00EE4BD4"/>
    <w:rsid w:val="00EE73DC"/>
    <w:rsid w:val="00F043E0"/>
    <w:rsid w:val="00F315AF"/>
    <w:rsid w:val="00F3393A"/>
    <w:rsid w:val="00F62C19"/>
    <w:rsid w:val="00F641BF"/>
    <w:rsid w:val="00F64891"/>
    <w:rsid w:val="00F65CBA"/>
    <w:rsid w:val="00F71B2C"/>
    <w:rsid w:val="00F84262"/>
    <w:rsid w:val="00F8545A"/>
    <w:rsid w:val="00F94F94"/>
    <w:rsid w:val="00FB2FA1"/>
    <w:rsid w:val="00FC31EA"/>
    <w:rsid w:val="00FC5405"/>
    <w:rsid w:val="00FD19BD"/>
    <w:rsid w:val="00FE0755"/>
    <w:rsid w:val="00FE4D73"/>
    <w:rsid w:val="00FF006D"/>
    <w:rsid w:val="00FF0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6741F"/>
  <w15:docId w15:val="{8BF2FF23-F2E1-4C4E-A4B8-0ED6A80D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21DA3"/>
    <w:pPr>
      <w:spacing w:line="276" w:lineRule="auto"/>
      <w:ind w:firstLine="720"/>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21DA3"/>
    <w:pPr>
      <w:ind w:left="720"/>
      <w:contextualSpacing/>
    </w:pPr>
  </w:style>
  <w:style w:type="table" w:styleId="Lentelstinklelis">
    <w:name w:val="Table Grid"/>
    <w:basedOn w:val="prastojilentel"/>
    <w:uiPriority w:val="39"/>
    <w:rsid w:val="0082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821DA3"/>
    <w:rPr>
      <w:sz w:val="16"/>
      <w:szCs w:val="16"/>
    </w:rPr>
  </w:style>
  <w:style w:type="paragraph" w:styleId="Komentarotekstas">
    <w:name w:val="annotation text"/>
    <w:basedOn w:val="prastasis"/>
    <w:link w:val="KomentarotekstasDiagrama"/>
    <w:uiPriority w:val="99"/>
    <w:unhideWhenUsed/>
    <w:rsid w:val="00821DA3"/>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semiHidden/>
    <w:rsid w:val="00821DA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21DA3"/>
    <w:rPr>
      <w:b/>
      <w:bCs/>
    </w:rPr>
  </w:style>
  <w:style w:type="character" w:customStyle="1" w:styleId="KomentarotemaDiagrama">
    <w:name w:val="Komentaro tema Diagrama"/>
    <w:basedOn w:val="KomentarotekstasDiagrama"/>
    <w:link w:val="Komentarotema"/>
    <w:uiPriority w:val="99"/>
    <w:semiHidden/>
    <w:rsid w:val="00821DA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21D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21DA3"/>
    <w:rPr>
      <w:rFonts w:ascii="Tahoma" w:eastAsia="Calibri" w:hAnsi="Tahoma" w:cs="Times New Roman"/>
      <w:sz w:val="16"/>
      <w:szCs w:val="16"/>
    </w:rPr>
  </w:style>
  <w:style w:type="paragraph" w:styleId="Antrats">
    <w:name w:val="header"/>
    <w:basedOn w:val="prastasis"/>
    <w:link w:val="AntratsDiagrama"/>
    <w:uiPriority w:val="99"/>
    <w:unhideWhenUsed/>
    <w:rsid w:val="00821DA3"/>
    <w:pPr>
      <w:tabs>
        <w:tab w:val="center" w:pos="4819"/>
        <w:tab w:val="right" w:pos="9638"/>
      </w:tabs>
    </w:pPr>
  </w:style>
  <w:style w:type="character" w:customStyle="1" w:styleId="AntratsDiagrama">
    <w:name w:val="Antraštės Diagrama"/>
    <w:basedOn w:val="Numatytasispastraiposriftas"/>
    <w:link w:val="Antrats"/>
    <w:uiPriority w:val="99"/>
    <w:rsid w:val="00821DA3"/>
    <w:rPr>
      <w:rFonts w:ascii="Times New Roman" w:eastAsia="Calibri" w:hAnsi="Times New Roman" w:cs="Times New Roman"/>
      <w:sz w:val="24"/>
      <w:szCs w:val="24"/>
    </w:rPr>
  </w:style>
  <w:style w:type="paragraph" w:styleId="Porat">
    <w:name w:val="footer"/>
    <w:basedOn w:val="prastasis"/>
    <w:link w:val="PoratDiagrama"/>
    <w:uiPriority w:val="99"/>
    <w:unhideWhenUsed/>
    <w:rsid w:val="00821DA3"/>
    <w:pPr>
      <w:tabs>
        <w:tab w:val="center" w:pos="4819"/>
        <w:tab w:val="right" w:pos="9638"/>
      </w:tabs>
    </w:pPr>
  </w:style>
  <w:style w:type="character" w:customStyle="1" w:styleId="PoratDiagrama">
    <w:name w:val="Poraštė Diagrama"/>
    <w:basedOn w:val="Numatytasispastraiposriftas"/>
    <w:link w:val="Porat"/>
    <w:uiPriority w:val="99"/>
    <w:rsid w:val="00821DA3"/>
    <w:rPr>
      <w:rFonts w:ascii="Times New Roman" w:eastAsia="Calibri" w:hAnsi="Times New Roman" w:cs="Times New Roman"/>
      <w:sz w:val="24"/>
      <w:szCs w:val="24"/>
    </w:rPr>
  </w:style>
  <w:style w:type="paragraph" w:customStyle="1" w:styleId="Pagrindinistekstas1">
    <w:name w:val="Pagrindinis tekstas1"/>
    <w:rsid w:val="00821DA3"/>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821DA3"/>
    <w:rPr>
      <w:rFonts w:ascii="Times New Roman" w:hAnsi="Times New Roman"/>
      <w:sz w:val="24"/>
      <w:szCs w:val="24"/>
      <w:lang w:eastAsia="en-US"/>
    </w:rPr>
  </w:style>
  <w:style w:type="character" w:styleId="Hipersaitas">
    <w:name w:val="Hyperlink"/>
    <w:uiPriority w:val="99"/>
    <w:unhideWhenUsed/>
    <w:rsid w:val="00821DA3"/>
    <w:rPr>
      <w:color w:val="000000"/>
      <w:u w:val="single"/>
    </w:rPr>
  </w:style>
  <w:style w:type="paragraph" w:styleId="Puslapioinaostekstas">
    <w:name w:val="footnote text"/>
    <w:basedOn w:val="prastasis"/>
    <w:link w:val="PuslapioinaostekstasDiagrama"/>
    <w:unhideWhenUsed/>
    <w:rsid w:val="00821DA3"/>
    <w:pPr>
      <w:spacing w:line="240" w:lineRule="auto"/>
    </w:pPr>
    <w:rPr>
      <w:sz w:val="20"/>
      <w:szCs w:val="20"/>
    </w:rPr>
  </w:style>
  <w:style w:type="character" w:customStyle="1" w:styleId="PuslapioinaostekstasDiagrama">
    <w:name w:val="Puslapio išnašos tekstas Diagrama"/>
    <w:basedOn w:val="Numatytasispastraiposriftas"/>
    <w:link w:val="Puslapioinaostekstas"/>
    <w:rsid w:val="00821DA3"/>
    <w:rPr>
      <w:rFonts w:ascii="Times New Roman" w:eastAsia="Calibri" w:hAnsi="Times New Roman" w:cs="Times New Roman"/>
      <w:sz w:val="20"/>
      <w:szCs w:val="20"/>
    </w:rPr>
  </w:style>
  <w:style w:type="character" w:styleId="Puslapioinaosnuoroda">
    <w:name w:val="footnote reference"/>
    <w:uiPriority w:val="99"/>
    <w:unhideWhenUsed/>
    <w:rsid w:val="00821DA3"/>
    <w:rPr>
      <w:vertAlign w:val="superscript"/>
    </w:rPr>
  </w:style>
  <w:style w:type="paragraph" w:styleId="Pavadinimas">
    <w:name w:val="Title"/>
    <w:basedOn w:val="prastasis"/>
    <w:link w:val="PavadinimasDiagrama"/>
    <w:uiPriority w:val="99"/>
    <w:qFormat/>
    <w:rsid w:val="00C02A49"/>
    <w:pPr>
      <w:overflowPunct w:val="0"/>
      <w:autoSpaceDE w:val="0"/>
      <w:autoSpaceDN w:val="0"/>
      <w:adjustRightInd w:val="0"/>
      <w:spacing w:line="360" w:lineRule="atLeast"/>
      <w:ind w:firstLine="0"/>
      <w:jc w:val="center"/>
    </w:pPr>
    <w:rPr>
      <w:rFonts w:ascii="Tahoma" w:eastAsia="Times New Roman" w:hAnsi="Tahoma"/>
      <w:b/>
      <w:sz w:val="28"/>
      <w:szCs w:val="20"/>
    </w:rPr>
  </w:style>
  <w:style w:type="character" w:customStyle="1" w:styleId="PavadinimasDiagrama">
    <w:name w:val="Pavadinimas Diagrama"/>
    <w:basedOn w:val="Numatytasispastraiposriftas"/>
    <w:link w:val="Pavadinimas"/>
    <w:uiPriority w:val="99"/>
    <w:rsid w:val="00C02A49"/>
    <w:rPr>
      <w:rFonts w:ascii="Tahoma" w:eastAsia="Times New Roman" w:hAnsi="Tahoma" w:cs="Times New Roman"/>
      <w:b/>
      <w:sz w:val="28"/>
      <w:szCs w:val="20"/>
    </w:rPr>
  </w:style>
  <w:style w:type="paragraph" w:styleId="Data">
    <w:name w:val="Date"/>
    <w:basedOn w:val="Antrats"/>
    <w:link w:val="DataDiagrama"/>
    <w:semiHidden/>
    <w:rsid w:val="00C02A49"/>
    <w:pPr>
      <w:tabs>
        <w:tab w:val="clear" w:pos="4819"/>
        <w:tab w:val="clear" w:pos="9638"/>
      </w:tabs>
      <w:spacing w:line="240" w:lineRule="auto"/>
      <w:ind w:firstLine="0"/>
      <w:jc w:val="center"/>
    </w:pPr>
    <w:rPr>
      <w:rFonts w:eastAsia="Times New Roman"/>
    </w:rPr>
  </w:style>
  <w:style w:type="character" w:customStyle="1" w:styleId="DataDiagrama">
    <w:name w:val="Data Diagrama"/>
    <w:basedOn w:val="Numatytasispastraiposriftas"/>
    <w:link w:val="Data"/>
    <w:semiHidden/>
    <w:rsid w:val="00C02A49"/>
    <w:rPr>
      <w:rFonts w:ascii="Times New Roman" w:eastAsia="Times New Roman" w:hAnsi="Times New Roman" w:cs="Times New Roman"/>
      <w:sz w:val="24"/>
      <w:szCs w:val="24"/>
    </w:rPr>
  </w:style>
  <w:style w:type="paragraph" w:customStyle="1" w:styleId="Sraopastraipa1">
    <w:name w:val="Sąrašo pastraipa1"/>
    <w:basedOn w:val="prastasis"/>
    <w:rsid w:val="00D24106"/>
    <w:pPr>
      <w:spacing w:line="240" w:lineRule="auto"/>
      <w:ind w:left="720"/>
      <w:contextualSpacing/>
      <w:jc w:val="left"/>
    </w:pPr>
    <w:rPr>
      <w:rFonts w:ascii="Arial" w:eastAsia="Times New Roman" w:hAnsi="Arial" w:cs="Arial"/>
      <w:sz w:val="20"/>
      <w:lang w:eastAsia="lt-LT"/>
    </w:rPr>
  </w:style>
  <w:style w:type="character" w:customStyle="1" w:styleId="Bodytext2">
    <w:name w:val="Body text (2)_"/>
    <w:basedOn w:val="Numatytasispastraiposriftas"/>
    <w:link w:val="Bodytext20"/>
    <w:rsid w:val="00823AA4"/>
    <w:rPr>
      <w:rFonts w:ascii="Verdana" w:eastAsia="Verdana" w:hAnsi="Verdana" w:cs="Verdana"/>
      <w:sz w:val="17"/>
      <w:szCs w:val="17"/>
      <w:shd w:val="clear" w:color="auto" w:fill="FFFFFF"/>
    </w:rPr>
  </w:style>
  <w:style w:type="paragraph" w:customStyle="1" w:styleId="Bodytext20">
    <w:name w:val="Body text (2)"/>
    <w:basedOn w:val="prastasis"/>
    <w:link w:val="Bodytext2"/>
    <w:rsid w:val="00823AA4"/>
    <w:pPr>
      <w:widowControl w:val="0"/>
      <w:shd w:val="clear" w:color="auto" w:fill="FFFFFF"/>
      <w:spacing w:before="240" w:line="252" w:lineRule="exact"/>
      <w:ind w:firstLine="0"/>
    </w:pPr>
    <w:rPr>
      <w:rFonts w:ascii="Verdana" w:eastAsia="Verdana" w:hAnsi="Verdana" w:cs="Verdana"/>
      <w:sz w:val="17"/>
      <w:szCs w:val="17"/>
      <w:lang w:eastAsia="lt-LT"/>
    </w:rPr>
  </w:style>
  <w:style w:type="character" w:customStyle="1" w:styleId="Neapdorotaspaminjimas1">
    <w:name w:val="Neapdorotas paminėjimas1"/>
    <w:basedOn w:val="Numatytasispastraiposriftas"/>
    <w:uiPriority w:val="99"/>
    <w:semiHidden/>
    <w:unhideWhenUsed/>
    <w:rsid w:val="00423AEF"/>
    <w:rPr>
      <w:color w:val="605E5C"/>
      <w:shd w:val="clear" w:color="auto" w:fill="E1DFDD"/>
    </w:rPr>
  </w:style>
  <w:style w:type="paragraph" w:customStyle="1" w:styleId="tajtip">
    <w:name w:val="tajtip"/>
    <w:basedOn w:val="prastasis"/>
    <w:rsid w:val="0077183A"/>
    <w:pPr>
      <w:spacing w:before="100" w:beforeAutospacing="1" w:after="100" w:afterAutospacing="1" w:line="240" w:lineRule="auto"/>
      <w:ind w:firstLine="0"/>
      <w:jc w:val="left"/>
    </w:pPr>
    <w:rPr>
      <w:rFonts w:eastAsia="Times New Roman"/>
      <w:lang w:eastAsia="lt-LT"/>
    </w:rPr>
  </w:style>
  <w:style w:type="character" w:customStyle="1" w:styleId="Bodytext5">
    <w:name w:val="Body text (5)_"/>
    <w:basedOn w:val="Numatytasispastraiposriftas"/>
    <w:link w:val="Bodytext50"/>
    <w:rsid w:val="00E92308"/>
    <w:rPr>
      <w:rFonts w:ascii="Verdana" w:eastAsia="Verdana" w:hAnsi="Verdana" w:cs="Verdana"/>
      <w:spacing w:val="-10"/>
      <w:sz w:val="19"/>
      <w:szCs w:val="19"/>
      <w:shd w:val="clear" w:color="auto" w:fill="FFFFFF"/>
    </w:rPr>
  </w:style>
  <w:style w:type="paragraph" w:customStyle="1" w:styleId="Bodytext50">
    <w:name w:val="Body text (5)"/>
    <w:basedOn w:val="prastasis"/>
    <w:link w:val="Bodytext5"/>
    <w:rsid w:val="00E92308"/>
    <w:pPr>
      <w:widowControl w:val="0"/>
      <w:shd w:val="clear" w:color="auto" w:fill="FFFFFF"/>
      <w:spacing w:after="600" w:line="0" w:lineRule="atLeast"/>
      <w:ind w:hanging="500"/>
      <w:jc w:val="right"/>
    </w:pPr>
    <w:rPr>
      <w:rFonts w:ascii="Verdana" w:eastAsia="Verdana" w:hAnsi="Verdana" w:cs="Verdana"/>
      <w:spacing w:val="-10"/>
      <w:sz w:val="19"/>
      <w:szCs w:val="19"/>
      <w:lang w:eastAsia="lt-LT"/>
    </w:rPr>
  </w:style>
  <w:style w:type="character" w:customStyle="1" w:styleId="Bodytext295ptSpacing0pt">
    <w:name w:val="Body text (2) + 9;5 pt;Spacing 0 pt"/>
    <w:basedOn w:val="Numatytasispastraiposriftas"/>
    <w:rsid w:val="00E92308"/>
    <w:rPr>
      <w:rFonts w:ascii="Verdana" w:eastAsia="Verdana" w:hAnsi="Verdana" w:cs="Verdana"/>
      <w:b w:val="0"/>
      <w:bCs w:val="0"/>
      <w:i w:val="0"/>
      <w:iCs w:val="0"/>
      <w:smallCaps w:val="0"/>
      <w:strike w:val="0"/>
      <w:color w:val="000000"/>
      <w:spacing w:val="-10"/>
      <w:w w:val="100"/>
      <w:position w:val="0"/>
      <w:sz w:val="19"/>
      <w:szCs w:val="19"/>
      <w:u w:val="none"/>
      <w:lang w:val="lt-LT" w:eastAsia="lt-LT" w:bidi="lt-LT"/>
    </w:rPr>
  </w:style>
  <w:style w:type="character" w:customStyle="1" w:styleId="Bodytext2105ptBold">
    <w:name w:val="Body text (2) + 10;5 pt;Bold"/>
    <w:basedOn w:val="Numatytasispastraiposriftas"/>
    <w:rsid w:val="00E92308"/>
    <w:rPr>
      <w:rFonts w:ascii="Verdana" w:eastAsia="Verdana" w:hAnsi="Verdana" w:cs="Verdana"/>
      <w:b/>
      <w:bCs/>
      <w:i w:val="0"/>
      <w:iCs w:val="0"/>
      <w:smallCaps w:val="0"/>
      <w:strike w:val="0"/>
      <w:color w:val="000000"/>
      <w:spacing w:val="0"/>
      <w:w w:val="100"/>
      <w:position w:val="0"/>
      <w:sz w:val="21"/>
      <w:szCs w:val="21"/>
      <w:u w:val="none"/>
      <w:lang w:val="lt-LT" w:eastAsia="lt-LT" w:bidi="lt-LT"/>
    </w:rPr>
  </w:style>
  <w:style w:type="character" w:customStyle="1" w:styleId="Bodytext28pt">
    <w:name w:val="Body text (2) + 8 pt"/>
    <w:basedOn w:val="Bodytext2"/>
    <w:rsid w:val="00E92308"/>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lt-LT" w:eastAsia="lt-LT" w:bidi="lt-LT"/>
    </w:rPr>
  </w:style>
  <w:style w:type="character" w:customStyle="1" w:styleId="Bodytext6">
    <w:name w:val="Body text (6)_"/>
    <w:basedOn w:val="Numatytasispastraiposriftas"/>
    <w:link w:val="Bodytext60"/>
    <w:rsid w:val="00E92308"/>
    <w:rPr>
      <w:rFonts w:ascii="Verdana" w:eastAsia="Verdana" w:hAnsi="Verdana" w:cs="Verdana"/>
      <w:i/>
      <w:iCs/>
      <w:sz w:val="19"/>
      <w:szCs w:val="19"/>
      <w:shd w:val="clear" w:color="auto" w:fill="FFFFFF"/>
    </w:rPr>
  </w:style>
  <w:style w:type="paragraph" w:customStyle="1" w:styleId="Bodytext60">
    <w:name w:val="Body text (6)"/>
    <w:basedOn w:val="prastasis"/>
    <w:link w:val="Bodytext6"/>
    <w:rsid w:val="00E92308"/>
    <w:pPr>
      <w:widowControl w:val="0"/>
      <w:shd w:val="clear" w:color="auto" w:fill="FFFFFF"/>
      <w:spacing w:line="274" w:lineRule="exact"/>
      <w:ind w:firstLine="0"/>
      <w:jc w:val="left"/>
    </w:pPr>
    <w:rPr>
      <w:rFonts w:ascii="Verdana" w:eastAsia="Verdana" w:hAnsi="Verdana" w:cs="Verdana"/>
      <w:i/>
      <w:iCs/>
      <w:sz w:val="19"/>
      <w:szCs w:val="19"/>
      <w:lang w:eastAsia="lt-LT"/>
    </w:rPr>
  </w:style>
  <w:style w:type="paragraph" w:styleId="Dokumentoinaostekstas">
    <w:name w:val="endnote text"/>
    <w:basedOn w:val="prastasis"/>
    <w:link w:val="DokumentoinaostekstasDiagrama"/>
    <w:uiPriority w:val="99"/>
    <w:semiHidden/>
    <w:unhideWhenUsed/>
    <w:rsid w:val="00D674E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674EF"/>
    <w:rPr>
      <w:rFonts w:ascii="Times New Roman" w:hAnsi="Times New Roman"/>
      <w:lang w:eastAsia="en-US"/>
    </w:rPr>
  </w:style>
  <w:style w:type="character" w:styleId="Dokumentoinaosnumeris">
    <w:name w:val="endnote reference"/>
    <w:basedOn w:val="Numatytasispastraiposriftas"/>
    <w:uiPriority w:val="99"/>
    <w:semiHidden/>
    <w:unhideWhenUsed/>
    <w:rsid w:val="00D674EF"/>
    <w:rPr>
      <w:vertAlign w:val="superscript"/>
    </w:rPr>
  </w:style>
  <w:style w:type="paragraph" w:customStyle="1" w:styleId="taltipfb">
    <w:name w:val="taltipfb"/>
    <w:basedOn w:val="prastasis"/>
    <w:rsid w:val="007601BB"/>
    <w:pPr>
      <w:spacing w:before="100" w:beforeAutospacing="1" w:after="100" w:afterAutospacing="1" w:line="240" w:lineRule="auto"/>
      <w:ind w:firstLine="0"/>
      <w:jc w:val="left"/>
    </w:pPr>
    <w:rPr>
      <w:rFonts w:eastAsia="Times New Roman"/>
      <w:lang w:eastAsia="lt-LT"/>
    </w:rPr>
  </w:style>
  <w:style w:type="paragraph" w:customStyle="1" w:styleId="tartin">
    <w:name w:val="tartin"/>
    <w:basedOn w:val="prastasis"/>
    <w:rsid w:val="00547477"/>
    <w:pPr>
      <w:spacing w:before="100" w:beforeAutospacing="1" w:after="100" w:afterAutospacing="1" w:line="240" w:lineRule="auto"/>
      <w:ind w:firstLine="0"/>
      <w:jc w:val="left"/>
    </w:pPr>
    <w:rPr>
      <w:rFonts w:eastAsia="Times New Roman"/>
      <w:lang w:eastAsia="lt-LT"/>
    </w:rPr>
  </w:style>
  <w:style w:type="character" w:customStyle="1" w:styleId="bkg-highlight-red">
    <w:name w:val="bkg-highlight-red"/>
    <w:basedOn w:val="Numatytasispastraiposriftas"/>
    <w:rsid w:val="00676489"/>
  </w:style>
  <w:style w:type="paragraph" w:customStyle="1" w:styleId="prastasis1">
    <w:name w:val="Įprastasis1"/>
    <w:rsid w:val="007D27A1"/>
    <w:pPr>
      <w:suppressAutoHyphens/>
      <w:autoSpaceDN w:val="0"/>
      <w:spacing w:after="160" w:line="251" w:lineRule="auto"/>
      <w:textAlignment w:val="baseline"/>
    </w:pPr>
    <w:rPr>
      <w:sz w:val="22"/>
      <w:szCs w:val="22"/>
      <w:lang w:eastAsia="en-US"/>
    </w:rPr>
  </w:style>
  <w:style w:type="character" w:customStyle="1" w:styleId="Numatytasispastraiposriftas1">
    <w:name w:val="Numatytasis pastraipos šriftas1"/>
    <w:rsid w:val="007D27A1"/>
  </w:style>
  <w:style w:type="paragraph" w:customStyle="1" w:styleId="Puslapioinaostekstas1">
    <w:name w:val="Puslapio išnašos tekstas1"/>
    <w:basedOn w:val="prastasis1"/>
    <w:rsid w:val="007D27A1"/>
    <w:pPr>
      <w:spacing w:after="0" w:line="240" w:lineRule="auto"/>
      <w:ind w:firstLine="720"/>
      <w:jc w:val="both"/>
    </w:pPr>
    <w:rPr>
      <w:rFonts w:ascii="Times New Roman" w:hAnsi="Times New Roman"/>
      <w:sz w:val="20"/>
      <w:szCs w:val="20"/>
    </w:rPr>
  </w:style>
  <w:style w:type="character" w:customStyle="1" w:styleId="Puslapioinaosnuoroda1">
    <w:name w:val="Puslapio išnašos nuoroda1"/>
    <w:rsid w:val="007D27A1"/>
    <w:rPr>
      <w:position w:val="0"/>
      <w:vertAlign w:val="superscript"/>
    </w:rPr>
  </w:style>
  <w:style w:type="paragraph" w:customStyle="1" w:styleId="Antrats1">
    <w:name w:val="Antraštės1"/>
    <w:basedOn w:val="prastasis1"/>
    <w:rsid w:val="007D27A1"/>
    <w:pPr>
      <w:tabs>
        <w:tab w:val="center" w:pos="4513"/>
        <w:tab w:val="right" w:pos="9026"/>
      </w:tabs>
      <w:spacing w:after="0" w:line="240" w:lineRule="auto"/>
    </w:pPr>
  </w:style>
  <w:style w:type="paragraph" w:customStyle="1" w:styleId="Sraopastraipa2">
    <w:name w:val="Sąrašo pastraipa2"/>
    <w:basedOn w:val="prastasis1"/>
    <w:rsid w:val="007D27A1"/>
    <w:pPr>
      <w:spacing w:after="0" w:line="276" w:lineRule="auto"/>
      <w:ind w:left="720" w:firstLine="72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6878">
      <w:bodyDiv w:val="1"/>
      <w:marLeft w:val="0"/>
      <w:marRight w:val="0"/>
      <w:marTop w:val="0"/>
      <w:marBottom w:val="0"/>
      <w:divBdr>
        <w:top w:val="none" w:sz="0" w:space="0" w:color="auto"/>
        <w:left w:val="none" w:sz="0" w:space="0" w:color="auto"/>
        <w:bottom w:val="none" w:sz="0" w:space="0" w:color="auto"/>
        <w:right w:val="none" w:sz="0" w:space="0" w:color="auto"/>
      </w:divBdr>
    </w:div>
    <w:div w:id="213739896">
      <w:bodyDiv w:val="1"/>
      <w:marLeft w:val="0"/>
      <w:marRight w:val="0"/>
      <w:marTop w:val="0"/>
      <w:marBottom w:val="0"/>
      <w:divBdr>
        <w:top w:val="none" w:sz="0" w:space="0" w:color="auto"/>
        <w:left w:val="none" w:sz="0" w:space="0" w:color="auto"/>
        <w:bottom w:val="none" w:sz="0" w:space="0" w:color="auto"/>
        <w:right w:val="none" w:sz="0" w:space="0" w:color="auto"/>
      </w:divBdr>
    </w:div>
    <w:div w:id="562370308">
      <w:bodyDiv w:val="1"/>
      <w:marLeft w:val="0"/>
      <w:marRight w:val="0"/>
      <w:marTop w:val="0"/>
      <w:marBottom w:val="0"/>
      <w:divBdr>
        <w:top w:val="none" w:sz="0" w:space="0" w:color="auto"/>
        <w:left w:val="none" w:sz="0" w:space="0" w:color="auto"/>
        <w:bottom w:val="none" w:sz="0" w:space="0" w:color="auto"/>
        <w:right w:val="none" w:sz="0" w:space="0" w:color="auto"/>
      </w:divBdr>
    </w:div>
    <w:div w:id="582420233">
      <w:bodyDiv w:val="1"/>
      <w:marLeft w:val="0"/>
      <w:marRight w:val="0"/>
      <w:marTop w:val="0"/>
      <w:marBottom w:val="0"/>
      <w:divBdr>
        <w:top w:val="none" w:sz="0" w:space="0" w:color="auto"/>
        <w:left w:val="none" w:sz="0" w:space="0" w:color="auto"/>
        <w:bottom w:val="none" w:sz="0" w:space="0" w:color="auto"/>
        <w:right w:val="none" w:sz="0" w:space="0" w:color="auto"/>
      </w:divBdr>
    </w:div>
    <w:div w:id="833691611">
      <w:bodyDiv w:val="1"/>
      <w:marLeft w:val="0"/>
      <w:marRight w:val="0"/>
      <w:marTop w:val="0"/>
      <w:marBottom w:val="0"/>
      <w:divBdr>
        <w:top w:val="none" w:sz="0" w:space="0" w:color="auto"/>
        <w:left w:val="none" w:sz="0" w:space="0" w:color="auto"/>
        <w:bottom w:val="none" w:sz="0" w:space="0" w:color="auto"/>
        <w:right w:val="none" w:sz="0" w:space="0" w:color="auto"/>
      </w:divBdr>
    </w:div>
    <w:div w:id="835070342">
      <w:bodyDiv w:val="1"/>
      <w:marLeft w:val="0"/>
      <w:marRight w:val="0"/>
      <w:marTop w:val="0"/>
      <w:marBottom w:val="0"/>
      <w:divBdr>
        <w:top w:val="none" w:sz="0" w:space="0" w:color="auto"/>
        <w:left w:val="none" w:sz="0" w:space="0" w:color="auto"/>
        <w:bottom w:val="none" w:sz="0" w:space="0" w:color="auto"/>
        <w:right w:val="none" w:sz="0" w:space="0" w:color="auto"/>
      </w:divBdr>
    </w:div>
    <w:div w:id="973481285">
      <w:bodyDiv w:val="1"/>
      <w:marLeft w:val="0"/>
      <w:marRight w:val="0"/>
      <w:marTop w:val="0"/>
      <w:marBottom w:val="0"/>
      <w:divBdr>
        <w:top w:val="none" w:sz="0" w:space="0" w:color="auto"/>
        <w:left w:val="none" w:sz="0" w:space="0" w:color="auto"/>
        <w:bottom w:val="none" w:sz="0" w:space="0" w:color="auto"/>
        <w:right w:val="none" w:sz="0" w:space="0" w:color="auto"/>
      </w:divBdr>
    </w:div>
    <w:div w:id="1344016383">
      <w:bodyDiv w:val="1"/>
      <w:marLeft w:val="0"/>
      <w:marRight w:val="0"/>
      <w:marTop w:val="0"/>
      <w:marBottom w:val="0"/>
      <w:divBdr>
        <w:top w:val="none" w:sz="0" w:space="0" w:color="auto"/>
        <w:left w:val="none" w:sz="0" w:space="0" w:color="auto"/>
        <w:bottom w:val="none" w:sz="0" w:space="0" w:color="auto"/>
        <w:right w:val="none" w:sz="0" w:space="0" w:color="auto"/>
      </w:divBdr>
    </w:div>
    <w:div w:id="1369330640">
      <w:bodyDiv w:val="1"/>
      <w:marLeft w:val="0"/>
      <w:marRight w:val="0"/>
      <w:marTop w:val="0"/>
      <w:marBottom w:val="0"/>
      <w:divBdr>
        <w:top w:val="none" w:sz="0" w:space="0" w:color="auto"/>
        <w:left w:val="none" w:sz="0" w:space="0" w:color="auto"/>
        <w:bottom w:val="none" w:sz="0" w:space="0" w:color="auto"/>
        <w:right w:val="none" w:sz="0" w:space="0" w:color="auto"/>
      </w:divBdr>
    </w:div>
    <w:div w:id="1379284710">
      <w:bodyDiv w:val="1"/>
      <w:marLeft w:val="0"/>
      <w:marRight w:val="0"/>
      <w:marTop w:val="0"/>
      <w:marBottom w:val="0"/>
      <w:divBdr>
        <w:top w:val="none" w:sz="0" w:space="0" w:color="auto"/>
        <w:left w:val="none" w:sz="0" w:space="0" w:color="auto"/>
        <w:bottom w:val="none" w:sz="0" w:space="0" w:color="auto"/>
        <w:right w:val="none" w:sz="0" w:space="0" w:color="auto"/>
      </w:divBdr>
    </w:div>
    <w:div w:id="1495561995">
      <w:bodyDiv w:val="1"/>
      <w:marLeft w:val="0"/>
      <w:marRight w:val="0"/>
      <w:marTop w:val="0"/>
      <w:marBottom w:val="0"/>
      <w:divBdr>
        <w:top w:val="none" w:sz="0" w:space="0" w:color="auto"/>
        <w:left w:val="none" w:sz="0" w:space="0" w:color="auto"/>
        <w:bottom w:val="none" w:sz="0" w:space="0" w:color="auto"/>
        <w:right w:val="none" w:sz="0" w:space="0" w:color="auto"/>
      </w:divBdr>
    </w:div>
    <w:div w:id="1557474677">
      <w:bodyDiv w:val="1"/>
      <w:marLeft w:val="0"/>
      <w:marRight w:val="0"/>
      <w:marTop w:val="0"/>
      <w:marBottom w:val="0"/>
      <w:divBdr>
        <w:top w:val="none" w:sz="0" w:space="0" w:color="auto"/>
        <w:left w:val="none" w:sz="0" w:space="0" w:color="auto"/>
        <w:bottom w:val="none" w:sz="0" w:space="0" w:color="auto"/>
        <w:right w:val="none" w:sz="0" w:space="0" w:color="auto"/>
      </w:divBdr>
    </w:div>
    <w:div w:id="1610627757">
      <w:bodyDiv w:val="1"/>
      <w:marLeft w:val="0"/>
      <w:marRight w:val="0"/>
      <w:marTop w:val="0"/>
      <w:marBottom w:val="0"/>
      <w:divBdr>
        <w:top w:val="none" w:sz="0" w:space="0" w:color="auto"/>
        <w:left w:val="none" w:sz="0" w:space="0" w:color="auto"/>
        <w:bottom w:val="none" w:sz="0" w:space="0" w:color="auto"/>
        <w:right w:val="none" w:sz="0" w:space="0" w:color="auto"/>
      </w:divBdr>
    </w:div>
    <w:div w:id="1743983548">
      <w:bodyDiv w:val="1"/>
      <w:marLeft w:val="0"/>
      <w:marRight w:val="0"/>
      <w:marTop w:val="0"/>
      <w:marBottom w:val="0"/>
      <w:divBdr>
        <w:top w:val="none" w:sz="0" w:space="0" w:color="auto"/>
        <w:left w:val="none" w:sz="0" w:space="0" w:color="auto"/>
        <w:bottom w:val="none" w:sz="0" w:space="0" w:color="auto"/>
        <w:right w:val="none" w:sz="0" w:space="0" w:color="auto"/>
      </w:divBdr>
    </w:div>
    <w:div w:id="1764447871">
      <w:bodyDiv w:val="1"/>
      <w:marLeft w:val="0"/>
      <w:marRight w:val="0"/>
      <w:marTop w:val="0"/>
      <w:marBottom w:val="0"/>
      <w:divBdr>
        <w:top w:val="none" w:sz="0" w:space="0" w:color="auto"/>
        <w:left w:val="none" w:sz="0" w:space="0" w:color="auto"/>
        <w:bottom w:val="none" w:sz="0" w:space="0" w:color="auto"/>
        <w:right w:val="none" w:sz="0" w:space="0" w:color="auto"/>
      </w:divBdr>
    </w:div>
    <w:div w:id="17774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F768-7F05-437E-A472-595D453D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24843</Words>
  <Characters>14161</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38927</CharactersWithSpaces>
  <SharedDoc>false</SharedDoc>
  <HLinks>
    <vt:vector size="18" baseType="variant">
      <vt:variant>
        <vt:i4>5242901</vt:i4>
      </vt:variant>
      <vt:variant>
        <vt:i4>9</vt:i4>
      </vt:variant>
      <vt:variant>
        <vt:i4>0</vt:i4>
      </vt:variant>
      <vt:variant>
        <vt:i4>5</vt:i4>
      </vt:variant>
      <vt:variant>
        <vt:lpwstr>http://www3.lrs.lt/cgi-bin/preps2?a=91654&amp;b=</vt:lpwstr>
      </vt:variant>
      <vt:variant>
        <vt:lpwstr/>
      </vt:variant>
      <vt:variant>
        <vt:i4>5308442</vt:i4>
      </vt:variant>
      <vt:variant>
        <vt:i4>6</vt:i4>
      </vt:variant>
      <vt:variant>
        <vt:i4>0</vt:i4>
      </vt:variant>
      <vt:variant>
        <vt:i4>5</vt:i4>
      </vt:variant>
      <vt:variant>
        <vt:lpwstr>http://www3.lrs.lt/cgi-bin/preps2?a=23066&amp;b=</vt:lpwstr>
      </vt:variant>
      <vt:variant>
        <vt:lpwstr/>
      </vt:variant>
      <vt:variant>
        <vt:i4>5242901</vt:i4>
      </vt:variant>
      <vt:variant>
        <vt:i4>3</vt:i4>
      </vt:variant>
      <vt:variant>
        <vt:i4>0</vt:i4>
      </vt:variant>
      <vt:variant>
        <vt:i4>5</vt:i4>
      </vt:variant>
      <vt:variant>
        <vt:lpwstr>http://www3.lrs.lt/cgi-bin/preps2?a=91654&amp;b=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Kosatyj</dc:creator>
  <cp:lastModifiedBy>Vaida Struckienė</cp:lastModifiedBy>
  <cp:revision>4</cp:revision>
  <cp:lastPrinted>2018-12-06T09:40:00Z</cp:lastPrinted>
  <dcterms:created xsi:type="dcterms:W3CDTF">2018-12-17T14:43:00Z</dcterms:created>
  <dcterms:modified xsi:type="dcterms:W3CDTF">2018-12-17T15:10:00Z</dcterms:modified>
</cp:coreProperties>
</file>