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8C" w:rsidRPr="0088761E" w:rsidRDefault="00EB728C" w:rsidP="00EB728C">
      <w:pPr>
        <w:tabs>
          <w:tab w:val="left" w:pos="360"/>
        </w:tabs>
        <w:jc w:val="center"/>
        <w:rPr>
          <w:rFonts w:eastAsia="MS Mincho"/>
          <w:b/>
          <w:color w:val="000000"/>
          <w:lang w:eastAsia="ja-JP"/>
        </w:rPr>
      </w:pPr>
      <w:r w:rsidRPr="0088761E">
        <w:rPr>
          <w:rFonts w:eastAsia="MS Mincho"/>
          <w:b/>
          <w:color w:val="000000"/>
          <w:lang w:eastAsia="ja-JP"/>
        </w:rPr>
        <w:t xml:space="preserve">TEISMŲ VADOVŲ </w:t>
      </w:r>
      <w:r w:rsidR="00916030">
        <w:rPr>
          <w:rFonts w:eastAsia="MS Mincho"/>
          <w:b/>
          <w:color w:val="000000"/>
          <w:lang w:eastAsia="ja-JP"/>
        </w:rPr>
        <w:t xml:space="preserve">(TEISĖJŲ TARYBOS) </w:t>
      </w:r>
      <w:r w:rsidRPr="0088761E">
        <w:rPr>
          <w:rFonts w:eastAsia="MS Mincho"/>
          <w:b/>
          <w:color w:val="000000"/>
          <w:lang w:eastAsia="ja-JP"/>
        </w:rPr>
        <w:t>BENDRŲJŲ GEBĖJIMŲ MOKYMO PROGRAMA</w:t>
      </w:r>
    </w:p>
    <w:p w:rsidR="00101F13" w:rsidRPr="00535F3C" w:rsidRDefault="00421943" w:rsidP="00421943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EB728C">
        <w:rPr>
          <w:rFonts w:eastAsia="MS Mincho"/>
          <w:color w:val="000000"/>
        </w:rPr>
        <w:t>VAD</w:t>
      </w:r>
      <w:r w:rsidR="00916030">
        <w:rPr>
          <w:rFonts w:eastAsia="MS Mincho"/>
          <w:color w:val="000000"/>
        </w:rPr>
        <w:t>/TT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916030" w:rsidRDefault="00101F13" w:rsidP="00CE597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6030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916030">
        <w:t>gruodžio 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2A4BFE" w:rsidRPr="00EB728C" w:rsidRDefault="00101F13" w:rsidP="00916030">
            <w:pPr>
              <w:rPr>
                <w:i/>
              </w:rPr>
            </w:pPr>
            <w:r w:rsidRPr="00B25BE1">
              <w:rPr>
                <w:i/>
                <w:iCs/>
              </w:rPr>
              <w:t>Lektor</w:t>
            </w:r>
            <w:r w:rsidR="004C6176" w:rsidRPr="00B25BE1">
              <w:rPr>
                <w:i/>
                <w:iCs/>
              </w:rPr>
              <w:t>i</w:t>
            </w:r>
            <w:r w:rsidR="00916030">
              <w:rPr>
                <w:i/>
                <w:iCs/>
              </w:rPr>
              <w:t xml:space="preserve">us – </w:t>
            </w:r>
            <w:r w:rsidR="002A4BFE" w:rsidRPr="00916030">
              <w:rPr>
                <w:i/>
                <w:color w:val="000000" w:themeColor="text1"/>
              </w:rPr>
              <w:t>Justinas Buroka</w:t>
            </w:r>
            <w:r w:rsidR="00916030" w:rsidRPr="00916030">
              <w:rPr>
                <w:i/>
                <w:color w:val="000000" w:themeColor="text1"/>
              </w:rPr>
              <w:t>s,</w:t>
            </w:r>
            <w:r w:rsidR="00916030">
              <w:rPr>
                <w:b/>
                <w:i/>
                <w:color w:val="000000" w:themeColor="text1"/>
              </w:rPr>
              <w:t xml:space="preserve"> </w:t>
            </w:r>
            <w:r w:rsidR="002A4BFE" w:rsidRPr="00E90C1F">
              <w:rPr>
                <w:i/>
                <w:color w:val="000000" w:themeColor="text1"/>
              </w:rPr>
              <w:t>UAB „Žmogaus studijų centras“ valdybos narys, konsultantas</w:t>
            </w:r>
          </w:p>
          <w:p w:rsidR="00ED6B23" w:rsidRPr="00ED6B23" w:rsidRDefault="00ED6B23" w:rsidP="00916030">
            <w:pPr>
              <w:pStyle w:val="Heading2"/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8D3ACF" w:rsidRDefault="008D3ACF" w:rsidP="00B30D6B">
      <w:pPr>
        <w:ind w:left="-540" w:firstLine="540"/>
        <w:jc w:val="center"/>
        <w:rPr>
          <w:color w:val="000000"/>
          <w:u w:val="single"/>
        </w:rPr>
      </w:pPr>
    </w:p>
    <w:p w:rsidR="008D3ACF" w:rsidRDefault="008D3ACF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stTable2"/>
        <w:tblW w:w="8969" w:type="dxa"/>
        <w:tblLayout w:type="fixed"/>
        <w:tblLook w:val="01E0" w:firstRow="1" w:lastRow="1" w:firstColumn="1" w:lastColumn="1" w:noHBand="0" w:noVBand="0"/>
      </w:tblPr>
      <w:tblGrid>
        <w:gridCol w:w="1740"/>
        <w:gridCol w:w="7229"/>
      </w:tblGrid>
      <w:tr w:rsidR="00101F13" w:rsidRPr="00916030" w:rsidTr="00916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:rsidR="00101F13" w:rsidRPr="00916030" w:rsidRDefault="00916030" w:rsidP="00561C13">
            <w:pPr>
              <w:jc w:val="both"/>
              <w:rPr>
                <w:b w:val="0"/>
                <w:color w:val="000000"/>
              </w:rPr>
            </w:pPr>
            <w:r w:rsidRPr="00916030">
              <w:rPr>
                <w:b w:val="0"/>
                <w:color w:val="000000"/>
              </w:rPr>
              <w:t>12:00-12:30</w:t>
            </w:r>
            <w:r w:rsidR="00101F13" w:rsidRPr="00916030">
              <w:rPr>
                <w:b w:val="0"/>
                <w:color w:val="000000"/>
              </w:rPr>
              <w:t xml:space="preserve"> </w:t>
            </w:r>
          </w:p>
          <w:p w:rsidR="00101F13" w:rsidRPr="00916030" w:rsidRDefault="00101F13" w:rsidP="00561C13">
            <w:pPr>
              <w:jc w:val="both"/>
              <w:rPr>
                <w:b w:val="0"/>
                <w:color w:val="000000"/>
                <w:sz w:val="10"/>
                <w:szCs w:val="10"/>
              </w:rPr>
            </w:pPr>
          </w:p>
          <w:p w:rsidR="00916030" w:rsidRPr="00916030" w:rsidRDefault="00916030" w:rsidP="00916030">
            <w:pPr>
              <w:jc w:val="both"/>
              <w:rPr>
                <w:b w:val="0"/>
                <w:color w:val="000000"/>
              </w:rPr>
            </w:pPr>
          </w:p>
          <w:p w:rsidR="00101F13" w:rsidRPr="00916030" w:rsidRDefault="00916030" w:rsidP="00916030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916030">
              <w:rPr>
                <w:b w:val="0"/>
                <w:color w:val="000000"/>
              </w:rPr>
              <w:t>12:30-14:45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</w:tcPr>
          <w:p w:rsidR="00101F13" w:rsidRPr="00916030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</w:rPr>
            </w:pPr>
            <w:r w:rsidRPr="00916030">
              <w:rPr>
                <w:b w:val="0"/>
              </w:rPr>
              <w:t>Dalyvių registracija.</w:t>
            </w:r>
            <w:r w:rsidR="00916030" w:rsidRPr="00916030">
              <w:rPr>
                <w:b w:val="0"/>
                <w:bCs w:val="0"/>
              </w:rPr>
              <w:t xml:space="preserve"> Pasitikimo kava </w:t>
            </w:r>
          </w:p>
          <w:p w:rsidR="00916030" w:rsidRPr="00916030" w:rsidRDefault="00916030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</w:rPr>
            </w:pPr>
          </w:p>
          <w:p w:rsidR="00101F13" w:rsidRPr="00916030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 w:val="0"/>
                <w:color w:val="000000"/>
                <w:sz w:val="10"/>
                <w:szCs w:val="10"/>
              </w:rPr>
            </w:pPr>
          </w:p>
          <w:p w:rsidR="00EB728C" w:rsidRPr="00916030" w:rsidRDefault="00916030" w:rsidP="00421943">
            <w:pPr>
              <w:pStyle w:val="western"/>
              <w:spacing w:before="0" w:beforeAutospacing="0" w:after="0" w:afterAutospacing="0"/>
              <w:ind w:left="-34"/>
              <w:jc w:val="both"/>
              <w:rPr>
                <w:b w:val="0"/>
              </w:rPr>
            </w:pPr>
            <w:r w:rsidRPr="00916030">
              <w:rPr>
                <w:b w:val="0"/>
              </w:rPr>
              <w:t>Lyderystės anatomija ir dinamika: kaip atsiranda lyderiai, kokią įtaką lyderio pasirinkimui daro asmenybės bruožai, motyvacija ir aplinka</w:t>
            </w:r>
            <w:r w:rsidRPr="00916030">
              <w:rPr>
                <w:b w:val="0"/>
              </w:rPr>
              <w:t>.</w:t>
            </w:r>
            <w:r w:rsidRPr="00916030">
              <w:rPr>
                <w:b w:val="0"/>
                <w:bCs w:val="0"/>
              </w:rPr>
              <w:t xml:space="preserve"> </w:t>
            </w:r>
            <w:r w:rsidRPr="00916030">
              <w:rPr>
                <w:b w:val="0"/>
              </w:rPr>
              <w:t>Toksiška lyderystė arba tamsioji lyderio pusė: toksiško lyderio asmenybė ir elgesys; penki toksiškos lyderystės tipai, toksiškos lyderystės pasekmės organizacijai, toksiškos lyderystės prevencija</w:t>
            </w:r>
          </w:p>
          <w:p w:rsidR="004E2157" w:rsidRPr="00916030" w:rsidRDefault="004E2157" w:rsidP="002A4BFE">
            <w:pPr>
              <w:pStyle w:val="western"/>
              <w:spacing w:before="0" w:beforeAutospacing="0" w:after="0" w:afterAutospacing="0"/>
              <w:ind w:left="-34"/>
              <w:jc w:val="both"/>
              <w:rPr>
                <w:b w:val="0"/>
                <w:i/>
              </w:rPr>
            </w:pPr>
          </w:p>
        </w:tc>
      </w:tr>
      <w:tr w:rsidR="00101F13" w:rsidRPr="00916030" w:rsidTr="00916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:rsidR="00101F13" w:rsidRPr="00916030" w:rsidRDefault="00101F13" w:rsidP="00D17BD5">
            <w:pPr>
              <w:jc w:val="both"/>
              <w:rPr>
                <w:b w:val="0"/>
                <w:color w:val="000000"/>
                <w:sz w:val="10"/>
                <w:szCs w:val="1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</w:tcPr>
          <w:p w:rsidR="00101F13" w:rsidRPr="00916030" w:rsidRDefault="00101F13" w:rsidP="00535F3C">
            <w:pPr>
              <w:jc w:val="both"/>
              <w:rPr>
                <w:b w:val="0"/>
                <w:i/>
                <w:color w:val="000000"/>
                <w:sz w:val="10"/>
                <w:szCs w:val="10"/>
              </w:rPr>
            </w:pPr>
          </w:p>
        </w:tc>
      </w:tr>
      <w:tr w:rsidR="00101F13" w:rsidRPr="00916030" w:rsidTr="00916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:rsidR="00101F13" w:rsidRPr="00916030" w:rsidRDefault="00916030" w:rsidP="00916030">
            <w:pPr>
              <w:jc w:val="both"/>
              <w:rPr>
                <w:b w:val="0"/>
                <w:i/>
                <w:color w:val="000000"/>
              </w:rPr>
            </w:pPr>
            <w:r w:rsidRPr="00916030">
              <w:rPr>
                <w:b w:val="0"/>
                <w:i/>
                <w:color w:val="000000"/>
              </w:rPr>
              <w:t>14:45-15:15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</w:tcPr>
          <w:p w:rsidR="00101F13" w:rsidRPr="00916030" w:rsidRDefault="00916030" w:rsidP="00E60648">
            <w:pPr>
              <w:tabs>
                <w:tab w:val="left" w:pos="-100"/>
              </w:tabs>
              <w:ind w:left="-35"/>
              <w:rPr>
                <w:b w:val="0"/>
                <w:i/>
              </w:rPr>
            </w:pPr>
            <w:r w:rsidRPr="00916030">
              <w:rPr>
                <w:b w:val="0"/>
                <w:i/>
              </w:rPr>
              <w:t>Kavos pertrauka</w:t>
            </w:r>
          </w:p>
          <w:p w:rsidR="00916030" w:rsidRPr="00916030" w:rsidRDefault="00916030" w:rsidP="00E60648">
            <w:pPr>
              <w:tabs>
                <w:tab w:val="left" w:pos="-100"/>
              </w:tabs>
              <w:ind w:left="-35"/>
              <w:rPr>
                <w:b w:val="0"/>
                <w:i/>
              </w:rPr>
            </w:pPr>
          </w:p>
          <w:p w:rsidR="00101F13" w:rsidRPr="00916030" w:rsidRDefault="00101F13" w:rsidP="00E60648">
            <w:pPr>
              <w:ind w:left="-35"/>
              <w:jc w:val="both"/>
              <w:rPr>
                <w:b w:val="0"/>
                <w:i/>
                <w:color w:val="000000"/>
                <w:sz w:val="10"/>
                <w:szCs w:val="10"/>
              </w:rPr>
            </w:pPr>
          </w:p>
        </w:tc>
      </w:tr>
      <w:tr w:rsidR="00101F13" w:rsidRPr="00916030" w:rsidTr="009160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:rsidR="00101F13" w:rsidRPr="00916030" w:rsidRDefault="00101F13" w:rsidP="00916030">
            <w:pPr>
              <w:jc w:val="both"/>
              <w:rPr>
                <w:b w:val="0"/>
                <w:color w:val="000000"/>
              </w:rPr>
            </w:pPr>
            <w:r w:rsidRPr="00916030">
              <w:rPr>
                <w:b w:val="0"/>
                <w:color w:val="000000"/>
              </w:rPr>
              <w:t>1</w:t>
            </w:r>
            <w:r w:rsidR="00916030" w:rsidRPr="00916030">
              <w:rPr>
                <w:b w:val="0"/>
                <w:color w:val="000000"/>
              </w:rPr>
              <w:t>5:15-17:30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9" w:type="dxa"/>
          </w:tcPr>
          <w:p w:rsidR="00FA28F6" w:rsidRPr="00916030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 w:val="0"/>
              </w:rPr>
            </w:pPr>
            <w:r w:rsidRPr="00916030">
              <w:rPr>
                <w:b w:val="0"/>
              </w:rPr>
              <w:t>Paskaitos tęsinys.</w:t>
            </w:r>
            <w:r w:rsidR="00916030" w:rsidRPr="00916030">
              <w:rPr>
                <w:b w:val="0"/>
              </w:rPr>
              <w:t xml:space="preserve"> Mitai apie tai, koks turi būti lyderis („lyderio-</w:t>
            </w:r>
            <w:proofErr w:type="spellStart"/>
            <w:r w:rsidR="00916030" w:rsidRPr="00916030">
              <w:rPr>
                <w:b w:val="0"/>
              </w:rPr>
              <w:t>superherojaus</w:t>
            </w:r>
            <w:proofErr w:type="spellEnd"/>
            <w:r w:rsidR="00916030" w:rsidRPr="00916030">
              <w:rPr>
                <w:b w:val="0"/>
              </w:rPr>
              <w:t>“ mitas). Lyderystė ir pažeidžiamumas:  pažeidžiamumo tyrimai, ką reiškia lyderio drąsa būti pažeidžiamu; toleruojanti pažeidžiamumą organizacinė kultūra arba kultūra, kuri  didina darbuotojų įsipareigojimą</w:t>
            </w:r>
          </w:p>
        </w:tc>
      </w:tr>
    </w:tbl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916030" w:rsidRDefault="00916030" w:rsidP="00916030">
      <w:pPr>
        <w:ind w:left="-540" w:firstLine="540"/>
        <w:rPr>
          <w:color w:val="000000"/>
          <w:sz w:val="20"/>
          <w:szCs w:val="20"/>
        </w:rPr>
      </w:pPr>
    </w:p>
    <w:p w:rsidR="00916030" w:rsidRDefault="00916030" w:rsidP="00916030">
      <w:pPr>
        <w:ind w:left="-540" w:firstLine="540"/>
        <w:rPr>
          <w:color w:val="000000"/>
          <w:sz w:val="20"/>
          <w:szCs w:val="20"/>
        </w:rPr>
      </w:pPr>
    </w:p>
    <w:p w:rsidR="00916030" w:rsidRPr="00916030" w:rsidRDefault="00916030" w:rsidP="00916030">
      <w:pPr>
        <w:ind w:left="-540" w:firstLine="540"/>
        <w:rPr>
          <w:color w:val="000000"/>
          <w:sz w:val="20"/>
          <w:szCs w:val="20"/>
        </w:rPr>
      </w:pPr>
      <w:r w:rsidRPr="00916030">
        <w:rPr>
          <w:color w:val="000000"/>
          <w:sz w:val="20"/>
          <w:szCs w:val="20"/>
        </w:rPr>
        <w:t>Anketų pildymas.</w:t>
      </w:r>
    </w:p>
    <w:p w:rsidR="00D03F08" w:rsidRDefault="00916030" w:rsidP="00916030">
      <w:pPr>
        <w:rPr>
          <w:rStyle w:val="Strong"/>
          <w:bCs/>
          <w:color w:val="000000"/>
          <w:sz w:val="20"/>
          <w:szCs w:val="20"/>
        </w:rPr>
      </w:pPr>
      <w:r w:rsidRPr="00916030">
        <w:rPr>
          <w:rStyle w:val="Strong"/>
          <w:b w:val="0"/>
          <w:bCs/>
          <w:color w:val="000000"/>
          <w:sz w:val="20"/>
          <w:szCs w:val="20"/>
        </w:rPr>
        <w:t>Programa gali keistis</w:t>
      </w: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916030" w:rsidRDefault="00916030" w:rsidP="00070FD5">
      <w:pPr>
        <w:rPr>
          <w:rStyle w:val="Strong"/>
          <w:bCs/>
          <w:color w:val="000000"/>
          <w:sz w:val="20"/>
          <w:szCs w:val="20"/>
        </w:rPr>
      </w:pPr>
      <w:bookmarkStart w:id="0" w:name="_GoBack"/>
      <w:bookmarkEnd w:id="0"/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8D3ACF" w:rsidRDefault="008D3ACF" w:rsidP="00070FD5">
      <w:pPr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8C" w:rsidRDefault="00EB728C">
      <w:r>
        <w:separator/>
      </w:r>
    </w:p>
  </w:endnote>
  <w:endnote w:type="continuationSeparator" w:id="0">
    <w:p w:rsidR="00EB728C" w:rsidRDefault="00EB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8C" w:rsidRDefault="00EB728C">
      <w:r>
        <w:separator/>
      </w:r>
    </w:p>
  </w:footnote>
  <w:footnote w:type="continuationSeparator" w:id="0">
    <w:p w:rsidR="00EB728C" w:rsidRDefault="00EB7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8C" w:rsidRPr="00916030" w:rsidRDefault="00EB728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1603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:rsidR="00EB728C" w:rsidRPr="00EA07A2" w:rsidRDefault="00EB728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1D54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334A5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3452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4BFE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2FBA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48DF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5ACD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943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22F"/>
    <w:rsid w:val="00691426"/>
    <w:rsid w:val="00691E37"/>
    <w:rsid w:val="00692B54"/>
    <w:rsid w:val="006944C4"/>
    <w:rsid w:val="00694937"/>
    <w:rsid w:val="006A01D3"/>
    <w:rsid w:val="006A168B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4002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88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ACF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30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0DDB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D772A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304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5BE1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301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47D9"/>
    <w:rsid w:val="00EA5F22"/>
    <w:rsid w:val="00EB0836"/>
    <w:rsid w:val="00EB1360"/>
    <w:rsid w:val="00EB1E97"/>
    <w:rsid w:val="00EB228F"/>
    <w:rsid w:val="00EB31E5"/>
    <w:rsid w:val="00EB3D69"/>
    <w:rsid w:val="00EB5838"/>
    <w:rsid w:val="00EB728C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2381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AAF85"/>
  <w15:docId w15:val="{28A1568E-002E-4086-854C-98D06C2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table" w:styleId="GridTable7Colorful-Accent1">
    <w:name w:val="Grid Table 7 Colorful Accent 1"/>
    <w:basedOn w:val="TableNormal"/>
    <w:uiPriority w:val="52"/>
    <w:rsid w:val="0091603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91603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91603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">
    <w:name w:val="List Table 2"/>
    <w:basedOn w:val="TableNormal"/>
    <w:uiPriority w:val="47"/>
    <w:rsid w:val="009160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F55F3-09AB-482A-959D-15572ECB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2</cp:revision>
  <cp:lastPrinted>2015-07-08T07:49:00Z</cp:lastPrinted>
  <dcterms:created xsi:type="dcterms:W3CDTF">2018-11-12T07:44:00Z</dcterms:created>
  <dcterms:modified xsi:type="dcterms:W3CDTF">2018-11-12T07:44:00Z</dcterms:modified>
</cp:coreProperties>
</file>