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BB" w:rsidRPr="0088761E" w:rsidRDefault="003434BB" w:rsidP="003434BB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88761E">
        <w:rPr>
          <w:b/>
          <w:color w:val="000000"/>
        </w:rPr>
        <w:t xml:space="preserve">TEISĖJŲ BENDRŲJŲ GEBĖJIMŲ MOKYMO PROGRAMA </w:t>
      </w:r>
    </w:p>
    <w:p w:rsidR="003434BB" w:rsidRPr="0088761E" w:rsidRDefault="003434BB" w:rsidP="003434BB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88761E">
        <w:rPr>
          <w:b/>
          <w:color w:val="000000"/>
        </w:rPr>
        <w:t>„</w:t>
      </w:r>
      <w:r w:rsidR="00884C66" w:rsidRPr="00884C66">
        <w:rPr>
          <w:rFonts w:eastAsia="Calibri"/>
          <w:b/>
          <w:color w:val="000000"/>
          <w:lang w:eastAsia="en-US"/>
        </w:rPr>
        <w:t>ASMENINIS EFEKTYVUMAS TEISĖJO DARBE: VIDINĖS ENERGIJOS IR DARBINGUMO VALDYMAS</w:t>
      </w:r>
      <w:r w:rsidRPr="0088761E">
        <w:rPr>
          <w:b/>
          <w:color w:val="000000"/>
        </w:rPr>
        <w:t>“</w:t>
      </w:r>
    </w:p>
    <w:p w:rsidR="00101F13" w:rsidRPr="00884C66" w:rsidRDefault="00070FD5" w:rsidP="00884C66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C3CD0">
        <w:rPr>
          <w:bCs/>
        </w:rPr>
        <w:t>BG-</w:t>
      </w:r>
      <w:r w:rsidR="00884C66">
        <w:rPr>
          <w:bCs/>
        </w:rPr>
        <w:t>4</w:t>
      </w:r>
      <w:r w:rsidR="00CC3CD0">
        <w:rPr>
          <w:bCs/>
        </w:rPr>
        <w:t>/</w:t>
      </w:r>
      <w:r w:rsidR="004E68ED">
        <w:rPr>
          <w:bCs/>
          <w:lang w:val="en-US"/>
        </w:rPr>
        <w:t>2</w:t>
      </w:r>
      <w:r w:rsidR="00101F13" w:rsidRPr="0033192F">
        <w:rPr>
          <w:bCs/>
        </w:rPr>
        <w:t>)</w:t>
      </w: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2B5F86">
        <w:t>9</w:t>
      </w:r>
      <w:r w:rsidRPr="0033192F">
        <w:t xml:space="preserve"> m. </w:t>
      </w:r>
      <w:r w:rsidR="00884C66">
        <w:t xml:space="preserve">gegužės </w:t>
      </w:r>
      <w:r w:rsidR="00884C66">
        <w:rPr>
          <w:lang w:val="en-US"/>
        </w:rPr>
        <w:t>30-31</w:t>
      </w:r>
      <w:r w:rsidRPr="0033192F">
        <w:t xml:space="preserve"> d.</w:t>
      </w:r>
    </w:p>
    <w:p w:rsidR="00101F13" w:rsidRPr="00884C66" w:rsidRDefault="00101F13" w:rsidP="00884C66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27790F" w:rsidRDefault="0027790F" w:rsidP="0027790F">
            <w:r w:rsidRPr="002A3798">
              <w:rPr>
                <w:i/>
                <w:iCs/>
              </w:rPr>
              <w:t>Lektor</w:t>
            </w:r>
            <w:r w:rsidR="00F20C38">
              <w:rPr>
                <w:i/>
                <w:iCs/>
              </w:rPr>
              <w:t>ė</w:t>
            </w:r>
          </w:p>
          <w:p w:rsidR="00B26327" w:rsidRDefault="00421C8E" w:rsidP="00B26327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Donata </w:t>
            </w:r>
            <w:proofErr w:type="spellStart"/>
            <w:r>
              <w:rPr>
                <w:b/>
                <w:i/>
              </w:rPr>
              <w:t>Varnelienė</w:t>
            </w:r>
            <w:bookmarkStart w:id="0" w:name="_GoBack"/>
            <w:bookmarkEnd w:id="0"/>
            <w:proofErr w:type="spellEnd"/>
          </w:p>
          <w:p w:rsidR="00B26327" w:rsidRDefault="00B26327" w:rsidP="00B26327">
            <w:pPr>
              <w:rPr>
                <w:b/>
                <w:i/>
              </w:rPr>
            </w:pPr>
            <w:r>
              <w:rPr>
                <w:i/>
              </w:rPr>
              <w:t xml:space="preserve">Mokymų ir konsultacijų kompanijos „TMD </w:t>
            </w:r>
            <w:proofErr w:type="spellStart"/>
            <w:r>
              <w:rPr>
                <w:i/>
              </w:rPr>
              <w:t>partners</w:t>
            </w:r>
            <w:proofErr w:type="spellEnd"/>
            <w:r>
              <w:rPr>
                <w:i/>
              </w:rPr>
              <w:t>“ konsultantė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2B5F86" w:rsidRPr="00884C66" w:rsidRDefault="002B5F86" w:rsidP="00F20C38">
      <w:pPr>
        <w:rPr>
          <w:color w:val="000000"/>
          <w:sz w:val="16"/>
          <w:szCs w:val="16"/>
          <w:u w:val="single"/>
        </w:rPr>
      </w:pPr>
    </w:p>
    <w:p w:rsidR="00101F13" w:rsidRPr="002A3798" w:rsidRDefault="004E68ED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201</w:t>
      </w:r>
      <w:r w:rsidR="002B5F86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884C66">
        <w:rPr>
          <w:u w:val="single"/>
        </w:rPr>
        <w:t xml:space="preserve">gegužės </w:t>
      </w:r>
      <w:r w:rsidR="00884C66">
        <w:rPr>
          <w:u w:val="single"/>
          <w:lang w:val="en-US"/>
        </w:rPr>
        <w:t>30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101F13" w:rsidRPr="00884C66" w:rsidRDefault="00101F13" w:rsidP="00404B41">
      <w:pPr>
        <w:rPr>
          <w:color w:val="000000"/>
          <w:sz w:val="4"/>
          <w:szCs w:val="4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FA28F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FA28F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FA28F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201491" w:rsidRPr="00884C66" w:rsidRDefault="00884C66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884C66">
              <w:rPr>
                <w:rFonts w:eastAsia="Calibri"/>
                <w:b/>
                <w:lang w:eastAsia="en-US"/>
              </w:rPr>
              <w:t>Kokią įtaką mano asmenybė turi mano atliekamam darbui? Kas yra energija? Kaip ji pasireiškia asmenybėje? Kodėl ir kaip mes prarandame energiją? Didžiausi energijos blokai - mintys/nuostatos ir „neigiamos” emocijos.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535F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35F3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F20C38" w:rsidRDefault="00884C66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Tęsinys.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FA28F6" w:rsidRPr="00884C66" w:rsidRDefault="00884C66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  <w:r w:rsidRPr="00884C66">
              <w:rPr>
                <w:rFonts w:eastAsia="Calibri"/>
                <w:b/>
                <w:lang w:eastAsia="en-US"/>
              </w:rPr>
              <w:t xml:space="preserve">Emocijų fiziologija ir psichologija - ką iš tikro valdome? </w:t>
            </w:r>
            <w:proofErr w:type="spellStart"/>
            <w:r w:rsidRPr="00884C66">
              <w:rPr>
                <w:rFonts w:eastAsia="Calibri"/>
                <w:b/>
                <w:lang w:eastAsia="en-US"/>
              </w:rPr>
              <w:t>Autokoncepcija</w:t>
            </w:r>
            <w:proofErr w:type="spellEnd"/>
            <w:r w:rsidRPr="00884C66">
              <w:rPr>
                <w:rFonts w:eastAsia="Calibri"/>
                <w:b/>
                <w:lang w:eastAsia="en-US"/>
              </w:rPr>
              <w:t xml:space="preserve">: kaip randasi pasitikėjimas savimi? Asmeninės </w:t>
            </w:r>
            <w:proofErr w:type="spellStart"/>
            <w:r w:rsidRPr="00884C66">
              <w:rPr>
                <w:rFonts w:eastAsia="Calibri"/>
                <w:b/>
                <w:lang w:eastAsia="en-US"/>
              </w:rPr>
              <w:t>savivertės</w:t>
            </w:r>
            <w:proofErr w:type="spellEnd"/>
            <w:r w:rsidRPr="00884C66">
              <w:rPr>
                <w:rFonts w:eastAsia="Calibri"/>
                <w:b/>
                <w:lang w:eastAsia="en-US"/>
              </w:rPr>
              <w:t xml:space="preserve"> svarba darbo rezultatui ir ką asmens </w:t>
            </w:r>
            <w:proofErr w:type="spellStart"/>
            <w:r w:rsidRPr="00884C66">
              <w:rPr>
                <w:rFonts w:eastAsia="Calibri"/>
                <w:b/>
                <w:lang w:eastAsia="en-US"/>
              </w:rPr>
              <w:t>savivertė</w:t>
            </w:r>
            <w:proofErr w:type="spellEnd"/>
            <w:r w:rsidRPr="00884C66">
              <w:rPr>
                <w:rFonts w:eastAsia="Calibri"/>
                <w:b/>
                <w:lang w:eastAsia="en-US"/>
              </w:rPr>
              <w:t xml:space="preserve"> turi bendro su asmenine atsakomybe? Savęs suvokimas per rezultato siekimo prizmę.</w:t>
            </w:r>
          </w:p>
        </w:tc>
      </w:tr>
      <w:tr w:rsidR="00FA28F6" w:rsidRPr="003E5139" w:rsidTr="00DF5C26">
        <w:tc>
          <w:tcPr>
            <w:tcW w:w="827" w:type="dxa"/>
          </w:tcPr>
          <w:p w:rsidR="00FA28F6" w:rsidRDefault="00FA28F6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3434BB" w:rsidRDefault="00884C66" w:rsidP="00E60648">
            <w:pPr>
              <w:ind w:left="-35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Tęsinys.</w:t>
            </w:r>
          </w:p>
          <w:p w:rsidR="00884C66" w:rsidRPr="00F20C38" w:rsidRDefault="00884C66" w:rsidP="00E60648">
            <w:pPr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6C196B" w:rsidP="00070FD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70FD5">
              <w:rPr>
                <w:i/>
                <w:color w:val="000000"/>
              </w:rPr>
              <w:t>7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FA28F6" w:rsidRPr="003E5139" w:rsidRDefault="00FA28F6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  <w:tr w:rsidR="00101F13" w:rsidRPr="003E5139" w:rsidTr="00AF08F0">
        <w:tc>
          <w:tcPr>
            <w:tcW w:w="827" w:type="dxa"/>
          </w:tcPr>
          <w:p w:rsidR="00101F13" w:rsidRPr="003E5139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F20C38" w:rsidRDefault="00F20C38" w:rsidP="001B2877">
      <w:pPr>
        <w:rPr>
          <w:color w:val="000000"/>
          <w:sz w:val="10"/>
          <w:szCs w:val="10"/>
          <w:u w:val="single"/>
        </w:rPr>
      </w:pPr>
    </w:p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4E68ED" w:rsidP="00884C6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201</w:t>
      </w:r>
      <w:r w:rsidR="002B5F86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884C66">
        <w:rPr>
          <w:u w:val="single"/>
        </w:rPr>
        <w:t xml:space="preserve">gegužės </w:t>
      </w:r>
      <w:r w:rsidR="00884C66">
        <w:rPr>
          <w:u w:val="single"/>
          <w:lang w:val="en-US"/>
        </w:rPr>
        <w:t>31</w:t>
      </w:r>
      <w:r>
        <w:rPr>
          <w:u w:val="single"/>
          <w:lang w:val="en-US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884C66" w:rsidRPr="00884C66" w:rsidRDefault="00884C66" w:rsidP="00884C66">
      <w:pPr>
        <w:jc w:val="center"/>
        <w:rPr>
          <w:color w:val="000000"/>
          <w:sz w:val="4"/>
          <w:szCs w:val="4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2B5F86" w:rsidP="002B5F8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101F13" w:rsidRPr="001B2877">
              <w:rPr>
                <w:b/>
              </w:rPr>
              <w:t>.</w:t>
            </w:r>
            <w:r>
              <w:rPr>
                <w:b/>
              </w:rPr>
              <w:t>3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:rsidR="00101F13" w:rsidRPr="00884C66" w:rsidRDefault="00884C66" w:rsidP="003434BB">
            <w:pPr>
              <w:ind w:left="-35"/>
              <w:jc w:val="both"/>
              <w:rPr>
                <w:b/>
              </w:rPr>
            </w:pPr>
            <w:proofErr w:type="spellStart"/>
            <w:r w:rsidRPr="00884C66">
              <w:rPr>
                <w:rFonts w:eastAsia="Calibri"/>
                <w:b/>
                <w:lang w:eastAsia="en-US"/>
              </w:rPr>
              <w:t>Empatija</w:t>
            </w:r>
            <w:proofErr w:type="spellEnd"/>
            <w:r w:rsidRPr="00884C66">
              <w:rPr>
                <w:rFonts w:eastAsia="Calibri"/>
                <w:b/>
                <w:lang w:eastAsia="en-US"/>
              </w:rPr>
              <w:t xml:space="preserve"> - įgimta ar įgyjama? Ir dėl ko ji reikalinga?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2B5F86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2B5F86">
              <w:rPr>
                <w:i/>
              </w:rPr>
              <w:t>0</w:t>
            </w:r>
            <w:r w:rsidRPr="001B2877">
              <w:rPr>
                <w:i/>
              </w:rPr>
              <w:t>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2B5F86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2B5F86">
              <w:rPr>
                <w:b/>
              </w:rPr>
              <w:t>1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:rsidR="00884C66" w:rsidRPr="00884C66" w:rsidRDefault="00884C66" w:rsidP="00884C66">
            <w:pPr>
              <w:tabs>
                <w:tab w:val="left" w:pos="343"/>
              </w:tabs>
              <w:jc w:val="both"/>
              <w:rPr>
                <w:rFonts w:eastAsia="Calibri"/>
                <w:b/>
                <w:lang w:eastAsia="en-US"/>
              </w:rPr>
            </w:pPr>
            <w:r w:rsidRPr="00884C66">
              <w:rPr>
                <w:rFonts w:eastAsia="Calibri"/>
                <w:b/>
                <w:lang w:eastAsia="en-US"/>
              </w:rPr>
              <w:t>Savikontrolė: gebėjimas kontroliuoti ir nukreipti žalingus įpročius. Neapibrėžtumų toleravimas - kas mažina šią toleranciją? Kaip atsiranda ir kaip gali būti palaikomas atkaklumas? Kaip apibrėžti savo ribas (pasirūpinti savimi), neprarandant energijos?</w:t>
            </w:r>
          </w:p>
          <w:p w:rsidR="00F20C38" w:rsidRDefault="00884C66" w:rsidP="00884C6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884C66">
              <w:rPr>
                <w:rFonts w:eastAsia="Calibri"/>
                <w:b/>
                <w:lang w:eastAsia="en-US"/>
              </w:rPr>
              <w:t>Kas tai yra “susicentravimas”? Kaip neprarasti žemės iš po kojų? Konflikto valdymo subtilybės. Emocijų valdymo technikos: kūno valdymas, kvėpavimo keitimas, nuostatų valdymas, emocijų keitimas.</w:t>
            </w:r>
          </w:p>
          <w:p w:rsidR="00884C66" w:rsidRPr="00F20C38" w:rsidRDefault="00884C66" w:rsidP="00884C6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2B5F86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2B5F86">
              <w:rPr>
                <w:i/>
              </w:rPr>
              <w:t>1</w:t>
            </w:r>
            <w:r>
              <w:rPr>
                <w:i/>
              </w:rPr>
              <w:t>.</w:t>
            </w:r>
            <w:r w:rsidR="002B5F86">
              <w:rPr>
                <w:i/>
              </w:rPr>
              <w:t>4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2B5F8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B5F86">
              <w:rPr>
                <w:b/>
              </w:rPr>
              <w:t>2</w:t>
            </w:r>
            <w:r>
              <w:rPr>
                <w:b/>
              </w:rPr>
              <w:t>.</w:t>
            </w:r>
            <w:r w:rsidR="006C196B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6C196B" w:rsidRDefault="004C6176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6C196B" w:rsidRPr="001B2877">
              <w:rPr>
                <w:b/>
              </w:rPr>
              <w:t>ęsinys.</w:t>
            </w:r>
          </w:p>
          <w:p w:rsidR="00101F13" w:rsidRPr="00EA0D98" w:rsidRDefault="00101F13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2B5F86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 w:rsidR="002B5F86">
              <w:rPr>
                <w:i/>
              </w:rPr>
              <w:t>3</w:t>
            </w:r>
            <w:r w:rsidRPr="00535F3C">
              <w:rPr>
                <w:i/>
              </w:rPr>
              <w:t>.30</w:t>
            </w:r>
          </w:p>
        </w:tc>
        <w:tc>
          <w:tcPr>
            <w:tcW w:w="9073" w:type="dxa"/>
          </w:tcPr>
          <w:p w:rsidR="00535F3C" w:rsidRPr="001B2877" w:rsidRDefault="00070FD5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Seminaro pabaiga.</w:t>
            </w:r>
          </w:p>
        </w:tc>
      </w:tr>
    </w:tbl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FF269D" w:rsidRDefault="00884C66" w:rsidP="00884C66">
      <w:pPr>
        <w:ind w:left="-540" w:firstLine="540"/>
        <w:rPr>
          <w:rStyle w:val="Grietas"/>
          <w:bCs/>
          <w:color w:val="000000"/>
          <w:sz w:val="20"/>
          <w:szCs w:val="20"/>
        </w:rPr>
      </w:pPr>
      <w:r>
        <w:rPr>
          <w:rStyle w:val="Grietas"/>
          <w:bCs/>
          <w:color w:val="000000"/>
          <w:sz w:val="20"/>
          <w:szCs w:val="20"/>
        </w:rPr>
        <w:t>Programa gali keistis.</w:t>
      </w:r>
    </w:p>
    <w:p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0C1066" w:rsidRDefault="000C1066" w:rsidP="000C10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3C" w:rsidRDefault="00535F3C">
      <w:r>
        <w:separator/>
      </w:r>
    </w:p>
  </w:endnote>
  <w:endnote w:type="continuationSeparator" w:id="0">
    <w:p w:rsidR="00535F3C" w:rsidRDefault="0053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3C" w:rsidRDefault="00535F3C">
      <w:r>
        <w:separator/>
      </w:r>
    </w:p>
  </w:footnote>
  <w:footnote w:type="continuationSeparator" w:id="0">
    <w:p w:rsidR="00535F3C" w:rsidRDefault="00535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1066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7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0180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5F86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4BB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C8E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8E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47F3A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4909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C66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327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29CD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0C38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5155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9BEF6-8782-41A7-81D1-4DC5F9E3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47</cp:revision>
  <cp:lastPrinted>2017-12-11T12:37:00Z</cp:lastPrinted>
  <dcterms:created xsi:type="dcterms:W3CDTF">2017-01-06T07:57:00Z</dcterms:created>
  <dcterms:modified xsi:type="dcterms:W3CDTF">2019-05-02T12:40:00Z</dcterms:modified>
</cp:coreProperties>
</file>