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1EF44" w14:textId="6F5E510F" w:rsidR="00B0047B" w:rsidRDefault="00DC0C79" w:rsidP="00B0047B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 wp14:anchorId="0C92F44C" wp14:editId="7CB2B889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89EDE" w14:textId="77777777" w:rsidR="00DC0C79" w:rsidRDefault="00DC0C79" w:rsidP="00B0047B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6904F837" w14:textId="77777777" w:rsidR="00B0047B" w:rsidRPr="003F0617" w:rsidRDefault="00B0047B" w:rsidP="00B0047B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7EB35821" w14:textId="77777777" w:rsidR="00B0047B" w:rsidRPr="003F0617" w:rsidRDefault="00B0047B" w:rsidP="00B0047B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4148D762" w14:textId="77777777" w:rsidR="00B0047B" w:rsidRPr="003E260E" w:rsidRDefault="00B0047B" w:rsidP="00B0047B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39B7190D" w14:textId="77777777" w:rsidR="00CA4D6D" w:rsidRDefault="00B0047B" w:rsidP="00B0047B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>
        <w:rPr>
          <w:rFonts w:ascii="Times New Roman" w:hAnsi="Times New Roman" w:cs="Times New Roman"/>
          <w:b/>
          <w:caps/>
          <w:sz w:val="24"/>
        </w:rPr>
        <w:t xml:space="preserve">TeISĖJŲ TARYBOS 2019 M. VASARIO 22 d. nutarimo Nr. 13P-23-(7.1.2) </w:t>
      </w:r>
    </w:p>
    <w:p w14:paraId="227BABEF" w14:textId="07ED67E3" w:rsidR="00B0047B" w:rsidRPr="008F4F28" w:rsidRDefault="00B0047B" w:rsidP="00B0047B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</w:rPr>
        <w:t>„</w:t>
      </w:r>
      <w:r w:rsidR="00EE3FBD">
        <w:rPr>
          <w:rFonts w:ascii="Times New Roman" w:hAnsi="Times New Roman" w:cs="Times New Roman"/>
          <w:b/>
          <w:caps/>
          <w:sz w:val="24"/>
        </w:rPr>
        <w:t xml:space="preserve">DĖL </w:t>
      </w:r>
      <w:r>
        <w:rPr>
          <w:rFonts w:ascii="Times New Roman" w:hAnsi="Times New Roman" w:cs="Times New Roman"/>
          <w:b/>
          <w:caps/>
          <w:sz w:val="24"/>
        </w:rPr>
        <w:t>darbo grupės sudarymo“ pakeitimo</w:t>
      </w:r>
    </w:p>
    <w:p w14:paraId="73C2A97F" w14:textId="77777777" w:rsidR="00B0047B" w:rsidRPr="003E260E" w:rsidRDefault="00B0047B" w:rsidP="00B0047B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A2073AA" w14:textId="0D0700EB" w:rsidR="00B0047B" w:rsidRPr="003E260E" w:rsidRDefault="00B0047B" w:rsidP="00B0047B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9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DC0C79">
        <w:rPr>
          <w:rFonts w:ascii="Times New Roman" w:hAnsi="Times New Roman" w:cs="Times New Roman"/>
          <w:sz w:val="24"/>
        </w:rPr>
        <w:t>gegužės 31d</w:t>
      </w:r>
      <w:r w:rsidRPr="003E260E">
        <w:rPr>
          <w:rFonts w:ascii="Times New Roman" w:hAnsi="Times New Roman" w:cs="Times New Roman"/>
          <w:sz w:val="24"/>
        </w:rPr>
        <w:t xml:space="preserve">. Nr. </w:t>
      </w:r>
      <w:r>
        <w:rPr>
          <w:rFonts w:ascii="Times New Roman" w:hAnsi="Times New Roman" w:cs="Times New Roman"/>
          <w:sz w:val="24"/>
        </w:rPr>
        <w:t>13P-</w:t>
      </w:r>
      <w:r w:rsidR="004B3D10">
        <w:rPr>
          <w:rFonts w:ascii="Times New Roman" w:hAnsi="Times New Roman" w:cs="Times New Roman"/>
          <w:sz w:val="24"/>
        </w:rPr>
        <w:t>90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14:paraId="3A020E29" w14:textId="77777777" w:rsidR="00B0047B" w:rsidRPr="00966730" w:rsidRDefault="00B0047B" w:rsidP="00B0047B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14:paraId="7BE606B8" w14:textId="77777777" w:rsidR="00B0047B" w:rsidRPr="00966730" w:rsidRDefault="00B0047B" w:rsidP="00B0047B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429CBA27" w14:textId="27D15F16" w:rsidR="00B0047B" w:rsidRDefault="00B0047B" w:rsidP="00B0047B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Teisėjų taryba  </w:t>
      </w:r>
      <w:r w:rsidRPr="00225321">
        <w:rPr>
          <w:rFonts w:ascii="Times New Roman" w:hAnsi="Times New Roman"/>
          <w:b w:val="0"/>
          <w:sz w:val="24"/>
        </w:rPr>
        <w:t>n u t a r i a:</w:t>
      </w:r>
    </w:p>
    <w:p w14:paraId="2639A4F0" w14:textId="1E3ADAF7" w:rsidR="00B0047B" w:rsidRDefault="00B0047B" w:rsidP="00B0047B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Pakeisti Teisėjų tarybos 2019 m. vasario 22 d. nutarimą Nr. 13P-23-(7.1.2) „Dėl darbo grupės sudarymo“:</w:t>
      </w:r>
    </w:p>
    <w:p w14:paraId="3C0F9B45" w14:textId="74DD5F13" w:rsidR="005004D2" w:rsidRDefault="008C7FBA" w:rsidP="005004D2">
      <w:pPr>
        <w:pStyle w:val="Title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5004D2">
        <w:rPr>
          <w:rFonts w:ascii="Times New Roman" w:hAnsi="Times New Roman"/>
          <w:b w:val="0"/>
          <w:sz w:val="24"/>
        </w:rPr>
        <w:t xml:space="preserve">akeisti </w:t>
      </w:r>
      <w:r w:rsidR="00B0047B">
        <w:rPr>
          <w:rFonts w:ascii="Times New Roman" w:hAnsi="Times New Roman"/>
          <w:b w:val="0"/>
          <w:sz w:val="24"/>
        </w:rPr>
        <w:t xml:space="preserve">1.2. papunktį </w:t>
      </w:r>
      <w:r w:rsidR="005004D2">
        <w:rPr>
          <w:rFonts w:ascii="Times New Roman" w:hAnsi="Times New Roman"/>
          <w:b w:val="0"/>
          <w:sz w:val="24"/>
        </w:rPr>
        <w:t xml:space="preserve">ir jį </w:t>
      </w:r>
      <w:r w:rsidR="00B0047B">
        <w:rPr>
          <w:rFonts w:ascii="Times New Roman" w:hAnsi="Times New Roman"/>
          <w:b w:val="0"/>
          <w:sz w:val="24"/>
        </w:rPr>
        <w:t>išdėstyti taip</w:t>
      </w:r>
      <w:r w:rsidR="005004D2">
        <w:rPr>
          <w:rFonts w:ascii="Times New Roman" w:hAnsi="Times New Roman"/>
          <w:b w:val="0"/>
          <w:sz w:val="24"/>
        </w:rPr>
        <w:t>:</w:t>
      </w:r>
    </w:p>
    <w:p w14:paraId="7EA3F6B5" w14:textId="1ECA060A" w:rsidR="005004D2" w:rsidRDefault="005004D2" w:rsidP="005004D2">
      <w:pPr>
        <w:pStyle w:val="Title"/>
        <w:spacing w:line="240" w:lineRule="auto"/>
        <w:ind w:left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„1.2. </w:t>
      </w:r>
      <w:r w:rsidRPr="006B0FA8">
        <w:rPr>
          <w:rFonts w:ascii="Times New Roman" w:hAnsi="Times New Roman"/>
          <w:b w:val="0"/>
          <w:sz w:val="24"/>
        </w:rPr>
        <w:t>Aurimas Brazdeikis</w:t>
      </w:r>
      <w:r>
        <w:rPr>
          <w:rFonts w:ascii="Times New Roman" w:hAnsi="Times New Roman"/>
          <w:b w:val="0"/>
          <w:sz w:val="24"/>
        </w:rPr>
        <w:t xml:space="preserve">, </w:t>
      </w:r>
      <w:r w:rsidR="008C7FBA">
        <w:rPr>
          <w:rFonts w:ascii="Times New Roman" w:hAnsi="Times New Roman"/>
          <w:b w:val="0"/>
          <w:sz w:val="24"/>
        </w:rPr>
        <w:t>Klaipėdos</w:t>
      </w:r>
      <w:r>
        <w:rPr>
          <w:rFonts w:ascii="Times New Roman" w:hAnsi="Times New Roman"/>
          <w:b w:val="0"/>
          <w:sz w:val="24"/>
        </w:rPr>
        <w:t xml:space="preserve"> apygardos teismo teisėjas;“;</w:t>
      </w:r>
    </w:p>
    <w:p w14:paraId="7FD40B55" w14:textId="594F2855" w:rsidR="005004D2" w:rsidRDefault="008C7FBA" w:rsidP="005004D2">
      <w:pPr>
        <w:pStyle w:val="Title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5004D2">
        <w:rPr>
          <w:rFonts w:ascii="Times New Roman" w:hAnsi="Times New Roman"/>
          <w:b w:val="0"/>
          <w:sz w:val="24"/>
        </w:rPr>
        <w:t>akeisti 2 punktą ir jį išdėstyti taip:</w:t>
      </w:r>
    </w:p>
    <w:p w14:paraId="18C464A4" w14:textId="3B7D8108" w:rsidR="00B0047B" w:rsidRDefault="005004D2" w:rsidP="005004D2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„2. </w:t>
      </w:r>
      <w:r w:rsidR="00B0047B">
        <w:rPr>
          <w:rFonts w:ascii="Times New Roman" w:hAnsi="Times New Roman"/>
          <w:b w:val="0"/>
          <w:sz w:val="24"/>
        </w:rPr>
        <w:t>Pavesti šiuo nutarimu sudarytai darbo grupei iki 20</w:t>
      </w:r>
      <w:r>
        <w:rPr>
          <w:rFonts w:ascii="Times New Roman" w:hAnsi="Times New Roman"/>
          <w:b w:val="0"/>
          <w:sz w:val="24"/>
        </w:rPr>
        <w:t>20</w:t>
      </w:r>
      <w:r w:rsidR="00B0047B">
        <w:rPr>
          <w:rFonts w:ascii="Times New Roman" w:hAnsi="Times New Roman"/>
          <w:b w:val="0"/>
          <w:sz w:val="24"/>
        </w:rPr>
        <w:t xml:space="preserve"> m. </w:t>
      </w:r>
      <w:r w:rsidR="002D582F">
        <w:rPr>
          <w:rFonts w:ascii="Times New Roman" w:hAnsi="Times New Roman"/>
          <w:b w:val="0"/>
          <w:sz w:val="24"/>
        </w:rPr>
        <w:t>gegužės</w:t>
      </w:r>
      <w:r w:rsidR="00B0047B">
        <w:rPr>
          <w:rFonts w:ascii="Times New Roman" w:hAnsi="Times New Roman"/>
          <w:b w:val="0"/>
          <w:sz w:val="24"/>
        </w:rPr>
        <w:t xml:space="preserve"> </w:t>
      </w:r>
      <w:r w:rsidR="002D582F">
        <w:rPr>
          <w:rFonts w:ascii="Times New Roman" w:hAnsi="Times New Roman"/>
          <w:b w:val="0"/>
          <w:sz w:val="24"/>
        </w:rPr>
        <w:t>29</w:t>
      </w:r>
      <w:r w:rsidR="00B0047B">
        <w:rPr>
          <w:rFonts w:ascii="Times New Roman" w:hAnsi="Times New Roman"/>
          <w:b w:val="0"/>
          <w:sz w:val="24"/>
        </w:rPr>
        <w:t xml:space="preserve"> d. parengti ir Teisėjų tarybai pateikti </w:t>
      </w:r>
      <w:r w:rsidR="00B0047B" w:rsidRPr="009209D1">
        <w:rPr>
          <w:rFonts w:ascii="Times New Roman" w:hAnsi="Times New Roman"/>
          <w:b w:val="0"/>
          <w:sz w:val="24"/>
        </w:rPr>
        <w:t>proceso įstatymų bei juos įgyvendinančių teisės aktų, kuriuos priima kitos valstybės valdžios institucijos, pakeitimų</w:t>
      </w:r>
      <w:r w:rsidR="00B0047B">
        <w:rPr>
          <w:rFonts w:ascii="Times New Roman" w:hAnsi="Times New Roman"/>
          <w:b w:val="0"/>
          <w:sz w:val="24"/>
        </w:rPr>
        <w:t xml:space="preserve"> projektus.</w:t>
      </w:r>
      <w:r>
        <w:rPr>
          <w:rFonts w:ascii="Times New Roman" w:hAnsi="Times New Roman"/>
          <w:b w:val="0"/>
          <w:sz w:val="24"/>
        </w:rPr>
        <w:t>“.</w:t>
      </w:r>
    </w:p>
    <w:p w14:paraId="0CB9F34C" w14:textId="6B4C67A3" w:rsidR="00B0047B" w:rsidRDefault="00B0047B" w:rsidP="00B0047B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34265D5C" w14:textId="3ED84FB7" w:rsidR="005004D2" w:rsidRDefault="005004D2" w:rsidP="00B0047B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1064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230"/>
        <w:gridCol w:w="3419"/>
      </w:tblGrid>
      <w:tr w:rsidR="00DC0C79" w:rsidRPr="006F0B10" w14:paraId="05E7CD66" w14:textId="77777777" w:rsidTr="00DC0C79">
        <w:tc>
          <w:tcPr>
            <w:tcW w:w="7230" w:type="dxa"/>
            <w:hideMark/>
          </w:tcPr>
          <w:p w14:paraId="602B3533" w14:textId="77777777" w:rsidR="00DC0C79" w:rsidRPr="00DC0C79" w:rsidRDefault="00DC0C79" w:rsidP="00157BF9">
            <w:pPr>
              <w:rPr>
                <w:rFonts w:ascii="Times New Roman" w:hAnsi="Times New Roman" w:cs="Times New Roman"/>
                <w:sz w:val="24"/>
              </w:rPr>
            </w:pPr>
            <w:r w:rsidRPr="00DC0C79">
              <w:rPr>
                <w:rFonts w:ascii="Times New Roman" w:hAnsi="Times New Roman" w:cs="Times New Roman"/>
                <w:sz w:val="24"/>
              </w:rPr>
              <w:t>Pirmininkas</w:t>
            </w:r>
          </w:p>
        </w:tc>
        <w:tc>
          <w:tcPr>
            <w:tcW w:w="3419" w:type="dxa"/>
            <w:hideMark/>
          </w:tcPr>
          <w:p w14:paraId="74A4C941" w14:textId="77777777" w:rsidR="00DC0C79" w:rsidRPr="00DC0C79" w:rsidRDefault="00DC0C79" w:rsidP="00157BF9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DC0C79">
              <w:rPr>
                <w:rFonts w:ascii="Times New Roman" w:hAnsi="Times New Roman" w:cs="Times New Roman"/>
                <w:sz w:val="24"/>
                <w:lang w:eastAsia="lt-LT"/>
              </w:rPr>
              <w:t>Algimantas Valantinas</w:t>
            </w:r>
          </w:p>
          <w:p w14:paraId="70C9B9BF" w14:textId="77777777" w:rsidR="00DC0C79" w:rsidRPr="00DC0C79" w:rsidRDefault="00DC0C79" w:rsidP="00157BF9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</w:tr>
      <w:tr w:rsidR="00DC0C79" w:rsidRPr="006F0B10" w14:paraId="0FE7B0FA" w14:textId="77777777" w:rsidTr="00DC0C79">
        <w:tc>
          <w:tcPr>
            <w:tcW w:w="7230" w:type="dxa"/>
          </w:tcPr>
          <w:p w14:paraId="28BF8305" w14:textId="77777777" w:rsidR="00DC0C79" w:rsidRPr="00DC0C79" w:rsidRDefault="00DC0C79" w:rsidP="00157BF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9" w:type="dxa"/>
          </w:tcPr>
          <w:p w14:paraId="56121CCC" w14:textId="77777777" w:rsidR="00DC0C79" w:rsidRPr="00DC0C79" w:rsidRDefault="00DC0C79" w:rsidP="00157BF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0C79" w:rsidRPr="006F0B10" w14:paraId="0342AF13" w14:textId="77777777" w:rsidTr="00DC0C79">
        <w:tc>
          <w:tcPr>
            <w:tcW w:w="7230" w:type="dxa"/>
            <w:hideMark/>
          </w:tcPr>
          <w:p w14:paraId="467D2BC1" w14:textId="77777777" w:rsidR="00DC0C79" w:rsidRPr="00DC0C79" w:rsidRDefault="00DC0C79" w:rsidP="00157BF9">
            <w:pPr>
              <w:rPr>
                <w:rFonts w:ascii="Times New Roman" w:hAnsi="Times New Roman" w:cs="Times New Roman"/>
                <w:sz w:val="24"/>
              </w:rPr>
            </w:pPr>
            <w:r w:rsidRPr="00DC0C79">
              <w:rPr>
                <w:rFonts w:ascii="Times New Roman" w:hAnsi="Times New Roman" w:cs="Times New Roman"/>
                <w:sz w:val="24"/>
              </w:rPr>
              <w:t>Sekretorė</w:t>
            </w:r>
          </w:p>
        </w:tc>
        <w:tc>
          <w:tcPr>
            <w:tcW w:w="3419" w:type="dxa"/>
            <w:hideMark/>
          </w:tcPr>
          <w:p w14:paraId="4B046926" w14:textId="77777777" w:rsidR="00DC0C79" w:rsidRPr="00DC0C79" w:rsidRDefault="00DC0C79" w:rsidP="00157BF9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DC0C79">
              <w:rPr>
                <w:rFonts w:ascii="Times New Roman" w:hAnsi="Times New Roman" w:cs="Times New Roman"/>
                <w:sz w:val="24"/>
                <w:lang w:eastAsia="lt-LT"/>
              </w:rPr>
              <w:t>Neringa Švedienė</w:t>
            </w:r>
          </w:p>
        </w:tc>
      </w:tr>
    </w:tbl>
    <w:p w14:paraId="30431E55" w14:textId="77777777" w:rsidR="00DC0C79" w:rsidRDefault="00DC0C79" w:rsidP="00DC0C79"/>
    <w:p w14:paraId="2485FC6D" w14:textId="77777777" w:rsidR="005004D2" w:rsidRDefault="005004D2" w:rsidP="00B0047B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5004D2" w:rsidSect="00955C01">
      <w:headerReference w:type="even" r:id="rId8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9C85E" w14:textId="77777777" w:rsidR="00A2579D" w:rsidRDefault="00A2579D">
      <w:r>
        <w:separator/>
      </w:r>
    </w:p>
  </w:endnote>
  <w:endnote w:type="continuationSeparator" w:id="0">
    <w:p w14:paraId="0784C948" w14:textId="77777777" w:rsidR="00A2579D" w:rsidRDefault="00A2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28A16" w14:textId="77777777" w:rsidR="00A2579D" w:rsidRDefault="00A2579D">
      <w:r>
        <w:separator/>
      </w:r>
    </w:p>
  </w:footnote>
  <w:footnote w:type="continuationSeparator" w:id="0">
    <w:p w14:paraId="03FC352C" w14:textId="77777777" w:rsidR="00A2579D" w:rsidRDefault="00A2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7DA4A" w14:textId="77777777" w:rsidR="00955C01" w:rsidRDefault="008C7FBA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7E1456" w14:textId="77777777" w:rsidR="00955C01" w:rsidRPr="00955C01" w:rsidRDefault="00A2579D" w:rsidP="00955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4653"/>
    <w:multiLevelType w:val="hybridMultilevel"/>
    <w:tmpl w:val="77FC8790"/>
    <w:lvl w:ilvl="0" w:tplc="1A5EFB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9A"/>
    <w:rsid w:val="002D582F"/>
    <w:rsid w:val="004B3D10"/>
    <w:rsid w:val="005004D2"/>
    <w:rsid w:val="00501F14"/>
    <w:rsid w:val="0052504D"/>
    <w:rsid w:val="005D1742"/>
    <w:rsid w:val="006A603B"/>
    <w:rsid w:val="008C7FBA"/>
    <w:rsid w:val="00A2579D"/>
    <w:rsid w:val="00A7663B"/>
    <w:rsid w:val="00AB0404"/>
    <w:rsid w:val="00B0047B"/>
    <w:rsid w:val="00CA4D6D"/>
    <w:rsid w:val="00CA779A"/>
    <w:rsid w:val="00DC0C79"/>
    <w:rsid w:val="00EB1189"/>
    <w:rsid w:val="00E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E983"/>
  <w15:chartTrackingRefBased/>
  <w15:docId w15:val="{F9E47E8B-E1E2-4FB1-94C7-BF7ABA91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47B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04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047B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B0047B"/>
  </w:style>
  <w:style w:type="paragraph" w:styleId="Title">
    <w:name w:val="Title"/>
    <w:basedOn w:val="Normal"/>
    <w:link w:val="TitleChar"/>
    <w:qFormat/>
    <w:rsid w:val="00B0047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B0047B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Dauparaitė</dc:creator>
  <cp:keywords/>
  <dc:description/>
  <cp:lastModifiedBy>Alina Dokutovičienė</cp:lastModifiedBy>
  <cp:revision>6</cp:revision>
  <dcterms:created xsi:type="dcterms:W3CDTF">2019-05-24T06:31:00Z</dcterms:created>
  <dcterms:modified xsi:type="dcterms:W3CDTF">2019-06-04T07:06:00Z</dcterms:modified>
</cp:coreProperties>
</file>