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F098A" w14:textId="6D54A8B7" w:rsidR="001D50B7" w:rsidRDefault="003125CB" w:rsidP="008C3AE8">
      <w:pPr>
        <w:tabs>
          <w:tab w:val="center" w:pos="4819"/>
          <w:tab w:val="right" w:pos="9638"/>
        </w:tabs>
        <w:suppressAutoHyphens/>
        <w:jc w:val="center"/>
        <w:textAlignment w:val="baseline"/>
        <w:rPr>
          <w:b/>
          <w:bCs/>
          <w:caps/>
          <w:szCs w:val="24"/>
        </w:rPr>
      </w:pPr>
      <w:r w:rsidRPr="00BC7CBB">
        <w:rPr>
          <w:b/>
          <w:bCs/>
          <w:caps/>
          <w:noProof/>
          <w:sz w:val="26"/>
          <w:szCs w:val="24"/>
          <w:lang w:eastAsia="lt-LT"/>
        </w:rPr>
        <w:drawing>
          <wp:inline distT="0" distB="0" distL="0" distR="0" wp14:anchorId="4AFF0A66" wp14:editId="4AFF0A67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962FF" w14:textId="77777777" w:rsidR="008C3AE8" w:rsidRPr="00BC7CBB" w:rsidRDefault="008C3AE8" w:rsidP="008C3AE8">
      <w:pPr>
        <w:tabs>
          <w:tab w:val="center" w:pos="4819"/>
          <w:tab w:val="right" w:pos="9638"/>
        </w:tabs>
        <w:suppressAutoHyphens/>
        <w:jc w:val="center"/>
        <w:textAlignment w:val="baseline"/>
        <w:rPr>
          <w:b/>
          <w:bCs/>
          <w:caps/>
          <w:szCs w:val="24"/>
        </w:rPr>
      </w:pPr>
    </w:p>
    <w:p w14:paraId="4AFF098B" w14:textId="77777777" w:rsidR="001D50B7" w:rsidRPr="00BC7CBB" w:rsidRDefault="003125CB">
      <w:pPr>
        <w:keepNext/>
        <w:ind w:left="1134" w:right="1134"/>
        <w:jc w:val="center"/>
        <w:rPr>
          <w:b/>
          <w:bCs/>
          <w:caps/>
          <w:szCs w:val="24"/>
        </w:rPr>
      </w:pPr>
      <w:r w:rsidRPr="00BC7CBB">
        <w:rPr>
          <w:b/>
          <w:bCs/>
          <w:caps/>
          <w:szCs w:val="24"/>
        </w:rPr>
        <w:t>TEISĖJŲ TARYBA</w:t>
      </w:r>
    </w:p>
    <w:p w14:paraId="4AFF098C" w14:textId="77777777" w:rsidR="001D50B7" w:rsidRPr="00BC7CBB" w:rsidRDefault="001D50B7">
      <w:pPr>
        <w:keepNext/>
        <w:spacing w:line="360" w:lineRule="auto"/>
        <w:ind w:left="1134" w:right="1134"/>
        <w:jc w:val="center"/>
        <w:rPr>
          <w:b/>
          <w:bCs/>
          <w:caps/>
          <w:szCs w:val="24"/>
        </w:rPr>
      </w:pPr>
    </w:p>
    <w:p w14:paraId="4AFF098D" w14:textId="77777777" w:rsidR="001D50B7" w:rsidRPr="00BC7CBB" w:rsidRDefault="003125CB">
      <w:pPr>
        <w:keepNext/>
        <w:ind w:left="1134" w:right="1134"/>
        <w:jc w:val="center"/>
        <w:rPr>
          <w:b/>
          <w:bCs/>
          <w:caps/>
          <w:szCs w:val="24"/>
        </w:rPr>
      </w:pPr>
      <w:r w:rsidRPr="00BC7CBB">
        <w:rPr>
          <w:b/>
          <w:bCs/>
          <w:caps/>
          <w:szCs w:val="24"/>
        </w:rPr>
        <w:t>NUTARIMAS</w:t>
      </w:r>
    </w:p>
    <w:p w14:paraId="4AFF098E" w14:textId="43265C38" w:rsidR="001D50B7" w:rsidRPr="00BC7CBB" w:rsidRDefault="003125CB">
      <w:pPr>
        <w:widowControl w:val="0"/>
        <w:tabs>
          <w:tab w:val="left" w:pos="7938"/>
        </w:tabs>
        <w:suppressAutoHyphens/>
        <w:ind w:left="1418" w:right="1700"/>
        <w:jc w:val="center"/>
        <w:textAlignment w:val="baseline"/>
        <w:rPr>
          <w:rFonts w:eastAsia="Noto Sans CJK SC Regular"/>
          <w:kern w:val="3"/>
          <w:szCs w:val="24"/>
          <w:lang w:eastAsia="zh-CN" w:bidi="hi-IN"/>
        </w:rPr>
      </w:pPr>
      <w:r w:rsidRPr="00BC7CBB">
        <w:rPr>
          <w:rFonts w:eastAsia="Noto Sans CJK SC Regular"/>
          <w:b/>
          <w:caps/>
          <w:kern w:val="3"/>
          <w:szCs w:val="24"/>
          <w:lang w:eastAsia="zh-CN" w:bidi="hi-IN"/>
        </w:rPr>
        <w:t xml:space="preserve">DĖL Teisėjų </w:t>
      </w:r>
      <w:r w:rsidR="009674EA">
        <w:rPr>
          <w:rFonts w:eastAsia="Noto Sans CJK SC Regular"/>
          <w:b/>
          <w:caps/>
          <w:kern w:val="3"/>
          <w:szCs w:val="24"/>
          <w:lang w:eastAsia="zh-CN" w:bidi="hi-IN"/>
        </w:rPr>
        <w:t>TARYBOS 2019 M. SAUSIO 25 D. NUTARIMO Nr.</w:t>
      </w:r>
      <w:r w:rsidR="007364CD">
        <w:rPr>
          <w:rFonts w:eastAsia="Noto Sans CJK SC Regular"/>
          <w:b/>
          <w:caps/>
          <w:kern w:val="3"/>
          <w:szCs w:val="24"/>
          <w:lang w:eastAsia="zh-CN" w:bidi="hi-IN"/>
        </w:rPr>
        <w:t xml:space="preserve"> </w:t>
      </w:r>
      <w:r w:rsidR="009674EA">
        <w:rPr>
          <w:rFonts w:eastAsia="Noto Sans CJK SC Regular"/>
          <w:b/>
          <w:caps/>
          <w:kern w:val="3"/>
          <w:szCs w:val="24"/>
          <w:lang w:eastAsia="zh-CN" w:bidi="hi-IN"/>
        </w:rPr>
        <w:t>13P-1</w:t>
      </w:r>
      <w:r w:rsidR="007364CD">
        <w:rPr>
          <w:rFonts w:eastAsia="Noto Sans CJK SC Regular"/>
          <w:b/>
          <w:caps/>
          <w:kern w:val="3"/>
          <w:szCs w:val="24"/>
          <w:lang w:eastAsia="zh-CN" w:bidi="hi-IN"/>
        </w:rPr>
        <w:t>0</w:t>
      </w:r>
      <w:r w:rsidR="009674EA">
        <w:rPr>
          <w:rFonts w:eastAsia="Noto Sans CJK SC Regular"/>
          <w:b/>
          <w:caps/>
          <w:kern w:val="3"/>
          <w:szCs w:val="24"/>
          <w:lang w:eastAsia="zh-CN" w:bidi="hi-IN"/>
        </w:rPr>
        <w:t xml:space="preserve">-(7.1.2) </w:t>
      </w:r>
      <w:r w:rsidR="00DA136C">
        <w:rPr>
          <w:rFonts w:eastAsia="Noto Sans CJK SC Regular"/>
          <w:b/>
          <w:caps/>
          <w:kern w:val="3"/>
          <w:szCs w:val="24"/>
          <w:lang w:eastAsia="zh-CN" w:bidi="hi-IN"/>
        </w:rPr>
        <w:t xml:space="preserve">„Dėl teisėjų </w:t>
      </w:r>
      <w:r w:rsidRPr="00BC7CBB">
        <w:rPr>
          <w:rFonts w:eastAsia="Noto Sans CJK SC Regular"/>
          <w:b/>
          <w:caps/>
          <w:kern w:val="3"/>
          <w:szCs w:val="24"/>
          <w:lang w:eastAsia="zh-CN" w:bidi="hi-IN"/>
        </w:rPr>
        <w:t>etikos ir drausmės komisijos nuostatų patvirtinimo</w:t>
      </w:r>
      <w:r w:rsidR="00DA136C">
        <w:rPr>
          <w:rFonts w:eastAsia="Noto Sans CJK SC Regular"/>
          <w:b/>
          <w:caps/>
          <w:kern w:val="3"/>
          <w:szCs w:val="24"/>
          <w:lang w:eastAsia="zh-CN" w:bidi="hi-IN"/>
        </w:rPr>
        <w:t>“ pakeitimo</w:t>
      </w:r>
    </w:p>
    <w:p w14:paraId="4AFF098F" w14:textId="77777777" w:rsidR="001D50B7" w:rsidRPr="00BC7CBB" w:rsidRDefault="001D50B7">
      <w:pPr>
        <w:keepNext/>
        <w:ind w:left="1134" w:right="1134"/>
        <w:jc w:val="center"/>
        <w:rPr>
          <w:b/>
          <w:bCs/>
          <w:caps/>
          <w:szCs w:val="24"/>
        </w:rPr>
      </w:pPr>
    </w:p>
    <w:p w14:paraId="4AFF0990" w14:textId="46A59D9A" w:rsidR="001D50B7" w:rsidRPr="00BC7CBB" w:rsidRDefault="003125CB">
      <w:pPr>
        <w:jc w:val="center"/>
        <w:rPr>
          <w:szCs w:val="24"/>
        </w:rPr>
      </w:pPr>
      <w:r w:rsidRPr="00BC7CBB">
        <w:rPr>
          <w:szCs w:val="24"/>
        </w:rPr>
        <w:t xml:space="preserve">2019 m. </w:t>
      </w:r>
      <w:r w:rsidR="004D1171">
        <w:rPr>
          <w:szCs w:val="24"/>
        </w:rPr>
        <w:t>birželio 28</w:t>
      </w:r>
      <w:r w:rsidR="00DA136C">
        <w:rPr>
          <w:szCs w:val="24"/>
        </w:rPr>
        <w:t xml:space="preserve"> d. Nr. 13P-</w:t>
      </w:r>
      <w:r w:rsidR="008B2A80">
        <w:rPr>
          <w:szCs w:val="24"/>
        </w:rPr>
        <w:t>122</w:t>
      </w:r>
      <w:r w:rsidRPr="00BC7CBB">
        <w:rPr>
          <w:szCs w:val="24"/>
        </w:rPr>
        <w:t>-(7.1.2)</w:t>
      </w:r>
    </w:p>
    <w:p w14:paraId="4AFF0991" w14:textId="77777777" w:rsidR="001D50B7" w:rsidRPr="00BC7CBB" w:rsidRDefault="003125CB">
      <w:pPr>
        <w:jc w:val="center"/>
        <w:rPr>
          <w:szCs w:val="24"/>
        </w:rPr>
      </w:pPr>
      <w:r w:rsidRPr="00BC7CBB">
        <w:rPr>
          <w:szCs w:val="24"/>
        </w:rPr>
        <w:t>Vilnius</w:t>
      </w:r>
    </w:p>
    <w:p w14:paraId="17609EF4" w14:textId="77777777" w:rsidR="008C3AE8" w:rsidRDefault="008C3AE8" w:rsidP="00665A7C">
      <w:pPr>
        <w:shd w:val="clear" w:color="auto" w:fill="FFFFFF"/>
        <w:ind w:firstLine="1134"/>
        <w:jc w:val="both"/>
        <w:rPr>
          <w:color w:val="000000"/>
          <w:szCs w:val="24"/>
          <w:lang w:eastAsia="lt-LT"/>
        </w:rPr>
      </w:pPr>
    </w:p>
    <w:p w14:paraId="4AFF0993" w14:textId="25B7CDD8" w:rsidR="001D50B7" w:rsidRPr="00BC7CBB" w:rsidRDefault="003125CB" w:rsidP="00665A7C">
      <w:pPr>
        <w:shd w:val="clear" w:color="auto" w:fill="FFFFFF"/>
        <w:ind w:firstLine="1134"/>
        <w:jc w:val="both"/>
        <w:rPr>
          <w:szCs w:val="24"/>
          <w:lang w:eastAsia="lt-LT"/>
        </w:rPr>
      </w:pPr>
      <w:r w:rsidRPr="00BC7CBB">
        <w:rPr>
          <w:color w:val="000000"/>
          <w:szCs w:val="24"/>
          <w:lang w:eastAsia="lt-LT"/>
        </w:rPr>
        <w:t>Vadovaudamasi Lietuvos Respublikos</w:t>
      </w:r>
      <w:r w:rsidR="00BC7CBB">
        <w:rPr>
          <w:color w:val="000000"/>
          <w:szCs w:val="24"/>
          <w:lang w:eastAsia="lt-LT"/>
        </w:rPr>
        <w:t xml:space="preserve"> </w:t>
      </w:r>
      <w:r w:rsidRPr="00BC7CBB">
        <w:rPr>
          <w:iCs/>
          <w:color w:val="000000"/>
          <w:szCs w:val="24"/>
          <w:lang w:eastAsia="lt-LT"/>
        </w:rPr>
        <w:t>teismų įstatymo</w:t>
      </w:r>
      <w:r w:rsidR="00BC7CBB">
        <w:rPr>
          <w:iCs/>
          <w:color w:val="000000"/>
          <w:szCs w:val="24"/>
          <w:lang w:eastAsia="lt-LT"/>
        </w:rPr>
        <w:t xml:space="preserve"> </w:t>
      </w:r>
      <w:r w:rsidRPr="00BC7CBB">
        <w:rPr>
          <w:color w:val="000000"/>
          <w:szCs w:val="24"/>
          <w:lang w:eastAsia="lt-LT"/>
        </w:rPr>
        <w:t xml:space="preserve">85 straipsnio 4 dalimi, </w:t>
      </w:r>
      <w:r w:rsidRPr="00BC7CBB">
        <w:rPr>
          <w:iCs/>
          <w:color w:val="000000"/>
          <w:szCs w:val="24"/>
          <w:lang w:eastAsia="lt-LT"/>
        </w:rPr>
        <w:t>120</w:t>
      </w:r>
      <w:r w:rsidRPr="00BC7CBB">
        <w:rPr>
          <w:color w:val="000000"/>
          <w:szCs w:val="24"/>
          <w:lang w:eastAsia="lt-LT"/>
        </w:rPr>
        <w:t> straipsnio 9 punktu, Teisėjų tarybos darbo reglamento, patvirtinto Teisėjų tarybos 2017 m. vasario 24 d. nutarimu Nr. 13P-30</w:t>
      </w:r>
      <w:r w:rsidR="006B0275" w:rsidRPr="00BC7CBB">
        <w:rPr>
          <w:color w:val="000000"/>
          <w:szCs w:val="24"/>
          <w:lang w:eastAsia="lt-LT"/>
        </w:rPr>
        <w:t>-</w:t>
      </w:r>
      <w:r w:rsidRPr="00BC7CBB">
        <w:rPr>
          <w:color w:val="000000"/>
          <w:szCs w:val="24"/>
          <w:lang w:eastAsia="lt-LT"/>
        </w:rPr>
        <w:t>(7.1.2) „Dėl Teisėjų tarybos darbo reglamento patvirtinimo</w:t>
      </w:r>
      <w:r w:rsidR="00BC7CBB">
        <w:rPr>
          <w:color w:val="000000"/>
          <w:szCs w:val="24"/>
          <w:lang w:eastAsia="lt-LT"/>
        </w:rPr>
        <w:t>“</w:t>
      </w:r>
      <w:r w:rsidRPr="00BC7CBB">
        <w:rPr>
          <w:color w:val="000000"/>
          <w:szCs w:val="24"/>
          <w:lang w:eastAsia="lt-LT"/>
        </w:rPr>
        <w:t>, 21.9 papunkčiu, Teisėjų taryba n</w:t>
      </w:r>
      <w:r w:rsidR="00665A7C">
        <w:rPr>
          <w:color w:val="000000"/>
          <w:szCs w:val="24"/>
          <w:lang w:eastAsia="lt-LT"/>
        </w:rPr>
        <w:t xml:space="preserve"> </w:t>
      </w:r>
      <w:r w:rsidRPr="00BC7CBB">
        <w:rPr>
          <w:color w:val="000000"/>
          <w:szCs w:val="24"/>
          <w:lang w:eastAsia="lt-LT"/>
        </w:rPr>
        <w:t>u</w:t>
      </w:r>
      <w:r w:rsidR="00665A7C">
        <w:rPr>
          <w:color w:val="000000"/>
          <w:szCs w:val="24"/>
          <w:lang w:eastAsia="lt-LT"/>
        </w:rPr>
        <w:t xml:space="preserve"> </w:t>
      </w:r>
      <w:r w:rsidRPr="00BC7CBB">
        <w:rPr>
          <w:color w:val="000000"/>
          <w:szCs w:val="24"/>
          <w:lang w:eastAsia="lt-LT"/>
        </w:rPr>
        <w:t>ta</w:t>
      </w:r>
      <w:r w:rsidR="00665A7C">
        <w:rPr>
          <w:color w:val="000000"/>
          <w:szCs w:val="24"/>
          <w:lang w:eastAsia="lt-LT"/>
        </w:rPr>
        <w:t xml:space="preserve"> </w:t>
      </w:r>
      <w:r w:rsidRPr="00BC7CBB">
        <w:rPr>
          <w:color w:val="000000"/>
          <w:szCs w:val="24"/>
          <w:lang w:eastAsia="lt-LT"/>
        </w:rPr>
        <w:t>r</w:t>
      </w:r>
      <w:r w:rsidR="00665A7C">
        <w:rPr>
          <w:color w:val="000000"/>
          <w:szCs w:val="24"/>
          <w:lang w:eastAsia="lt-LT"/>
        </w:rPr>
        <w:t xml:space="preserve"> </w:t>
      </w:r>
      <w:r w:rsidRPr="00BC7CBB">
        <w:rPr>
          <w:color w:val="000000"/>
          <w:szCs w:val="24"/>
          <w:lang w:eastAsia="lt-LT"/>
        </w:rPr>
        <w:t>i</w:t>
      </w:r>
      <w:r w:rsidR="00665A7C">
        <w:rPr>
          <w:color w:val="000000"/>
          <w:szCs w:val="24"/>
          <w:lang w:eastAsia="lt-LT"/>
        </w:rPr>
        <w:t xml:space="preserve"> </w:t>
      </w:r>
      <w:r w:rsidRPr="00BC7CBB">
        <w:rPr>
          <w:color w:val="000000"/>
          <w:szCs w:val="24"/>
          <w:lang w:eastAsia="lt-LT"/>
        </w:rPr>
        <w:t>a:</w:t>
      </w:r>
    </w:p>
    <w:p w14:paraId="3CA77E68" w14:textId="4793C40C" w:rsidR="00DA136C" w:rsidRDefault="003125CB" w:rsidP="00665A7C">
      <w:pPr>
        <w:widowControl w:val="0"/>
        <w:shd w:val="clear" w:color="auto" w:fill="FFFFFF"/>
        <w:suppressAutoHyphens/>
        <w:ind w:firstLine="1134"/>
        <w:jc w:val="both"/>
        <w:textAlignment w:val="baseline"/>
        <w:rPr>
          <w:rFonts w:eastAsia="Noto Sans CJK SC Regular"/>
          <w:color w:val="000000"/>
          <w:kern w:val="3"/>
          <w:szCs w:val="24"/>
          <w:lang w:eastAsia="lt-LT" w:bidi="hi-IN"/>
        </w:rPr>
      </w:pPr>
      <w:r w:rsidRPr="00BC7CBB">
        <w:rPr>
          <w:rFonts w:eastAsia="Noto Sans CJK SC Regular"/>
          <w:color w:val="000000"/>
          <w:kern w:val="3"/>
          <w:szCs w:val="24"/>
          <w:lang w:eastAsia="lt-LT" w:bidi="hi-IN"/>
        </w:rPr>
        <w:t xml:space="preserve">1. </w:t>
      </w:r>
      <w:r w:rsidR="00DA136C">
        <w:rPr>
          <w:rFonts w:eastAsia="Noto Sans CJK SC Regular"/>
          <w:color w:val="000000"/>
          <w:kern w:val="3"/>
          <w:szCs w:val="24"/>
          <w:lang w:eastAsia="lt-LT" w:bidi="hi-IN"/>
        </w:rPr>
        <w:t>Pakeisti Teisėjų etikos ir drausmės komisijos nuostatus, patvirtintus Teisėjų tarybos 2019 m. sausio 25 d. nutarimu Nr. 13P-10</w:t>
      </w:r>
      <w:r w:rsidR="007364CD">
        <w:rPr>
          <w:rFonts w:eastAsia="Noto Sans CJK SC Regular"/>
          <w:color w:val="000000"/>
          <w:kern w:val="3"/>
          <w:szCs w:val="24"/>
          <w:lang w:eastAsia="lt-LT" w:bidi="hi-IN"/>
        </w:rPr>
        <w:t>-</w:t>
      </w:r>
      <w:r w:rsidR="00DA136C">
        <w:rPr>
          <w:rFonts w:eastAsia="Noto Sans CJK SC Regular"/>
          <w:color w:val="000000"/>
          <w:kern w:val="3"/>
          <w:szCs w:val="24"/>
          <w:lang w:eastAsia="lt-LT" w:bidi="hi-IN"/>
        </w:rPr>
        <w:t xml:space="preserve">(7.1.2) ,,Dėl Teisėjų etikos ir drausmės komisijos nuostatų“ </w:t>
      </w:r>
      <w:r w:rsidR="00665A7C">
        <w:rPr>
          <w:rFonts w:eastAsia="Noto Sans CJK SC Regular"/>
          <w:color w:val="000000"/>
          <w:kern w:val="3"/>
          <w:szCs w:val="24"/>
          <w:lang w:eastAsia="lt-LT" w:bidi="hi-IN"/>
        </w:rPr>
        <w:t>patvirtinimo</w:t>
      </w:r>
      <w:r w:rsidR="00DA136C">
        <w:rPr>
          <w:rFonts w:eastAsia="Noto Sans CJK SC Regular"/>
          <w:color w:val="000000"/>
          <w:kern w:val="3"/>
          <w:szCs w:val="24"/>
          <w:lang w:eastAsia="lt-LT" w:bidi="hi-IN"/>
        </w:rPr>
        <w:t>:</w:t>
      </w:r>
    </w:p>
    <w:p w14:paraId="02C00488" w14:textId="0056A236" w:rsidR="00665A7C" w:rsidRDefault="00665A7C" w:rsidP="00665A7C">
      <w:pPr>
        <w:widowControl w:val="0"/>
        <w:shd w:val="clear" w:color="auto" w:fill="FFFFFF"/>
        <w:suppressAutoHyphens/>
        <w:ind w:firstLine="1134"/>
        <w:jc w:val="both"/>
        <w:textAlignment w:val="baseline"/>
        <w:rPr>
          <w:rFonts w:eastAsia="Noto Sans CJK SC Regular"/>
          <w:color w:val="000000"/>
          <w:kern w:val="3"/>
          <w:szCs w:val="24"/>
          <w:lang w:eastAsia="lt-LT" w:bidi="hi-IN"/>
        </w:rPr>
      </w:pPr>
      <w:r>
        <w:rPr>
          <w:rFonts w:eastAsia="Noto Sans CJK SC Regular"/>
          <w:color w:val="000000"/>
          <w:kern w:val="3"/>
          <w:szCs w:val="24"/>
          <w:lang w:eastAsia="lt-LT" w:bidi="hi-IN"/>
        </w:rPr>
        <w:t>1.1. Pakeisti 7 punktą ir jį išdėstyti taip:</w:t>
      </w:r>
    </w:p>
    <w:p w14:paraId="3081D860" w14:textId="26C60D12" w:rsidR="00665A7C" w:rsidRDefault="00E454AF" w:rsidP="00665A7C">
      <w:pPr>
        <w:widowControl w:val="0"/>
        <w:shd w:val="clear" w:color="auto" w:fill="FFFFFF"/>
        <w:suppressAutoHyphens/>
        <w:ind w:firstLine="1134"/>
        <w:jc w:val="both"/>
        <w:textAlignment w:val="baseline"/>
        <w:rPr>
          <w:rFonts w:eastAsia="Noto Sans CJK SC Regular"/>
          <w:color w:val="000000"/>
          <w:kern w:val="3"/>
          <w:szCs w:val="24"/>
          <w:lang w:eastAsia="lt-LT" w:bidi="hi-IN"/>
        </w:rPr>
      </w:pPr>
      <w:r>
        <w:rPr>
          <w:rFonts w:eastAsia="Noto Sans CJK SC Regular"/>
          <w:color w:val="000000"/>
          <w:kern w:val="3"/>
          <w:szCs w:val="24"/>
          <w:lang w:eastAsia="lt-LT" w:bidi="hi-IN"/>
        </w:rPr>
        <w:t>„</w:t>
      </w:r>
      <w:r w:rsidR="00665A7C">
        <w:rPr>
          <w:rFonts w:eastAsia="Noto Sans CJK SC Regular"/>
          <w:color w:val="000000"/>
          <w:kern w:val="3"/>
          <w:szCs w:val="24"/>
          <w:lang w:eastAsia="lt-LT" w:bidi="hi-IN"/>
        </w:rPr>
        <w:t xml:space="preserve">7. </w:t>
      </w:r>
      <w:r w:rsidR="005F410B" w:rsidRPr="00BC7CBB">
        <w:rPr>
          <w:kern w:val="3"/>
          <w:szCs w:val="24"/>
          <w:lang w:eastAsia="zh-CN"/>
        </w:rPr>
        <w:t>Komisija sudaroma iš septynių narių. Du Komisijos narius skiria Respublikos Prezidentas, vieną – Seimo Pirmininkas, keturis – Teisėjų taryba. Komisijos narius teisėjus Teisėjų taryba skiria savo įgaliojimų laikui. Komisijos narius visuomenės atstovus Respublikos Prezidentas ir Seimo Pirmininkas skiria savo įgaliojimų laikui arba kitam</w:t>
      </w:r>
      <w:r w:rsidR="005F410B" w:rsidRPr="00665A7C">
        <w:rPr>
          <w:b/>
          <w:kern w:val="3"/>
          <w:szCs w:val="24"/>
          <w:lang w:eastAsia="zh-CN"/>
        </w:rPr>
        <w:t xml:space="preserve"> </w:t>
      </w:r>
      <w:r w:rsidR="005F410B" w:rsidRPr="005F410B">
        <w:rPr>
          <w:kern w:val="3"/>
          <w:szCs w:val="24"/>
          <w:lang w:eastAsia="zh-CN"/>
        </w:rPr>
        <w:t>trumpesniam</w:t>
      </w:r>
      <w:r w:rsidR="005F410B">
        <w:rPr>
          <w:kern w:val="3"/>
          <w:szCs w:val="24"/>
          <w:lang w:eastAsia="zh-CN"/>
        </w:rPr>
        <w:t xml:space="preserve"> </w:t>
      </w:r>
      <w:r w:rsidR="005F410B" w:rsidRPr="00BC7CBB">
        <w:rPr>
          <w:kern w:val="3"/>
          <w:szCs w:val="24"/>
          <w:lang w:eastAsia="zh-CN"/>
        </w:rPr>
        <w:t>terminui</w:t>
      </w:r>
      <w:r w:rsidR="005F410B">
        <w:rPr>
          <w:kern w:val="3"/>
          <w:szCs w:val="24"/>
          <w:lang w:eastAsia="zh-CN"/>
        </w:rPr>
        <w:t>.“</w:t>
      </w:r>
    </w:p>
    <w:p w14:paraId="3C59F06F" w14:textId="725B5C5B" w:rsidR="00DA136C" w:rsidRDefault="00665A7C" w:rsidP="00665A7C">
      <w:pPr>
        <w:widowControl w:val="0"/>
        <w:shd w:val="clear" w:color="auto" w:fill="FFFFFF"/>
        <w:suppressAutoHyphens/>
        <w:ind w:firstLine="1134"/>
        <w:jc w:val="both"/>
        <w:textAlignment w:val="baseline"/>
        <w:rPr>
          <w:rFonts w:eastAsia="Noto Sans CJK SC Regular"/>
          <w:color w:val="000000"/>
          <w:kern w:val="3"/>
          <w:szCs w:val="24"/>
          <w:lang w:eastAsia="lt-LT" w:bidi="hi-IN"/>
        </w:rPr>
      </w:pPr>
      <w:r>
        <w:rPr>
          <w:rFonts w:eastAsia="Noto Sans CJK SC Regular"/>
          <w:color w:val="000000"/>
          <w:kern w:val="3"/>
          <w:szCs w:val="24"/>
          <w:lang w:eastAsia="lt-LT" w:bidi="hi-IN"/>
        </w:rPr>
        <w:t>1.2</w:t>
      </w:r>
      <w:r w:rsidR="00DA136C">
        <w:rPr>
          <w:rFonts w:eastAsia="Noto Sans CJK SC Regular"/>
          <w:color w:val="000000"/>
          <w:kern w:val="3"/>
          <w:szCs w:val="24"/>
          <w:lang w:eastAsia="lt-LT" w:bidi="hi-IN"/>
        </w:rPr>
        <w:t xml:space="preserve">. Pakeisti </w:t>
      </w:r>
      <w:r w:rsidR="0029199F">
        <w:rPr>
          <w:rFonts w:eastAsia="Noto Sans CJK SC Regular"/>
          <w:color w:val="000000"/>
          <w:kern w:val="3"/>
          <w:szCs w:val="24"/>
          <w:lang w:eastAsia="lt-LT" w:bidi="hi-IN"/>
        </w:rPr>
        <w:t>9.1</w:t>
      </w:r>
      <w:r w:rsidR="00E454AF">
        <w:rPr>
          <w:rFonts w:eastAsia="Noto Sans CJK SC Regular"/>
          <w:color w:val="000000"/>
          <w:kern w:val="3"/>
          <w:szCs w:val="24"/>
          <w:lang w:eastAsia="lt-LT" w:bidi="hi-IN"/>
        </w:rPr>
        <w:t xml:space="preserve"> </w:t>
      </w:r>
      <w:r w:rsidR="00DA136C">
        <w:rPr>
          <w:rFonts w:eastAsia="Noto Sans CJK SC Regular"/>
          <w:color w:val="000000"/>
          <w:kern w:val="3"/>
          <w:szCs w:val="24"/>
          <w:lang w:eastAsia="lt-LT" w:bidi="hi-IN"/>
        </w:rPr>
        <w:t>papunktį ir jį išdėstyti taip:</w:t>
      </w:r>
    </w:p>
    <w:p w14:paraId="2C408615" w14:textId="16F03E90" w:rsidR="00DA136C" w:rsidRDefault="00DA136C" w:rsidP="00665A7C">
      <w:pPr>
        <w:widowControl w:val="0"/>
        <w:shd w:val="clear" w:color="auto" w:fill="FFFFFF"/>
        <w:suppressAutoHyphens/>
        <w:ind w:firstLine="1134"/>
        <w:jc w:val="both"/>
        <w:textAlignment w:val="baseline"/>
        <w:rPr>
          <w:rFonts w:eastAsia="Noto Sans CJK SC Regular"/>
          <w:color w:val="000000"/>
          <w:kern w:val="3"/>
          <w:szCs w:val="24"/>
          <w:lang w:eastAsia="lt-LT" w:bidi="hi-IN"/>
        </w:rPr>
      </w:pPr>
      <w:r>
        <w:rPr>
          <w:rFonts w:eastAsia="Noto Sans CJK SC Regular"/>
          <w:color w:val="000000"/>
          <w:kern w:val="3"/>
          <w:szCs w:val="24"/>
          <w:lang w:eastAsia="lt-LT" w:bidi="hi-IN"/>
        </w:rPr>
        <w:t>,,9.1.</w:t>
      </w:r>
      <w:r w:rsidRPr="00DA136C">
        <w:rPr>
          <w:kern w:val="3"/>
          <w:szCs w:val="24"/>
          <w:lang w:eastAsia="zh-CN"/>
        </w:rPr>
        <w:t xml:space="preserve"> </w:t>
      </w:r>
      <w:r w:rsidR="00526052" w:rsidRPr="00526052">
        <w:rPr>
          <w:lang w:eastAsia="zh-CN"/>
        </w:rPr>
        <w:t>Komisijos vardu, vadovaudamasis Nuostatų 22 punkte nurodytais pagrindais, sprendžia</w:t>
      </w:r>
      <w:r w:rsidR="00526052" w:rsidRPr="00526052">
        <w:rPr>
          <w:bCs/>
          <w:lang w:eastAsia="zh-CN"/>
        </w:rPr>
        <w:t xml:space="preserve"> </w:t>
      </w:r>
      <w:r w:rsidR="00526052" w:rsidRPr="00526052">
        <w:rPr>
          <w:lang w:eastAsia="zh-CN"/>
        </w:rPr>
        <w:t xml:space="preserve">dėl teikimo priimtinumo nagrinėti Komisijos posėdyje. </w:t>
      </w:r>
      <w:r w:rsidR="00526052" w:rsidRPr="00526052">
        <w:rPr>
          <w:bCs/>
          <w:lang w:eastAsia="zh-CN"/>
        </w:rPr>
        <w:t xml:space="preserve">Komisijos pirmininkas, priimdamas sprendimą dėl teikimo priimtinumo 23.2 </w:t>
      </w:r>
      <w:r w:rsidR="00526052" w:rsidRPr="00526052">
        <w:rPr>
          <w:bCs/>
          <w:iCs/>
          <w:lang w:eastAsia="zh-CN"/>
        </w:rPr>
        <w:t>papunktyje</w:t>
      </w:r>
      <w:r w:rsidR="00526052" w:rsidRPr="00526052">
        <w:rPr>
          <w:bCs/>
          <w:lang w:eastAsia="zh-CN"/>
        </w:rPr>
        <w:t xml:space="preserve"> nustatytu atveju, turi gauti ne mažiau kaip keturių Komisijos narių pritarimą.</w:t>
      </w:r>
      <w:r w:rsidR="00526052">
        <w:t>“</w:t>
      </w:r>
    </w:p>
    <w:p w14:paraId="03445790" w14:textId="5A9BEB2B" w:rsidR="00DA136C" w:rsidRDefault="00665A7C" w:rsidP="00665A7C">
      <w:pPr>
        <w:widowControl w:val="0"/>
        <w:shd w:val="clear" w:color="auto" w:fill="FFFFFF"/>
        <w:suppressAutoHyphens/>
        <w:ind w:firstLine="1134"/>
        <w:jc w:val="both"/>
        <w:textAlignment w:val="baseline"/>
        <w:rPr>
          <w:rFonts w:eastAsia="Noto Sans CJK SC Regular"/>
          <w:color w:val="000000"/>
          <w:kern w:val="3"/>
          <w:szCs w:val="24"/>
          <w:lang w:eastAsia="lt-LT" w:bidi="hi-IN"/>
        </w:rPr>
      </w:pPr>
      <w:r>
        <w:rPr>
          <w:rFonts w:eastAsia="Noto Sans CJK SC Regular"/>
          <w:color w:val="000000"/>
          <w:kern w:val="3"/>
          <w:szCs w:val="24"/>
          <w:lang w:eastAsia="lt-LT" w:bidi="hi-IN"/>
        </w:rPr>
        <w:t>1.3</w:t>
      </w:r>
      <w:r w:rsidR="00DA136C">
        <w:rPr>
          <w:rFonts w:eastAsia="Noto Sans CJK SC Regular"/>
          <w:color w:val="000000"/>
          <w:kern w:val="3"/>
          <w:szCs w:val="24"/>
          <w:lang w:eastAsia="lt-LT" w:bidi="hi-IN"/>
        </w:rPr>
        <w:t>. Pakeisti 25.2</w:t>
      </w:r>
      <w:r w:rsidR="008C6864">
        <w:rPr>
          <w:rFonts w:eastAsia="Noto Sans CJK SC Regular"/>
          <w:color w:val="000000"/>
          <w:kern w:val="3"/>
          <w:szCs w:val="24"/>
          <w:lang w:eastAsia="lt-LT" w:bidi="hi-IN"/>
        </w:rPr>
        <w:t xml:space="preserve"> papunktį ir išdėstyti į taip</w:t>
      </w:r>
      <w:bookmarkStart w:id="0" w:name="_GoBack"/>
      <w:bookmarkEnd w:id="0"/>
      <w:r w:rsidR="008C6864">
        <w:rPr>
          <w:rFonts w:eastAsia="Noto Sans CJK SC Regular"/>
          <w:color w:val="000000"/>
          <w:kern w:val="3"/>
          <w:szCs w:val="24"/>
          <w:lang w:eastAsia="lt-LT" w:bidi="hi-IN"/>
        </w:rPr>
        <w:t>:</w:t>
      </w:r>
    </w:p>
    <w:p w14:paraId="15F67975" w14:textId="208D7602" w:rsidR="008C6864" w:rsidRDefault="008C6864" w:rsidP="00665A7C">
      <w:pPr>
        <w:widowControl w:val="0"/>
        <w:suppressAutoHyphens/>
        <w:ind w:firstLine="1134"/>
        <w:jc w:val="both"/>
        <w:textAlignment w:val="baseline"/>
        <w:rPr>
          <w:kern w:val="3"/>
          <w:szCs w:val="24"/>
          <w:lang w:eastAsia="zh-CN"/>
        </w:rPr>
      </w:pPr>
      <w:r>
        <w:rPr>
          <w:rFonts w:eastAsia="Noto Sans CJK SC Regular"/>
          <w:color w:val="000000"/>
          <w:kern w:val="3"/>
          <w:szCs w:val="24"/>
          <w:lang w:eastAsia="lt-LT" w:bidi="hi-IN"/>
        </w:rPr>
        <w:t>,,25.2.</w:t>
      </w:r>
      <w:r w:rsidRPr="00BC7CBB">
        <w:rPr>
          <w:kern w:val="3"/>
          <w:szCs w:val="24"/>
          <w:lang w:eastAsia="zh-CN"/>
        </w:rPr>
        <w:t xml:space="preserve"> teikimą pateikusio asmens paprašyti </w:t>
      </w:r>
      <w:r w:rsidRPr="008C6864">
        <w:rPr>
          <w:kern w:val="3"/>
          <w:szCs w:val="24"/>
          <w:lang w:eastAsia="zh-CN"/>
        </w:rPr>
        <w:t>per nustatytą terminą</w:t>
      </w:r>
      <w:r>
        <w:rPr>
          <w:kern w:val="3"/>
          <w:szCs w:val="24"/>
          <w:lang w:eastAsia="zh-CN"/>
        </w:rPr>
        <w:t xml:space="preserve"> </w:t>
      </w:r>
      <w:r w:rsidRPr="00BC7CBB">
        <w:rPr>
          <w:kern w:val="3"/>
          <w:szCs w:val="24"/>
          <w:lang w:eastAsia="zh-CN"/>
        </w:rPr>
        <w:t>pateikti papildomus paaiškinimus ar įrodymus, dėl teikime nurodytų aplinkybių.</w:t>
      </w:r>
      <w:r w:rsidR="004E325F">
        <w:rPr>
          <w:kern w:val="3"/>
          <w:szCs w:val="24"/>
          <w:lang w:eastAsia="zh-CN"/>
        </w:rPr>
        <w:t xml:space="preserve"> </w:t>
      </w:r>
      <w:bookmarkStart w:id="1" w:name="_Hlk11940192"/>
      <w:r w:rsidR="004E325F">
        <w:rPr>
          <w:kern w:val="3"/>
          <w:szCs w:val="24"/>
          <w:lang w:eastAsia="zh-CN"/>
        </w:rPr>
        <w:t>Papildomų paaiškinimų ar įrodymų pateikimui turi būti nustatomas ne mažesnis nei 5 dienų terminas.</w:t>
      </w:r>
      <w:bookmarkEnd w:id="1"/>
      <w:r>
        <w:rPr>
          <w:kern w:val="3"/>
          <w:szCs w:val="24"/>
          <w:lang w:eastAsia="zh-CN"/>
        </w:rPr>
        <w:t>“</w:t>
      </w:r>
    </w:p>
    <w:p w14:paraId="4AFF0996" w14:textId="55DAA452" w:rsidR="001D50B7" w:rsidRPr="00BC7CBB" w:rsidRDefault="00665A7C" w:rsidP="00665A7C">
      <w:pPr>
        <w:widowControl w:val="0"/>
        <w:suppressAutoHyphens/>
        <w:ind w:firstLine="1134"/>
        <w:jc w:val="both"/>
        <w:textAlignment w:val="baseline"/>
        <w:rPr>
          <w:rFonts w:eastAsia="Noto Sans CJK SC Regular"/>
          <w:color w:val="000000"/>
          <w:kern w:val="3"/>
          <w:szCs w:val="24"/>
          <w:lang w:eastAsia="lt-LT" w:bidi="hi-IN"/>
        </w:rPr>
      </w:pPr>
      <w:r>
        <w:rPr>
          <w:kern w:val="3"/>
          <w:szCs w:val="24"/>
          <w:lang w:eastAsia="zh-CN"/>
        </w:rPr>
        <w:t>2.</w:t>
      </w:r>
      <w:r w:rsidR="00E454AF">
        <w:rPr>
          <w:kern w:val="3"/>
          <w:szCs w:val="24"/>
          <w:lang w:eastAsia="zh-CN"/>
        </w:rPr>
        <w:t xml:space="preserve"> </w:t>
      </w:r>
      <w:r w:rsidR="003125CB" w:rsidRPr="00BC7CBB">
        <w:rPr>
          <w:rFonts w:eastAsia="Noto Sans CJK SC Regular"/>
          <w:color w:val="000000"/>
          <w:kern w:val="3"/>
          <w:szCs w:val="24"/>
          <w:lang w:eastAsia="lt-LT" w:bidi="hi-IN"/>
        </w:rPr>
        <w:t>Nustatyti, kad šis nutarimas į</w:t>
      </w:r>
      <w:r>
        <w:rPr>
          <w:rFonts w:eastAsia="Noto Sans CJK SC Regular"/>
          <w:color w:val="000000"/>
          <w:kern w:val="3"/>
          <w:szCs w:val="24"/>
          <w:lang w:eastAsia="lt-LT" w:bidi="hi-IN"/>
        </w:rPr>
        <w:t xml:space="preserve">sigalioja </w:t>
      </w:r>
      <w:r w:rsidR="00C26349">
        <w:rPr>
          <w:rFonts w:eastAsia="Noto Sans CJK SC Regular"/>
          <w:color w:val="000000"/>
          <w:kern w:val="3"/>
          <w:szCs w:val="24"/>
          <w:lang w:eastAsia="lt-LT" w:bidi="hi-IN"/>
        </w:rPr>
        <w:t xml:space="preserve">nuo </w:t>
      </w:r>
      <w:r>
        <w:rPr>
          <w:rFonts w:eastAsia="Noto Sans CJK SC Regular"/>
          <w:color w:val="000000"/>
          <w:kern w:val="3"/>
          <w:szCs w:val="24"/>
          <w:lang w:eastAsia="lt-LT" w:bidi="hi-IN"/>
        </w:rPr>
        <w:t>2019 m.</w:t>
      </w:r>
      <w:r w:rsidR="008C3AE8">
        <w:rPr>
          <w:rFonts w:eastAsia="Noto Sans CJK SC Regular"/>
          <w:color w:val="000000"/>
          <w:kern w:val="3"/>
          <w:szCs w:val="24"/>
          <w:lang w:eastAsia="lt-LT" w:bidi="hi-IN"/>
        </w:rPr>
        <w:t xml:space="preserve"> rugpjūčio 1</w:t>
      </w:r>
      <w:r>
        <w:rPr>
          <w:rFonts w:eastAsia="Noto Sans CJK SC Regular"/>
          <w:color w:val="000000"/>
          <w:kern w:val="3"/>
          <w:szCs w:val="24"/>
          <w:lang w:eastAsia="lt-LT" w:bidi="hi-IN"/>
        </w:rPr>
        <w:t xml:space="preserve"> </w:t>
      </w:r>
      <w:r w:rsidR="003125CB" w:rsidRPr="00BC7CBB">
        <w:rPr>
          <w:rFonts w:eastAsia="Noto Sans CJK SC Regular"/>
          <w:color w:val="000000"/>
          <w:kern w:val="3"/>
          <w:szCs w:val="24"/>
          <w:lang w:eastAsia="lt-LT" w:bidi="hi-IN"/>
        </w:rPr>
        <w:t>d.</w:t>
      </w:r>
    </w:p>
    <w:p w14:paraId="4AFF0997" w14:textId="4F288EC1" w:rsidR="001D50B7" w:rsidRPr="00BC7CBB" w:rsidRDefault="001D50B7" w:rsidP="00665A7C">
      <w:pPr>
        <w:widowControl w:val="0"/>
        <w:shd w:val="clear" w:color="auto" w:fill="FFFFFF"/>
        <w:suppressAutoHyphens/>
        <w:ind w:firstLine="1134"/>
        <w:textAlignment w:val="baseline"/>
        <w:rPr>
          <w:rFonts w:eastAsia="Noto Sans CJK SC Regular"/>
          <w:color w:val="000000"/>
          <w:kern w:val="3"/>
          <w:szCs w:val="24"/>
          <w:lang w:eastAsia="lt-LT" w:bidi="hi-IN"/>
        </w:rPr>
      </w:pPr>
    </w:p>
    <w:p w14:paraId="4AFF0998" w14:textId="77777777" w:rsidR="001D50B7" w:rsidRPr="00BC7CBB" w:rsidRDefault="001D50B7" w:rsidP="00665A7C">
      <w:pPr>
        <w:widowControl w:val="0"/>
        <w:suppressAutoHyphens/>
        <w:spacing w:line="360" w:lineRule="auto"/>
        <w:ind w:firstLine="1134"/>
        <w:jc w:val="both"/>
        <w:textAlignment w:val="baseline"/>
        <w:rPr>
          <w:rFonts w:eastAsia="Noto Sans CJK SC Regular"/>
          <w:kern w:val="3"/>
          <w:szCs w:val="24"/>
          <w:lang w:eastAsia="zh-CN" w:bidi="hi-IN"/>
        </w:rPr>
      </w:pPr>
    </w:p>
    <w:p w14:paraId="4AFF0999" w14:textId="77777777" w:rsidR="001D50B7" w:rsidRPr="00BC7CBB" w:rsidRDefault="001D50B7">
      <w:pPr>
        <w:widowControl w:val="0"/>
        <w:suppressAutoHyphens/>
        <w:spacing w:line="360" w:lineRule="auto"/>
        <w:ind w:firstLine="720"/>
        <w:jc w:val="both"/>
        <w:textAlignment w:val="baseline"/>
        <w:rPr>
          <w:rFonts w:eastAsia="Noto Sans CJK SC Regular"/>
          <w:kern w:val="3"/>
          <w:szCs w:val="24"/>
          <w:lang w:eastAsia="zh-CN" w:bidi="hi-I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8C3AE8" w:rsidRPr="006F0B10" w14:paraId="3C443EF9" w14:textId="77777777" w:rsidTr="00BA525F">
        <w:tc>
          <w:tcPr>
            <w:tcW w:w="7196" w:type="dxa"/>
            <w:hideMark/>
          </w:tcPr>
          <w:p w14:paraId="6614E25E" w14:textId="77777777" w:rsidR="008C3AE8" w:rsidRPr="006F0B10" w:rsidRDefault="008C3AE8" w:rsidP="00BA525F">
            <w:r>
              <w:t>Pirmininkas</w:t>
            </w:r>
          </w:p>
        </w:tc>
        <w:tc>
          <w:tcPr>
            <w:tcW w:w="2602" w:type="dxa"/>
            <w:hideMark/>
          </w:tcPr>
          <w:p w14:paraId="4A3D0A5D" w14:textId="77777777" w:rsidR="008C3AE8" w:rsidRDefault="008C3AE8" w:rsidP="00BA525F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14:paraId="22C35FF0" w14:textId="77777777" w:rsidR="008C3AE8" w:rsidRPr="006F0B10" w:rsidRDefault="008C3AE8" w:rsidP="00BA525F">
            <w:pPr>
              <w:rPr>
                <w:lang w:eastAsia="lt-LT"/>
              </w:rPr>
            </w:pPr>
          </w:p>
        </w:tc>
      </w:tr>
      <w:tr w:rsidR="008C3AE8" w:rsidRPr="006F0B10" w14:paraId="5C294EC2" w14:textId="77777777" w:rsidTr="00BA525F">
        <w:tc>
          <w:tcPr>
            <w:tcW w:w="7196" w:type="dxa"/>
          </w:tcPr>
          <w:p w14:paraId="2130A68F" w14:textId="77777777" w:rsidR="008C3AE8" w:rsidRPr="006F0B10" w:rsidRDefault="008C3AE8" w:rsidP="00BA525F">
            <w:pPr>
              <w:spacing w:line="360" w:lineRule="auto"/>
            </w:pPr>
          </w:p>
        </w:tc>
        <w:tc>
          <w:tcPr>
            <w:tcW w:w="2602" w:type="dxa"/>
          </w:tcPr>
          <w:p w14:paraId="62727618" w14:textId="77777777" w:rsidR="008C3AE8" w:rsidRPr="006F0B10" w:rsidRDefault="008C3AE8" w:rsidP="00BA525F">
            <w:pPr>
              <w:spacing w:line="360" w:lineRule="auto"/>
            </w:pPr>
          </w:p>
        </w:tc>
      </w:tr>
      <w:tr w:rsidR="008C3AE8" w:rsidRPr="006F0B10" w14:paraId="34A10187" w14:textId="77777777" w:rsidTr="00BA525F">
        <w:tc>
          <w:tcPr>
            <w:tcW w:w="7196" w:type="dxa"/>
            <w:hideMark/>
          </w:tcPr>
          <w:p w14:paraId="37BF52BA" w14:textId="77777777" w:rsidR="008C3AE8" w:rsidRPr="006F0B10" w:rsidRDefault="008C3AE8" w:rsidP="00BA525F">
            <w:r w:rsidRPr="006F0B10">
              <w:t>Sekretor</w:t>
            </w:r>
            <w:r>
              <w:t>ė</w:t>
            </w:r>
          </w:p>
        </w:tc>
        <w:tc>
          <w:tcPr>
            <w:tcW w:w="2602" w:type="dxa"/>
            <w:hideMark/>
          </w:tcPr>
          <w:p w14:paraId="41D572C7" w14:textId="77777777" w:rsidR="008C3AE8" w:rsidRPr="006F0B10" w:rsidRDefault="008C3AE8" w:rsidP="00BA525F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1FC46B97" w14:textId="77777777" w:rsidR="008C3AE8" w:rsidRDefault="008C3AE8" w:rsidP="008C3AE8"/>
    <w:p w14:paraId="4D6047A3" w14:textId="77777777" w:rsidR="008C3AE8" w:rsidRDefault="008C3AE8" w:rsidP="008C3AE8">
      <w:pPr>
        <w:pStyle w:val="Pagrindiniotekstotrauka"/>
        <w:spacing w:before="0" w:after="0" w:line="360" w:lineRule="auto"/>
      </w:pPr>
    </w:p>
    <w:p w14:paraId="4AFF0A65" w14:textId="1B0D0CA2" w:rsidR="001D50B7" w:rsidRPr="00BC7CBB" w:rsidRDefault="001D50B7" w:rsidP="008C3AE8">
      <w:pPr>
        <w:suppressAutoHyphens/>
        <w:ind w:left="836" w:firstLine="5543"/>
        <w:textAlignment w:val="baseline"/>
      </w:pPr>
    </w:p>
    <w:sectPr w:rsidR="001D50B7" w:rsidRPr="00BC7CBB" w:rsidSect="003125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680" w:bottom="1247" w:left="181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B2022" w14:textId="77777777" w:rsidR="00AE1A6D" w:rsidRDefault="00AE1A6D">
      <w:pPr>
        <w:widowControl w:val="0"/>
        <w:suppressAutoHyphens/>
        <w:textAlignment w:val="baseline"/>
        <w:rPr>
          <w:rFonts w:ascii="Liberation Serif" w:eastAsia="Noto Sans CJK SC Regular" w:hAnsi="Liberation Serif" w:cs="Lohit Devanagari"/>
          <w:kern w:val="3"/>
          <w:szCs w:val="24"/>
          <w:lang w:eastAsia="zh-CN" w:bidi="hi-IN"/>
        </w:rPr>
      </w:pPr>
      <w:r>
        <w:rPr>
          <w:rFonts w:ascii="Liberation Serif" w:eastAsia="Noto Sans CJK SC Regular" w:hAnsi="Liberation Serif" w:cs="Lohit Devanagari"/>
          <w:kern w:val="3"/>
          <w:szCs w:val="24"/>
          <w:lang w:eastAsia="zh-CN" w:bidi="hi-IN"/>
        </w:rPr>
        <w:separator/>
      </w:r>
    </w:p>
  </w:endnote>
  <w:endnote w:type="continuationSeparator" w:id="0">
    <w:p w14:paraId="66880D14" w14:textId="77777777" w:rsidR="00AE1A6D" w:rsidRDefault="00AE1A6D">
      <w:pPr>
        <w:widowControl w:val="0"/>
        <w:suppressAutoHyphens/>
        <w:textAlignment w:val="baseline"/>
        <w:rPr>
          <w:rFonts w:ascii="Liberation Serif" w:eastAsia="Noto Sans CJK SC Regular" w:hAnsi="Liberation Serif" w:cs="Lohit Devanagari"/>
          <w:kern w:val="3"/>
          <w:szCs w:val="24"/>
          <w:lang w:eastAsia="zh-CN" w:bidi="hi-IN"/>
        </w:rPr>
      </w:pPr>
      <w:r>
        <w:rPr>
          <w:rFonts w:ascii="Liberation Serif" w:eastAsia="Noto Sans CJK SC Regular" w:hAnsi="Liberation Serif" w:cs="Lohit Devanagari"/>
          <w:kern w:val="3"/>
          <w:szCs w:val="24"/>
          <w:lang w:eastAsia="zh-CN" w:bidi="hi-I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1" w:usb1="500078FB" w:usb2="00000000" w:usb3="00000000" w:csb0="0000009F" w:csb1="00000000"/>
  </w:font>
  <w:font w:name="Noto Sans CJK SC Regular">
    <w:altName w:val="Times New Roman"/>
    <w:charset w:val="00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F0A6F" w14:textId="77777777" w:rsidR="001D50B7" w:rsidRDefault="001D50B7">
    <w:pPr>
      <w:widowControl w:val="0"/>
      <w:tabs>
        <w:tab w:val="center" w:pos="4819"/>
        <w:tab w:val="right" w:pos="9638"/>
      </w:tabs>
      <w:suppressAutoHyphens/>
      <w:textAlignment w:val="baseline"/>
      <w:rPr>
        <w:rFonts w:ascii="Liberation Serif" w:eastAsia="Noto Sans CJK SC Regular" w:hAnsi="Liberation Serif" w:cs="Mangal"/>
        <w:kern w:val="3"/>
        <w:szCs w:val="21"/>
        <w:lang w:eastAsia="zh-CN" w:bidi="hi-I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F0A70" w14:textId="77777777" w:rsidR="001D50B7" w:rsidRDefault="001D50B7">
    <w:pPr>
      <w:widowControl w:val="0"/>
      <w:tabs>
        <w:tab w:val="center" w:pos="4819"/>
        <w:tab w:val="right" w:pos="9638"/>
      </w:tabs>
      <w:suppressAutoHyphens/>
      <w:textAlignment w:val="baseline"/>
      <w:rPr>
        <w:rFonts w:ascii="Liberation Serif" w:eastAsia="Noto Sans CJK SC Regular" w:hAnsi="Liberation Serif" w:cs="Mangal"/>
        <w:kern w:val="3"/>
        <w:szCs w:val="21"/>
        <w:lang w:eastAsia="zh-CN" w:bidi="hi-I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F0A72" w14:textId="77777777" w:rsidR="001D50B7" w:rsidRDefault="001D50B7">
    <w:pPr>
      <w:widowControl w:val="0"/>
      <w:tabs>
        <w:tab w:val="center" w:pos="4819"/>
        <w:tab w:val="right" w:pos="9638"/>
      </w:tabs>
      <w:suppressAutoHyphens/>
      <w:textAlignment w:val="baseline"/>
      <w:rPr>
        <w:rFonts w:ascii="Liberation Serif" w:eastAsia="Noto Sans CJK SC Regular" w:hAnsi="Liberation Serif" w:cs="Mangal"/>
        <w:kern w:val="3"/>
        <w:szCs w:val="21"/>
        <w:lang w:eastAsia="zh-CN" w:bidi="hi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89FB0" w14:textId="77777777" w:rsidR="00AE1A6D" w:rsidRDefault="00AE1A6D">
      <w:pPr>
        <w:widowControl w:val="0"/>
        <w:suppressAutoHyphens/>
        <w:textAlignment w:val="baseline"/>
        <w:rPr>
          <w:rFonts w:ascii="Liberation Serif" w:eastAsia="Noto Sans CJK SC Regular" w:hAnsi="Liberation Serif" w:cs="Lohit Devanagari"/>
          <w:kern w:val="3"/>
          <w:szCs w:val="24"/>
          <w:lang w:eastAsia="zh-CN" w:bidi="hi-IN"/>
        </w:rPr>
      </w:pPr>
      <w:r>
        <w:rPr>
          <w:rFonts w:ascii="Liberation Serif" w:eastAsia="Noto Sans CJK SC Regular" w:hAnsi="Liberation Serif" w:cs="Lohit Devanagari"/>
          <w:kern w:val="3"/>
          <w:szCs w:val="24"/>
          <w:lang w:eastAsia="zh-CN" w:bidi="hi-IN"/>
        </w:rPr>
        <w:separator/>
      </w:r>
    </w:p>
  </w:footnote>
  <w:footnote w:type="continuationSeparator" w:id="0">
    <w:p w14:paraId="4667AF56" w14:textId="77777777" w:rsidR="00AE1A6D" w:rsidRDefault="00AE1A6D">
      <w:pPr>
        <w:widowControl w:val="0"/>
        <w:suppressAutoHyphens/>
        <w:textAlignment w:val="baseline"/>
        <w:rPr>
          <w:rFonts w:ascii="Liberation Serif" w:eastAsia="Noto Sans CJK SC Regular" w:hAnsi="Liberation Serif" w:cs="Lohit Devanagari"/>
          <w:kern w:val="3"/>
          <w:szCs w:val="24"/>
          <w:lang w:eastAsia="zh-CN" w:bidi="hi-IN"/>
        </w:rPr>
      </w:pPr>
      <w:r>
        <w:rPr>
          <w:rFonts w:ascii="Liberation Serif" w:eastAsia="Noto Sans CJK SC Regular" w:hAnsi="Liberation Serif" w:cs="Lohit Devanagari"/>
          <w:kern w:val="3"/>
          <w:szCs w:val="24"/>
          <w:lang w:eastAsia="zh-CN" w:bidi="hi-I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F0A6C" w14:textId="77777777" w:rsidR="001D50B7" w:rsidRDefault="001D50B7">
    <w:pPr>
      <w:tabs>
        <w:tab w:val="center" w:pos="4819"/>
        <w:tab w:val="right" w:pos="9638"/>
      </w:tabs>
      <w:suppressAutoHyphens/>
      <w:textAlignment w:val="baseline"/>
      <w:rPr>
        <w:kern w:val="3"/>
        <w:szCs w:val="24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F0A6D" w14:textId="77777777" w:rsidR="001D50B7" w:rsidRDefault="003125CB">
    <w:pPr>
      <w:tabs>
        <w:tab w:val="center" w:pos="4819"/>
        <w:tab w:val="right" w:pos="9638"/>
      </w:tabs>
      <w:suppressAutoHyphens/>
      <w:jc w:val="center"/>
      <w:textAlignment w:val="baseline"/>
      <w:rPr>
        <w:kern w:val="3"/>
        <w:szCs w:val="24"/>
        <w:lang w:eastAsia="zh-CN"/>
      </w:rPr>
    </w:pPr>
    <w:r>
      <w:rPr>
        <w:kern w:val="3"/>
        <w:szCs w:val="24"/>
        <w:lang w:eastAsia="zh-CN"/>
      </w:rPr>
      <w:fldChar w:fldCharType="begin"/>
    </w:r>
    <w:r>
      <w:rPr>
        <w:kern w:val="3"/>
        <w:szCs w:val="24"/>
        <w:lang w:eastAsia="zh-CN"/>
      </w:rPr>
      <w:instrText>PAGE   \* MERGEFORMAT</w:instrText>
    </w:r>
    <w:r>
      <w:rPr>
        <w:kern w:val="3"/>
        <w:szCs w:val="24"/>
        <w:lang w:eastAsia="zh-CN"/>
      </w:rPr>
      <w:fldChar w:fldCharType="separate"/>
    </w:r>
    <w:r w:rsidR="00B148C8">
      <w:rPr>
        <w:noProof/>
        <w:kern w:val="3"/>
        <w:szCs w:val="24"/>
        <w:lang w:eastAsia="zh-CN"/>
      </w:rPr>
      <w:t>7</w:t>
    </w:r>
    <w:r>
      <w:rPr>
        <w:kern w:val="3"/>
        <w:szCs w:val="24"/>
        <w:lang w:eastAsia="zh-CN"/>
      </w:rPr>
      <w:fldChar w:fldCharType="end"/>
    </w:r>
  </w:p>
  <w:p w14:paraId="4AFF0A6E" w14:textId="77777777" w:rsidR="001D50B7" w:rsidRDefault="001D50B7">
    <w:pPr>
      <w:tabs>
        <w:tab w:val="center" w:pos="4819"/>
        <w:tab w:val="right" w:pos="9638"/>
      </w:tabs>
      <w:suppressAutoHyphens/>
      <w:textAlignment w:val="baseline"/>
      <w:rPr>
        <w:kern w:val="3"/>
        <w:szCs w:val="24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F0A71" w14:textId="77777777" w:rsidR="001D50B7" w:rsidRDefault="001D50B7">
    <w:pPr>
      <w:tabs>
        <w:tab w:val="center" w:pos="4819"/>
        <w:tab w:val="right" w:pos="9638"/>
      </w:tabs>
      <w:suppressAutoHyphens/>
      <w:textAlignment w:val="baseline"/>
      <w:rPr>
        <w:kern w:val="3"/>
        <w:szCs w:val="24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9E"/>
    <w:rsid w:val="00053DD9"/>
    <w:rsid w:val="000A2BED"/>
    <w:rsid w:val="000C47D3"/>
    <w:rsid w:val="001D50B7"/>
    <w:rsid w:val="00244317"/>
    <w:rsid w:val="0028573A"/>
    <w:rsid w:val="0029199F"/>
    <w:rsid w:val="002B164A"/>
    <w:rsid w:val="003125CB"/>
    <w:rsid w:val="0035443B"/>
    <w:rsid w:val="004B41A2"/>
    <w:rsid w:val="004D0EB7"/>
    <w:rsid w:val="004D1171"/>
    <w:rsid w:val="004D1D86"/>
    <w:rsid w:val="004E325F"/>
    <w:rsid w:val="00526052"/>
    <w:rsid w:val="00534EBE"/>
    <w:rsid w:val="005C64FA"/>
    <w:rsid w:val="005F410B"/>
    <w:rsid w:val="00615CD6"/>
    <w:rsid w:val="0062229E"/>
    <w:rsid w:val="00665A7C"/>
    <w:rsid w:val="006B0275"/>
    <w:rsid w:val="007364CD"/>
    <w:rsid w:val="00787156"/>
    <w:rsid w:val="007E5092"/>
    <w:rsid w:val="008B2A80"/>
    <w:rsid w:val="008C3AE8"/>
    <w:rsid w:val="008C6864"/>
    <w:rsid w:val="00942C3A"/>
    <w:rsid w:val="009674EA"/>
    <w:rsid w:val="0099731E"/>
    <w:rsid w:val="009A48A0"/>
    <w:rsid w:val="009F0AA6"/>
    <w:rsid w:val="00A454BA"/>
    <w:rsid w:val="00AA2834"/>
    <w:rsid w:val="00AE1A6D"/>
    <w:rsid w:val="00B148C8"/>
    <w:rsid w:val="00B61E4D"/>
    <w:rsid w:val="00B74883"/>
    <w:rsid w:val="00B915A0"/>
    <w:rsid w:val="00BC7CBB"/>
    <w:rsid w:val="00C06A8B"/>
    <w:rsid w:val="00C26349"/>
    <w:rsid w:val="00C51DFC"/>
    <w:rsid w:val="00CB546A"/>
    <w:rsid w:val="00D30253"/>
    <w:rsid w:val="00D8201F"/>
    <w:rsid w:val="00DA136C"/>
    <w:rsid w:val="00E454AF"/>
    <w:rsid w:val="00EA2909"/>
    <w:rsid w:val="00F9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0989"/>
  <w15:docId w15:val="{509D8FE4-E8DB-4538-AE21-E34D39D1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3125C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125CB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3125CB"/>
    <w:rPr>
      <w:color w:val="808080"/>
    </w:rPr>
  </w:style>
  <w:style w:type="paragraph" w:styleId="Sraopastraipa">
    <w:name w:val="List Paragraph"/>
    <w:basedOn w:val="prastasis"/>
    <w:rsid w:val="00DA136C"/>
    <w:pPr>
      <w:ind w:left="720"/>
      <w:contextualSpacing/>
    </w:pPr>
  </w:style>
  <w:style w:type="paragraph" w:styleId="Pataisymai">
    <w:name w:val="Revision"/>
    <w:hidden/>
    <w:semiHidden/>
    <w:rsid w:val="00B148C8"/>
  </w:style>
  <w:style w:type="paragraph" w:styleId="Pagrindiniotekstotrauka">
    <w:name w:val="Body Text Indent"/>
    <w:basedOn w:val="prastasis"/>
    <w:link w:val="PagrindiniotekstotraukaDiagrama"/>
    <w:rsid w:val="008C3AE8"/>
    <w:pPr>
      <w:spacing w:before="40" w:after="40"/>
      <w:ind w:firstLine="1200"/>
      <w:jc w:val="both"/>
    </w:pPr>
    <w:rPr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C3AE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0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C4494-937F-4EAC-A4B6-BEFEF3463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1238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a.pauliukaite</dc:creator>
  <cp:lastModifiedBy>Alina Dokutovičienė</cp:lastModifiedBy>
  <cp:revision>5</cp:revision>
  <cp:lastPrinted>2019-06-28T10:52:00Z</cp:lastPrinted>
  <dcterms:created xsi:type="dcterms:W3CDTF">2019-06-28T10:49:00Z</dcterms:created>
  <dcterms:modified xsi:type="dcterms:W3CDTF">2019-06-28T12:22:00Z</dcterms:modified>
</cp:coreProperties>
</file>