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7F66F" w14:textId="4705E3FB" w:rsidR="00C3238D" w:rsidRDefault="00C3238D" w:rsidP="00B6313F">
      <w:pPr>
        <w:pStyle w:val="Pavadinimas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noProof/>
          <w:sz w:val="24"/>
        </w:rPr>
        <w:drawing>
          <wp:inline distT="0" distB="0" distL="0" distR="0" wp14:anchorId="4807DDFD" wp14:editId="70DC0986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FDAED" w14:textId="66A7E943" w:rsidR="00B6313F" w:rsidRDefault="00B6313F" w:rsidP="00B6313F">
      <w:pPr>
        <w:pStyle w:val="Pavadinimas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52BEA19E" w14:textId="77777777" w:rsidR="007B0D06" w:rsidRPr="007B0D06" w:rsidRDefault="007B0D06" w:rsidP="007B0D06">
      <w:pPr>
        <w:keepNext/>
        <w:ind w:left="1134" w:right="1134"/>
        <w:jc w:val="center"/>
        <w:outlineLvl w:val="0"/>
        <w:rPr>
          <w:b/>
          <w:bCs/>
          <w:caps/>
        </w:rPr>
      </w:pPr>
      <w:r w:rsidRPr="007B0D06">
        <w:rPr>
          <w:b/>
          <w:bCs/>
          <w:caps/>
        </w:rPr>
        <w:t>NUTARIMAS</w:t>
      </w:r>
    </w:p>
    <w:p w14:paraId="764B1D56" w14:textId="77777777" w:rsidR="009112DF" w:rsidRDefault="007B0D06" w:rsidP="007B0D06">
      <w:pPr>
        <w:keepNext/>
        <w:ind w:left="1134" w:right="1134"/>
        <w:jc w:val="center"/>
        <w:outlineLvl w:val="0"/>
        <w:rPr>
          <w:b/>
          <w:bCs/>
          <w:caps/>
        </w:rPr>
      </w:pPr>
      <w:r w:rsidRPr="00893C03">
        <w:rPr>
          <w:b/>
          <w:bCs/>
          <w:caps/>
        </w:rPr>
        <w:t xml:space="preserve">dėl </w:t>
      </w:r>
      <w:r w:rsidR="009112DF" w:rsidRPr="00295C68">
        <w:rPr>
          <w:b/>
        </w:rPr>
        <w:t xml:space="preserve">TEISĖJŲ TARYBOS 2016 M. BALANDŽIO 29 D. NUTARIMO NR. 13P-56-(7.1.2) „DĖL BAUDŽIAMŲJŲ IR CIVILINIŲ BYLŲ KATEGORIJŲ BEI TEISMO PROCESINIŲ SPRENDIMŲ BAUDŽIAMOSIOSE </w:t>
      </w:r>
      <w:r w:rsidR="009112DF" w:rsidRPr="00F60309">
        <w:rPr>
          <w:b/>
        </w:rPr>
        <w:t>IR CIVILINĖSE BYLOSE KATEGORIJŲ KLASIFIKATORIŲ</w:t>
      </w:r>
      <w:r w:rsidR="009112DF" w:rsidRPr="00295C68">
        <w:rPr>
          <w:b/>
        </w:rPr>
        <w:t xml:space="preserve"> PATVIRTINIMO“ PAKEITIMO</w:t>
      </w:r>
    </w:p>
    <w:p w14:paraId="3AB15E82" w14:textId="77777777" w:rsidR="007B0D06" w:rsidRPr="007B0D06" w:rsidRDefault="007B0D06" w:rsidP="007B0D06">
      <w:pPr>
        <w:keepNext/>
        <w:ind w:left="1134" w:right="1134"/>
        <w:jc w:val="center"/>
        <w:outlineLvl w:val="0"/>
        <w:rPr>
          <w:b/>
          <w:bCs/>
          <w:caps/>
        </w:rPr>
      </w:pPr>
    </w:p>
    <w:p w14:paraId="41837B37" w14:textId="0AA5643E" w:rsidR="007B0D06" w:rsidRPr="007B0D06" w:rsidRDefault="007B0D06" w:rsidP="007B0D06">
      <w:pPr>
        <w:jc w:val="center"/>
      </w:pPr>
      <w:r w:rsidRPr="007B0D06">
        <w:t>201</w:t>
      </w:r>
      <w:r w:rsidR="004D193F">
        <w:rPr>
          <w:lang w:val="en-US"/>
        </w:rPr>
        <w:t xml:space="preserve">9 </w:t>
      </w:r>
      <w:r w:rsidRPr="007B0D06">
        <w:t>m</w:t>
      </w:r>
      <w:r w:rsidR="004D193F">
        <w:t xml:space="preserve">. </w:t>
      </w:r>
      <w:r w:rsidR="00C3238D">
        <w:t xml:space="preserve">birželio 28 </w:t>
      </w:r>
      <w:r w:rsidRPr="007B0D06">
        <w:t>d. Nr. 13P-</w:t>
      </w:r>
      <w:r w:rsidR="00485CFB">
        <w:t>123</w:t>
      </w:r>
      <w:bookmarkStart w:id="0" w:name="_GoBack"/>
      <w:bookmarkEnd w:id="0"/>
      <w:r w:rsidR="00C3238D">
        <w:t>-</w:t>
      </w:r>
      <w:r w:rsidR="006D16CD">
        <w:t>(7.1.2)</w:t>
      </w:r>
    </w:p>
    <w:p w14:paraId="6C1ACC96" w14:textId="77777777" w:rsidR="007B0D06" w:rsidRPr="007B0D06" w:rsidRDefault="007B0D06" w:rsidP="007B0D06">
      <w:pPr>
        <w:jc w:val="center"/>
      </w:pPr>
      <w:r w:rsidRPr="007B0D06">
        <w:t>Vilnius</w:t>
      </w:r>
    </w:p>
    <w:p w14:paraId="5B278E00" w14:textId="77777777" w:rsidR="007B0D06" w:rsidRPr="007B0D06" w:rsidRDefault="007B0D06" w:rsidP="007B0D06">
      <w:pPr>
        <w:tabs>
          <w:tab w:val="left" w:pos="1296"/>
          <w:tab w:val="center" w:pos="4153"/>
          <w:tab w:val="right" w:pos="8306"/>
        </w:tabs>
        <w:spacing w:line="360" w:lineRule="auto"/>
      </w:pPr>
    </w:p>
    <w:p w14:paraId="177F8B6A" w14:textId="77777777" w:rsidR="00C47586" w:rsidRDefault="00C47586" w:rsidP="009F683D">
      <w:pPr>
        <w:ind w:firstLine="567"/>
        <w:jc w:val="both"/>
      </w:pPr>
      <w:r>
        <w:t>Teisėjų taryba n</w:t>
      </w:r>
      <w:r w:rsidR="00B07F30">
        <w:t xml:space="preserve"> </w:t>
      </w:r>
      <w:r>
        <w:t>u</w:t>
      </w:r>
      <w:r w:rsidR="00B07F30">
        <w:t xml:space="preserve"> </w:t>
      </w:r>
      <w:r>
        <w:t>t</w:t>
      </w:r>
      <w:r w:rsidR="00B07F30">
        <w:t xml:space="preserve"> </w:t>
      </w:r>
      <w:r>
        <w:t>a</w:t>
      </w:r>
      <w:r w:rsidR="00B07F30">
        <w:t xml:space="preserve"> </w:t>
      </w:r>
      <w:r>
        <w:t>r</w:t>
      </w:r>
      <w:r w:rsidR="00B07F30">
        <w:t xml:space="preserve"> </w:t>
      </w:r>
      <w:r>
        <w:t>i</w:t>
      </w:r>
      <w:r w:rsidR="00B07F30">
        <w:t xml:space="preserve"> </w:t>
      </w:r>
      <w:r>
        <w:t>a:</w:t>
      </w:r>
    </w:p>
    <w:p w14:paraId="3D8C03B2" w14:textId="77777777" w:rsidR="005F06C7" w:rsidRDefault="005F06C7" w:rsidP="005F06C7">
      <w:pPr>
        <w:pStyle w:val="Sraopastraipa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</w:pPr>
      <w:r w:rsidRPr="00FF1E75">
        <w:t>Pakeisti Baudžiamųjų bylų kategorijų klasifikatorių, patvirtintą Teisėjų tarybos 2016 m. balandžio 29 d. nutarimu Nr. 13P-56-(7.1.2) „Dėl baudžiamųjų ir civilinių bylų kategorijų bei teismo procesinių sprendimų baudžiamosiose ir civilinėse bylose kategorijų klasifikatorių patvirtinimo“:</w:t>
      </w:r>
    </w:p>
    <w:p w14:paraId="3F76A66B" w14:textId="77777777" w:rsidR="005F06C7" w:rsidRDefault="005F06C7" w:rsidP="005F06C7">
      <w:pPr>
        <w:pStyle w:val="Sraopastraipa"/>
        <w:numPr>
          <w:ilvl w:val="1"/>
          <w:numId w:val="7"/>
        </w:numPr>
        <w:tabs>
          <w:tab w:val="left" w:pos="851"/>
          <w:tab w:val="left" w:pos="900"/>
          <w:tab w:val="left" w:pos="993"/>
          <w:tab w:val="left" w:pos="1418"/>
        </w:tabs>
        <w:ind w:left="0" w:firstLine="567"/>
        <w:jc w:val="both"/>
      </w:pPr>
      <w:r>
        <w:t xml:space="preserve"> Pakeisti </w:t>
      </w:r>
      <w:r w:rsidRPr="00310089">
        <w:rPr>
          <w:color w:val="000000"/>
          <w:lang w:eastAsia="lt-LT"/>
        </w:rPr>
        <w:t>25.4.2</w:t>
      </w:r>
      <w:r>
        <w:rPr>
          <w:color w:val="000000"/>
          <w:lang w:eastAsia="lt-LT"/>
        </w:rPr>
        <w:t xml:space="preserve"> </w:t>
      </w:r>
      <w:r>
        <w:t>kategorijos pavadinimą ir jį išdėstyti taip:</w:t>
      </w:r>
    </w:p>
    <w:p w14:paraId="45DB4025" w14:textId="264ABAE7" w:rsidR="005F06C7" w:rsidRDefault="005F06C7" w:rsidP="005F06C7">
      <w:pPr>
        <w:tabs>
          <w:tab w:val="left" w:pos="851"/>
          <w:tab w:val="left" w:pos="993"/>
        </w:tabs>
        <w:ind w:left="-142" w:firstLine="709"/>
        <w:jc w:val="both"/>
      </w:pPr>
      <w:r>
        <w:t>„</w:t>
      </w:r>
      <w:r w:rsidRPr="00310089">
        <w:rPr>
          <w:color w:val="000000"/>
          <w:lang w:eastAsia="lt-LT"/>
        </w:rPr>
        <w:t>25.4.2. Kvalifikuotas kelių transporto eismo saugumo ar transporto eismo saugumo ar transporto priemonių eksploatavimo taisyklių pažeidimas (BK 281 str. 2</w:t>
      </w:r>
      <w:r>
        <w:rPr>
          <w:color w:val="000000"/>
          <w:lang w:eastAsia="lt-LT"/>
        </w:rPr>
        <w:t>–6</w:t>
      </w:r>
      <w:r w:rsidRPr="00310089">
        <w:rPr>
          <w:color w:val="000000"/>
          <w:lang w:eastAsia="lt-LT"/>
        </w:rPr>
        <w:t xml:space="preserve"> d.)</w:t>
      </w:r>
      <w:r>
        <w:t>“.</w:t>
      </w:r>
    </w:p>
    <w:p w14:paraId="0738AD27" w14:textId="77E59C3C" w:rsidR="005F06C7" w:rsidRDefault="005F06C7" w:rsidP="005F06C7">
      <w:pPr>
        <w:pStyle w:val="Sraopastraipa"/>
        <w:numPr>
          <w:ilvl w:val="1"/>
          <w:numId w:val="7"/>
        </w:numPr>
        <w:tabs>
          <w:tab w:val="left" w:pos="851"/>
          <w:tab w:val="left" w:pos="900"/>
          <w:tab w:val="left" w:pos="993"/>
          <w:tab w:val="left" w:pos="1418"/>
        </w:tabs>
        <w:ind w:left="0" w:firstLine="567"/>
        <w:jc w:val="both"/>
      </w:pPr>
      <w:r>
        <w:t xml:space="preserve"> </w:t>
      </w:r>
      <w:r w:rsidR="00786009">
        <w:t xml:space="preserve">Padaryti neaktyvią </w:t>
      </w:r>
      <w:r w:rsidRPr="00310089">
        <w:rPr>
          <w:lang w:eastAsia="lt-LT"/>
        </w:rPr>
        <w:t>25.4.2.6</w:t>
      </w:r>
      <w:r w:rsidRPr="00511507">
        <w:t xml:space="preserve"> </w:t>
      </w:r>
      <w:r>
        <w:t xml:space="preserve">kategoriją nuo 2019 m. vasario 1 d. ir </w:t>
      </w:r>
      <w:r w:rsidR="00786009">
        <w:t xml:space="preserve">ją </w:t>
      </w:r>
      <w:r>
        <w:t>išdėstyti taip:</w:t>
      </w:r>
    </w:p>
    <w:p w14:paraId="24575F40" w14:textId="77777777" w:rsidR="005F06C7" w:rsidRPr="00552D5B" w:rsidRDefault="005F06C7" w:rsidP="005F06C7">
      <w:pPr>
        <w:pStyle w:val="Sraopastraipa"/>
        <w:tabs>
          <w:tab w:val="left" w:pos="851"/>
          <w:tab w:val="left" w:pos="900"/>
          <w:tab w:val="left" w:pos="993"/>
          <w:tab w:val="left" w:pos="1418"/>
        </w:tabs>
        <w:ind w:left="0" w:firstLine="567"/>
        <w:jc w:val="both"/>
      </w:pPr>
      <w:r>
        <w:t>„</w:t>
      </w:r>
      <w:r w:rsidRPr="00511507">
        <w:t>25.4.2.6. Kelių transporto priemonės vairavimas arba praktinio vairavimo mokymas apsvaigus nuo alkoholio, kai jo kraujyje buvo daugiau negu 1,5 promilės alkoholio (BK 281 str. 7 d.)</w:t>
      </w:r>
      <w:r w:rsidRPr="00552D5B">
        <w:rPr>
          <w:i/>
        </w:rPr>
        <w:t xml:space="preserve"> (Galioja </w:t>
      </w:r>
      <w:r>
        <w:rPr>
          <w:i/>
        </w:rPr>
        <w:t>iki</w:t>
      </w:r>
      <w:r w:rsidRPr="00552D5B">
        <w:rPr>
          <w:i/>
        </w:rPr>
        <w:t xml:space="preserve"> 2019 m. </w:t>
      </w:r>
      <w:r>
        <w:rPr>
          <w:i/>
        </w:rPr>
        <w:t>liepos</w:t>
      </w:r>
      <w:r w:rsidRPr="00552D5B">
        <w:rPr>
          <w:i/>
        </w:rPr>
        <w:t xml:space="preserve"> 1 d.)</w:t>
      </w:r>
      <w:r>
        <w:t>“.</w:t>
      </w:r>
    </w:p>
    <w:p w14:paraId="46EDE8ED" w14:textId="77777777" w:rsidR="005F06C7" w:rsidRDefault="005F06C7" w:rsidP="005F06C7">
      <w:pPr>
        <w:pStyle w:val="Sraopastraipa"/>
        <w:numPr>
          <w:ilvl w:val="1"/>
          <w:numId w:val="7"/>
        </w:numPr>
        <w:tabs>
          <w:tab w:val="left" w:pos="851"/>
          <w:tab w:val="left" w:pos="900"/>
          <w:tab w:val="left" w:pos="993"/>
          <w:tab w:val="left" w:pos="1418"/>
        </w:tabs>
        <w:ind w:left="0" w:firstLine="567"/>
        <w:jc w:val="both"/>
      </w:pPr>
      <w:r>
        <w:t xml:space="preserve">Papildyti </w:t>
      </w:r>
      <w:r w:rsidRPr="00310089">
        <w:rPr>
          <w:color w:val="000000"/>
          <w:lang w:eastAsia="lt-LT"/>
        </w:rPr>
        <w:t>25.4</w:t>
      </w:r>
      <w:r>
        <w:t xml:space="preserve"> kategoriją </w:t>
      </w:r>
      <w:r w:rsidRPr="00310089">
        <w:rPr>
          <w:color w:val="000000"/>
          <w:lang w:eastAsia="lt-LT"/>
        </w:rPr>
        <w:t>25.4.</w:t>
      </w:r>
      <w:r>
        <w:rPr>
          <w:color w:val="000000"/>
          <w:lang w:eastAsia="lt-LT"/>
        </w:rPr>
        <w:t>3 kategorija</w:t>
      </w:r>
      <w:r>
        <w:t>:</w:t>
      </w:r>
    </w:p>
    <w:p w14:paraId="300D9B4C" w14:textId="43A9C66F" w:rsidR="005F06C7" w:rsidRDefault="005F06C7" w:rsidP="005F06C7">
      <w:pPr>
        <w:pStyle w:val="Sraopastraipa"/>
        <w:tabs>
          <w:tab w:val="left" w:pos="900"/>
          <w:tab w:val="left" w:pos="1418"/>
        </w:tabs>
        <w:ind w:left="0" w:firstLine="567"/>
        <w:jc w:val="both"/>
      </w:pPr>
      <w:r>
        <w:t xml:space="preserve">„25.4.3. </w:t>
      </w:r>
      <w:r w:rsidRPr="001167E8">
        <w:t>Transporto priemonių vairavimas, kai vairuoja neblaivus asmuo</w:t>
      </w:r>
      <w:r w:rsidRPr="00552D5B">
        <w:t xml:space="preserve"> (BK </w:t>
      </w:r>
      <w:r w:rsidRPr="001167E8">
        <w:t>281</w:t>
      </w:r>
      <w:r w:rsidRPr="001167E8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>str.)</w:t>
      </w:r>
      <w:r w:rsidRPr="00552D5B">
        <w:t xml:space="preserve"> </w:t>
      </w:r>
      <w:r w:rsidRPr="00552D5B">
        <w:rPr>
          <w:i/>
        </w:rPr>
        <w:t xml:space="preserve">(Galioja </w:t>
      </w:r>
      <w:r>
        <w:rPr>
          <w:i/>
        </w:rPr>
        <w:t>nuo</w:t>
      </w:r>
      <w:r w:rsidRPr="00552D5B">
        <w:rPr>
          <w:i/>
        </w:rPr>
        <w:t xml:space="preserve"> 2019 m. </w:t>
      </w:r>
      <w:r>
        <w:rPr>
          <w:i/>
        </w:rPr>
        <w:t>liepos</w:t>
      </w:r>
      <w:r w:rsidRPr="00552D5B">
        <w:rPr>
          <w:i/>
        </w:rPr>
        <w:t xml:space="preserve"> 1 d.</w:t>
      </w:r>
      <w:r>
        <w:rPr>
          <w:i/>
        </w:rPr>
        <w:t>)</w:t>
      </w:r>
      <w:r>
        <w:rPr>
          <w:iCs/>
        </w:rPr>
        <w:t>“</w:t>
      </w:r>
      <w:r>
        <w:rPr>
          <w:i/>
        </w:rPr>
        <w:t>.</w:t>
      </w:r>
    </w:p>
    <w:p w14:paraId="13142D30" w14:textId="24269314" w:rsidR="002A7828" w:rsidRDefault="002A7828" w:rsidP="009F683D">
      <w:pPr>
        <w:pStyle w:val="Sraopastraipa"/>
        <w:numPr>
          <w:ilvl w:val="0"/>
          <w:numId w:val="7"/>
        </w:numPr>
        <w:tabs>
          <w:tab w:val="left" w:pos="810"/>
        </w:tabs>
        <w:ind w:left="0" w:firstLine="567"/>
        <w:jc w:val="both"/>
      </w:pPr>
      <w:r w:rsidRPr="007537EB">
        <w:t xml:space="preserve">Pakeisti </w:t>
      </w:r>
      <w:r w:rsidR="008D38BD">
        <w:t xml:space="preserve">Teismų procesinių sprendimų civilinėse bylose </w:t>
      </w:r>
      <w:r w:rsidRPr="007537EB">
        <w:t>kategorijų klasifikator</w:t>
      </w:r>
      <w:r>
        <w:t xml:space="preserve">ių, patvirtintą Teisėjų tarybos </w:t>
      </w:r>
      <w:r w:rsidRPr="007537EB">
        <w:t>2016 m. balandžio 29 d. nutarimu Nr. 13P-56-(7.1.2) „Dėl baudžiamųjų ir civilinių bylų kategorijų bei teismo procesinių sprendimų baudžiamosiose ir civilinėse bylose kategorijų klasifikatorių patvirtinimo“</w:t>
      </w:r>
      <w:r>
        <w:t>:</w:t>
      </w:r>
    </w:p>
    <w:p w14:paraId="532FC0DE" w14:textId="502F811B" w:rsidR="001B0FF8" w:rsidRDefault="001B0FF8" w:rsidP="005F06C7">
      <w:pPr>
        <w:pStyle w:val="Sraopastraipa"/>
        <w:numPr>
          <w:ilvl w:val="1"/>
          <w:numId w:val="7"/>
        </w:numPr>
        <w:tabs>
          <w:tab w:val="left" w:pos="993"/>
        </w:tabs>
        <w:ind w:left="0" w:firstLine="567"/>
        <w:jc w:val="both"/>
      </w:pPr>
      <w:r>
        <w:t xml:space="preserve">Papildyti </w:t>
      </w:r>
      <w:r w:rsidR="0065275D" w:rsidRPr="0065275D">
        <w:t>2.6.10.5.2</w:t>
      </w:r>
      <w:r w:rsidR="0065275D">
        <w:t xml:space="preserve"> </w:t>
      </w:r>
      <w:r>
        <w:t xml:space="preserve">kategoriją </w:t>
      </w:r>
      <w:r w:rsidR="0065275D" w:rsidRPr="0065275D">
        <w:t>2.6.10.5.2.18</w:t>
      </w:r>
      <w:r w:rsidR="0065275D">
        <w:t xml:space="preserve"> </w:t>
      </w:r>
      <w:r>
        <w:t>kategorija:</w:t>
      </w:r>
    </w:p>
    <w:p w14:paraId="6A06DC16" w14:textId="549BECE7" w:rsidR="001B0FF8" w:rsidRDefault="001B0FF8" w:rsidP="005F06C7">
      <w:pPr>
        <w:pStyle w:val="Sraopastraipa"/>
        <w:tabs>
          <w:tab w:val="left" w:pos="993"/>
        </w:tabs>
        <w:ind w:left="0" w:firstLine="567"/>
      </w:pPr>
      <w:r w:rsidRPr="001B0FF8">
        <w:t>„</w:t>
      </w:r>
      <w:r w:rsidR="0065275D" w:rsidRPr="0065275D">
        <w:t>2.6.10.5.2.18. Juridinio asmens vadovo civilinė atsakomybė</w:t>
      </w:r>
      <w:r>
        <w:t>“.</w:t>
      </w:r>
    </w:p>
    <w:p w14:paraId="08164F73" w14:textId="29234EFA" w:rsidR="002A7828" w:rsidRDefault="002A7828" w:rsidP="005F06C7">
      <w:pPr>
        <w:pStyle w:val="Sraopastraipa"/>
        <w:numPr>
          <w:ilvl w:val="1"/>
          <w:numId w:val="7"/>
        </w:numPr>
        <w:tabs>
          <w:tab w:val="left" w:pos="993"/>
        </w:tabs>
        <w:ind w:left="0" w:firstLine="567"/>
        <w:jc w:val="both"/>
      </w:pPr>
      <w:r>
        <w:t xml:space="preserve"> Papildyti </w:t>
      </w:r>
      <w:r w:rsidR="008D38BD">
        <w:t>2.6.16.8</w:t>
      </w:r>
      <w:r>
        <w:t xml:space="preserve"> kategoriją </w:t>
      </w:r>
      <w:r w:rsidR="008D38BD">
        <w:t>2.6.16.8.1 ir 2.6.16.8.2</w:t>
      </w:r>
      <w:r>
        <w:t xml:space="preserve"> kategorijomis:</w:t>
      </w:r>
    </w:p>
    <w:p w14:paraId="5CF4529B" w14:textId="77777777" w:rsidR="008D38BD" w:rsidRPr="008D38BD" w:rsidRDefault="002A7828" w:rsidP="005F06C7">
      <w:pPr>
        <w:pStyle w:val="Sraopastraipa"/>
        <w:tabs>
          <w:tab w:val="left" w:pos="993"/>
        </w:tabs>
        <w:ind w:left="0" w:firstLine="567"/>
      </w:pPr>
      <w:r>
        <w:t>„</w:t>
      </w:r>
      <w:bookmarkStart w:id="1" w:name="_Hlk11833693"/>
      <w:r w:rsidR="008D38BD" w:rsidRPr="008D38BD">
        <w:t>2.6.16.8.1. Valstybinės žemės nuoma</w:t>
      </w:r>
    </w:p>
    <w:p w14:paraId="629A909E" w14:textId="43F42488" w:rsidR="002A7828" w:rsidRDefault="008D38BD" w:rsidP="005F06C7">
      <w:pPr>
        <w:pStyle w:val="Sraopastraipa"/>
        <w:tabs>
          <w:tab w:val="left" w:pos="993"/>
        </w:tabs>
        <w:ind w:left="0" w:firstLine="567"/>
      </w:pPr>
      <w:r w:rsidRPr="008D38BD">
        <w:t>2.6.16.8.2. Privačios žemės nuoma</w:t>
      </w:r>
      <w:bookmarkEnd w:id="1"/>
      <w:r w:rsidR="009D5405">
        <w:t>“</w:t>
      </w:r>
      <w:r w:rsidR="00634192">
        <w:t>.</w:t>
      </w:r>
    </w:p>
    <w:p w14:paraId="657CD00B" w14:textId="1735BA12" w:rsidR="003646E2" w:rsidRPr="009C6687" w:rsidRDefault="003646E2" w:rsidP="003646E2">
      <w:pPr>
        <w:pStyle w:val="Sraopastraipa"/>
        <w:numPr>
          <w:ilvl w:val="0"/>
          <w:numId w:val="7"/>
        </w:numPr>
      </w:pPr>
      <w:r w:rsidRPr="009C6687">
        <w:t xml:space="preserve">Nustatyti, kad šis nutarimas įsigalioja nuo 2019 m. </w:t>
      </w:r>
      <w:r w:rsidR="003075BC" w:rsidRPr="009C6687">
        <w:t>liepos</w:t>
      </w:r>
      <w:r w:rsidRPr="009C6687">
        <w:t xml:space="preserve"> 1 d.</w:t>
      </w:r>
    </w:p>
    <w:p w14:paraId="153C1080" w14:textId="77777777" w:rsidR="002A7828" w:rsidRDefault="002A7828" w:rsidP="00295C68">
      <w:pPr>
        <w:ind w:firstLine="567"/>
        <w:jc w:val="both"/>
      </w:pPr>
    </w:p>
    <w:p w14:paraId="3C51BC51" w14:textId="77C02C67" w:rsidR="002A7828" w:rsidRDefault="002A7828" w:rsidP="00295C68">
      <w:pPr>
        <w:ind w:firstLine="567"/>
        <w:jc w:val="both"/>
      </w:pPr>
    </w:p>
    <w:p w14:paraId="227464A7" w14:textId="12AAC0EA" w:rsidR="004D193F" w:rsidRDefault="004D193F" w:rsidP="00295C68">
      <w:pPr>
        <w:ind w:firstLine="567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4D193F" w:rsidRPr="00C025A5" w14:paraId="64C4D673" w14:textId="77777777" w:rsidTr="007A27E4">
        <w:tc>
          <w:tcPr>
            <w:tcW w:w="6912" w:type="dxa"/>
          </w:tcPr>
          <w:p w14:paraId="3A5D6B44" w14:textId="77777777" w:rsidR="004D193F" w:rsidRPr="00C025A5" w:rsidRDefault="004D193F" w:rsidP="007A27E4">
            <w:r>
              <w:t>Pirmininkas</w:t>
            </w:r>
          </w:p>
        </w:tc>
        <w:tc>
          <w:tcPr>
            <w:tcW w:w="2886" w:type="dxa"/>
          </w:tcPr>
          <w:p w14:paraId="7F627F02" w14:textId="522BEF57" w:rsidR="004D193F" w:rsidRDefault="00C3238D" w:rsidP="00C3238D">
            <w:pPr>
              <w:tabs>
                <w:tab w:val="left" w:pos="601"/>
              </w:tabs>
              <w:ind w:firstLine="459"/>
            </w:pPr>
            <w:r>
              <w:t>Algimantas Valantinas</w:t>
            </w:r>
          </w:p>
          <w:p w14:paraId="00AF6BBD" w14:textId="77777777" w:rsidR="004D193F" w:rsidRPr="00C025A5" w:rsidRDefault="004D193F" w:rsidP="007A27E4"/>
        </w:tc>
      </w:tr>
      <w:tr w:rsidR="004D193F" w14:paraId="1C2C71E8" w14:textId="77777777" w:rsidTr="007A27E4">
        <w:tc>
          <w:tcPr>
            <w:tcW w:w="6912" w:type="dxa"/>
          </w:tcPr>
          <w:p w14:paraId="6E63DABC" w14:textId="77777777" w:rsidR="004D193F" w:rsidRPr="00C025A5" w:rsidRDefault="004D193F" w:rsidP="007A27E4"/>
        </w:tc>
        <w:tc>
          <w:tcPr>
            <w:tcW w:w="2886" w:type="dxa"/>
          </w:tcPr>
          <w:p w14:paraId="07CB4541" w14:textId="77777777" w:rsidR="004D193F" w:rsidRDefault="004D193F" w:rsidP="007A27E4"/>
        </w:tc>
      </w:tr>
      <w:tr w:rsidR="004D193F" w:rsidRPr="00C025A5" w14:paraId="2D3F1254" w14:textId="77777777" w:rsidTr="007A27E4">
        <w:tc>
          <w:tcPr>
            <w:tcW w:w="6912" w:type="dxa"/>
          </w:tcPr>
          <w:p w14:paraId="701A99F6" w14:textId="0F099206" w:rsidR="004D193F" w:rsidRPr="00C025A5" w:rsidRDefault="004D193F" w:rsidP="00C3238D">
            <w:r w:rsidRPr="00C025A5">
              <w:t>Sekretor</w:t>
            </w:r>
            <w:r w:rsidR="00C3238D">
              <w:t>ė</w:t>
            </w:r>
          </w:p>
        </w:tc>
        <w:tc>
          <w:tcPr>
            <w:tcW w:w="2886" w:type="dxa"/>
          </w:tcPr>
          <w:p w14:paraId="4791538D" w14:textId="7D339976" w:rsidR="004D193F" w:rsidRPr="00C025A5" w:rsidRDefault="00C3238D" w:rsidP="00C3238D">
            <w:pPr>
              <w:ind w:firstLine="459"/>
            </w:pPr>
            <w:r>
              <w:t>Neringa Švedienė</w:t>
            </w:r>
          </w:p>
        </w:tc>
      </w:tr>
    </w:tbl>
    <w:p w14:paraId="3BB77A12" w14:textId="77777777" w:rsidR="004D193F" w:rsidRDefault="004D193F" w:rsidP="00295C68">
      <w:pPr>
        <w:ind w:firstLine="567"/>
        <w:jc w:val="both"/>
      </w:pPr>
    </w:p>
    <w:sectPr w:rsidR="004D193F" w:rsidSect="00B5203F">
      <w:headerReference w:type="default" r:id="rId9"/>
      <w:headerReference w:type="first" r:id="rId10"/>
      <w:pgSz w:w="11907" w:h="16840" w:code="9"/>
      <w:pgMar w:top="1134" w:right="74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31B88" w14:textId="77777777" w:rsidR="00436C8C" w:rsidRDefault="00436C8C" w:rsidP="00246AC4">
      <w:r>
        <w:separator/>
      </w:r>
    </w:p>
  </w:endnote>
  <w:endnote w:type="continuationSeparator" w:id="0">
    <w:p w14:paraId="41E710FE" w14:textId="77777777" w:rsidR="00436C8C" w:rsidRDefault="00436C8C" w:rsidP="0024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4E6D3" w14:textId="77777777" w:rsidR="00436C8C" w:rsidRDefault="00436C8C" w:rsidP="00246AC4">
      <w:r>
        <w:separator/>
      </w:r>
    </w:p>
  </w:footnote>
  <w:footnote w:type="continuationSeparator" w:id="0">
    <w:p w14:paraId="207926C4" w14:textId="77777777" w:rsidR="00436C8C" w:rsidRDefault="00436C8C" w:rsidP="0024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461F3" w14:textId="7D435F7B" w:rsidR="00CD18CF" w:rsidRDefault="00FA25E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624EA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3238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55DC" w14:textId="77777777" w:rsidR="00CD18CF" w:rsidRDefault="00CD18C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A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BD4319"/>
    <w:multiLevelType w:val="multilevel"/>
    <w:tmpl w:val="0B0C14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 w15:restartNumberingAfterBreak="0">
    <w:nsid w:val="3D0C2BD1"/>
    <w:multiLevelType w:val="hybridMultilevel"/>
    <w:tmpl w:val="8E3061F4"/>
    <w:lvl w:ilvl="0" w:tplc="7D082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DE14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070CAD"/>
    <w:multiLevelType w:val="hybridMultilevel"/>
    <w:tmpl w:val="F154BA56"/>
    <w:lvl w:ilvl="0" w:tplc="8AC04A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217A3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E776E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AC4"/>
    <w:rsid w:val="000015E0"/>
    <w:rsid w:val="00012981"/>
    <w:rsid w:val="00013A85"/>
    <w:rsid w:val="0002003A"/>
    <w:rsid w:val="00026208"/>
    <w:rsid w:val="00031E96"/>
    <w:rsid w:val="00054251"/>
    <w:rsid w:val="000578AB"/>
    <w:rsid w:val="000603A6"/>
    <w:rsid w:val="00067A03"/>
    <w:rsid w:val="0007394F"/>
    <w:rsid w:val="000768AC"/>
    <w:rsid w:val="00082E40"/>
    <w:rsid w:val="00090CC9"/>
    <w:rsid w:val="000A138B"/>
    <w:rsid w:val="000A4CC5"/>
    <w:rsid w:val="000B0087"/>
    <w:rsid w:val="000B2A56"/>
    <w:rsid w:val="000C1CE3"/>
    <w:rsid w:val="000C2C6A"/>
    <w:rsid w:val="000D2A15"/>
    <w:rsid w:val="000E1FB0"/>
    <w:rsid w:val="000F1804"/>
    <w:rsid w:val="000F5056"/>
    <w:rsid w:val="001167E8"/>
    <w:rsid w:val="00131813"/>
    <w:rsid w:val="00157AFD"/>
    <w:rsid w:val="00165209"/>
    <w:rsid w:val="001707C6"/>
    <w:rsid w:val="00170A4D"/>
    <w:rsid w:val="00192994"/>
    <w:rsid w:val="00193A6F"/>
    <w:rsid w:val="001971D7"/>
    <w:rsid w:val="001A60DD"/>
    <w:rsid w:val="001A7AE8"/>
    <w:rsid w:val="001B0FF8"/>
    <w:rsid w:val="001C4202"/>
    <w:rsid w:val="001C6ABC"/>
    <w:rsid w:val="001E5BDD"/>
    <w:rsid w:val="001F3467"/>
    <w:rsid w:val="00210C6B"/>
    <w:rsid w:val="00216D11"/>
    <w:rsid w:val="00227067"/>
    <w:rsid w:val="00232DE4"/>
    <w:rsid w:val="00233122"/>
    <w:rsid w:val="0024634F"/>
    <w:rsid w:val="00246AC4"/>
    <w:rsid w:val="00251028"/>
    <w:rsid w:val="002530C7"/>
    <w:rsid w:val="00267E3F"/>
    <w:rsid w:val="0027112C"/>
    <w:rsid w:val="002731D4"/>
    <w:rsid w:val="00273D6A"/>
    <w:rsid w:val="002841D6"/>
    <w:rsid w:val="00292C3F"/>
    <w:rsid w:val="00295C68"/>
    <w:rsid w:val="002A2E32"/>
    <w:rsid w:val="002A5A09"/>
    <w:rsid w:val="002A7828"/>
    <w:rsid w:val="002A7E1C"/>
    <w:rsid w:val="002B688B"/>
    <w:rsid w:val="002E080D"/>
    <w:rsid w:val="002F3C7D"/>
    <w:rsid w:val="0030037C"/>
    <w:rsid w:val="003006D4"/>
    <w:rsid w:val="00302834"/>
    <w:rsid w:val="003075BC"/>
    <w:rsid w:val="00311548"/>
    <w:rsid w:val="00320049"/>
    <w:rsid w:val="0032206A"/>
    <w:rsid w:val="0032398A"/>
    <w:rsid w:val="00332F0A"/>
    <w:rsid w:val="003360F5"/>
    <w:rsid w:val="003448A7"/>
    <w:rsid w:val="003478AA"/>
    <w:rsid w:val="003646E2"/>
    <w:rsid w:val="003659DE"/>
    <w:rsid w:val="00377009"/>
    <w:rsid w:val="00377086"/>
    <w:rsid w:val="00394A22"/>
    <w:rsid w:val="00395ADE"/>
    <w:rsid w:val="003A126B"/>
    <w:rsid w:val="003B5B0D"/>
    <w:rsid w:val="003C061E"/>
    <w:rsid w:val="003D56AC"/>
    <w:rsid w:val="003D61FC"/>
    <w:rsid w:val="003D7771"/>
    <w:rsid w:val="003D778C"/>
    <w:rsid w:val="003E5D85"/>
    <w:rsid w:val="003F7558"/>
    <w:rsid w:val="00413818"/>
    <w:rsid w:val="004141CB"/>
    <w:rsid w:val="00433861"/>
    <w:rsid w:val="00436C8C"/>
    <w:rsid w:val="00441A1E"/>
    <w:rsid w:val="00454F66"/>
    <w:rsid w:val="00455A67"/>
    <w:rsid w:val="00467C4F"/>
    <w:rsid w:val="00471415"/>
    <w:rsid w:val="00475576"/>
    <w:rsid w:val="004837B5"/>
    <w:rsid w:val="00485CFB"/>
    <w:rsid w:val="00486B9C"/>
    <w:rsid w:val="00493A9C"/>
    <w:rsid w:val="00496DE2"/>
    <w:rsid w:val="004A08B7"/>
    <w:rsid w:val="004B25E6"/>
    <w:rsid w:val="004B4C71"/>
    <w:rsid w:val="004C2D50"/>
    <w:rsid w:val="004C76C8"/>
    <w:rsid w:val="004C7F86"/>
    <w:rsid w:val="004D193F"/>
    <w:rsid w:val="004D204E"/>
    <w:rsid w:val="004D4371"/>
    <w:rsid w:val="004E4849"/>
    <w:rsid w:val="004F3D53"/>
    <w:rsid w:val="00511507"/>
    <w:rsid w:val="0051416E"/>
    <w:rsid w:val="00522D41"/>
    <w:rsid w:val="00526116"/>
    <w:rsid w:val="00532137"/>
    <w:rsid w:val="00536D78"/>
    <w:rsid w:val="0054510A"/>
    <w:rsid w:val="005451D0"/>
    <w:rsid w:val="00552D5B"/>
    <w:rsid w:val="005530BC"/>
    <w:rsid w:val="00573BCF"/>
    <w:rsid w:val="00575390"/>
    <w:rsid w:val="0058154F"/>
    <w:rsid w:val="00586F78"/>
    <w:rsid w:val="0059107F"/>
    <w:rsid w:val="005A7041"/>
    <w:rsid w:val="005D5C7E"/>
    <w:rsid w:val="005E03D1"/>
    <w:rsid w:val="005E6993"/>
    <w:rsid w:val="005F06C7"/>
    <w:rsid w:val="005F54A5"/>
    <w:rsid w:val="00602EF7"/>
    <w:rsid w:val="00614957"/>
    <w:rsid w:val="00633937"/>
    <w:rsid w:val="00634192"/>
    <w:rsid w:val="00635723"/>
    <w:rsid w:val="00652367"/>
    <w:rsid w:val="0065275D"/>
    <w:rsid w:val="006968E3"/>
    <w:rsid w:val="006A4EBD"/>
    <w:rsid w:val="006B3CFC"/>
    <w:rsid w:val="006C2DEA"/>
    <w:rsid w:val="006D16CD"/>
    <w:rsid w:val="006D2164"/>
    <w:rsid w:val="006E1092"/>
    <w:rsid w:val="006E2299"/>
    <w:rsid w:val="006E51AC"/>
    <w:rsid w:val="006F20B3"/>
    <w:rsid w:val="006F5F64"/>
    <w:rsid w:val="0070150F"/>
    <w:rsid w:val="0071416C"/>
    <w:rsid w:val="0072547C"/>
    <w:rsid w:val="00725A15"/>
    <w:rsid w:val="007310E4"/>
    <w:rsid w:val="007347C1"/>
    <w:rsid w:val="0074230D"/>
    <w:rsid w:val="00744F0A"/>
    <w:rsid w:val="00751227"/>
    <w:rsid w:val="007537EB"/>
    <w:rsid w:val="00755323"/>
    <w:rsid w:val="00785230"/>
    <w:rsid w:val="00786009"/>
    <w:rsid w:val="007A2144"/>
    <w:rsid w:val="007B0D06"/>
    <w:rsid w:val="007B4919"/>
    <w:rsid w:val="007C212B"/>
    <w:rsid w:val="007F30E4"/>
    <w:rsid w:val="007F35AC"/>
    <w:rsid w:val="007F3757"/>
    <w:rsid w:val="00804DA5"/>
    <w:rsid w:val="00811708"/>
    <w:rsid w:val="00835975"/>
    <w:rsid w:val="0086269C"/>
    <w:rsid w:val="00874F44"/>
    <w:rsid w:val="008806FF"/>
    <w:rsid w:val="0088345E"/>
    <w:rsid w:val="0089324D"/>
    <w:rsid w:val="008937B2"/>
    <w:rsid w:val="00893C03"/>
    <w:rsid w:val="0089667C"/>
    <w:rsid w:val="008A5652"/>
    <w:rsid w:val="008A67DF"/>
    <w:rsid w:val="008C311A"/>
    <w:rsid w:val="008C65B1"/>
    <w:rsid w:val="008C6B63"/>
    <w:rsid w:val="008D2C9A"/>
    <w:rsid w:val="008D38BD"/>
    <w:rsid w:val="008D5893"/>
    <w:rsid w:val="008E4BEC"/>
    <w:rsid w:val="008F1E5F"/>
    <w:rsid w:val="008F4C85"/>
    <w:rsid w:val="00902DC1"/>
    <w:rsid w:val="009112DF"/>
    <w:rsid w:val="0091499B"/>
    <w:rsid w:val="00916E13"/>
    <w:rsid w:val="009175F5"/>
    <w:rsid w:val="00932AF1"/>
    <w:rsid w:val="00953AE3"/>
    <w:rsid w:val="00963B28"/>
    <w:rsid w:val="00974A09"/>
    <w:rsid w:val="009A7D6C"/>
    <w:rsid w:val="009B1E5C"/>
    <w:rsid w:val="009C0A10"/>
    <w:rsid w:val="009C6687"/>
    <w:rsid w:val="009D5405"/>
    <w:rsid w:val="009E0F34"/>
    <w:rsid w:val="009E1E8B"/>
    <w:rsid w:val="009F683D"/>
    <w:rsid w:val="00A02D65"/>
    <w:rsid w:val="00A03B65"/>
    <w:rsid w:val="00A12C32"/>
    <w:rsid w:val="00A27B50"/>
    <w:rsid w:val="00A56C0B"/>
    <w:rsid w:val="00A65C9F"/>
    <w:rsid w:val="00A745C6"/>
    <w:rsid w:val="00A80842"/>
    <w:rsid w:val="00A908BE"/>
    <w:rsid w:val="00AA2638"/>
    <w:rsid w:val="00AA43B1"/>
    <w:rsid w:val="00AA6386"/>
    <w:rsid w:val="00AA7B24"/>
    <w:rsid w:val="00AB1D8C"/>
    <w:rsid w:val="00AC2A69"/>
    <w:rsid w:val="00AC567F"/>
    <w:rsid w:val="00AD3BD7"/>
    <w:rsid w:val="00AE15FF"/>
    <w:rsid w:val="00AE68A8"/>
    <w:rsid w:val="00B07F30"/>
    <w:rsid w:val="00B13F4C"/>
    <w:rsid w:val="00B269C2"/>
    <w:rsid w:val="00B27A38"/>
    <w:rsid w:val="00B32D25"/>
    <w:rsid w:val="00B4349B"/>
    <w:rsid w:val="00B447E5"/>
    <w:rsid w:val="00B5203F"/>
    <w:rsid w:val="00B6313F"/>
    <w:rsid w:val="00B644BE"/>
    <w:rsid w:val="00B64FE4"/>
    <w:rsid w:val="00B80D99"/>
    <w:rsid w:val="00B9354E"/>
    <w:rsid w:val="00B947C2"/>
    <w:rsid w:val="00BA43CF"/>
    <w:rsid w:val="00BA6CF3"/>
    <w:rsid w:val="00BE3B14"/>
    <w:rsid w:val="00BF0571"/>
    <w:rsid w:val="00C07CBC"/>
    <w:rsid w:val="00C13758"/>
    <w:rsid w:val="00C168F5"/>
    <w:rsid w:val="00C27046"/>
    <w:rsid w:val="00C27C1D"/>
    <w:rsid w:val="00C3238D"/>
    <w:rsid w:val="00C3448D"/>
    <w:rsid w:val="00C367D4"/>
    <w:rsid w:val="00C37F91"/>
    <w:rsid w:val="00C44215"/>
    <w:rsid w:val="00C47586"/>
    <w:rsid w:val="00C5237C"/>
    <w:rsid w:val="00C5494B"/>
    <w:rsid w:val="00C55D9A"/>
    <w:rsid w:val="00C624EA"/>
    <w:rsid w:val="00C6457A"/>
    <w:rsid w:val="00C65DB8"/>
    <w:rsid w:val="00C760EA"/>
    <w:rsid w:val="00C7617E"/>
    <w:rsid w:val="00C81026"/>
    <w:rsid w:val="00C8328D"/>
    <w:rsid w:val="00C85951"/>
    <w:rsid w:val="00CA3678"/>
    <w:rsid w:val="00CA501C"/>
    <w:rsid w:val="00CA5DE5"/>
    <w:rsid w:val="00CB2B90"/>
    <w:rsid w:val="00CB3F79"/>
    <w:rsid w:val="00CD18CF"/>
    <w:rsid w:val="00CD4D3A"/>
    <w:rsid w:val="00CE0940"/>
    <w:rsid w:val="00CE3CD1"/>
    <w:rsid w:val="00CE48DA"/>
    <w:rsid w:val="00CF2717"/>
    <w:rsid w:val="00D02A3F"/>
    <w:rsid w:val="00D03046"/>
    <w:rsid w:val="00D07AFB"/>
    <w:rsid w:val="00D154BE"/>
    <w:rsid w:val="00D1604C"/>
    <w:rsid w:val="00D3791D"/>
    <w:rsid w:val="00D50927"/>
    <w:rsid w:val="00D5385A"/>
    <w:rsid w:val="00D65DF2"/>
    <w:rsid w:val="00D7190B"/>
    <w:rsid w:val="00D8314D"/>
    <w:rsid w:val="00D90437"/>
    <w:rsid w:val="00D96372"/>
    <w:rsid w:val="00DA0A45"/>
    <w:rsid w:val="00DE6F65"/>
    <w:rsid w:val="00DE7B19"/>
    <w:rsid w:val="00DF38E8"/>
    <w:rsid w:val="00DF7DC9"/>
    <w:rsid w:val="00E061D4"/>
    <w:rsid w:val="00E11064"/>
    <w:rsid w:val="00E20168"/>
    <w:rsid w:val="00E203B8"/>
    <w:rsid w:val="00E223CB"/>
    <w:rsid w:val="00E24242"/>
    <w:rsid w:val="00E30316"/>
    <w:rsid w:val="00E447DA"/>
    <w:rsid w:val="00E44D69"/>
    <w:rsid w:val="00E51D48"/>
    <w:rsid w:val="00E72F08"/>
    <w:rsid w:val="00E762E3"/>
    <w:rsid w:val="00E81440"/>
    <w:rsid w:val="00E82CA0"/>
    <w:rsid w:val="00E82FC9"/>
    <w:rsid w:val="00E866D0"/>
    <w:rsid w:val="00E87A83"/>
    <w:rsid w:val="00E97A7A"/>
    <w:rsid w:val="00EA049E"/>
    <w:rsid w:val="00EA51BC"/>
    <w:rsid w:val="00EA7759"/>
    <w:rsid w:val="00EB3E47"/>
    <w:rsid w:val="00EF220A"/>
    <w:rsid w:val="00EF6F43"/>
    <w:rsid w:val="00F13AB8"/>
    <w:rsid w:val="00F308C4"/>
    <w:rsid w:val="00F5551B"/>
    <w:rsid w:val="00F60309"/>
    <w:rsid w:val="00F60897"/>
    <w:rsid w:val="00F625E1"/>
    <w:rsid w:val="00F76CF8"/>
    <w:rsid w:val="00F838BC"/>
    <w:rsid w:val="00F85236"/>
    <w:rsid w:val="00F92BE2"/>
    <w:rsid w:val="00F954F4"/>
    <w:rsid w:val="00FA1336"/>
    <w:rsid w:val="00FA2207"/>
    <w:rsid w:val="00FA25EF"/>
    <w:rsid w:val="00FA40C6"/>
    <w:rsid w:val="00FA44EE"/>
    <w:rsid w:val="00FB57CF"/>
    <w:rsid w:val="00FC0460"/>
    <w:rsid w:val="00FC0628"/>
    <w:rsid w:val="00FD2DC6"/>
    <w:rsid w:val="00FF1E75"/>
    <w:rsid w:val="00FF3171"/>
    <w:rsid w:val="00FF566A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272B"/>
  <w15:docId w15:val="{9B46365F-BBD1-4DE9-86A8-56F5F6B6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3F4C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46AC4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246AC4"/>
    <w:pPr>
      <w:keepNext/>
      <w:ind w:left="720" w:firstLine="72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246AC4"/>
    <w:pPr>
      <w:keepNext/>
      <w:spacing w:before="120" w:after="60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246AC4"/>
    <w:pPr>
      <w:keepNext/>
      <w:outlineLvl w:val="3"/>
    </w:pPr>
    <w:rPr>
      <w:snapToGrid w:val="0"/>
      <w:color w:val="000000"/>
    </w:rPr>
  </w:style>
  <w:style w:type="paragraph" w:styleId="Antrat5">
    <w:name w:val="heading 5"/>
    <w:basedOn w:val="prastasis"/>
    <w:next w:val="prastasis"/>
    <w:link w:val="Antrat5Diagrama"/>
    <w:qFormat/>
    <w:rsid w:val="00246AC4"/>
    <w:pPr>
      <w:keepNext/>
      <w:jc w:val="center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qFormat/>
    <w:rsid w:val="00246AC4"/>
    <w:pPr>
      <w:keepNext/>
      <w:ind w:firstLine="720"/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qFormat/>
    <w:rsid w:val="00246AC4"/>
    <w:pPr>
      <w:keepNext/>
      <w:ind w:firstLine="720"/>
      <w:jc w:val="right"/>
      <w:outlineLvl w:val="6"/>
    </w:pPr>
    <w:rPr>
      <w:b/>
    </w:rPr>
  </w:style>
  <w:style w:type="paragraph" w:styleId="Antrat8">
    <w:name w:val="heading 8"/>
    <w:basedOn w:val="prastasis"/>
    <w:next w:val="prastasis"/>
    <w:link w:val="Antrat8Diagrama"/>
    <w:qFormat/>
    <w:rsid w:val="00246AC4"/>
    <w:pPr>
      <w:keepNext/>
      <w:ind w:firstLine="720"/>
      <w:outlineLvl w:val="7"/>
    </w:pPr>
  </w:style>
  <w:style w:type="paragraph" w:styleId="Antrat9">
    <w:name w:val="heading 9"/>
    <w:basedOn w:val="prastasis"/>
    <w:next w:val="prastasis"/>
    <w:link w:val="Antrat9Diagrama"/>
    <w:qFormat/>
    <w:rsid w:val="00246AC4"/>
    <w:pPr>
      <w:keepNext/>
      <w:jc w:val="center"/>
      <w:outlineLvl w:val="8"/>
    </w:pPr>
    <w:rPr>
      <w:b/>
      <w:cap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46A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link w:val="Antrat2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link w:val="Antrat3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4Diagrama">
    <w:name w:val="Antraštė 4 Diagrama"/>
    <w:link w:val="Antrat4"/>
    <w:rsid w:val="00246AC4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Antrat5Diagrama">
    <w:name w:val="Antraštė 5 Diagrama"/>
    <w:link w:val="Antrat5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6Diagrama">
    <w:name w:val="Antraštė 6 Diagrama"/>
    <w:link w:val="Antrat6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7Diagrama">
    <w:name w:val="Antraštė 7 Diagrama"/>
    <w:link w:val="Antrat7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8Diagrama">
    <w:name w:val="Antraštė 8 Diagrama"/>
    <w:link w:val="Antrat8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9Diagrama">
    <w:name w:val="Antraštė 9 Diagrama"/>
    <w:link w:val="Antrat9"/>
    <w:rsid w:val="00246AC4"/>
    <w:rPr>
      <w:rFonts w:ascii="Times New Roman" w:eastAsia="Times New Roman" w:hAnsi="Times New Roman" w:cs="Times New Roman"/>
      <w:b/>
      <w:caps/>
      <w:szCs w:val="24"/>
    </w:rPr>
  </w:style>
  <w:style w:type="paragraph" w:styleId="Antrats">
    <w:name w:val="header"/>
    <w:basedOn w:val="prastasis"/>
    <w:link w:val="AntratsDiagrama"/>
    <w:semiHidden/>
    <w:rsid w:val="00246AC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semiHidden/>
    <w:rsid w:val="00246AC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246AC4"/>
  </w:style>
  <w:style w:type="paragraph" w:styleId="Data">
    <w:name w:val="Date"/>
    <w:basedOn w:val="Antrats"/>
    <w:link w:val="DataDiagrama"/>
    <w:rsid w:val="00246AC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246AC4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246AC4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246AC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link w:val="Pavadinimas"/>
    <w:rsid w:val="00246AC4"/>
    <w:rPr>
      <w:rFonts w:ascii="Tahoma" w:eastAsia="Times New Roman" w:hAnsi="Tahoma" w:cs="Times New Roman"/>
      <w:b/>
      <w:sz w:val="28"/>
      <w:szCs w:val="24"/>
    </w:rPr>
  </w:style>
  <w:style w:type="paragraph" w:styleId="Pagrindinistekstas2">
    <w:name w:val="Body Text 2"/>
    <w:basedOn w:val="prastasis"/>
    <w:link w:val="Pagrindinistekstas2Diagrama"/>
    <w:semiHidden/>
    <w:rsid w:val="00246AC4"/>
    <w:pPr>
      <w:jc w:val="center"/>
    </w:pPr>
    <w:rPr>
      <w:b/>
      <w:sz w:val="28"/>
    </w:rPr>
  </w:style>
  <w:style w:type="character" w:customStyle="1" w:styleId="Pagrindinistekstas2Diagrama">
    <w:name w:val="Pagrindinis tekstas 2 Diagrama"/>
    <w:link w:val="Pagrindinistekstas2"/>
    <w:semiHidden/>
    <w:rsid w:val="00246AC4"/>
    <w:rPr>
      <w:rFonts w:ascii="Times New Roman" w:eastAsia="Times New Roman" w:hAnsi="Times New Roman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semiHidden/>
    <w:rsid w:val="00246AC4"/>
    <w:pPr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246AC4"/>
    <w:pPr>
      <w:ind w:firstLine="720"/>
    </w:pPr>
    <w:rPr>
      <w:b/>
    </w:rPr>
  </w:style>
  <w:style w:type="character" w:customStyle="1" w:styleId="PaantratDiagrama">
    <w:name w:val="Paantraštė Diagrama"/>
    <w:link w:val="Paantrat"/>
    <w:rsid w:val="00246AC4"/>
    <w:rPr>
      <w:rFonts w:ascii="Times New Roman" w:eastAsia="Times New Roman" w:hAnsi="Times New Roman" w:cs="Times New Roman"/>
      <w:b/>
      <w:sz w:val="24"/>
      <w:szCs w:val="24"/>
    </w:rPr>
  </w:style>
  <w:style w:type="paragraph" w:styleId="Komentarotekstas">
    <w:name w:val="annotation text"/>
    <w:basedOn w:val="prastasis"/>
    <w:link w:val="KomentarotekstasDiagrama"/>
    <w:semiHidden/>
    <w:rsid w:val="00246AC4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246AC4"/>
    <w:rPr>
      <w:rFonts w:ascii="Times New Roman" w:eastAsia="Times New Roman" w:hAnsi="Times New Roman" w:cs="Times New Roman"/>
      <w:sz w:val="20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246AC4"/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rsid w:val="00246AC4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Puslapioinaosnuoroda">
    <w:name w:val="footnote reference"/>
    <w:semiHidden/>
    <w:rsid w:val="00246AC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B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D3BD7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7B0D06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5D5C7E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ABC"/>
    <w:rPr>
      <w:b/>
      <w:bCs/>
      <w:szCs w:val="20"/>
    </w:rPr>
  </w:style>
  <w:style w:type="character" w:customStyle="1" w:styleId="KomentarotemaDiagrama">
    <w:name w:val="Komentaro tema Diagrama"/>
    <w:link w:val="Komentarotema"/>
    <w:uiPriority w:val="99"/>
    <w:semiHidden/>
    <w:rsid w:val="001C6A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B67B-F92F-4F5B-B70B-8FF32E14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Jonė Reinienė</dc:creator>
  <cp:lastModifiedBy>Alina Dokutovičienė</cp:lastModifiedBy>
  <cp:revision>6</cp:revision>
  <cp:lastPrinted>2015-03-19T11:27:00Z</cp:lastPrinted>
  <dcterms:created xsi:type="dcterms:W3CDTF">2019-06-20T14:31:00Z</dcterms:created>
  <dcterms:modified xsi:type="dcterms:W3CDTF">2019-07-01T06:46:00Z</dcterms:modified>
</cp:coreProperties>
</file>