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D98" w:rsidRDefault="00773E1B" w:rsidP="00C1048A">
      <w:pPr>
        <w:pStyle w:val="Pavadinimas"/>
        <w:spacing w:line="240" w:lineRule="auto"/>
        <w:rPr>
          <w:rFonts w:ascii="Times New Roman" w:hAnsi="Times New Roman"/>
          <w:sz w:val="24"/>
        </w:rPr>
      </w:pPr>
      <w:r>
        <w:rPr>
          <w:noProof/>
          <w:sz w:val="24"/>
        </w:rPr>
        <w:drawing>
          <wp:inline distT="0" distB="0" distL="0" distR="0" wp14:anchorId="23CA2EB8" wp14:editId="1E6F19D8">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773E1B" w:rsidRPr="00E07916" w:rsidRDefault="00773E1B" w:rsidP="00C1048A">
      <w:pPr>
        <w:pStyle w:val="Pavadinimas"/>
        <w:spacing w:line="240" w:lineRule="auto"/>
        <w:rPr>
          <w:rFonts w:ascii="Times New Roman" w:hAnsi="Times New Roman"/>
          <w:sz w:val="24"/>
        </w:rPr>
      </w:pPr>
    </w:p>
    <w:p w:rsidR="00CD0D98" w:rsidRPr="00E07916" w:rsidRDefault="00CD0D98" w:rsidP="00C1048A">
      <w:pPr>
        <w:pStyle w:val="Pavadinimas"/>
        <w:spacing w:line="240" w:lineRule="auto"/>
        <w:rPr>
          <w:rFonts w:ascii="Times New Roman" w:hAnsi="Times New Roman"/>
          <w:sz w:val="24"/>
        </w:rPr>
      </w:pPr>
      <w:r w:rsidRPr="00E07916">
        <w:rPr>
          <w:rFonts w:ascii="Times New Roman" w:hAnsi="Times New Roman"/>
          <w:sz w:val="24"/>
        </w:rPr>
        <w:t>TEISĖJŲ TARYBA</w:t>
      </w:r>
    </w:p>
    <w:p w:rsidR="00CD0D98" w:rsidRPr="00E07916" w:rsidRDefault="00CD0D98" w:rsidP="00C1048A">
      <w:pPr>
        <w:pStyle w:val="Pavadinimas"/>
        <w:spacing w:line="240" w:lineRule="auto"/>
        <w:rPr>
          <w:rFonts w:ascii="Times New Roman" w:hAnsi="Times New Roman"/>
          <w:sz w:val="24"/>
        </w:rPr>
      </w:pPr>
      <w:r w:rsidRPr="00E07916">
        <w:rPr>
          <w:rFonts w:ascii="Times New Roman" w:hAnsi="Times New Roman"/>
          <w:sz w:val="24"/>
        </w:rPr>
        <w:t>NUTARIMAS</w:t>
      </w:r>
    </w:p>
    <w:p w:rsidR="00690932" w:rsidRPr="00E07916" w:rsidRDefault="00CD0D98" w:rsidP="00C1048A">
      <w:pPr>
        <w:pStyle w:val="Pavadinimas"/>
        <w:tabs>
          <w:tab w:val="left" w:pos="1778"/>
        </w:tabs>
        <w:spacing w:line="240" w:lineRule="auto"/>
        <w:ind w:right="-1"/>
        <w:rPr>
          <w:rFonts w:ascii="Times New Roman" w:hAnsi="Times New Roman"/>
          <w:sz w:val="24"/>
          <w:lang w:val="lt-LT"/>
        </w:rPr>
      </w:pPr>
      <w:r w:rsidRPr="00E07916">
        <w:rPr>
          <w:rFonts w:ascii="Times New Roman" w:hAnsi="Times New Roman"/>
          <w:sz w:val="24"/>
        </w:rPr>
        <w:t xml:space="preserve">DĖL </w:t>
      </w:r>
      <w:r w:rsidR="00986FC5" w:rsidRPr="00E07916">
        <w:rPr>
          <w:rFonts w:ascii="Times New Roman" w:hAnsi="Times New Roman"/>
          <w:sz w:val="24"/>
          <w:lang w:val="lt-LT"/>
        </w:rPr>
        <w:t xml:space="preserve">DUOMENŲ TVARKYMO OPERACIJŲ </w:t>
      </w:r>
      <w:r w:rsidR="00155955" w:rsidRPr="00E07916">
        <w:rPr>
          <w:rFonts w:ascii="Times New Roman" w:hAnsi="Times New Roman"/>
          <w:sz w:val="24"/>
          <w:lang w:val="lt-LT"/>
        </w:rPr>
        <w:t xml:space="preserve">TEISMUOSE </w:t>
      </w:r>
      <w:r w:rsidR="00690932" w:rsidRPr="00E07916">
        <w:rPr>
          <w:rFonts w:ascii="Times New Roman" w:hAnsi="Times New Roman"/>
          <w:sz w:val="24"/>
          <w:lang w:val="lt-LT"/>
        </w:rPr>
        <w:t>POVEIKIO</w:t>
      </w:r>
      <w:r w:rsidR="0098173F" w:rsidRPr="00E07916">
        <w:rPr>
          <w:rFonts w:ascii="Times New Roman" w:hAnsi="Times New Roman"/>
          <w:sz w:val="24"/>
          <w:lang w:val="lt-LT"/>
        </w:rPr>
        <w:t xml:space="preserve"> </w:t>
      </w:r>
      <w:r w:rsidR="00690932" w:rsidRPr="00E07916">
        <w:rPr>
          <w:rFonts w:ascii="Times New Roman" w:hAnsi="Times New Roman"/>
          <w:sz w:val="24"/>
          <w:lang w:val="lt-LT"/>
        </w:rPr>
        <w:t xml:space="preserve">DUOMENŲ APSAUGAI VERTINIMO </w:t>
      </w:r>
      <w:r w:rsidR="00155955" w:rsidRPr="00E07916">
        <w:rPr>
          <w:rFonts w:ascii="Times New Roman" w:hAnsi="Times New Roman"/>
          <w:sz w:val="24"/>
          <w:lang w:val="lt-LT"/>
        </w:rPr>
        <w:t xml:space="preserve">ATLIKIMO </w:t>
      </w:r>
      <w:r w:rsidR="00342A3D" w:rsidRPr="00E07916">
        <w:rPr>
          <w:rFonts w:ascii="Times New Roman" w:hAnsi="Times New Roman"/>
          <w:sz w:val="24"/>
          <w:lang w:val="lt-LT"/>
        </w:rPr>
        <w:t>TVARKOS APRAŠO</w:t>
      </w:r>
      <w:r w:rsidR="00690932" w:rsidRPr="00E07916">
        <w:rPr>
          <w:rFonts w:ascii="Times New Roman" w:hAnsi="Times New Roman"/>
          <w:sz w:val="24"/>
          <w:lang w:val="lt-LT"/>
        </w:rPr>
        <w:t xml:space="preserve"> PATVIRTINIMO</w:t>
      </w:r>
    </w:p>
    <w:p w:rsidR="00690932" w:rsidRPr="00E07916" w:rsidRDefault="00690932" w:rsidP="00C1048A">
      <w:pPr>
        <w:pStyle w:val="Pavadinimas"/>
        <w:tabs>
          <w:tab w:val="left" w:pos="1778"/>
        </w:tabs>
        <w:spacing w:line="240" w:lineRule="auto"/>
        <w:ind w:right="-625"/>
        <w:rPr>
          <w:rFonts w:ascii="Times New Roman" w:hAnsi="Times New Roman"/>
          <w:sz w:val="24"/>
        </w:rPr>
      </w:pPr>
    </w:p>
    <w:p w:rsidR="00CD0D98" w:rsidRPr="00E07916" w:rsidRDefault="00CD0D98" w:rsidP="00041F28">
      <w:pPr>
        <w:pStyle w:val="Data"/>
      </w:pPr>
      <w:r w:rsidRPr="00E07916">
        <w:t>201</w:t>
      </w:r>
      <w:r w:rsidR="00EE5C79" w:rsidRPr="00E07916">
        <w:rPr>
          <w:lang w:val="en-US"/>
        </w:rPr>
        <w:t>9</w:t>
      </w:r>
      <w:r w:rsidRPr="00E07916">
        <w:t xml:space="preserve"> m</w:t>
      </w:r>
      <w:r w:rsidRPr="00E72917">
        <w:rPr>
          <w:lang w:val="lt-LT"/>
        </w:rPr>
        <w:t xml:space="preserve">. </w:t>
      </w:r>
      <w:r w:rsidR="00773E1B" w:rsidRPr="00E72917">
        <w:rPr>
          <w:lang w:val="lt-LT"/>
        </w:rPr>
        <w:t>birželio 2</w:t>
      </w:r>
      <w:r w:rsidR="00773E1B">
        <w:rPr>
          <w:lang w:val="en-US"/>
        </w:rPr>
        <w:t xml:space="preserve">8 </w:t>
      </w:r>
      <w:r w:rsidRPr="00E07916">
        <w:t>d. Nr. 13P-</w:t>
      </w:r>
      <w:r w:rsidR="00171334">
        <w:rPr>
          <w:lang w:val="en-US"/>
        </w:rPr>
        <w:t>124</w:t>
      </w:r>
      <w:r w:rsidRPr="00E07916">
        <w:t>-(7.1.2)</w:t>
      </w:r>
    </w:p>
    <w:p w:rsidR="00CD0D98" w:rsidRPr="00E07916" w:rsidRDefault="00CD0D98" w:rsidP="00041F28">
      <w:pPr>
        <w:pStyle w:val="Data"/>
        <w:tabs>
          <w:tab w:val="left" w:pos="142"/>
        </w:tabs>
      </w:pPr>
      <w:r w:rsidRPr="00E07916">
        <w:t>Vilnius</w:t>
      </w:r>
    </w:p>
    <w:p w:rsidR="00CD0D98" w:rsidRPr="00E07916" w:rsidRDefault="00CD0D98" w:rsidP="00C1048A">
      <w:pPr>
        <w:pStyle w:val="Data"/>
        <w:ind w:firstLine="851"/>
      </w:pPr>
    </w:p>
    <w:p w:rsidR="00CD0D98" w:rsidRPr="00E07916" w:rsidRDefault="00CD0D98" w:rsidP="00C1048A">
      <w:pPr>
        <w:spacing w:after="0" w:line="240" w:lineRule="auto"/>
        <w:ind w:firstLine="851"/>
        <w:jc w:val="both"/>
        <w:rPr>
          <w:rFonts w:ascii="Times New Roman" w:hAnsi="Times New Roman"/>
          <w:color w:val="000000"/>
          <w:sz w:val="24"/>
          <w:szCs w:val="24"/>
        </w:rPr>
      </w:pPr>
    </w:p>
    <w:p w:rsidR="00CD0D98" w:rsidRPr="00E07916" w:rsidRDefault="00CD0D98" w:rsidP="00C1048A">
      <w:pPr>
        <w:spacing w:after="0" w:line="240" w:lineRule="auto"/>
        <w:ind w:firstLine="851"/>
        <w:jc w:val="both"/>
        <w:rPr>
          <w:rFonts w:ascii="Times New Roman" w:hAnsi="Times New Roman"/>
          <w:color w:val="000000"/>
          <w:sz w:val="24"/>
          <w:szCs w:val="24"/>
        </w:rPr>
      </w:pPr>
      <w:r w:rsidRPr="00E07916">
        <w:rPr>
          <w:rFonts w:ascii="Times New Roman" w:hAnsi="Times New Roman"/>
          <w:color w:val="000000"/>
          <w:sz w:val="24"/>
          <w:szCs w:val="24"/>
        </w:rPr>
        <w:t>Vadovaudamasi</w:t>
      </w:r>
      <w:r w:rsidR="00EE5C79" w:rsidRPr="00E07916">
        <w:rPr>
          <w:rFonts w:ascii="Times New Roman" w:hAnsi="Times New Roman"/>
          <w:color w:val="000000"/>
          <w:sz w:val="24"/>
          <w:szCs w:val="24"/>
        </w:rPr>
        <w:t xml:space="preserve"> </w:t>
      </w:r>
      <w:r w:rsidR="0098173F" w:rsidRPr="00E07916">
        <w:rPr>
          <w:rFonts w:ascii="Times New Roman" w:hAnsi="Times New Roman"/>
          <w:color w:val="000000"/>
          <w:sz w:val="24"/>
          <w:szCs w:val="24"/>
        </w:rPr>
        <w:t xml:space="preserve">2016 m. balandžio 27 d. Europos Parlamento ir Tarybos reglamento (ES) 2016/679 dėl fizinių asmenų apsaugos tvarkant asmens duomenis ir dėl laisvo tokių duomenų judėjimo ir kuriuo panaikinama Direktyva 95/46/EB (Bendrojo duomenų apsaugos reglamento) </w:t>
      </w:r>
      <w:r w:rsidR="00314E18">
        <w:rPr>
          <w:rFonts w:ascii="Times New Roman" w:hAnsi="Times New Roman"/>
          <w:color w:val="000000"/>
          <w:sz w:val="24"/>
          <w:szCs w:val="24"/>
        </w:rPr>
        <w:br/>
      </w:r>
      <w:r w:rsidR="0098173F" w:rsidRPr="00E07916">
        <w:rPr>
          <w:rFonts w:ascii="Times New Roman" w:hAnsi="Times New Roman"/>
          <w:color w:val="000000"/>
          <w:sz w:val="24"/>
          <w:szCs w:val="24"/>
        </w:rPr>
        <w:t xml:space="preserve">(OL 2016 L 119, p. 1) 35 straipsniu, </w:t>
      </w:r>
      <w:r w:rsidRPr="00E07916">
        <w:rPr>
          <w:rFonts w:ascii="Times New Roman" w:hAnsi="Times New Roman"/>
          <w:color w:val="000000"/>
          <w:sz w:val="24"/>
          <w:szCs w:val="24"/>
        </w:rPr>
        <w:t xml:space="preserve">Lietuvos Respublikos teismų įstatymo </w:t>
      </w:r>
      <w:r w:rsidRPr="004D7979">
        <w:rPr>
          <w:rFonts w:ascii="Times New Roman" w:hAnsi="Times New Roman"/>
          <w:color w:val="000000"/>
          <w:sz w:val="24"/>
          <w:szCs w:val="24"/>
        </w:rPr>
        <w:t xml:space="preserve">120 straipsnio </w:t>
      </w:r>
      <w:r w:rsidR="00314E18">
        <w:rPr>
          <w:rFonts w:ascii="Times New Roman" w:hAnsi="Times New Roman"/>
          <w:color w:val="000000"/>
          <w:sz w:val="24"/>
          <w:szCs w:val="24"/>
        </w:rPr>
        <w:br/>
      </w:r>
      <w:r w:rsidRPr="004D7979">
        <w:rPr>
          <w:rFonts w:ascii="Times New Roman" w:hAnsi="Times New Roman"/>
          <w:color w:val="000000"/>
          <w:sz w:val="24"/>
          <w:szCs w:val="24"/>
        </w:rPr>
        <w:t>17 punktu</w:t>
      </w:r>
      <w:r w:rsidR="00073E2E" w:rsidRPr="00E07916">
        <w:rPr>
          <w:rFonts w:ascii="Times New Roman" w:hAnsi="Times New Roman"/>
          <w:color w:val="000000"/>
          <w:sz w:val="24"/>
          <w:szCs w:val="24"/>
        </w:rPr>
        <w:t xml:space="preserve"> bei atsižvelgdama į </w:t>
      </w:r>
      <w:r w:rsidR="00CA76BD" w:rsidRPr="00E07916">
        <w:rPr>
          <w:rFonts w:ascii="Times New Roman" w:hAnsi="Times New Roman"/>
          <w:color w:val="000000"/>
          <w:sz w:val="24"/>
          <w:szCs w:val="24"/>
        </w:rPr>
        <w:t xml:space="preserve">duomenų apsaugos darbo grupės, įkurtos 1995 m. spalio 24 d. Europos Parlamento ir Tarybos direktyvos 95/46/EB dėl asmenų apsaugos tvarkant asmens duomenis ir dėl laisvo tokių duomenų judėjimo (OL 2004 m. specialusis leidimas, </w:t>
      </w:r>
      <w:r w:rsidR="00314E18">
        <w:rPr>
          <w:rFonts w:ascii="Times New Roman" w:hAnsi="Times New Roman"/>
          <w:color w:val="000000"/>
          <w:sz w:val="24"/>
          <w:szCs w:val="24"/>
        </w:rPr>
        <w:br/>
      </w:r>
      <w:r w:rsidR="00CA76BD" w:rsidRPr="00E07916">
        <w:rPr>
          <w:rFonts w:ascii="Times New Roman" w:hAnsi="Times New Roman"/>
          <w:color w:val="000000"/>
          <w:sz w:val="24"/>
          <w:szCs w:val="24"/>
        </w:rPr>
        <w:t xml:space="preserve">13 skyrius, 15 tomas, p. 355) </w:t>
      </w:r>
      <w:r w:rsidR="00850E38" w:rsidRPr="00E07916">
        <w:rPr>
          <w:rFonts w:ascii="Times New Roman" w:hAnsi="Times New Roman"/>
          <w:color w:val="000000"/>
          <w:sz w:val="24"/>
          <w:szCs w:val="24"/>
        </w:rPr>
        <w:t xml:space="preserve">29 straipsnio </w:t>
      </w:r>
      <w:r w:rsidR="00CA76BD" w:rsidRPr="00E07916">
        <w:rPr>
          <w:rFonts w:ascii="Times New Roman" w:hAnsi="Times New Roman"/>
          <w:color w:val="000000"/>
          <w:sz w:val="24"/>
          <w:szCs w:val="24"/>
        </w:rPr>
        <w:t>pagrindu,</w:t>
      </w:r>
      <w:r w:rsidR="00130F33">
        <w:rPr>
          <w:rFonts w:ascii="Times New Roman" w:hAnsi="Times New Roman"/>
          <w:color w:val="000000"/>
          <w:sz w:val="24"/>
          <w:szCs w:val="24"/>
        </w:rPr>
        <w:t xml:space="preserve"> parengtas</w:t>
      </w:r>
      <w:r w:rsidR="00CA76BD" w:rsidRPr="00E07916">
        <w:rPr>
          <w:rFonts w:ascii="Times New Roman" w:hAnsi="Times New Roman"/>
          <w:color w:val="000000"/>
          <w:sz w:val="24"/>
          <w:szCs w:val="24"/>
        </w:rPr>
        <w:t xml:space="preserve"> 2017 m. balandžio 4 d. Poveikio duomenų apsaugai vertinimo (PDAV) gaires, kuriomis Reglamento (ES) 2016/679 taikymo tikslais nurodoma, kaip nustatyti, ar duomenų tvarkymo operacijos gali sukelti didelį pavojų</w:t>
      </w:r>
      <w:r w:rsidR="00B67CD1" w:rsidRPr="00E07916">
        <w:rPr>
          <w:rFonts w:ascii="Times New Roman" w:hAnsi="Times New Roman"/>
          <w:color w:val="000000"/>
          <w:sz w:val="24"/>
          <w:szCs w:val="24"/>
        </w:rPr>
        <w:t xml:space="preserve">, </w:t>
      </w:r>
      <w:r w:rsidRPr="00E07916">
        <w:rPr>
          <w:rFonts w:ascii="Times New Roman" w:hAnsi="Times New Roman"/>
          <w:sz w:val="24"/>
          <w:szCs w:val="24"/>
        </w:rPr>
        <w:t>Teisėjų taryba n u t a r i a:</w:t>
      </w:r>
    </w:p>
    <w:p w:rsidR="00690932" w:rsidRPr="00E07916" w:rsidRDefault="00CD0D98" w:rsidP="00C1048A">
      <w:pPr>
        <w:spacing w:after="0" w:line="240" w:lineRule="auto"/>
        <w:ind w:firstLine="851"/>
        <w:jc w:val="both"/>
        <w:rPr>
          <w:rFonts w:ascii="Times New Roman" w:hAnsi="Times New Roman"/>
          <w:sz w:val="24"/>
          <w:szCs w:val="24"/>
        </w:rPr>
      </w:pPr>
      <w:r w:rsidRPr="00E07916">
        <w:rPr>
          <w:rFonts w:ascii="Times New Roman" w:hAnsi="Times New Roman"/>
          <w:sz w:val="24"/>
          <w:szCs w:val="24"/>
        </w:rPr>
        <w:t xml:space="preserve">1. Patvirtinti </w:t>
      </w:r>
      <w:r w:rsidR="00986FC5" w:rsidRPr="00E07916">
        <w:rPr>
          <w:rFonts w:ascii="Times New Roman" w:hAnsi="Times New Roman"/>
          <w:sz w:val="24"/>
          <w:szCs w:val="24"/>
        </w:rPr>
        <w:t xml:space="preserve">Duomenų tvarkymo operacijų </w:t>
      </w:r>
      <w:r w:rsidR="00155955" w:rsidRPr="00E07916">
        <w:rPr>
          <w:rFonts w:ascii="Times New Roman" w:hAnsi="Times New Roman"/>
          <w:sz w:val="24"/>
          <w:szCs w:val="24"/>
        </w:rPr>
        <w:t xml:space="preserve">teismuose </w:t>
      </w:r>
      <w:r w:rsidR="00986FC5" w:rsidRPr="00E07916">
        <w:rPr>
          <w:rFonts w:ascii="Times New Roman" w:hAnsi="Times New Roman"/>
          <w:sz w:val="24"/>
          <w:szCs w:val="24"/>
        </w:rPr>
        <w:t>p</w:t>
      </w:r>
      <w:r w:rsidR="00690932" w:rsidRPr="00E07916">
        <w:rPr>
          <w:rFonts w:ascii="Times New Roman" w:hAnsi="Times New Roman"/>
          <w:sz w:val="24"/>
          <w:szCs w:val="24"/>
        </w:rPr>
        <w:t xml:space="preserve">oveikio duomenų apsaugai vertinimo </w:t>
      </w:r>
      <w:r w:rsidR="00155955" w:rsidRPr="00E07916">
        <w:rPr>
          <w:rFonts w:ascii="Times New Roman" w:hAnsi="Times New Roman"/>
          <w:sz w:val="24"/>
          <w:szCs w:val="24"/>
        </w:rPr>
        <w:t>atlikimo</w:t>
      </w:r>
      <w:r w:rsidR="00690932" w:rsidRPr="00E07916">
        <w:rPr>
          <w:rFonts w:ascii="Times New Roman" w:hAnsi="Times New Roman"/>
          <w:sz w:val="24"/>
          <w:szCs w:val="24"/>
        </w:rPr>
        <w:t xml:space="preserve"> </w:t>
      </w:r>
      <w:r w:rsidR="00342A3D" w:rsidRPr="00E07916">
        <w:rPr>
          <w:rFonts w:ascii="Times New Roman" w:hAnsi="Times New Roman"/>
          <w:sz w:val="24"/>
          <w:szCs w:val="24"/>
        </w:rPr>
        <w:t>tvarkos aprašą</w:t>
      </w:r>
      <w:r w:rsidR="00690932" w:rsidRPr="00E07916">
        <w:rPr>
          <w:rFonts w:ascii="Times New Roman" w:hAnsi="Times New Roman"/>
          <w:sz w:val="24"/>
          <w:szCs w:val="24"/>
        </w:rPr>
        <w:t xml:space="preserve"> (pridedama).</w:t>
      </w:r>
    </w:p>
    <w:p w:rsidR="00D519F6" w:rsidRPr="00E07916" w:rsidRDefault="00690932" w:rsidP="00C1048A">
      <w:pPr>
        <w:spacing w:after="0" w:line="240" w:lineRule="auto"/>
        <w:ind w:firstLine="851"/>
        <w:jc w:val="both"/>
        <w:rPr>
          <w:rFonts w:ascii="Times New Roman" w:hAnsi="Times New Roman"/>
          <w:bCs/>
          <w:sz w:val="24"/>
          <w:szCs w:val="24"/>
        </w:rPr>
      </w:pPr>
      <w:r w:rsidRPr="00E07916">
        <w:rPr>
          <w:rFonts w:ascii="Times New Roman" w:hAnsi="Times New Roman"/>
          <w:sz w:val="24"/>
          <w:szCs w:val="24"/>
        </w:rPr>
        <w:t xml:space="preserve">2. </w:t>
      </w:r>
      <w:r w:rsidR="00502580" w:rsidRPr="00E07916">
        <w:rPr>
          <w:rFonts w:ascii="Times New Roman" w:hAnsi="Times New Roman"/>
          <w:bCs/>
          <w:sz w:val="24"/>
          <w:szCs w:val="24"/>
        </w:rPr>
        <w:t>Pavesti</w:t>
      </w:r>
      <w:r w:rsidRPr="00E07916">
        <w:rPr>
          <w:rFonts w:ascii="Times New Roman" w:hAnsi="Times New Roman"/>
          <w:bCs/>
          <w:sz w:val="24"/>
          <w:szCs w:val="24"/>
        </w:rPr>
        <w:t xml:space="preserve"> </w:t>
      </w:r>
      <w:r w:rsidR="00502580" w:rsidRPr="00E07916">
        <w:rPr>
          <w:rFonts w:ascii="Times New Roman" w:hAnsi="Times New Roman"/>
          <w:bCs/>
          <w:sz w:val="24"/>
          <w:szCs w:val="24"/>
        </w:rPr>
        <w:t xml:space="preserve">teismų pirmininkams </w:t>
      </w:r>
      <w:r w:rsidR="004231E4" w:rsidRPr="00E07916">
        <w:rPr>
          <w:rFonts w:ascii="Times New Roman" w:hAnsi="Times New Roman"/>
          <w:bCs/>
          <w:sz w:val="24"/>
          <w:szCs w:val="24"/>
        </w:rPr>
        <w:t xml:space="preserve">paskirti atsakingus asmenis, kurie </w:t>
      </w:r>
      <w:r w:rsidR="00502580" w:rsidRPr="00E07916">
        <w:rPr>
          <w:rFonts w:ascii="Times New Roman" w:hAnsi="Times New Roman"/>
          <w:bCs/>
          <w:sz w:val="24"/>
          <w:szCs w:val="24"/>
        </w:rPr>
        <w:t xml:space="preserve">su </w:t>
      </w:r>
      <w:r w:rsidR="003953E8" w:rsidRPr="00E07916">
        <w:rPr>
          <w:rFonts w:ascii="Times New Roman" w:hAnsi="Times New Roman"/>
          <w:sz w:val="24"/>
          <w:szCs w:val="24"/>
        </w:rPr>
        <w:t>Duomenų tvarkymo operacijų teismuose poveikio duomenų apsaugai vertinimo atlikimo tvarkos apraš</w:t>
      </w:r>
      <w:r w:rsidR="003953E8">
        <w:rPr>
          <w:rFonts w:ascii="Times New Roman" w:hAnsi="Times New Roman"/>
          <w:sz w:val="24"/>
          <w:szCs w:val="24"/>
        </w:rPr>
        <w:t xml:space="preserve">u </w:t>
      </w:r>
      <w:r w:rsidR="004231E4" w:rsidRPr="00E07916">
        <w:rPr>
          <w:rFonts w:ascii="Times New Roman" w:hAnsi="Times New Roman"/>
          <w:bCs/>
          <w:sz w:val="24"/>
          <w:szCs w:val="24"/>
        </w:rPr>
        <w:t>supažindintų</w:t>
      </w:r>
      <w:r w:rsidR="00502580" w:rsidRPr="00E07916">
        <w:rPr>
          <w:rFonts w:ascii="Times New Roman" w:hAnsi="Times New Roman"/>
          <w:bCs/>
          <w:sz w:val="24"/>
          <w:szCs w:val="24"/>
        </w:rPr>
        <w:t xml:space="preserve"> visus </w:t>
      </w:r>
      <w:r w:rsidR="00291E0C">
        <w:rPr>
          <w:rFonts w:ascii="Times New Roman" w:hAnsi="Times New Roman"/>
          <w:bCs/>
          <w:sz w:val="24"/>
          <w:szCs w:val="24"/>
        </w:rPr>
        <w:t xml:space="preserve">teisėjus, </w:t>
      </w:r>
      <w:r w:rsidR="00502580" w:rsidRPr="00E07916">
        <w:rPr>
          <w:rFonts w:ascii="Times New Roman" w:hAnsi="Times New Roman"/>
          <w:bCs/>
          <w:sz w:val="24"/>
          <w:szCs w:val="24"/>
        </w:rPr>
        <w:t>teismo valstybės tarnautojus ir darbuotojus, dirbančius pagal darbo sutartis</w:t>
      </w:r>
      <w:r w:rsidRPr="00E07916">
        <w:rPr>
          <w:rFonts w:ascii="Times New Roman" w:hAnsi="Times New Roman"/>
          <w:bCs/>
          <w:sz w:val="24"/>
          <w:szCs w:val="24"/>
        </w:rPr>
        <w:t>.</w:t>
      </w:r>
    </w:p>
    <w:p w:rsidR="00502580" w:rsidRDefault="00502580" w:rsidP="00C1048A">
      <w:pPr>
        <w:pStyle w:val="Sraopastraipa"/>
        <w:tabs>
          <w:tab w:val="left" w:pos="142"/>
          <w:tab w:val="left" w:pos="1418"/>
        </w:tabs>
        <w:spacing w:after="0" w:line="240" w:lineRule="auto"/>
        <w:ind w:left="0" w:firstLine="851"/>
        <w:jc w:val="both"/>
        <w:rPr>
          <w:rFonts w:ascii="Times New Roman" w:hAnsi="Times New Roman"/>
          <w:bCs/>
          <w:sz w:val="24"/>
          <w:szCs w:val="24"/>
        </w:rPr>
      </w:pPr>
    </w:p>
    <w:p w:rsidR="00314E18" w:rsidRDefault="00314E18" w:rsidP="00C1048A">
      <w:pPr>
        <w:pStyle w:val="Sraopastraipa"/>
        <w:tabs>
          <w:tab w:val="left" w:pos="142"/>
          <w:tab w:val="left" w:pos="1418"/>
        </w:tabs>
        <w:spacing w:after="0" w:line="240" w:lineRule="auto"/>
        <w:ind w:left="0" w:firstLine="851"/>
        <w:jc w:val="both"/>
        <w:rPr>
          <w:rFonts w:ascii="Times New Roman" w:hAnsi="Times New Roman"/>
          <w:bCs/>
          <w:sz w:val="24"/>
          <w:szCs w:val="24"/>
        </w:rPr>
      </w:pPr>
    </w:p>
    <w:p w:rsidR="00773E1B" w:rsidRPr="00E07916" w:rsidRDefault="00773E1B" w:rsidP="00C1048A">
      <w:pPr>
        <w:pStyle w:val="Sraopastraipa"/>
        <w:tabs>
          <w:tab w:val="left" w:pos="142"/>
          <w:tab w:val="left" w:pos="1418"/>
        </w:tabs>
        <w:spacing w:after="0" w:line="240" w:lineRule="auto"/>
        <w:ind w:left="0" w:firstLine="851"/>
        <w:jc w:val="both"/>
        <w:rPr>
          <w:rFonts w:ascii="Times New Roman" w:hAnsi="Times New Roman"/>
          <w:bCs/>
          <w:sz w:val="24"/>
          <w:szCs w:val="24"/>
        </w:rPr>
      </w:pPr>
    </w:p>
    <w:tbl>
      <w:tblPr>
        <w:tblW w:w="9798" w:type="dxa"/>
        <w:tblLayout w:type="fixed"/>
        <w:tblLook w:val="04A0" w:firstRow="1" w:lastRow="0" w:firstColumn="1" w:lastColumn="0" w:noHBand="0" w:noVBand="1"/>
      </w:tblPr>
      <w:tblGrid>
        <w:gridCol w:w="7196"/>
        <w:gridCol w:w="2602"/>
      </w:tblGrid>
      <w:tr w:rsidR="00773E1B" w:rsidRPr="006F0B10" w:rsidTr="00773E1B">
        <w:tc>
          <w:tcPr>
            <w:tcW w:w="7196" w:type="dxa"/>
            <w:hideMark/>
          </w:tcPr>
          <w:p w:rsidR="00773E1B" w:rsidRPr="00773E1B" w:rsidRDefault="00773E1B" w:rsidP="005E7A9F">
            <w:pPr>
              <w:rPr>
                <w:rFonts w:ascii="Times New Roman" w:hAnsi="Times New Roman"/>
                <w:sz w:val="24"/>
                <w:szCs w:val="24"/>
              </w:rPr>
            </w:pPr>
            <w:r w:rsidRPr="00773E1B">
              <w:rPr>
                <w:rFonts w:ascii="Times New Roman" w:hAnsi="Times New Roman"/>
                <w:sz w:val="24"/>
                <w:szCs w:val="24"/>
              </w:rPr>
              <w:t>Pirmininkas</w:t>
            </w:r>
          </w:p>
        </w:tc>
        <w:tc>
          <w:tcPr>
            <w:tcW w:w="2602" w:type="dxa"/>
            <w:hideMark/>
          </w:tcPr>
          <w:p w:rsidR="00773E1B" w:rsidRDefault="00773E1B" w:rsidP="005E7A9F">
            <w:pPr>
              <w:rPr>
                <w:rFonts w:ascii="Times New Roman" w:hAnsi="Times New Roman"/>
                <w:sz w:val="24"/>
                <w:szCs w:val="24"/>
                <w:lang w:eastAsia="lt-LT"/>
              </w:rPr>
            </w:pPr>
            <w:r w:rsidRPr="00773E1B">
              <w:rPr>
                <w:rFonts w:ascii="Times New Roman" w:hAnsi="Times New Roman"/>
                <w:sz w:val="24"/>
                <w:szCs w:val="24"/>
                <w:lang w:eastAsia="lt-LT"/>
              </w:rPr>
              <w:t>Algimantas Valantinas</w:t>
            </w:r>
          </w:p>
          <w:p w:rsidR="00090D29" w:rsidRPr="00773E1B" w:rsidRDefault="00090D29" w:rsidP="005E7A9F">
            <w:pPr>
              <w:rPr>
                <w:rFonts w:ascii="Times New Roman" w:hAnsi="Times New Roman"/>
                <w:sz w:val="24"/>
                <w:szCs w:val="24"/>
                <w:lang w:eastAsia="lt-LT"/>
              </w:rPr>
            </w:pPr>
          </w:p>
          <w:p w:rsidR="00773E1B" w:rsidRPr="00773E1B" w:rsidRDefault="00773E1B" w:rsidP="005E7A9F">
            <w:pPr>
              <w:rPr>
                <w:rFonts w:ascii="Times New Roman" w:hAnsi="Times New Roman"/>
                <w:sz w:val="24"/>
                <w:szCs w:val="24"/>
                <w:lang w:eastAsia="lt-LT"/>
              </w:rPr>
            </w:pPr>
          </w:p>
        </w:tc>
      </w:tr>
      <w:tr w:rsidR="00773E1B" w:rsidRPr="00773E1B" w:rsidTr="00773E1B">
        <w:tc>
          <w:tcPr>
            <w:tcW w:w="7196" w:type="dxa"/>
            <w:hideMark/>
          </w:tcPr>
          <w:p w:rsidR="00773E1B" w:rsidRPr="00773E1B" w:rsidRDefault="00773E1B" w:rsidP="005E7A9F">
            <w:pPr>
              <w:rPr>
                <w:rFonts w:ascii="Times New Roman" w:hAnsi="Times New Roman"/>
                <w:sz w:val="24"/>
                <w:szCs w:val="24"/>
              </w:rPr>
            </w:pPr>
            <w:r w:rsidRPr="00773E1B">
              <w:rPr>
                <w:rFonts w:ascii="Times New Roman" w:hAnsi="Times New Roman"/>
                <w:sz w:val="24"/>
                <w:szCs w:val="24"/>
              </w:rPr>
              <w:t>Sekretorė</w:t>
            </w:r>
          </w:p>
        </w:tc>
        <w:tc>
          <w:tcPr>
            <w:tcW w:w="2602" w:type="dxa"/>
            <w:hideMark/>
          </w:tcPr>
          <w:p w:rsidR="00773E1B" w:rsidRPr="00773E1B" w:rsidRDefault="00773E1B" w:rsidP="005E7A9F">
            <w:pPr>
              <w:rPr>
                <w:rFonts w:ascii="Times New Roman" w:hAnsi="Times New Roman"/>
                <w:sz w:val="24"/>
                <w:szCs w:val="24"/>
                <w:lang w:eastAsia="lt-LT"/>
              </w:rPr>
            </w:pPr>
            <w:r w:rsidRPr="00773E1B">
              <w:rPr>
                <w:rFonts w:ascii="Times New Roman" w:hAnsi="Times New Roman"/>
                <w:sz w:val="24"/>
                <w:szCs w:val="24"/>
                <w:lang w:eastAsia="lt-LT"/>
              </w:rPr>
              <w:t>Neringa Švedienė</w:t>
            </w:r>
          </w:p>
        </w:tc>
      </w:tr>
    </w:tbl>
    <w:p w:rsidR="005403F3" w:rsidRPr="00773E1B" w:rsidRDefault="005403F3" w:rsidP="00C1048A">
      <w:pPr>
        <w:spacing w:after="0" w:line="240" w:lineRule="auto"/>
        <w:rPr>
          <w:rFonts w:ascii="Times New Roman" w:hAnsi="Times New Roman"/>
          <w:sz w:val="24"/>
          <w:szCs w:val="24"/>
        </w:rPr>
      </w:pPr>
    </w:p>
    <w:p w:rsidR="005403F3" w:rsidRPr="00E07916" w:rsidRDefault="005403F3" w:rsidP="00C1048A">
      <w:pPr>
        <w:spacing w:after="0" w:line="240" w:lineRule="auto"/>
        <w:rPr>
          <w:rFonts w:ascii="Times New Roman" w:hAnsi="Times New Roman"/>
          <w:sz w:val="24"/>
          <w:szCs w:val="24"/>
        </w:rPr>
      </w:pPr>
    </w:p>
    <w:p w:rsidR="005403F3" w:rsidRPr="00E07916" w:rsidRDefault="005403F3" w:rsidP="00C1048A">
      <w:pPr>
        <w:spacing w:after="0" w:line="240" w:lineRule="auto"/>
        <w:rPr>
          <w:rFonts w:ascii="Times New Roman" w:hAnsi="Times New Roman"/>
          <w:sz w:val="24"/>
          <w:szCs w:val="24"/>
        </w:rPr>
      </w:pPr>
    </w:p>
    <w:p w:rsidR="005403F3" w:rsidRPr="00E07916" w:rsidRDefault="005403F3" w:rsidP="00C1048A">
      <w:pPr>
        <w:spacing w:after="0" w:line="240" w:lineRule="auto"/>
        <w:rPr>
          <w:rFonts w:ascii="Times New Roman" w:hAnsi="Times New Roman"/>
          <w:sz w:val="24"/>
          <w:szCs w:val="24"/>
        </w:rPr>
      </w:pPr>
    </w:p>
    <w:p w:rsidR="005403F3" w:rsidRPr="00E07916" w:rsidRDefault="005403F3" w:rsidP="00C1048A">
      <w:pPr>
        <w:spacing w:after="0" w:line="240" w:lineRule="auto"/>
        <w:rPr>
          <w:rFonts w:ascii="Times New Roman" w:hAnsi="Times New Roman"/>
          <w:sz w:val="24"/>
          <w:szCs w:val="24"/>
        </w:rPr>
      </w:pPr>
    </w:p>
    <w:p w:rsidR="005403F3" w:rsidRPr="00E07916" w:rsidRDefault="005403F3" w:rsidP="00C1048A">
      <w:pPr>
        <w:spacing w:after="0" w:line="240" w:lineRule="auto"/>
        <w:rPr>
          <w:rFonts w:ascii="Times New Roman" w:hAnsi="Times New Roman"/>
          <w:sz w:val="24"/>
          <w:szCs w:val="24"/>
        </w:rPr>
      </w:pPr>
    </w:p>
    <w:p w:rsidR="005403F3" w:rsidRPr="00E07916" w:rsidRDefault="005403F3" w:rsidP="00C1048A">
      <w:pPr>
        <w:spacing w:after="0" w:line="240" w:lineRule="auto"/>
        <w:rPr>
          <w:rFonts w:ascii="Times New Roman" w:hAnsi="Times New Roman"/>
          <w:sz w:val="24"/>
          <w:szCs w:val="24"/>
        </w:rPr>
      </w:pPr>
    </w:p>
    <w:p w:rsidR="00D072D8" w:rsidRPr="00E07916" w:rsidRDefault="00D072D8" w:rsidP="00773E1B">
      <w:pPr>
        <w:spacing w:after="0" w:line="240" w:lineRule="auto"/>
        <w:ind w:left="5184" w:firstLine="628"/>
        <w:rPr>
          <w:rFonts w:ascii="Times New Roman" w:hAnsi="Times New Roman"/>
          <w:sz w:val="24"/>
          <w:szCs w:val="24"/>
        </w:rPr>
      </w:pPr>
      <w:r w:rsidRPr="00E07916">
        <w:rPr>
          <w:rFonts w:ascii="Times New Roman" w:hAnsi="Times New Roman"/>
          <w:sz w:val="24"/>
          <w:szCs w:val="24"/>
        </w:rPr>
        <w:br w:type="page"/>
      </w:r>
      <w:r w:rsidRPr="00E07916">
        <w:rPr>
          <w:rFonts w:ascii="Times New Roman" w:hAnsi="Times New Roman"/>
          <w:sz w:val="24"/>
          <w:szCs w:val="24"/>
        </w:rPr>
        <w:lastRenderedPageBreak/>
        <w:t>PATVIRTINTA</w:t>
      </w:r>
    </w:p>
    <w:p w:rsidR="00D072D8" w:rsidRPr="00E07916" w:rsidRDefault="00D072D8" w:rsidP="00773E1B">
      <w:pPr>
        <w:spacing w:after="0" w:line="240" w:lineRule="auto"/>
        <w:ind w:left="6379" w:hanging="567"/>
        <w:rPr>
          <w:rFonts w:ascii="Times New Roman" w:hAnsi="Times New Roman"/>
          <w:sz w:val="24"/>
          <w:szCs w:val="24"/>
        </w:rPr>
      </w:pPr>
      <w:r w:rsidRPr="00E07916">
        <w:rPr>
          <w:rFonts w:ascii="Times New Roman" w:hAnsi="Times New Roman"/>
          <w:sz w:val="24"/>
          <w:szCs w:val="24"/>
        </w:rPr>
        <w:t>Teisėjų tarybos 2019 m.</w:t>
      </w:r>
      <w:r w:rsidR="00773E1B">
        <w:rPr>
          <w:rFonts w:ascii="Times New Roman" w:hAnsi="Times New Roman"/>
          <w:sz w:val="24"/>
          <w:szCs w:val="24"/>
        </w:rPr>
        <w:t xml:space="preserve"> birželio 28 </w:t>
      </w:r>
      <w:r w:rsidRPr="00E07916">
        <w:rPr>
          <w:rFonts w:ascii="Times New Roman" w:hAnsi="Times New Roman"/>
          <w:sz w:val="24"/>
          <w:szCs w:val="24"/>
        </w:rPr>
        <w:t>d.</w:t>
      </w:r>
    </w:p>
    <w:p w:rsidR="00E17889" w:rsidRPr="00E07916" w:rsidRDefault="00D072D8" w:rsidP="00773E1B">
      <w:pPr>
        <w:spacing w:after="0" w:line="240" w:lineRule="auto"/>
        <w:ind w:left="5184" w:firstLine="628"/>
        <w:rPr>
          <w:rFonts w:ascii="Times New Roman" w:hAnsi="Times New Roman"/>
          <w:sz w:val="24"/>
          <w:szCs w:val="24"/>
        </w:rPr>
      </w:pPr>
      <w:r w:rsidRPr="00E07916">
        <w:rPr>
          <w:rFonts w:ascii="Times New Roman" w:hAnsi="Times New Roman"/>
          <w:sz w:val="24"/>
          <w:szCs w:val="24"/>
        </w:rPr>
        <w:t>nutarimu Nr. 13P-</w:t>
      </w:r>
      <w:r w:rsidR="00171334">
        <w:rPr>
          <w:rFonts w:ascii="Times New Roman" w:hAnsi="Times New Roman"/>
          <w:sz w:val="24"/>
          <w:szCs w:val="24"/>
        </w:rPr>
        <w:t>124</w:t>
      </w:r>
      <w:bookmarkStart w:id="0" w:name="_GoBack"/>
      <w:bookmarkEnd w:id="0"/>
      <w:r w:rsidRPr="00E07916">
        <w:rPr>
          <w:rFonts w:ascii="Times New Roman" w:hAnsi="Times New Roman"/>
          <w:sz w:val="24"/>
          <w:szCs w:val="24"/>
        </w:rPr>
        <w:t xml:space="preserve">-(7.1.2)    </w:t>
      </w:r>
    </w:p>
    <w:p w:rsidR="00D072D8" w:rsidRPr="00E07916" w:rsidRDefault="00D072D8" w:rsidP="00D072D8">
      <w:pPr>
        <w:spacing w:after="0" w:line="240" w:lineRule="auto"/>
        <w:ind w:left="5184" w:firstLine="1296"/>
        <w:rPr>
          <w:rFonts w:ascii="Times New Roman" w:hAnsi="Times New Roman"/>
          <w:sz w:val="24"/>
          <w:szCs w:val="24"/>
        </w:rPr>
      </w:pPr>
    </w:p>
    <w:p w:rsidR="00E07916" w:rsidRDefault="00E07916" w:rsidP="00D072D8">
      <w:pPr>
        <w:spacing w:after="0" w:line="240" w:lineRule="auto"/>
        <w:ind w:left="5184" w:firstLine="1296"/>
        <w:rPr>
          <w:rFonts w:ascii="Times New Roman" w:hAnsi="Times New Roman"/>
          <w:sz w:val="24"/>
          <w:szCs w:val="24"/>
        </w:rPr>
      </w:pPr>
    </w:p>
    <w:p w:rsidR="00CA4472" w:rsidRPr="00E07916" w:rsidRDefault="00986FC5" w:rsidP="00C1048A">
      <w:pPr>
        <w:spacing w:after="0" w:line="240" w:lineRule="auto"/>
        <w:jc w:val="center"/>
        <w:rPr>
          <w:rFonts w:ascii="Times New Roman" w:hAnsi="Times New Roman"/>
          <w:b/>
          <w:caps/>
          <w:sz w:val="24"/>
          <w:szCs w:val="24"/>
        </w:rPr>
      </w:pPr>
      <w:r w:rsidRPr="00E07916">
        <w:rPr>
          <w:rFonts w:ascii="Times New Roman" w:hAnsi="Times New Roman"/>
          <w:b/>
          <w:caps/>
          <w:sz w:val="24"/>
          <w:szCs w:val="24"/>
        </w:rPr>
        <w:t xml:space="preserve">duomenų tvarkymo operacijų </w:t>
      </w:r>
      <w:r w:rsidR="00155955" w:rsidRPr="00E07916">
        <w:rPr>
          <w:rFonts w:ascii="Times New Roman" w:hAnsi="Times New Roman"/>
          <w:b/>
          <w:caps/>
          <w:sz w:val="24"/>
          <w:szCs w:val="24"/>
        </w:rPr>
        <w:t xml:space="preserve">TEISMUOSE </w:t>
      </w:r>
      <w:r w:rsidR="00CA4472" w:rsidRPr="00E07916">
        <w:rPr>
          <w:rFonts w:ascii="Times New Roman" w:hAnsi="Times New Roman"/>
          <w:b/>
          <w:caps/>
          <w:sz w:val="24"/>
          <w:szCs w:val="24"/>
        </w:rPr>
        <w:t xml:space="preserve">Poveikio duomenų apsaugai vertinimo </w:t>
      </w:r>
      <w:r w:rsidR="00155955" w:rsidRPr="00E07916">
        <w:rPr>
          <w:rFonts w:ascii="Times New Roman" w:hAnsi="Times New Roman"/>
          <w:b/>
          <w:caps/>
          <w:sz w:val="24"/>
          <w:szCs w:val="24"/>
        </w:rPr>
        <w:t>ATLIKIMO</w:t>
      </w:r>
      <w:r w:rsidR="00CA4472" w:rsidRPr="00E07916">
        <w:rPr>
          <w:rFonts w:ascii="Times New Roman" w:hAnsi="Times New Roman"/>
          <w:b/>
          <w:caps/>
          <w:sz w:val="24"/>
          <w:szCs w:val="24"/>
        </w:rPr>
        <w:t xml:space="preserve"> </w:t>
      </w:r>
      <w:r w:rsidR="00342A3D" w:rsidRPr="00E07916">
        <w:rPr>
          <w:rFonts w:ascii="Times New Roman" w:hAnsi="Times New Roman"/>
          <w:b/>
          <w:caps/>
          <w:sz w:val="24"/>
          <w:szCs w:val="24"/>
        </w:rPr>
        <w:t>TVARKOS APRAŠAS</w:t>
      </w:r>
    </w:p>
    <w:p w:rsidR="009C164A" w:rsidRPr="00E07916" w:rsidRDefault="009C164A" w:rsidP="00C1048A">
      <w:pPr>
        <w:spacing w:after="0" w:line="240" w:lineRule="auto"/>
        <w:jc w:val="center"/>
        <w:rPr>
          <w:rFonts w:ascii="Times New Roman" w:hAnsi="Times New Roman"/>
          <w:b/>
          <w:sz w:val="24"/>
          <w:szCs w:val="24"/>
        </w:rPr>
      </w:pPr>
    </w:p>
    <w:p w:rsidR="00CD0D98" w:rsidRPr="00E07916" w:rsidRDefault="00CD0D98" w:rsidP="00C1048A">
      <w:pPr>
        <w:spacing w:after="0" w:line="240" w:lineRule="auto"/>
        <w:jc w:val="center"/>
        <w:rPr>
          <w:rFonts w:ascii="Times New Roman" w:hAnsi="Times New Roman"/>
          <w:b/>
          <w:sz w:val="24"/>
          <w:szCs w:val="24"/>
        </w:rPr>
      </w:pPr>
      <w:r w:rsidRPr="00E07916">
        <w:rPr>
          <w:rFonts w:ascii="Times New Roman" w:hAnsi="Times New Roman"/>
          <w:b/>
          <w:sz w:val="24"/>
          <w:szCs w:val="24"/>
        </w:rPr>
        <w:t>I SKYRIUS</w:t>
      </w:r>
    </w:p>
    <w:p w:rsidR="00CD0D98" w:rsidRPr="00E07916" w:rsidRDefault="00CD0D98" w:rsidP="00C1048A">
      <w:pPr>
        <w:spacing w:after="0" w:line="240" w:lineRule="auto"/>
        <w:jc w:val="center"/>
        <w:rPr>
          <w:rFonts w:ascii="Times New Roman" w:hAnsi="Times New Roman"/>
          <w:b/>
          <w:sz w:val="24"/>
          <w:szCs w:val="24"/>
        </w:rPr>
      </w:pPr>
      <w:r w:rsidRPr="00E07916">
        <w:rPr>
          <w:rFonts w:ascii="Times New Roman" w:hAnsi="Times New Roman"/>
          <w:b/>
          <w:sz w:val="24"/>
          <w:szCs w:val="24"/>
        </w:rPr>
        <w:t>BENDROSIOS NUOSTATOS</w:t>
      </w:r>
    </w:p>
    <w:p w:rsidR="002836DD" w:rsidRPr="00E07916" w:rsidRDefault="002836DD" w:rsidP="00C1048A">
      <w:pPr>
        <w:spacing w:after="0" w:line="240" w:lineRule="auto"/>
        <w:jc w:val="center"/>
        <w:rPr>
          <w:rFonts w:ascii="Times New Roman" w:hAnsi="Times New Roman"/>
          <w:b/>
          <w:sz w:val="24"/>
          <w:szCs w:val="24"/>
        </w:rPr>
      </w:pPr>
    </w:p>
    <w:p w:rsidR="00342A3D" w:rsidRPr="00E07916" w:rsidRDefault="00986FC5" w:rsidP="00C1048A">
      <w:pPr>
        <w:numPr>
          <w:ilvl w:val="0"/>
          <w:numId w:val="1"/>
        </w:numPr>
        <w:tabs>
          <w:tab w:val="num" w:pos="0"/>
          <w:tab w:val="left" w:pos="993"/>
        </w:tabs>
        <w:autoSpaceDE w:val="0"/>
        <w:autoSpaceDN w:val="0"/>
        <w:adjustRightInd w:val="0"/>
        <w:spacing w:after="0" w:line="240" w:lineRule="auto"/>
        <w:ind w:left="0" w:firstLine="720"/>
        <w:jc w:val="both"/>
        <w:rPr>
          <w:rFonts w:ascii="Times New Roman" w:hAnsi="Times New Roman"/>
          <w:color w:val="000000"/>
          <w:sz w:val="24"/>
          <w:szCs w:val="24"/>
        </w:rPr>
      </w:pPr>
      <w:r w:rsidRPr="00E07916">
        <w:rPr>
          <w:rFonts w:ascii="Times New Roman" w:hAnsi="Times New Roman"/>
          <w:color w:val="000000"/>
          <w:sz w:val="24"/>
          <w:szCs w:val="24"/>
        </w:rPr>
        <w:t xml:space="preserve">Duomenų tvarkymo </w:t>
      </w:r>
      <w:r w:rsidR="0098173F" w:rsidRPr="00E07916">
        <w:rPr>
          <w:rFonts w:ascii="Times New Roman" w:hAnsi="Times New Roman"/>
          <w:color w:val="000000"/>
          <w:sz w:val="24"/>
          <w:szCs w:val="24"/>
        </w:rPr>
        <w:t>operacijų</w:t>
      </w:r>
      <w:r w:rsidR="00155955" w:rsidRPr="00E07916">
        <w:rPr>
          <w:rFonts w:ascii="Times New Roman" w:hAnsi="Times New Roman"/>
          <w:color w:val="000000"/>
          <w:sz w:val="24"/>
          <w:szCs w:val="24"/>
        </w:rPr>
        <w:t xml:space="preserve"> teismuose</w:t>
      </w:r>
      <w:r w:rsidR="0098173F" w:rsidRPr="00E07916">
        <w:rPr>
          <w:rFonts w:ascii="Times New Roman" w:hAnsi="Times New Roman"/>
          <w:color w:val="000000"/>
          <w:sz w:val="24"/>
          <w:szCs w:val="24"/>
        </w:rPr>
        <w:t xml:space="preserve"> </w:t>
      </w:r>
      <w:r w:rsidRPr="00E07916">
        <w:rPr>
          <w:rFonts w:ascii="Times New Roman" w:hAnsi="Times New Roman"/>
          <w:color w:val="000000"/>
          <w:sz w:val="24"/>
          <w:szCs w:val="24"/>
        </w:rPr>
        <w:t>p</w:t>
      </w:r>
      <w:r w:rsidR="00CA4472" w:rsidRPr="00E07916">
        <w:rPr>
          <w:rFonts w:ascii="Times New Roman" w:hAnsi="Times New Roman"/>
          <w:color w:val="000000"/>
          <w:sz w:val="24"/>
          <w:szCs w:val="24"/>
        </w:rPr>
        <w:t xml:space="preserve">oveikio duomenų apsaugai vertinimo </w:t>
      </w:r>
      <w:r w:rsidR="00155955" w:rsidRPr="00E07916">
        <w:rPr>
          <w:rFonts w:ascii="Times New Roman" w:hAnsi="Times New Roman"/>
          <w:color w:val="000000"/>
          <w:sz w:val="24"/>
          <w:szCs w:val="24"/>
        </w:rPr>
        <w:t>atlikimo</w:t>
      </w:r>
      <w:r w:rsidR="00CA4472" w:rsidRPr="00E07916">
        <w:rPr>
          <w:rFonts w:ascii="Times New Roman" w:hAnsi="Times New Roman"/>
          <w:color w:val="000000"/>
          <w:sz w:val="24"/>
          <w:szCs w:val="24"/>
        </w:rPr>
        <w:t xml:space="preserve"> </w:t>
      </w:r>
      <w:r w:rsidR="00342A3D" w:rsidRPr="00E07916">
        <w:rPr>
          <w:rFonts w:ascii="Times New Roman" w:hAnsi="Times New Roman"/>
          <w:color w:val="000000"/>
          <w:sz w:val="24"/>
          <w:szCs w:val="24"/>
        </w:rPr>
        <w:t>tvarkos aprašas</w:t>
      </w:r>
      <w:r w:rsidR="00CA4472" w:rsidRPr="00E07916">
        <w:rPr>
          <w:rFonts w:ascii="Times New Roman" w:hAnsi="Times New Roman"/>
          <w:color w:val="000000"/>
          <w:sz w:val="24"/>
          <w:szCs w:val="24"/>
        </w:rPr>
        <w:t xml:space="preserve"> (toliau – </w:t>
      </w:r>
      <w:r w:rsidR="00342A3D" w:rsidRPr="00E07916">
        <w:rPr>
          <w:rFonts w:ascii="Times New Roman" w:hAnsi="Times New Roman"/>
          <w:color w:val="000000"/>
          <w:sz w:val="24"/>
          <w:szCs w:val="24"/>
        </w:rPr>
        <w:t>Aprašas</w:t>
      </w:r>
      <w:r w:rsidR="00CA4472" w:rsidRPr="00E07916">
        <w:rPr>
          <w:rFonts w:ascii="Times New Roman" w:hAnsi="Times New Roman"/>
          <w:color w:val="000000"/>
          <w:sz w:val="24"/>
          <w:szCs w:val="24"/>
        </w:rPr>
        <w:t xml:space="preserve">) nustato </w:t>
      </w:r>
      <w:r w:rsidR="0098173F" w:rsidRPr="00E07916">
        <w:rPr>
          <w:rFonts w:ascii="Times New Roman" w:hAnsi="Times New Roman"/>
          <w:color w:val="000000"/>
          <w:sz w:val="24"/>
          <w:szCs w:val="24"/>
        </w:rPr>
        <w:t xml:space="preserve">duomenų tvarkymo operacijų </w:t>
      </w:r>
      <w:r w:rsidR="00CA4472" w:rsidRPr="00E07916">
        <w:rPr>
          <w:rFonts w:ascii="Times New Roman" w:hAnsi="Times New Roman"/>
          <w:color w:val="000000"/>
          <w:sz w:val="24"/>
          <w:szCs w:val="24"/>
        </w:rPr>
        <w:t xml:space="preserve">poveikio duomenų apsaugai vertinimo teismuose atlikimo </w:t>
      </w:r>
      <w:r w:rsidR="004A0DBF">
        <w:rPr>
          <w:rFonts w:ascii="Times New Roman" w:hAnsi="Times New Roman"/>
          <w:color w:val="000000"/>
          <w:sz w:val="24"/>
          <w:szCs w:val="24"/>
        </w:rPr>
        <w:t xml:space="preserve">pagrindus, </w:t>
      </w:r>
      <w:r w:rsidR="00CA4472" w:rsidRPr="004A0DBF">
        <w:rPr>
          <w:rFonts w:ascii="Times New Roman" w:hAnsi="Times New Roman"/>
          <w:color w:val="000000"/>
          <w:sz w:val="24"/>
          <w:szCs w:val="24"/>
        </w:rPr>
        <w:t>eigą, procedūrą ir reikalavimus</w:t>
      </w:r>
      <w:r w:rsidR="00666F76" w:rsidRPr="00E07916">
        <w:rPr>
          <w:rFonts w:ascii="Times New Roman" w:hAnsi="Times New Roman"/>
          <w:color w:val="000000"/>
          <w:sz w:val="24"/>
          <w:szCs w:val="24"/>
        </w:rPr>
        <w:t>, siekiant užtikrinti 2016 m. balandžio 27 d. Europos Parlamento ir Tarybos reglamento (ES) 2016/679 dėl fizinių asmenų apsaugos tvarkant asmens duomenis ir dėl laisvo tokių duomenų judėjimo ir kuriuo panaikinama Direktyva 95/46/EB (</w:t>
      </w:r>
      <w:r w:rsidR="0098173F" w:rsidRPr="00E07916">
        <w:rPr>
          <w:rFonts w:ascii="Times New Roman" w:hAnsi="Times New Roman"/>
          <w:color w:val="000000"/>
          <w:sz w:val="24"/>
          <w:szCs w:val="24"/>
        </w:rPr>
        <w:t>Bendrojo</w:t>
      </w:r>
      <w:r w:rsidR="00666F76" w:rsidRPr="00E07916">
        <w:rPr>
          <w:rFonts w:ascii="Times New Roman" w:hAnsi="Times New Roman"/>
          <w:color w:val="000000"/>
          <w:sz w:val="24"/>
          <w:szCs w:val="24"/>
        </w:rPr>
        <w:t xml:space="preserve"> duomenų apsaugos reglament</w:t>
      </w:r>
      <w:r w:rsidR="0098173F" w:rsidRPr="00E07916">
        <w:rPr>
          <w:rFonts w:ascii="Times New Roman" w:hAnsi="Times New Roman"/>
          <w:color w:val="000000"/>
          <w:sz w:val="24"/>
          <w:szCs w:val="24"/>
        </w:rPr>
        <w:t>o</w:t>
      </w:r>
      <w:r w:rsidR="00666F76" w:rsidRPr="00E07916">
        <w:rPr>
          <w:rFonts w:ascii="Times New Roman" w:hAnsi="Times New Roman"/>
          <w:color w:val="000000"/>
          <w:sz w:val="24"/>
          <w:szCs w:val="24"/>
        </w:rPr>
        <w:t>) (OL 2016 L 119, p. 1) (toliau – Reglamentas (ES) 2016/679) laikymąsi ir įgyvendinimą.</w:t>
      </w:r>
    </w:p>
    <w:p w:rsidR="00342A3D" w:rsidRPr="00E07916" w:rsidRDefault="00342A3D" w:rsidP="00C1048A">
      <w:pPr>
        <w:numPr>
          <w:ilvl w:val="0"/>
          <w:numId w:val="1"/>
        </w:numPr>
        <w:tabs>
          <w:tab w:val="num" w:pos="0"/>
          <w:tab w:val="left" w:pos="993"/>
        </w:tabs>
        <w:autoSpaceDE w:val="0"/>
        <w:autoSpaceDN w:val="0"/>
        <w:adjustRightInd w:val="0"/>
        <w:spacing w:after="0" w:line="240" w:lineRule="auto"/>
        <w:ind w:left="0" w:firstLine="720"/>
        <w:jc w:val="both"/>
        <w:rPr>
          <w:rFonts w:ascii="Times New Roman" w:hAnsi="Times New Roman"/>
          <w:color w:val="000000"/>
          <w:sz w:val="24"/>
          <w:szCs w:val="24"/>
        </w:rPr>
      </w:pPr>
      <w:r w:rsidRPr="00E07916">
        <w:rPr>
          <w:rFonts w:ascii="Times New Roman" w:hAnsi="Times New Roman"/>
          <w:color w:val="000000"/>
          <w:sz w:val="24"/>
          <w:szCs w:val="24"/>
        </w:rPr>
        <w:t>Aprašu vadovaujamasi tais atvejais, kai dėl numatomo duomenų tvarkymo, visų pirma, kai naudojamos naujos technologijos, ir atsižvelgiant į duomenų tvarkymo pobūdį, aprėptį, kontekstą ir tikslus, fizinių asmenų teisėms i</w:t>
      </w:r>
      <w:r w:rsidR="009C1710">
        <w:rPr>
          <w:rFonts w:ascii="Times New Roman" w:hAnsi="Times New Roman"/>
          <w:color w:val="000000"/>
          <w:sz w:val="24"/>
          <w:szCs w:val="24"/>
        </w:rPr>
        <w:t>r</w:t>
      </w:r>
      <w:r w:rsidRPr="00E07916">
        <w:rPr>
          <w:rFonts w:ascii="Times New Roman" w:hAnsi="Times New Roman"/>
          <w:color w:val="000000"/>
          <w:sz w:val="24"/>
          <w:szCs w:val="24"/>
        </w:rPr>
        <w:t xml:space="preserve"> laisvėms gali kilti didelis pavojus.</w:t>
      </w:r>
    </w:p>
    <w:p w:rsidR="007A1C02" w:rsidRPr="00E07916" w:rsidRDefault="00CA4472" w:rsidP="00C1048A">
      <w:pPr>
        <w:numPr>
          <w:ilvl w:val="0"/>
          <w:numId w:val="1"/>
        </w:numPr>
        <w:tabs>
          <w:tab w:val="num" w:pos="0"/>
          <w:tab w:val="left" w:pos="993"/>
        </w:tabs>
        <w:autoSpaceDE w:val="0"/>
        <w:autoSpaceDN w:val="0"/>
        <w:adjustRightInd w:val="0"/>
        <w:spacing w:after="0" w:line="240" w:lineRule="auto"/>
        <w:ind w:left="0" w:firstLine="720"/>
        <w:jc w:val="both"/>
        <w:rPr>
          <w:rFonts w:ascii="Times New Roman" w:hAnsi="Times New Roman"/>
          <w:color w:val="000000"/>
          <w:sz w:val="24"/>
          <w:szCs w:val="24"/>
        </w:rPr>
      </w:pPr>
      <w:r w:rsidRPr="00E07916">
        <w:rPr>
          <w:rFonts w:ascii="Times New Roman" w:hAnsi="Times New Roman"/>
          <w:sz w:val="24"/>
          <w:szCs w:val="24"/>
        </w:rPr>
        <w:t>Ši</w:t>
      </w:r>
      <w:r w:rsidR="001E50F4" w:rsidRPr="00E07916">
        <w:rPr>
          <w:rFonts w:ascii="Times New Roman" w:hAnsi="Times New Roman"/>
          <w:sz w:val="24"/>
          <w:szCs w:val="24"/>
        </w:rPr>
        <w:t xml:space="preserve">ame Apraše </w:t>
      </w:r>
      <w:r w:rsidR="00F866FF" w:rsidRPr="00E07916">
        <w:rPr>
          <w:rFonts w:ascii="Times New Roman" w:hAnsi="Times New Roman"/>
          <w:sz w:val="24"/>
          <w:szCs w:val="24"/>
        </w:rPr>
        <w:t>vartojamos sąvokos:</w:t>
      </w:r>
    </w:p>
    <w:p w:rsidR="007A1C02" w:rsidRDefault="007A1C02"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E07916">
        <w:rPr>
          <w:rFonts w:ascii="Times New Roman" w:hAnsi="Times New Roman"/>
          <w:sz w:val="24"/>
          <w:szCs w:val="24"/>
        </w:rPr>
        <w:t xml:space="preserve">3.1. </w:t>
      </w:r>
      <w:r w:rsidRPr="00E07916">
        <w:rPr>
          <w:rFonts w:ascii="Times New Roman" w:hAnsi="Times New Roman"/>
          <w:b/>
          <w:sz w:val="24"/>
          <w:szCs w:val="24"/>
        </w:rPr>
        <w:t xml:space="preserve">Didelis pavojus fizinių asmenų teisėms ir laisvėms </w:t>
      </w:r>
      <w:r w:rsidRPr="00E07916">
        <w:rPr>
          <w:rFonts w:ascii="Times New Roman" w:hAnsi="Times New Roman"/>
          <w:sz w:val="24"/>
          <w:szCs w:val="24"/>
        </w:rPr>
        <w:t xml:space="preserve">– </w:t>
      </w:r>
      <w:r w:rsidR="00E93E3D">
        <w:rPr>
          <w:rFonts w:ascii="Times New Roman" w:hAnsi="Times New Roman"/>
          <w:sz w:val="24"/>
          <w:szCs w:val="24"/>
        </w:rPr>
        <w:t>atvejai</w:t>
      </w:r>
      <w:r w:rsidRPr="00E07916">
        <w:rPr>
          <w:rFonts w:ascii="Times New Roman" w:hAnsi="Times New Roman"/>
          <w:sz w:val="24"/>
          <w:szCs w:val="24"/>
        </w:rPr>
        <w:t>, kai dėl asmens duomenų tvarkymo arba dėl galimo asmens duomenų saugumo pažeidimo duomenų subjektams gali būti sunkiau naudotis savo teisėmis ir laisvėmis, duomenų subjektas gali patirti atskirtį arba diskriminaciją, finansini</w:t>
      </w:r>
      <w:r w:rsidR="00850E38">
        <w:rPr>
          <w:rFonts w:ascii="Times New Roman" w:hAnsi="Times New Roman"/>
          <w:sz w:val="24"/>
          <w:szCs w:val="24"/>
        </w:rPr>
        <w:t>ų</w:t>
      </w:r>
      <w:r w:rsidRPr="00E07916">
        <w:rPr>
          <w:rFonts w:ascii="Times New Roman" w:hAnsi="Times New Roman"/>
          <w:sz w:val="24"/>
          <w:szCs w:val="24"/>
        </w:rPr>
        <w:t xml:space="preserve"> nuostoli</w:t>
      </w:r>
      <w:r w:rsidR="00850E38">
        <w:rPr>
          <w:rFonts w:ascii="Times New Roman" w:hAnsi="Times New Roman"/>
          <w:sz w:val="24"/>
          <w:szCs w:val="24"/>
        </w:rPr>
        <w:t>ų</w:t>
      </w:r>
      <w:r w:rsidRPr="00E07916">
        <w:rPr>
          <w:rFonts w:ascii="Times New Roman" w:hAnsi="Times New Roman"/>
          <w:sz w:val="24"/>
          <w:szCs w:val="24"/>
        </w:rPr>
        <w:t>, gali būti pakenkta jo reputacijai arba atsirasti kitoki</w:t>
      </w:r>
      <w:r w:rsidR="00850E38">
        <w:rPr>
          <w:rFonts w:ascii="Times New Roman" w:hAnsi="Times New Roman"/>
          <w:sz w:val="24"/>
          <w:szCs w:val="24"/>
        </w:rPr>
        <w:t>ų</w:t>
      </w:r>
      <w:r w:rsidRPr="00E07916">
        <w:rPr>
          <w:rFonts w:ascii="Times New Roman" w:hAnsi="Times New Roman"/>
          <w:sz w:val="24"/>
          <w:szCs w:val="24"/>
        </w:rPr>
        <w:t xml:space="preserve"> rimt</w:t>
      </w:r>
      <w:r w:rsidR="00850E38">
        <w:rPr>
          <w:rFonts w:ascii="Times New Roman" w:hAnsi="Times New Roman"/>
          <w:sz w:val="24"/>
          <w:szCs w:val="24"/>
        </w:rPr>
        <w:t>ų</w:t>
      </w:r>
      <w:r w:rsidRPr="00E07916">
        <w:rPr>
          <w:rFonts w:ascii="Times New Roman" w:hAnsi="Times New Roman"/>
          <w:sz w:val="24"/>
          <w:szCs w:val="24"/>
        </w:rPr>
        <w:t xml:space="preserve"> padarini</w:t>
      </w:r>
      <w:r w:rsidR="00850E38">
        <w:rPr>
          <w:rFonts w:ascii="Times New Roman" w:hAnsi="Times New Roman"/>
          <w:sz w:val="24"/>
          <w:szCs w:val="24"/>
        </w:rPr>
        <w:t>ų</w:t>
      </w:r>
      <w:r w:rsidRPr="00E07916">
        <w:rPr>
          <w:rFonts w:ascii="Times New Roman" w:hAnsi="Times New Roman"/>
          <w:sz w:val="24"/>
          <w:szCs w:val="24"/>
        </w:rPr>
        <w:t xml:space="preserve"> kasdieniam fizinio asmens gyvenimui.</w:t>
      </w:r>
    </w:p>
    <w:p w:rsidR="00774121" w:rsidRPr="00774121" w:rsidRDefault="00774121" w:rsidP="00774121">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3.2. </w:t>
      </w:r>
      <w:r>
        <w:rPr>
          <w:rFonts w:ascii="Times New Roman" w:hAnsi="Times New Roman"/>
          <w:b/>
          <w:bCs/>
          <w:sz w:val="24"/>
          <w:szCs w:val="24"/>
        </w:rPr>
        <w:t xml:space="preserve">Duomenų apsaugos pareigūnas </w:t>
      </w:r>
      <w:r>
        <w:rPr>
          <w:rFonts w:ascii="Times New Roman" w:hAnsi="Times New Roman"/>
          <w:sz w:val="24"/>
          <w:szCs w:val="24"/>
        </w:rPr>
        <w:t xml:space="preserve">– Nacionalinės teismų administracijos direktoriaus įsakymu paskirtas Nacionalinės teismų administracijos </w:t>
      </w:r>
      <w:r w:rsidR="004A1970">
        <w:rPr>
          <w:rFonts w:ascii="Times New Roman" w:hAnsi="Times New Roman"/>
          <w:sz w:val="24"/>
          <w:szCs w:val="24"/>
        </w:rPr>
        <w:t>valstybės tarnautojas</w:t>
      </w:r>
      <w:r>
        <w:rPr>
          <w:rFonts w:ascii="Times New Roman" w:hAnsi="Times New Roman"/>
          <w:sz w:val="24"/>
          <w:szCs w:val="24"/>
        </w:rPr>
        <w:t xml:space="preserve">, </w:t>
      </w:r>
      <w:r w:rsidRPr="00774121">
        <w:rPr>
          <w:rFonts w:ascii="Times New Roman" w:hAnsi="Times New Roman"/>
          <w:sz w:val="24"/>
          <w:szCs w:val="24"/>
        </w:rPr>
        <w:t>kuris vykdo jam pagal Reglamentą (ES) 2016/679 pavestas užduotis.</w:t>
      </w:r>
    </w:p>
    <w:p w:rsidR="009747CA" w:rsidRPr="00E07916" w:rsidRDefault="007A1C02" w:rsidP="00C1048A">
      <w:pPr>
        <w:tabs>
          <w:tab w:val="left" w:pos="993"/>
        </w:tabs>
        <w:autoSpaceDE w:val="0"/>
        <w:autoSpaceDN w:val="0"/>
        <w:adjustRightInd w:val="0"/>
        <w:spacing w:after="0" w:line="240" w:lineRule="auto"/>
        <w:ind w:left="720"/>
        <w:jc w:val="both"/>
        <w:rPr>
          <w:rFonts w:ascii="Times New Roman" w:hAnsi="Times New Roman"/>
          <w:color w:val="000000"/>
          <w:sz w:val="24"/>
          <w:szCs w:val="24"/>
        </w:rPr>
      </w:pPr>
      <w:r w:rsidRPr="00E07916">
        <w:rPr>
          <w:rFonts w:ascii="Times New Roman" w:hAnsi="Times New Roman"/>
          <w:sz w:val="24"/>
          <w:szCs w:val="24"/>
        </w:rPr>
        <w:t>3.</w:t>
      </w:r>
      <w:r w:rsidR="00774121">
        <w:rPr>
          <w:rFonts w:ascii="Times New Roman" w:hAnsi="Times New Roman"/>
          <w:sz w:val="24"/>
          <w:szCs w:val="24"/>
        </w:rPr>
        <w:t>3</w:t>
      </w:r>
      <w:r w:rsidR="00342A3D" w:rsidRPr="00E07916">
        <w:rPr>
          <w:rFonts w:ascii="Times New Roman" w:hAnsi="Times New Roman"/>
          <w:sz w:val="24"/>
          <w:szCs w:val="24"/>
        </w:rPr>
        <w:t xml:space="preserve">. </w:t>
      </w:r>
      <w:r w:rsidR="00342A3D" w:rsidRPr="00E07916">
        <w:rPr>
          <w:rFonts w:ascii="Times New Roman" w:hAnsi="Times New Roman"/>
          <w:b/>
          <w:sz w:val="24"/>
          <w:szCs w:val="24"/>
        </w:rPr>
        <w:t xml:space="preserve">Duomenų tvarkymo operacija </w:t>
      </w:r>
      <w:r w:rsidR="00342A3D" w:rsidRPr="00E07916">
        <w:rPr>
          <w:rFonts w:ascii="Times New Roman" w:hAnsi="Times New Roman"/>
          <w:sz w:val="24"/>
          <w:szCs w:val="24"/>
        </w:rPr>
        <w:t>– vienas ar keli duomenų tvarkymo veiksmai.</w:t>
      </w:r>
    </w:p>
    <w:p w:rsidR="007A1C02" w:rsidRPr="00E07916" w:rsidRDefault="007A1C02" w:rsidP="00C1048A">
      <w:pPr>
        <w:tabs>
          <w:tab w:val="left" w:pos="993"/>
        </w:tabs>
        <w:autoSpaceDE w:val="0"/>
        <w:autoSpaceDN w:val="0"/>
        <w:adjustRightInd w:val="0"/>
        <w:spacing w:after="0" w:line="240" w:lineRule="auto"/>
        <w:ind w:firstLine="720"/>
        <w:jc w:val="both"/>
        <w:rPr>
          <w:rFonts w:ascii="Times New Roman" w:hAnsi="Times New Roman"/>
          <w:sz w:val="24"/>
          <w:szCs w:val="24"/>
        </w:rPr>
      </w:pPr>
      <w:r w:rsidRPr="00E07916">
        <w:rPr>
          <w:rFonts w:ascii="Times New Roman" w:hAnsi="Times New Roman"/>
          <w:sz w:val="24"/>
          <w:szCs w:val="24"/>
        </w:rPr>
        <w:t>3.</w:t>
      </w:r>
      <w:r w:rsidR="00774121">
        <w:rPr>
          <w:rFonts w:ascii="Times New Roman" w:hAnsi="Times New Roman"/>
          <w:sz w:val="24"/>
          <w:szCs w:val="24"/>
        </w:rPr>
        <w:t>4</w:t>
      </w:r>
      <w:r w:rsidRPr="00E07916">
        <w:rPr>
          <w:rFonts w:ascii="Times New Roman" w:hAnsi="Times New Roman"/>
          <w:sz w:val="24"/>
          <w:szCs w:val="24"/>
        </w:rPr>
        <w:t xml:space="preserve">. </w:t>
      </w:r>
      <w:r w:rsidRPr="00E07916">
        <w:rPr>
          <w:rFonts w:ascii="Times New Roman" w:hAnsi="Times New Roman"/>
          <w:b/>
          <w:sz w:val="24"/>
          <w:szCs w:val="24"/>
        </w:rPr>
        <w:t xml:space="preserve">Fizinių asmenų teisės ir laisvės </w:t>
      </w:r>
      <w:r w:rsidRPr="00E07916">
        <w:rPr>
          <w:rFonts w:ascii="Times New Roman" w:hAnsi="Times New Roman"/>
          <w:sz w:val="24"/>
          <w:szCs w:val="24"/>
        </w:rPr>
        <w:t>– teisės į duomenų apsaugą ir privatumą, taip pat kitos pagrindinės teisės</w:t>
      </w:r>
      <w:r w:rsidR="00B1410F">
        <w:rPr>
          <w:rFonts w:ascii="Times New Roman" w:hAnsi="Times New Roman"/>
          <w:sz w:val="24"/>
          <w:szCs w:val="24"/>
        </w:rPr>
        <w:t xml:space="preserve"> ir laisvės</w:t>
      </w:r>
      <w:r w:rsidRPr="00E07916">
        <w:rPr>
          <w:rFonts w:ascii="Times New Roman" w:hAnsi="Times New Roman"/>
          <w:sz w:val="24"/>
          <w:szCs w:val="24"/>
        </w:rPr>
        <w:t>, pavyzdžiui, žodžio laisvė, minties laisvė, judėjimo laisvė, diskriminacijos draudimas, teisė į laisvę, sąžinės ir tikėjimo laisvė ir kt.</w:t>
      </w:r>
    </w:p>
    <w:p w:rsidR="007A1C02" w:rsidRPr="00E07916" w:rsidRDefault="007A1C02" w:rsidP="00C1048A">
      <w:pPr>
        <w:tabs>
          <w:tab w:val="left" w:pos="993"/>
        </w:tabs>
        <w:autoSpaceDE w:val="0"/>
        <w:autoSpaceDN w:val="0"/>
        <w:adjustRightInd w:val="0"/>
        <w:spacing w:after="0" w:line="240" w:lineRule="auto"/>
        <w:ind w:firstLine="720"/>
        <w:jc w:val="both"/>
        <w:rPr>
          <w:rFonts w:ascii="Times New Roman" w:hAnsi="Times New Roman"/>
          <w:sz w:val="24"/>
          <w:szCs w:val="24"/>
        </w:rPr>
      </w:pPr>
      <w:r w:rsidRPr="00E07916">
        <w:rPr>
          <w:rFonts w:ascii="Times New Roman" w:hAnsi="Times New Roman"/>
          <w:sz w:val="24"/>
          <w:szCs w:val="24"/>
        </w:rPr>
        <w:t>3.</w:t>
      </w:r>
      <w:r w:rsidR="00774121">
        <w:rPr>
          <w:rFonts w:ascii="Times New Roman" w:hAnsi="Times New Roman"/>
          <w:sz w:val="24"/>
          <w:szCs w:val="24"/>
        </w:rPr>
        <w:t>5</w:t>
      </w:r>
      <w:r w:rsidRPr="00E07916">
        <w:rPr>
          <w:rFonts w:ascii="Times New Roman" w:hAnsi="Times New Roman"/>
          <w:sz w:val="24"/>
          <w:szCs w:val="24"/>
        </w:rPr>
        <w:t xml:space="preserve">. </w:t>
      </w:r>
      <w:r w:rsidRPr="00E07916">
        <w:rPr>
          <w:rFonts w:ascii="Times New Roman" w:hAnsi="Times New Roman"/>
          <w:b/>
          <w:sz w:val="24"/>
          <w:szCs w:val="24"/>
        </w:rPr>
        <w:t>Pavojus</w:t>
      </w:r>
      <w:r w:rsidRPr="00E07916">
        <w:rPr>
          <w:rFonts w:ascii="Times New Roman" w:hAnsi="Times New Roman"/>
          <w:sz w:val="24"/>
          <w:szCs w:val="24"/>
        </w:rPr>
        <w:t xml:space="preserve"> – įvykis ir jo </w:t>
      </w:r>
      <w:r w:rsidRPr="004D7979">
        <w:rPr>
          <w:rFonts w:ascii="Times New Roman" w:hAnsi="Times New Roman"/>
          <w:sz w:val="24"/>
          <w:szCs w:val="24"/>
        </w:rPr>
        <w:t>padariniai</w:t>
      </w:r>
      <w:r w:rsidR="00B1410F" w:rsidRPr="004D7979">
        <w:rPr>
          <w:rFonts w:ascii="Times New Roman" w:hAnsi="Times New Roman"/>
          <w:sz w:val="24"/>
          <w:szCs w:val="24"/>
        </w:rPr>
        <w:t xml:space="preserve"> (žala)</w:t>
      </w:r>
      <w:r w:rsidRPr="004D7979">
        <w:rPr>
          <w:rFonts w:ascii="Times New Roman" w:hAnsi="Times New Roman"/>
          <w:sz w:val="24"/>
          <w:szCs w:val="24"/>
        </w:rPr>
        <w:t>,</w:t>
      </w:r>
      <w:r w:rsidRPr="00E07916">
        <w:rPr>
          <w:rFonts w:ascii="Times New Roman" w:hAnsi="Times New Roman"/>
          <w:sz w:val="24"/>
          <w:szCs w:val="24"/>
        </w:rPr>
        <w:t xml:space="preserve"> įvertinti atsižvelgiant į jų rimtumą ir tikimybę.</w:t>
      </w:r>
    </w:p>
    <w:p w:rsidR="009A4477" w:rsidRPr="00E07916" w:rsidRDefault="00375936" w:rsidP="009A4477">
      <w:pPr>
        <w:tabs>
          <w:tab w:val="left" w:pos="993"/>
        </w:tabs>
        <w:autoSpaceDE w:val="0"/>
        <w:autoSpaceDN w:val="0"/>
        <w:adjustRightInd w:val="0"/>
        <w:spacing w:after="0" w:line="240" w:lineRule="auto"/>
        <w:ind w:firstLine="720"/>
        <w:jc w:val="both"/>
        <w:rPr>
          <w:rFonts w:ascii="Times New Roman" w:hAnsi="Times New Roman"/>
          <w:color w:val="000000"/>
          <w:sz w:val="24"/>
          <w:szCs w:val="24"/>
        </w:rPr>
      </w:pPr>
      <w:r w:rsidRPr="00E07916">
        <w:rPr>
          <w:rFonts w:ascii="Times New Roman" w:hAnsi="Times New Roman"/>
          <w:sz w:val="24"/>
          <w:szCs w:val="24"/>
        </w:rPr>
        <w:t>3.</w:t>
      </w:r>
      <w:r w:rsidR="00774121">
        <w:rPr>
          <w:rFonts w:ascii="Times New Roman" w:hAnsi="Times New Roman"/>
          <w:sz w:val="24"/>
          <w:szCs w:val="24"/>
        </w:rPr>
        <w:t>6</w:t>
      </w:r>
      <w:r w:rsidRPr="00E07916">
        <w:rPr>
          <w:rFonts w:ascii="Times New Roman" w:hAnsi="Times New Roman"/>
          <w:sz w:val="24"/>
          <w:szCs w:val="24"/>
        </w:rPr>
        <w:t xml:space="preserve">. </w:t>
      </w:r>
      <w:r w:rsidRPr="00E07916">
        <w:rPr>
          <w:rFonts w:ascii="Times New Roman" w:hAnsi="Times New Roman"/>
          <w:b/>
          <w:sz w:val="24"/>
          <w:szCs w:val="24"/>
        </w:rPr>
        <w:t xml:space="preserve">Poveikio duomenų apsaugai vertinimas </w:t>
      </w:r>
      <w:r w:rsidRPr="00E07916">
        <w:rPr>
          <w:rFonts w:ascii="Times New Roman" w:hAnsi="Times New Roman"/>
          <w:sz w:val="24"/>
          <w:szCs w:val="24"/>
        </w:rPr>
        <w:t xml:space="preserve">(toliau – PDAV) – procesas, skirtas duomenų tvarkymo operacijai aprašyti ir tokios duomenų tvarkymo operacijos reikalingumui ir proporcingumui įvertinti, padedantis valdyti pavojų, kuris fizinių asmenų teisėms ir laisvėms kyla dėl asmens duomenų tvarkymo, </w:t>
      </w:r>
      <w:r w:rsidR="00D46ABF">
        <w:rPr>
          <w:rFonts w:ascii="Times New Roman" w:hAnsi="Times New Roman"/>
          <w:sz w:val="24"/>
          <w:szCs w:val="24"/>
        </w:rPr>
        <w:t>apimantis pavojaus</w:t>
      </w:r>
      <w:r w:rsidR="00D46ABF" w:rsidRPr="00E07916">
        <w:rPr>
          <w:rFonts w:ascii="Times New Roman" w:hAnsi="Times New Roman"/>
          <w:sz w:val="24"/>
          <w:szCs w:val="24"/>
        </w:rPr>
        <w:t xml:space="preserve"> </w:t>
      </w:r>
      <w:r w:rsidRPr="00E07916">
        <w:rPr>
          <w:rFonts w:ascii="Times New Roman" w:hAnsi="Times New Roman"/>
          <w:sz w:val="24"/>
          <w:szCs w:val="24"/>
        </w:rPr>
        <w:t>įvertin</w:t>
      </w:r>
      <w:r w:rsidR="00D46ABF">
        <w:rPr>
          <w:rFonts w:ascii="Times New Roman" w:hAnsi="Times New Roman"/>
          <w:sz w:val="24"/>
          <w:szCs w:val="24"/>
        </w:rPr>
        <w:t>imą</w:t>
      </w:r>
      <w:r w:rsidRPr="00E07916">
        <w:rPr>
          <w:rFonts w:ascii="Times New Roman" w:hAnsi="Times New Roman"/>
          <w:sz w:val="24"/>
          <w:szCs w:val="24"/>
        </w:rPr>
        <w:t xml:space="preserve"> ir </w:t>
      </w:r>
      <w:r w:rsidR="00D46ABF">
        <w:rPr>
          <w:rFonts w:ascii="Times New Roman" w:hAnsi="Times New Roman"/>
          <w:sz w:val="24"/>
          <w:szCs w:val="24"/>
        </w:rPr>
        <w:t>jo</w:t>
      </w:r>
      <w:r w:rsidRPr="00E07916">
        <w:rPr>
          <w:rFonts w:ascii="Times New Roman" w:hAnsi="Times New Roman"/>
          <w:sz w:val="24"/>
          <w:szCs w:val="24"/>
        </w:rPr>
        <w:t xml:space="preserve"> pašalinimo priemon</w:t>
      </w:r>
      <w:r w:rsidR="00D46ABF">
        <w:rPr>
          <w:rFonts w:ascii="Times New Roman" w:hAnsi="Times New Roman"/>
          <w:sz w:val="24"/>
          <w:szCs w:val="24"/>
        </w:rPr>
        <w:t>ių nustatymą</w:t>
      </w:r>
      <w:r w:rsidRPr="00E07916">
        <w:rPr>
          <w:rFonts w:ascii="Times New Roman" w:hAnsi="Times New Roman"/>
          <w:sz w:val="24"/>
          <w:szCs w:val="24"/>
        </w:rPr>
        <w:t>.</w:t>
      </w:r>
      <w:r w:rsidR="009A4477">
        <w:rPr>
          <w:rFonts w:ascii="Times New Roman" w:hAnsi="Times New Roman"/>
          <w:sz w:val="24"/>
          <w:szCs w:val="24"/>
        </w:rPr>
        <w:t xml:space="preserve"> </w:t>
      </w:r>
      <w:r w:rsidR="009A4477" w:rsidRPr="00057AD1">
        <w:rPr>
          <w:rFonts w:ascii="Times New Roman" w:hAnsi="Times New Roman"/>
          <w:sz w:val="24"/>
          <w:szCs w:val="24"/>
        </w:rPr>
        <w:t xml:space="preserve">Pagrindiniai principai, susiję su </w:t>
      </w:r>
      <w:r w:rsidR="009A4477" w:rsidRPr="00057AD1">
        <w:rPr>
          <w:rFonts w:ascii="Times New Roman" w:hAnsi="Times New Roman"/>
          <w:color w:val="000000"/>
          <w:sz w:val="24"/>
          <w:szCs w:val="24"/>
        </w:rPr>
        <w:t xml:space="preserve">Reglamente (ES) 2016/679 nurodytu PDAV, pateikti šio Aprašo 1 priede. PDAV </w:t>
      </w:r>
      <w:r w:rsidR="003809F4" w:rsidRPr="00057AD1">
        <w:rPr>
          <w:rFonts w:ascii="Times New Roman" w:hAnsi="Times New Roman"/>
          <w:color w:val="000000"/>
          <w:sz w:val="24"/>
          <w:szCs w:val="24"/>
        </w:rPr>
        <w:t>atlikim</w:t>
      </w:r>
      <w:r w:rsidR="00654A1E">
        <w:rPr>
          <w:rFonts w:ascii="Times New Roman" w:hAnsi="Times New Roman"/>
          <w:color w:val="000000"/>
          <w:sz w:val="24"/>
          <w:szCs w:val="24"/>
        </w:rPr>
        <w:t>as</w:t>
      </w:r>
      <w:r w:rsidR="003809F4" w:rsidRPr="00057AD1">
        <w:rPr>
          <w:rFonts w:ascii="Times New Roman" w:hAnsi="Times New Roman"/>
          <w:color w:val="000000"/>
          <w:sz w:val="24"/>
          <w:szCs w:val="24"/>
        </w:rPr>
        <w:t xml:space="preserve"> </w:t>
      </w:r>
      <w:r w:rsidR="009A4477" w:rsidRPr="00057AD1">
        <w:rPr>
          <w:rFonts w:ascii="Times New Roman" w:hAnsi="Times New Roman"/>
          <w:color w:val="000000"/>
          <w:sz w:val="24"/>
          <w:szCs w:val="24"/>
        </w:rPr>
        <w:t>schemiškai pavaizduotas šio Aprašo 2 priede.</w:t>
      </w:r>
    </w:p>
    <w:p w:rsidR="00946B01" w:rsidRDefault="00375936" w:rsidP="00946B01">
      <w:pPr>
        <w:tabs>
          <w:tab w:val="left" w:pos="993"/>
        </w:tabs>
        <w:autoSpaceDE w:val="0"/>
        <w:autoSpaceDN w:val="0"/>
        <w:adjustRightInd w:val="0"/>
        <w:spacing w:after="0" w:line="240" w:lineRule="auto"/>
        <w:ind w:firstLine="720"/>
        <w:jc w:val="both"/>
        <w:rPr>
          <w:rFonts w:ascii="Times New Roman" w:hAnsi="Times New Roman"/>
          <w:sz w:val="24"/>
          <w:szCs w:val="24"/>
        </w:rPr>
      </w:pPr>
      <w:r w:rsidRPr="00E07916">
        <w:rPr>
          <w:rFonts w:ascii="Times New Roman" w:hAnsi="Times New Roman"/>
          <w:sz w:val="24"/>
          <w:szCs w:val="24"/>
        </w:rPr>
        <w:t>3.</w:t>
      </w:r>
      <w:r w:rsidR="00774121">
        <w:rPr>
          <w:rFonts w:ascii="Times New Roman" w:hAnsi="Times New Roman"/>
          <w:sz w:val="24"/>
          <w:szCs w:val="24"/>
        </w:rPr>
        <w:t>7</w:t>
      </w:r>
      <w:r w:rsidRPr="00E07916">
        <w:rPr>
          <w:rFonts w:ascii="Times New Roman" w:hAnsi="Times New Roman"/>
          <w:sz w:val="24"/>
          <w:szCs w:val="24"/>
        </w:rPr>
        <w:t>.</w:t>
      </w:r>
      <w:r w:rsidRPr="00E07916">
        <w:rPr>
          <w:rFonts w:ascii="Times New Roman" w:hAnsi="Times New Roman"/>
          <w:b/>
          <w:sz w:val="24"/>
          <w:szCs w:val="24"/>
        </w:rPr>
        <w:t xml:space="preserve"> Poveikio duomenų apsaugai vertinimo koordinatorius </w:t>
      </w:r>
      <w:r w:rsidRPr="00E07916">
        <w:rPr>
          <w:rFonts w:ascii="Times New Roman" w:hAnsi="Times New Roman"/>
          <w:sz w:val="24"/>
          <w:szCs w:val="24"/>
        </w:rPr>
        <w:t>(toliau – PDAV koordinatorius)</w:t>
      </w:r>
      <w:r w:rsidRPr="00E07916">
        <w:rPr>
          <w:rFonts w:ascii="Times New Roman" w:hAnsi="Times New Roman"/>
          <w:b/>
          <w:sz w:val="24"/>
          <w:szCs w:val="24"/>
        </w:rPr>
        <w:t xml:space="preserve"> </w:t>
      </w:r>
      <w:r w:rsidRPr="00E07916">
        <w:rPr>
          <w:rFonts w:ascii="Times New Roman" w:hAnsi="Times New Roman"/>
          <w:sz w:val="24"/>
          <w:szCs w:val="24"/>
        </w:rPr>
        <w:t xml:space="preserve">– teismo pirmininko ar jo įgalioto </w:t>
      </w:r>
      <w:r w:rsidR="00A83B87">
        <w:rPr>
          <w:rFonts w:ascii="Times New Roman" w:hAnsi="Times New Roman"/>
          <w:sz w:val="24"/>
          <w:szCs w:val="24"/>
        </w:rPr>
        <w:t xml:space="preserve">atsakingo </w:t>
      </w:r>
      <w:r w:rsidRPr="00E07916">
        <w:rPr>
          <w:rFonts w:ascii="Times New Roman" w:hAnsi="Times New Roman"/>
          <w:sz w:val="24"/>
          <w:szCs w:val="24"/>
        </w:rPr>
        <w:t>asmens paskirtas teismo darbuotojas</w:t>
      </w:r>
      <w:r w:rsidR="00946B01">
        <w:rPr>
          <w:rFonts w:ascii="Times New Roman" w:hAnsi="Times New Roman"/>
          <w:sz w:val="24"/>
          <w:szCs w:val="24"/>
        </w:rPr>
        <w:t xml:space="preserve">, </w:t>
      </w:r>
      <w:r w:rsidR="00946B01" w:rsidRPr="00E07916">
        <w:rPr>
          <w:rFonts w:ascii="Times New Roman" w:hAnsi="Times New Roman"/>
          <w:sz w:val="24"/>
          <w:szCs w:val="24"/>
        </w:rPr>
        <w:t xml:space="preserve">atsakingas už </w:t>
      </w:r>
      <w:r w:rsidR="00946B01">
        <w:rPr>
          <w:rFonts w:ascii="Times New Roman" w:hAnsi="Times New Roman"/>
          <w:sz w:val="24"/>
          <w:szCs w:val="24"/>
        </w:rPr>
        <w:t xml:space="preserve">poreikio atlikti </w:t>
      </w:r>
      <w:r w:rsidR="00946B01" w:rsidRPr="00946B01">
        <w:rPr>
          <w:rFonts w:ascii="Times New Roman" w:hAnsi="Times New Roman"/>
          <w:sz w:val="24"/>
          <w:szCs w:val="24"/>
        </w:rPr>
        <w:t>PDAV</w:t>
      </w:r>
      <w:r w:rsidR="00946B01">
        <w:rPr>
          <w:rFonts w:ascii="Times New Roman" w:hAnsi="Times New Roman"/>
          <w:sz w:val="24"/>
          <w:szCs w:val="24"/>
        </w:rPr>
        <w:t xml:space="preserve"> </w:t>
      </w:r>
      <w:r w:rsidR="00EF4A5A">
        <w:rPr>
          <w:rFonts w:ascii="Times New Roman" w:hAnsi="Times New Roman"/>
          <w:sz w:val="24"/>
          <w:szCs w:val="24"/>
        </w:rPr>
        <w:t xml:space="preserve">nustatymą </w:t>
      </w:r>
      <w:r w:rsidR="00946B01">
        <w:rPr>
          <w:rFonts w:ascii="Times New Roman" w:hAnsi="Times New Roman"/>
          <w:sz w:val="24"/>
          <w:szCs w:val="24"/>
        </w:rPr>
        <w:t xml:space="preserve">ir PDAV atlikimą arba PDAV koordinavimą </w:t>
      </w:r>
      <w:r w:rsidR="00AB581F">
        <w:rPr>
          <w:rFonts w:ascii="Times New Roman" w:hAnsi="Times New Roman"/>
          <w:sz w:val="24"/>
          <w:szCs w:val="24"/>
        </w:rPr>
        <w:t xml:space="preserve">(jei PDAV atlikti pavesta teismo darbuotojų grupei) </w:t>
      </w:r>
      <w:r w:rsidR="00946B01" w:rsidRPr="00E07916">
        <w:rPr>
          <w:rFonts w:ascii="Times New Roman" w:hAnsi="Times New Roman"/>
          <w:sz w:val="24"/>
          <w:szCs w:val="24"/>
        </w:rPr>
        <w:t>šio Aprašo nustatyta tvarka</w:t>
      </w:r>
      <w:r w:rsidR="007320D6">
        <w:rPr>
          <w:rFonts w:ascii="Times New Roman" w:hAnsi="Times New Roman"/>
          <w:sz w:val="24"/>
          <w:szCs w:val="24"/>
        </w:rPr>
        <w:t>.</w:t>
      </w:r>
      <w:r w:rsidRPr="00E07916">
        <w:rPr>
          <w:rFonts w:ascii="Times New Roman" w:hAnsi="Times New Roman"/>
          <w:sz w:val="24"/>
          <w:szCs w:val="24"/>
        </w:rPr>
        <w:t xml:space="preserve"> </w:t>
      </w:r>
      <w:r w:rsidR="007320D6">
        <w:rPr>
          <w:rFonts w:ascii="Times New Roman" w:hAnsi="Times New Roman"/>
          <w:sz w:val="24"/>
          <w:szCs w:val="24"/>
        </w:rPr>
        <w:t>P</w:t>
      </w:r>
      <w:r w:rsidRPr="00E07916">
        <w:rPr>
          <w:rFonts w:ascii="Times New Roman" w:hAnsi="Times New Roman"/>
          <w:sz w:val="24"/>
          <w:szCs w:val="24"/>
        </w:rPr>
        <w:t xml:space="preserve">aprastai </w:t>
      </w:r>
      <w:r w:rsidR="00946B01">
        <w:rPr>
          <w:rFonts w:ascii="Times New Roman" w:hAnsi="Times New Roman"/>
          <w:sz w:val="24"/>
          <w:szCs w:val="24"/>
        </w:rPr>
        <w:t xml:space="preserve">PDAV koordinatoriumi skiriamas </w:t>
      </w:r>
      <w:r w:rsidRPr="00E07916">
        <w:rPr>
          <w:rFonts w:ascii="Times New Roman" w:hAnsi="Times New Roman"/>
          <w:sz w:val="24"/>
          <w:szCs w:val="24"/>
        </w:rPr>
        <w:t>projekto, kurį įgyvendinus būtų atliekam</w:t>
      </w:r>
      <w:r w:rsidR="00946B01">
        <w:rPr>
          <w:rFonts w:ascii="Times New Roman" w:hAnsi="Times New Roman"/>
          <w:sz w:val="24"/>
          <w:szCs w:val="24"/>
        </w:rPr>
        <w:t>a</w:t>
      </w:r>
      <w:r w:rsidRPr="00E07916">
        <w:rPr>
          <w:rFonts w:ascii="Times New Roman" w:hAnsi="Times New Roman"/>
          <w:sz w:val="24"/>
          <w:szCs w:val="24"/>
        </w:rPr>
        <w:t xml:space="preserve"> duomenų tvarkymo operacij</w:t>
      </w:r>
      <w:r w:rsidR="00946B01">
        <w:rPr>
          <w:rFonts w:ascii="Times New Roman" w:hAnsi="Times New Roman"/>
          <w:sz w:val="24"/>
          <w:szCs w:val="24"/>
        </w:rPr>
        <w:t xml:space="preserve">a, kuriai taikomas reikalavimas atlikti PDAV, </w:t>
      </w:r>
      <w:r w:rsidR="001963E8" w:rsidRPr="00E07916">
        <w:rPr>
          <w:rFonts w:ascii="Times New Roman" w:hAnsi="Times New Roman"/>
          <w:sz w:val="24"/>
          <w:szCs w:val="24"/>
        </w:rPr>
        <w:t>vadovas</w:t>
      </w:r>
      <w:r w:rsidR="00946B01">
        <w:rPr>
          <w:rFonts w:ascii="Times New Roman" w:hAnsi="Times New Roman"/>
          <w:sz w:val="24"/>
          <w:szCs w:val="24"/>
        </w:rPr>
        <w:t>.</w:t>
      </w:r>
      <w:r w:rsidRPr="00E07916">
        <w:rPr>
          <w:rFonts w:ascii="Times New Roman" w:hAnsi="Times New Roman"/>
          <w:sz w:val="24"/>
          <w:szCs w:val="24"/>
        </w:rPr>
        <w:t xml:space="preserve"> </w:t>
      </w:r>
    </w:p>
    <w:p w:rsidR="007A1C02" w:rsidRPr="00E07916" w:rsidRDefault="007A1C02" w:rsidP="00C1048A">
      <w:pPr>
        <w:tabs>
          <w:tab w:val="left" w:pos="993"/>
        </w:tabs>
        <w:autoSpaceDE w:val="0"/>
        <w:autoSpaceDN w:val="0"/>
        <w:adjustRightInd w:val="0"/>
        <w:spacing w:after="0" w:line="240" w:lineRule="auto"/>
        <w:ind w:firstLine="720"/>
        <w:jc w:val="both"/>
        <w:rPr>
          <w:rFonts w:ascii="Times New Roman" w:hAnsi="Times New Roman"/>
          <w:sz w:val="24"/>
          <w:szCs w:val="24"/>
        </w:rPr>
      </w:pPr>
      <w:r w:rsidRPr="00E07916">
        <w:rPr>
          <w:rFonts w:ascii="Times New Roman" w:hAnsi="Times New Roman"/>
          <w:sz w:val="24"/>
          <w:szCs w:val="24"/>
        </w:rPr>
        <w:t>3.</w:t>
      </w:r>
      <w:r w:rsidR="00774121">
        <w:rPr>
          <w:rFonts w:ascii="Times New Roman" w:hAnsi="Times New Roman"/>
          <w:sz w:val="24"/>
          <w:szCs w:val="24"/>
        </w:rPr>
        <w:t>8</w:t>
      </w:r>
      <w:r w:rsidRPr="00E07916">
        <w:rPr>
          <w:rFonts w:ascii="Times New Roman" w:hAnsi="Times New Roman"/>
          <w:sz w:val="24"/>
          <w:szCs w:val="24"/>
        </w:rPr>
        <w:t xml:space="preserve">. </w:t>
      </w:r>
      <w:r w:rsidRPr="00E07916">
        <w:rPr>
          <w:rFonts w:ascii="Times New Roman" w:hAnsi="Times New Roman"/>
          <w:b/>
          <w:sz w:val="24"/>
          <w:szCs w:val="24"/>
        </w:rPr>
        <w:t>Teismo darbuotojas</w:t>
      </w:r>
      <w:r w:rsidRPr="00E07916">
        <w:rPr>
          <w:rFonts w:ascii="Times New Roman" w:hAnsi="Times New Roman"/>
          <w:sz w:val="24"/>
          <w:szCs w:val="24"/>
        </w:rPr>
        <w:t xml:space="preserve"> – teismo valstybės tarnautojas ar darbuotojas, dirbantis pagal darbo sutartį.</w:t>
      </w:r>
    </w:p>
    <w:p w:rsidR="00CA4472" w:rsidRPr="00E07916" w:rsidRDefault="007A1C02" w:rsidP="00774121">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E07916">
        <w:rPr>
          <w:rFonts w:ascii="Times New Roman" w:hAnsi="Times New Roman"/>
          <w:sz w:val="24"/>
          <w:szCs w:val="24"/>
        </w:rPr>
        <w:t>3.</w:t>
      </w:r>
      <w:r w:rsidR="00774121">
        <w:rPr>
          <w:rFonts w:ascii="Times New Roman" w:hAnsi="Times New Roman"/>
          <w:sz w:val="24"/>
          <w:szCs w:val="24"/>
        </w:rPr>
        <w:t>9</w:t>
      </w:r>
      <w:r w:rsidR="00666F76" w:rsidRPr="00E07916">
        <w:rPr>
          <w:rFonts w:ascii="Times New Roman" w:hAnsi="Times New Roman"/>
          <w:sz w:val="24"/>
          <w:szCs w:val="24"/>
        </w:rPr>
        <w:t xml:space="preserve">. Kitos </w:t>
      </w:r>
      <w:r w:rsidR="001E50F4" w:rsidRPr="00E07916">
        <w:rPr>
          <w:rFonts w:ascii="Times New Roman" w:hAnsi="Times New Roman"/>
          <w:sz w:val="24"/>
          <w:szCs w:val="24"/>
        </w:rPr>
        <w:t>šiame Apraše</w:t>
      </w:r>
      <w:r w:rsidR="00666F76" w:rsidRPr="00E07916">
        <w:rPr>
          <w:rFonts w:ascii="Times New Roman" w:hAnsi="Times New Roman"/>
          <w:sz w:val="24"/>
          <w:szCs w:val="24"/>
        </w:rPr>
        <w:t xml:space="preserve"> vartojamos sąvokos suprantamos taip, kaip jos apibrėžtos Reglamente (ES) 2016/679</w:t>
      </w:r>
      <w:r w:rsidRPr="00E07916">
        <w:rPr>
          <w:rFonts w:ascii="Times New Roman" w:hAnsi="Times New Roman"/>
          <w:sz w:val="24"/>
          <w:szCs w:val="24"/>
        </w:rPr>
        <w:t>.</w:t>
      </w:r>
    </w:p>
    <w:p w:rsidR="004D7979" w:rsidRDefault="004D7979" w:rsidP="00C1048A">
      <w:pPr>
        <w:tabs>
          <w:tab w:val="left" w:pos="993"/>
        </w:tabs>
        <w:autoSpaceDE w:val="0"/>
        <w:autoSpaceDN w:val="0"/>
        <w:adjustRightInd w:val="0"/>
        <w:spacing w:after="0" w:line="240" w:lineRule="auto"/>
        <w:jc w:val="center"/>
        <w:rPr>
          <w:rFonts w:ascii="Times New Roman" w:hAnsi="Times New Roman"/>
          <w:b/>
          <w:sz w:val="24"/>
          <w:szCs w:val="24"/>
        </w:rPr>
        <w:sectPr w:rsidR="004D7979" w:rsidSect="00D37290">
          <w:footerReference w:type="default" r:id="rId9"/>
          <w:pgSz w:w="11906" w:h="16838"/>
          <w:pgMar w:top="1134" w:right="567" w:bottom="1134" w:left="1701" w:header="567" w:footer="567" w:gutter="0"/>
          <w:pgNumType w:start="2"/>
          <w:cols w:space="1296"/>
          <w:docGrid w:linePitch="360"/>
        </w:sectPr>
      </w:pPr>
    </w:p>
    <w:p w:rsidR="00E11257" w:rsidRPr="00E07916" w:rsidRDefault="00666F76" w:rsidP="00C1048A">
      <w:pPr>
        <w:tabs>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lastRenderedPageBreak/>
        <w:t>II SKYRIUS</w:t>
      </w:r>
    </w:p>
    <w:p w:rsidR="00666F76" w:rsidRPr="00E07916" w:rsidRDefault="0048750A" w:rsidP="00C1048A">
      <w:pPr>
        <w:tabs>
          <w:tab w:val="left" w:pos="993"/>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POVEIKIO DUOMENŲ APSAUGAI VERTINIMO </w:t>
      </w:r>
      <w:r w:rsidR="00F203C4" w:rsidRPr="00E07916">
        <w:rPr>
          <w:rFonts w:ascii="Times New Roman" w:hAnsi="Times New Roman"/>
          <w:b/>
          <w:sz w:val="24"/>
          <w:szCs w:val="24"/>
        </w:rPr>
        <w:t>ATLIKIMO PAGRINDAI</w:t>
      </w:r>
    </w:p>
    <w:p w:rsidR="00666F76" w:rsidRPr="00E07916" w:rsidRDefault="00666F76" w:rsidP="00C1048A">
      <w:pPr>
        <w:tabs>
          <w:tab w:val="left" w:pos="993"/>
        </w:tabs>
        <w:autoSpaceDE w:val="0"/>
        <w:autoSpaceDN w:val="0"/>
        <w:adjustRightInd w:val="0"/>
        <w:spacing w:after="0" w:line="240" w:lineRule="auto"/>
        <w:jc w:val="both"/>
        <w:rPr>
          <w:rFonts w:ascii="Times New Roman" w:hAnsi="Times New Roman"/>
          <w:sz w:val="24"/>
          <w:szCs w:val="24"/>
        </w:rPr>
      </w:pPr>
    </w:p>
    <w:p w:rsidR="00986FC5" w:rsidRPr="00E07916" w:rsidRDefault="004E7E0F"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E07916">
        <w:rPr>
          <w:rFonts w:ascii="Times New Roman" w:hAnsi="Times New Roman"/>
          <w:sz w:val="24"/>
          <w:szCs w:val="24"/>
        </w:rPr>
        <w:t>4</w:t>
      </w:r>
      <w:r w:rsidR="00923C48" w:rsidRPr="00E07916">
        <w:rPr>
          <w:rFonts w:ascii="Times New Roman" w:hAnsi="Times New Roman"/>
          <w:sz w:val="24"/>
          <w:szCs w:val="24"/>
        </w:rPr>
        <w:t xml:space="preserve">. </w:t>
      </w:r>
      <w:r w:rsidR="004812EB" w:rsidRPr="00E07916">
        <w:rPr>
          <w:rFonts w:ascii="Times New Roman" w:hAnsi="Times New Roman"/>
          <w:sz w:val="24"/>
          <w:szCs w:val="24"/>
        </w:rPr>
        <w:t xml:space="preserve">PDAV atliekamas </w:t>
      </w:r>
      <w:r w:rsidR="008D6F6C" w:rsidRPr="00E07916">
        <w:rPr>
          <w:rFonts w:ascii="Times New Roman" w:hAnsi="Times New Roman"/>
          <w:sz w:val="24"/>
          <w:szCs w:val="24"/>
        </w:rPr>
        <w:t>šiais atvejais</w:t>
      </w:r>
      <w:r w:rsidR="00986FC5" w:rsidRPr="00E07916">
        <w:rPr>
          <w:rFonts w:ascii="Times New Roman" w:hAnsi="Times New Roman"/>
          <w:sz w:val="24"/>
          <w:szCs w:val="24"/>
        </w:rPr>
        <w:t>:</w:t>
      </w:r>
    </w:p>
    <w:p w:rsidR="002D2DC4" w:rsidRPr="00057AD1" w:rsidRDefault="002D2DC4" w:rsidP="002D2DC4">
      <w:pPr>
        <w:tabs>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4.</w:t>
      </w:r>
      <w:r>
        <w:rPr>
          <w:rFonts w:ascii="Times New Roman" w:hAnsi="Times New Roman"/>
          <w:sz w:val="24"/>
          <w:szCs w:val="24"/>
        </w:rPr>
        <w:t>1</w:t>
      </w:r>
      <w:r w:rsidRPr="00057AD1">
        <w:rPr>
          <w:rFonts w:ascii="Times New Roman" w:hAnsi="Times New Roman"/>
          <w:sz w:val="24"/>
          <w:szCs w:val="24"/>
        </w:rPr>
        <w:t>. kai duomenų tvarkymo operacija yra įtraukta į Valstybinės duomenų apsaugos inspekcijos sudarytą duomenų tvarkymo operacijų, kurioms taikomas reikalavimas atlikti PDAV, sąrašą;</w:t>
      </w:r>
    </w:p>
    <w:p w:rsidR="004812EB" w:rsidRPr="00057AD1" w:rsidRDefault="004E7E0F"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E07916">
        <w:rPr>
          <w:rFonts w:ascii="Times New Roman" w:hAnsi="Times New Roman"/>
          <w:sz w:val="24"/>
          <w:szCs w:val="24"/>
        </w:rPr>
        <w:t>4</w:t>
      </w:r>
      <w:r w:rsidR="00986FC5" w:rsidRPr="00E07916">
        <w:rPr>
          <w:rFonts w:ascii="Times New Roman" w:hAnsi="Times New Roman"/>
          <w:sz w:val="24"/>
          <w:szCs w:val="24"/>
        </w:rPr>
        <w:t>.</w:t>
      </w:r>
      <w:r w:rsidR="002D2DC4">
        <w:rPr>
          <w:rFonts w:ascii="Times New Roman" w:hAnsi="Times New Roman"/>
          <w:sz w:val="24"/>
          <w:szCs w:val="24"/>
        </w:rPr>
        <w:t>2</w:t>
      </w:r>
      <w:r w:rsidR="00986FC5" w:rsidRPr="00E07916">
        <w:rPr>
          <w:rFonts w:ascii="Times New Roman" w:hAnsi="Times New Roman"/>
          <w:sz w:val="24"/>
          <w:szCs w:val="24"/>
        </w:rPr>
        <w:t xml:space="preserve">. </w:t>
      </w:r>
      <w:r w:rsidRPr="00E07916">
        <w:rPr>
          <w:rFonts w:ascii="Times New Roman" w:hAnsi="Times New Roman"/>
          <w:sz w:val="24"/>
          <w:szCs w:val="24"/>
        </w:rPr>
        <w:t>kai planuojama rinkti arba kitaip tvarkyti naujus asmens duomenis</w:t>
      </w:r>
      <w:r w:rsidR="00912E79" w:rsidRPr="00E07916">
        <w:rPr>
          <w:rFonts w:ascii="Times New Roman" w:hAnsi="Times New Roman"/>
          <w:sz w:val="24"/>
          <w:szCs w:val="24"/>
        </w:rPr>
        <w:t xml:space="preserve"> (pavyzdžiui, sisteminga teismo darbuotojų veiklos, darbuotojų darbo vietos, veiklos internete ir pan. stebėsena)</w:t>
      </w:r>
      <w:r w:rsidR="00A1352F">
        <w:rPr>
          <w:rFonts w:ascii="Times New Roman" w:hAnsi="Times New Roman"/>
          <w:sz w:val="24"/>
          <w:szCs w:val="24"/>
        </w:rPr>
        <w:t xml:space="preserve"> </w:t>
      </w:r>
      <w:r w:rsidR="00296D64" w:rsidRPr="00E07916">
        <w:rPr>
          <w:rFonts w:ascii="Times New Roman" w:hAnsi="Times New Roman"/>
          <w:sz w:val="24"/>
          <w:szCs w:val="24"/>
        </w:rPr>
        <w:t xml:space="preserve">ir dėl asmens duomenų tvarkymo gali kilti </w:t>
      </w:r>
      <w:r w:rsidR="00296D64" w:rsidRPr="00057AD1">
        <w:rPr>
          <w:rFonts w:ascii="Times New Roman" w:hAnsi="Times New Roman"/>
          <w:sz w:val="24"/>
          <w:szCs w:val="24"/>
        </w:rPr>
        <w:t>didelis pavojus fizinių asmenų teisėms ir laisvėms, vertinant asmens duomenų tvarkymą pagal šio Aprašo III skyriuje nurodytus kriterijus;</w:t>
      </w:r>
    </w:p>
    <w:p w:rsidR="003D1F15" w:rsidRPr="00057AD1" w:rsidRDefault="004E7E0F"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4.</w:t>
      </w:r>
      <w:r w:rsidR="002D2DC4">
        <w:rPr>
          <w:rFonts w:ascii="Times New Roman" w:hAnsi="Times New Roman"/>
          <w:sz w:val="24"/>
          <w:szCs w:val="24"/>
        </w:rPr>
        <w:t>3</w:t>
      </w:r>
      <w:r w:rsidRPr="00057AD1">
        <w:rPr>
          <w:rFonts w:ascii="Times New Roman" w:hAnsi="Times New Roman"/>
          <w:sz w:val="24"/>
          <w:szCs w:val="24"/>
        </w:rPr>
        <w:t xml:space="preserve">. </w:t>
      </w:r>
      <w:r w:rsidR="00A1352F" w:rsidRPr="00057AD1">
        <w:rPr>
          <w:rFonts w:ascii="Times New Roman" w:hAnsi="Times New Roman"/>
          <w:sz w:val="24"/>
          <w:szCs w:val="24"/>
        </w:rPr>
        <w:t xml:space="preserve">kai </w:t>
      </w:r>
      <w:r w:rsidRPr="00057AD1">
        <w:rPr>
          <w:rFonts w:ascii="Times New Roman" w:hAnsi="Times New Roman"/>
          <w:sz w:val="24"/>
          <w:szCs w:val="24"/>
        </w:rPr>
        <w:t>keičiasi jau tvarkomų asmens duomenų tvarkymo procesas (būdas, tikslas ir pan.) arba aplinka (pavyzdžiui, diegiama nauja informacinių technologijų sistema, teikiama nauja paslauga, atsiranda naujas procesas</w:t>
      </w:r>
      <w:r w:rsidR="00B27A2C" w:rsidRPr="00057AD1">
        <w:rPr>
          <w:rFonts w:ascii="Times New Roman" w:hAnsi="Times New Roman"/>
          <w:sz w:val="24"/>
          <w:szCs w:val="24"/>
        </w:rPr>
        <w:t xml:space="preserve">, </w:t>
      </w:r>
      <w:r w:rsidR="00553222" w:rsidRPr="00057AD1">
        <w:rPr>
          <w:rFonts w:ascii="Times New Roman" w:hAnsi="Times New Roman"/>
          <w:color w:val="000000"/>
          <w:sz w:val="24"/>
          <w:szCs w:val="24"/>
        </w:rPr>
        <w:t>naujos rizikos, susijusios su įvykdytomis kibernetinėmis atakomis</w:t>
      </w:r>
      <w:r w:rsidR="00A1352F" w:rsidRPr="00057AD1">
        <w:rPr>
          <w:rFonts w:ascii="Times New Roman" w:hAnsi="Times New Roman"/>
          <w:color w:val="000000"/>
          <w:sz w:val="24"/>
          <w:szCs w:val="24"/>
        </w:rPr>
        <w:t xml:space="preserve"> </w:t>
      </w:r>
      <w:r w:rsidRPr="00057AD1">
        <w:rPr>
          <w:rFonts w:ascii="Times New Roman" w:hAnsi="Times New Roman"/>
          <w:sz w:val="24"/>
          <w:szCs w:val="24"/>
        </w:rPr>
        <w:t>ir pan.)</w:t>
      </w:r>
      <w:r w:rsidR="0030339B" w:rsidRPr="00057AD1">
        <w:rPr>
          <w:rFonts w:ascii="Times New Roman" w:hAnsi="Times New Roman"/>
          <w:sz w:val="24"/>
          <w:szCs w:val="24"/>
        </w:rPr>
        <w:t xml:space="preserve"> ir dėl asmens duomenų tvarkymo gali kilti didelis pavojus fizinių asmenų teisėms ir laisvėms</w:t>
      </w:r>
      <w:r w:rsidR="00BA7C20" w:rsidRPr="00057AD1">
        <w:rPr>
          <w:rFonts w:ascii="Times New Roman" w:hAnsi="Times New Roman"/>
          <w:sz w:val="24"/>
          <w:szCs w:val="24"/>
        </w:rPr>
        <w:t>,</w:t>
      </w:r>
      <w:r w:rsidR="00DD281A" w:rsidRPr="00057AD1">
        <w:rPr>
          <w:rFonts w:ascii="Times New Roman" w:hAnsi="Times New Roman"/>
          <w:sz w:val="24"/>
          <w:szCs w:val="24"/>
        </w:rPr>
        <w:t xml:space="preserve"> vertinant asmens duomenų tvarkymą</w:t>
      </w:r>
      <w:r w:rsidR="008326DD" w:rsidRPr="00057AD1">
        <w:rPr>
          <w:rFonts w:ascii="Times New Roman" w:hAnsi="Times New Roman"/>
          <w:sz w:val="24"/>
          <w:szCs w:val="24"/>
        </w:rPr>
        <w:t xml:space="preserve"> pagal šio Aprašo III skyriuje nurodytus kriterijus</w:t>
      </w:r>
      <w:r w:rsidR="003D1F15" w:rsidRPr="00057AD1">
        <w:rPr>
          <w:rFonts w:ascii="Times New Roman" w:hAnsi="Times New Roman"/>
          <w:sz w:val="24"/>
          <w:szCs w:val="24"/>
        </w:rPr>
        <w:t>;</w:t>
      </w:r>
    </w:p>
    <w:p w:rsidR="00553222" w:rsidRPr="00057AD1" w:rsidRDefault="003D1F15"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 xml:space="preserve">4.4. </w:t>
      </w:r>
      <w:r w:rsidR="00553222" w:rsidRPr="00057AD1">
        <w:rPr>
          <w:rFonts w:ascii="Times New Roman" w:hAnsi="Times New Roman"/>
          <w:sz w:val="24"/>
          <w:szCs w:val="24"/>
        </w:rPr>
        <w:t xml:space="preserve">gavus </w:t>
      </w:r>
      <w:r w:rsidR="008326DD" w:rsidRPr="00057AD1">
        <w:rPr>
          <w:rFonts w:ascii="Times New Roman" w:hAnsi="Times New Roman"/>
          <w:sz w:val="24"/>
          <w:szCs w:val="24"/>
        </w:rPr>
        <w:t>priežiūros institucijos (</w:t>
      </w:r>
      <w:r w:rsidR="00553222" w:rsidRPr="00057AD1">
        <w:rPr>
          <w:rFonts w:ascii="Times New Roman" w:hAnsi="Times New Roman"/>
          <w:sz w:val="24"/>
          <w:szCs w:val="24"/>
        </w:rPr>
        <w:t xml:space="preserve">Valstybinės duomenų apsaugos inspekcijos, </w:t>
      </w:r>
      <w:r w:rsidR="00A1352F" w:rsidRPr="00057AD1">
        <w:rPr>
          <w:rFonts w:ascii="Times New Roman" w:hAnsi="Times New Roman"/>
          <w:sz w:val="24"/>
          <w:szCs w:val="24"/>
        </w:rPr>
        <w:t>administracinės veiklos priežiūrą atliekančio subjekto</w:t>
      </w:r>
      <w:r w:rsidR="008326DD" w:rsidRPr="00057AD1">
        <w:rPr>
          <w:rFonts w:ascii="Times New Roman" w:hAnsi="Times New Roman"/>
          <w:sz w:val="24"/>
          <w:szCs w:val="24"/>
        </w:rPr>
        <w:t xml:space="preserve"> ir pan.)</w:t>
      </w:r>
      <w:r w:rsidR="00A1352F" w:rsidRPr="00057AD1">
        <w:rPr>
          <w:rFonts w:ascii="Times New Roman" w:hAnsi="Times New Roman"/>
          <w:sz w:val="24"/>
          <w:szCs w:val="24"/>
        </w:rPr>
        <w:t xml:space="preserve">, </w:t>
      </w:r>
      <w:r w:rsidR="00553222" w:rsidRPr="00057AD1">
        <w:rPr>
          <w:rFonts w:ascii="Times New Roman" w:hAnsi="Times New Roman"/>
          <w:sz w:val="24"/>
          <w:szCs w:val="24"/>
        </w:rPr>
        <w:t xml:space="preserve">teismo pirmininko ar jo įgalioto </w:t>
      </w:r>
      <w:r w:rsidR="00A83B87" w:rsidRPr="00057AD1">
        <w:rPr>
          <w:rFonts w:ascii="Times New Roman" w:hAnsi="Times New Roman"/>
          <w:sz w:val="24"/>
          <w:szCs w:val="24"/>
        </w:rPr>
        <w:t xml:space="preserve">atsakingo </w:t>
      </w:r>
      <w:r w:rsidR="00553222" w:rsidRPr="00057AD1">
        <w:rPr>
          <w:rFonts w:ascii="Times New Roman" w:hAnsi="Times New Roman"/>
          <w:sz w:val="24"/>
          <w:szCs w:val="24"/>
        </w:rPr>
        <w:t>asmens, duomenų apsaugos pareigūno rekomendaciją atlikti PDAV.</w:t>
      </w:r>
    </w:p>
    <w:p w:rsidR="00E11257" w:rsidRPr="00057AD1" w:rsidRDefault="00553222"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5</w:t>
      </w:r>
      <w:r w:rsidR="00E11257" w:rsidRPr="00057AD1">
        <w:rPr>
          <w:rFonts w:ascii="Times New Roman" w:hAnsi="Times New Roman"/>
          <w:sz w:val="24"/>
          <w:szCs w:val="24"/>
        </w:rPr>
        <w:t>. PDAV gali būti neatliekamas šiais atvejais:</w:t>
      </w:r>
    </w:p>
    <w:p w:rsidR="007C4CC4" w:rsidRPr="00E07916" w:rsidRDefault="00553222"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5</w:t>
      </w:r>
      <w:r w:rsidR="00E11257" w:rsidRPr="00057AD1">
        <w:rPr>
          <w:rFonts w:ascii="Times New Roman" w:hAnsi="Times New Roman"/>
          <w:sz w:val="24"/>
          <w:szCs w:val="24"/>
        </w:rPr>
        <w:t>.</w:t>
      </w:r>
      <w:r w:rsidR="00E93E3D">
        <w:rPr>
          <w:rFonts w:ascii="Times New Roman" w:hAnsi="Times New Roman"/>
          <w:sz w:val="24"/>
          <w:szCs w:val="24"/>
        </w:rPr>
        <w:t>1</w:t>
      </w:r>
      <w:r w:rsidR="00E11257" w:rsidRPr="00057AD1">
        <w:rPr>
          <w:rFonts w:ascii="Times New Roman" w:hAnsi="Times New Roman"/>
          <w:sz w:val="24"/>
          <w:szCs w:val="24"/>
        </w:rPr>
        <w:t xml:space="preserve">. </w:t>
      </w:r>
      <w:r w:rsidR="007C4CC4" w:rsidRPr="00057AD1">
        <w:rPr>
          <w:rFonts w:ascii="Times New Roman" w:hAnsi="Times New Roman"/>
          <w:sz w:val="24"/>
          <w:szCs w:val="24"/>
        </w:rPr>
        <w:t>kai duomenų tvarkymas negali kelti didelio pavojaus fizinių asmenų teisėms ir laisvėms</w:t>
      </w:r>
      <w:r w:rsidR="0036029A" w:rsidRPr="00057AD1">
        <w:rPr>
          <w:rFonts w:ascii="Times New Roman" w:hAnsi="Times New Roman"/>
          <w:sz w:val="24"/>
          <w:szCs w:val="24"/>
        </w:rPr>
        <w:t>,</w:t>
      </w:r>
      <w:r w:rsidR="00DD281A" w:rsidRPr="00057AD1">
        <w:rPr>
          <w:rFonts w:ascii="Times New Roman" w:hAnsi="Times New Roman"/>
          <w:sz w:val="24"/>
          <w:szCs w:val="24"/>
        </w:rPr>
        <w:t xml:space="preserve"> vertinant asmens duomenų tvarkymą pagal šio Aprašo III skyriuje</w:t>
      </w:r>
      <w:r w:rsidR="00DD281A">
        <w:rPr>
          <w:rFonts w:ascii="Times New Roman" w:hAnsi="Times New Roman"/>
          <w:sz w:val="24"/>
          <w:szCs w:val="24"/>
        </w:rPr>
        <w:t xml:space="preserve"> nurodytus kriterijus</w:t>
      </w:r>
      <w:r w:rsidR="007C4CC4" w:rsidRPr="00E07916">
        <w:rPr>
          <w:rFonts w:ascii="Times New Roman" w:hAnsi="Times New Roman"/>
          <w:sz w:val="24"/>
          <w:szCs w:val="24"/>
        </w:rPr>
        <w:t>;</w:t>
      </w:r>
    </w:p>
    <w:p w:rsidR="00E11257" w:rsidRPr="00E07916" w:rsidRDefault="007C4CC4"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E07916">
        <w:rPr>
          <w:rFonts w:ascii="Times New Roman" w:hAnsi="Times New Roman"/>
          <w:sz w:val="24"/>
          <w:szCs w:val="24"/>
        </w:rPr>
        <w:t>5.</w:t>
      </w:r>
      <w:r w:rsidR="00E93E3D">
        <w:rPr>
          <w:rFonts w:ascii="Times New Roman" w:hAnsi="Times New Roman"/>
          <w:sz w:val="24"/>
          <w:szCs w:val="24"/>
        </w:rPr>
        <w:t>2</w:t>
      </w:r>
      <w:r w:rsidRPr="00E07916">
        <w:rPr>
          <w:rFonts w:ascii="Times New Roman" w:hAnsi="Times New Roman"/>
          <w:sz w:val="24"/>
          <w:szCs w:val="24"/>
        </w:rPr>
        <w:t xml:space="preserve">. </w:t>
      </w:r>
      <w:r w:rsidR="00E11257" w:rsidRPr="00E07916">
        <w:rPr>
          <w:rFonts w:ascii="Times New Roman" w:hAnsi="Times New Roman"/>
          <w:sz w:val="24"/>
          <w:szCs w:val="24"/>
        </w:rPr>
        <w:t xml:space="preserve">kai duomenų tvarkymo pobūdis, aprėptis, kontekstas ir tikslai yra labai panašūs į duomenų tvarkymą, kurio </w:t>
      </w:r>
      <w:r w:rsidRPr="00E07916">
        <w:rPr>
          <w:rFonts w:ascii="Times New Roman" w:hAnsi="Times New Roman"/>
          <w:sz w:val="24"/>
          <w:szCs w:val="24"/>
        </w:rPr>
        <w:t>PDAV</w:t>
      </w:r>
      <w:r w:rsidR="00E11257" w:rsidRPr="00E07916">
        <w:rPr>
          <w:rFonts w:ascii="Times New Roman" w:hAnsi="Times New Roman"/>
          <w:sz w:val="24"/>
          <w:szCs w:val="24"/>
        </w:rPr>
        <w:t xml:space="preserve"> buvo atliktas</w:t>
      </w:r>
      <w:r w:rsidRPr="00E07916">
        <w:rPr>
          <w:rFonts w:ascii="Times New Roman" w:hAnsi="Times New Roman"/>
          <w:sz w:val="24"/>
          <w:szCs w:val="24"/>
        </w:rPr>
        <w:t xml:space="preserve"> (tokiais atvejais galima pasinaudoti dėl panašaus duomenų tvarkymo atliktu PDAV)</w:t>
      </w:r>
      <w:r w:rsidR="00E11257" w:rsidRPr="00E07916">
        <w:rPr>
          <w:rFonts w:ascii="Times New Roman" w:hAnsi="Times New Roman"/>
          <w:sz w:val="24"/>
          <w:szCs w:val="24"/>
        </w:rPr>
        <w:t>;</w:t>
      </w:r>
    </w:p>
    <w:p w:rsidR="007C4CC4" w:rsidRPr="00E07916" w:rsidRDefault="007C4CC4"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E07916">
        <w:rPr>
          <w:rFonts w:ascii="Times New Roman" w:hAnsi="Times New Roman"/>
          <w:sz w:val="24"/>
          <w:szCs w:val="24"/>
        </w:rPr>
        <w:t>5.</w:t>
      </w:r>
      <w:r w:rsidR="00E93E3D">
        <w:rPr>
          <w:rFonts w:ascii="Times New Roman" w:hAnsi="Times New Roman"/>
          <w:sz w:val="24"/>
          <w:szCs w:val="24"/>
        </w:rPr>
        <w:t>3</w:t>
      </w:r>
      <w:r w:rsidRPr="00E07916">
        <w:rPr>
          <w:rFonts w:ascii="Times New Roman" w:hAnsi="Times New Roman"/>
          <w:sz w:val="24"/>
          <w:szCs w:val="24"/>
        </w:rPr>
        <w:t>. kai konkrečiomis sąlygomis, kurios nepasikeitė, vykdomas duomenų tvarkymo operacijas iki 2018 m. gegužės mėn. patikrino priežiūros institucija;</w:t>
      </w:r>
    </w:p>
    <w:p w:rsidR="00E11257" w:rsidRDefault="007C4CC4" w:rsidP="00C1048A">
      <w:pPr>
        <w:tabs>
          <w:tab w:val="left" w:pos="993"/>
        </w:tabs>
        <w:autoSpaceDE w:val="0"/>
        <w:autoSpaceDN w:val="0"/>
        <w:adjustRightInd w:val="0"/>
        <w:spacing w:after="0" w:line="240" w:lineRule="auto"/>
        <w:ind w:firstLine="709"/>
        <w:jc w:val="both"/>
        <w:rPr>
          <w:rFonts w:ascii="Times New Roman" w:hAnsi="Times New Roman"/>
          <w:color w:val="000000"/>
          <w:sz w:val="24"/>
          <w:szCs w:val="24"/>
        </w:rPr>
      </w:pPr>
      <w:r w:rsidRPr="00E07916">
        <w:rPr>
          <w:rFonts w:ascii="Times New Roman" w:hAnsi="Times New Roman"/>
          <w:sz w:val="24"/>
          <w:szCs w:val="24"/>
        </w:rPr>
        <w:t>5.</w:t>
      </w:r>
      <w:r w:rsidR="00E93E3D">
        <w:rPr>
          <w:rFonts w:ascii="Times New Roman" w:hAnsi="Times New Roman"/>
          <w:sz w:val="24"/>
          <w:szCs w:val="24"/>
        </w:rPr>
        <w:t>4</w:t>
      </w:r>
      <w:r w:rsidR="00E11257" w:rsidRPr="00E07916">
        <w:rPr>
          <w:rFonts w:ascii="Times New Roman" w:hAnsi="Times New Roman"/>
          <w:sz w:val="24"/>
          <w:szCs w:val="24"/>
        </w:rPr>
        <w:t xml:space="preserve">. kai teismas asmens duomenis tvarko vadovaudamasis </w:t>
      </w:r>
      <w:r w:rsidR="00E11257" w:rsidRPr="00E07916">
        <w:rPr>
          <w:rFonts w:ascii="Times New Roman" w:hAnsi="Times New Roman"/>
          <w:color w:val="000000"/>
          <w:sz w:val="24"/>
          <w:szCs w:val="24"/>
        </w:rPr>
        <w:t xml:space="preserve">Reglamento (ES) 2016/679 </w:t>
      </w:r>
      <w:r w:rsidR="00AC1239">
        <w:rPr>
          <w:rFonts w:ascii="Times New Roman" w:hAnsi="Times New Roman"/>
          <w:color w:val="000000"/>
          <w:sz w:val="24"/>
          <w:szCs w:val="24"/>
        </w:rPr>
        <w:br/>
      </w:r>
      <w:r w:rsidR="00E11257" w:rsidRPr="00E07916">
        <w:rPr>
          <w:rFonts w:ascii="Times New Roman" w:hAnsi="Times New Roman"/>
          <w:color w:val="000000"/>
          <w:sz w:val="24"/>
          <w:szCs w:val="24"/>
        </w:rPr>
        <w:t>6 straipsnio 1 dalies c punktu arba e punktu</w:t>
      </w:r>
      <w:r w:rsidR="005E6531">
        <w:rPr>
          <w:rFonts w:ascii="Times New Roman" w:hAnsi="Times New Roman"/>
          <w:color w:val="000000"/>
          <w:sz w:val="24"/>
          <w:szCs w:val="24"/>
        </w:rPr>
        <w:t xml:space="preserve"> ir PDAV buvo atliktas nustatant teisinį pagrindą</w:t>
      </w:r>
      <w:r w:rsidR="004913EA">
        <w:rPr>
          <w:rFonts w:ascii="Times New Roman" w:hAnsi="Times New Roman"/>
          <w:color w:val="000000"/>
          <w:sz w:val="24"/>
          <w:szCs w:val="24"/>
        </w:rPr>
        <w:t>.</w:t>
      </w:r>
    </w:p>
    <w:p w:rsidR="00F91993" w:rsidRPr="007C1027" w:rsidRDefault="007C1027" w:rsidP="00F91993">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F91993" w:rsidRPr="007C1027">
        <w:rPr>
          <w:rFonts w:ascii="Times New Roman" w:hAnsi="Times New Roman"/>
          <w:sz w:val="24"/>
          <w:szCs w:val="24"/>
        </w:rPr>
        <w:t>. PDAV turi būti atliktas prieš pradedant tvarkyti asmens duomenis</w:t>
      </w:r>
      <w:r w:rsidR="00C71D3B">
        <w:rPr>
          <w:rFonts w:ascii="Times New Roman" w:hAnsi="Times New Roman"/>
          <w:sz w:val="24"/>
          <w:szCs w:val="24"/>
        </w:rPr>
        <w:t xml:space="preserve"> </w:t>
      </w:r>
      <w:r w:rsidR="00C71D3B" w:rsidRPr="00C71D3B">
        <w:rPr>
          <w:rFonts w:ascii="Times New Roman" w:hAnsi="Times New Roman"/>
          <w:sz w:val="24"/>
          <w:szCs w:val="24"/>
        </w:rPr>
        <w:t xml:space="preserve">arba kai tvarkant asmens duomenis atsiranda objektyvi būtinybė </w:t>
      </w:r>
      <w:r w:rsidR="00C71D3B">
        <w:rPr>
          <w:rFonts w:ascii="Times New Roman" w:hAnsi="Times New Roman"/>
          <w:sz w:val="24"/>
          <w:szCs w:val="24"/>
        </w:rPr>
        <w:t>atlikti</w:t>
      </w:r>
      <w:r w:rsidR="00C71D3B" w:rsidRPr="00C71D3B">
        <w:rPr>
          <w:rFonts w:ascii="Times New Roman" w:hAnsi="Times New Roman"/>
          <w:sz w:val="24"/>
          <w:szCs w:val="24"/>
        </w:rPr>
        <w:t xml:space="preserve"> PDAV, atsižvelgiant į </w:t>
      </w:r>
      <w:r w:rsidR="00C71D3B">
        <w:rPr>
          <w:rFonts w:ascii="Times New Roman" w:hAnsi="Times New Roman"/>
          <w:sz w:val="24"/>
          <w:szCs w:val="24"/>
        </w:rPr>
        <w:t xml:space="preserve">šio </w:t>
      </w:r>
      <w:r w:rsidR="00C71D3B" w:rsidRPr="00C71D3B">
        <w:rPr>
          <w:rFonts w:ascii="Times New Roman" w:hAnsi="Times New Roman"/>
          <w:sz w:val="24"/>
          <w:szCs w:val="24"/>
        </w:rPr>
        <w:t>Aprašo 4 punkt</w:t>
      </w:r>
      <w:r w:rsidR="00C71D3B">
        <w:rPr>
          <w:rFonts w:ascii="Times New Roman" w:hAnsi="Times New Roman"/>
          <w:sz w:val="24"/>
          <w:szCs w:val="24"/>
        </w:rPr>
        <w:t>e nurodytus atvejus</w:t>
      </w:r>
      <w:r w:rsidR="00F91993" w:rsidRPr="007C1027">
        <w:rPr>
          <w:rFonts w:ascii="Times New Roman" w:hAnsi="Times New Roman"/>
          <w:sz w:val="24"/>
          <w:szCs w:val="24"/>
        </w:rPr>
        <w:t>.</w:t>
      </w:r>
    </w:p>
    <w:p w:rsidR="00F91993" w:rsidRDefault="007C1027" w:rsidP="00F91993">
      <w:pPr>
        <w:pStyle w:val="normal-p"/>
        <w:shd w:val="clear" w:color="auto" w:fill="FFFFFF"/>
        <w:spacing w:before="0" w:beforeAutospacing="0" w:after="0" w:afterAutospacing="0"/>
        <w:ind w:firstLine="720"/>
        <w:jc w:val="both"/>
        <w:rPr>
          <w:rStyle w:val="normal-h"/>
          <w:color w:val="000000"/>
        </w:rPr>
      </w:pPr>
      <w:r>
        <w:rPr>
          <w:rStyle w:val="normal-h"/>
          <w:color w:val="000000"/>
        </w:rPr>
        <w:t>7</w:t>
      </w:r>
      <w:r w:rsidR="00F91993" w:rsidRPr="007C1027">
        <w:rPr>
          <w:rStyle w:val="normal-h"/>
          <w:color w:val="000000"/>
        </w:rPr>
        <w:t xml:space="preserve">. </w:t>
      </w:r>
      <w:bookmarkStart w:id="1" w:name="_Hlk12003907"/>
      <w:r w:rsidR="00F91993" w:rsidRPr="007C1027">
        <w:rPr>
          <w:rStyle w:val="normal-h"/>
          <w:color w:val="000000"/>
        </w:rPr>
        <w:t xml:space="preserve">PDAV gali būti atliekamas </w:t>
      </w:r>
      <w:r w:rsidR="00084A5E">
        <w:rPr>
          <w:rStyle w:val="normal-h"/>
          <w:color w:val="000000"/>
        </w:rPr>
        <w:t xml:space="preserve">dėl </w:t>
      </w:r>
      <w:r w:rsidR="00F91993" w:rsidRPr="007C1027">
        <w:rPr>
          <w:rStyle w:val="normal-h"/>
          <w:color w:val="000000"/>
        </w:rPr>
        <w:t>keli</w:t>
      </w:r>
      <w:r w:rsidR="00084A5E">
        <w:rPr>
          <w:rStyle w:val="normal-h"/>
          <w:color w:val="000000"/>
        </w:rPr>
        <w:t>ų</w:t>
      </w:r>
      <w:r w:rsidR="00F91993" w:rsidRPr="007C1027">
        <w:rPr>
          <w:rStyle w:val="normal-h"/>
          <w:color w:val="000000"/>
        </w:rPr>
        <w:t xml:space="preserve"> duomenų tvarkymo operacij</w:t>
      </w:r>
      <w:r w:rsidR="00084A5E">
        <w:rPr>
          <w:rStyle w:val="normal-h"/>
          <w:color w:val="000000"/>
        </w:rPr>
        <w:t>ų</w:t>
      </w:r>
      <w:r w:rsidR="00F91993" w:rsidRPr="007C1027">
        <w:rPr>
          <w:rStyle w:val="normal-h"/>
          <w:color w:val="000000"/>
        </w:rPr>
        <w:t>, kurios panašios savo pobūdžiu</w:t>
      </w:r>
      <w:bookmarkEnd w:id="1"/>
      <w:r w:rsidR="00F91993" w:rsidRPr="007C1027">
        <w:rPr>
          <w:rStyle w:val="normal-h"/>
          <w:color w:val="000000"/>
        </w:rPr>
        <w:t>, apimtimi, kontekstu, tikslu ir kylančiais pavojais asmens duomenų saugumui.</w:t>
      </w:r>
    </w:p>
    <w:p w:rsidR="00AC1239" w:rsidRPr="008E294B" w:rsidRDefault="00AC1239" w:rsidP="00C1048A">
      <w:pPr>
        <w:tabs>
          <w:tab w:val="left" w:pos="993"/>
        </w:tabs>
        <w:autoSpaceDE w:val="0"/>
        <w:autoSpaceDN w:val="0"/>
        <w:adjustRightInd w:val="0"/>
        <w:spacing w:after="0" w:line="240" w:lineRule="auto"/>
        <w:jc w:val="center"/>
        <w:rPr>
          <w:rFonts w:ascii="Times New Roman" w:hAnsi="Times New Roman"/>
          <w:b/>
          <w:sz w:val="24"/>
          <w:szCs w:val="24"/>
        </w:rPr>
      </w:pPr>
    </w:p>
    <w:p w:rsidR="00E11257" w:rsidRPr="00E07916" w:rsidRDefault="00E11257" w:rsidP="00C1048A">
      <w:pPr>
        <w:tabs>
          <w:tab w:val="left" w:pos="993"/>
        </w:tabs>
        <w:autoSpaceDE w:val="0"/>
        <w:autoSpaceDN w:val="0"/>
        <w:adjustRightInd w:val="0"/>
        <w:spacing w:after="0" w:line="240" w:lineRule="auto"/>
        <w:jc w:val="center"/>
        <w:rPr>
          <w:rFonts w:ascii="Times New Roman" w:hAnsi="Times New Roman"/>
          <w:b/>
          <w:sz w:val="24"/>
          <w:szCs w:val="24"/>
        </w:rPr>
      </w:pPr>
      <w:r w:rsidRPr="000055BB">
        <w:rPr>
          <w:rFonts w:ascii="Times New Roman" w:hAnsi="Times New Roman"/>
          <w:b/>
          <w:sz w:val="24"/>
          <w:szCs w:val="24"/>
        </w:rPr>
        <w:t>III SKYRIUS</w:t>
      </w:r>
    </w:p>
    <w:p w:rsidR="00BE093A" w:rsidRPr="00E07916" w:rsidRDefault="00BE093A" w:rsidP="00C1048A">
      <w:pPr>
        <w:tabs>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 xml:space="preserve">KRITERIJAI, KURIAIS REMIANTIS </w:t>
      </w:r>
      <w:r w:rsidR="0030235F">
        <w:rPr>
          <w:rFonts w:ascii="Times New Roman" w:hAnsi="Times New Roman"/>
          <w:b/>
          <w:sz w:val="24"/>
          <w:szCs w:val="24"/>
        </w:rPr>
        <w:t>NUSTATOMA</w:t>
      </w:r>
      <w:r w:rsidRPr="00E07916">
        <w:rPr>
          <w:rFonts w:ascii="Times New Roman" w:hAnsi="Times New Roman"/>
          <w:b/>
          <w:sz w:val="24"/>
          <w:szCs w:val="24"/>
        </w:rPr>
        <w:t>, AR DĖL DUOMENŲ TVARKYMO OPERACIJOS GALI KILTI DIDELIS PAVOJUS FIZINIŲ ASMENŲ TEISĖMS IR LAISVĖMS</w:t>
      </w:r>
    </w:p>
    <w:p w:rsidR="00BE093A" w:rsidRPr="00E07916" w:rsidRDefault="00BE093A" w:rsidP="00C1048A">
      <w:pPr>
        <w:tabs>
          <w:tab w:val="left" w:pos="993"/>
        </w:tabs>
        <w:autoSpaceDE w:val="0"/>
        <w:autoSpaceDN w:val="0"/>
        <w:adjustRightInd w:val="0"/>
        <w:spacing w:after="0" w:line="240" w:lineRule="auto"/>
        <w:jc w:val="center"/>
        <w:rPr>
          <w:rFonts w:ascii="Times New Roman" w:hAnsi="Times New Roman"/>
          <w:b/>
          <w:sz w:val="24"/>
          <w:szCs w:val="24"/>
        </w:rPr>
      </w:pPr>
    </w:p>
    <w:p w:rsidR="001A177F"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1A177F" w:rsidRPr="00E07916">
        <w:rPr>
          <w:rFonts w:ascii="Times New Roman" w:hAnsi="Times New Roman"/>
          <w:sz w:val="24"/>
          <w:szCs w:val="24"/>
        </w:rPr>
        <w:t>. Siekiant nustatyti duomenų tvarkymo operacijas, dėl kurių reikia atlikti PDAV, atsižvelgia</w:t>
      </w:r>
      <w:r w:rsidR="005E6531">
        <w:rPr>
          <w:rFonts w:ascii="Times New Roman" w:hAnsi="Times New Roman"/>
          <w:sz w:val="24"/>
          <w:szCs w:val="24"/>
        </w:rPr>
        <w:t>ma</w:t>
      </w:r>
      <w:r w:rsidR="001A177F" w:rsidRPr="00E07916">
        <w:rPr>
          <w:rFonts w:ascii="Times New Roman" w:hAnsi="Times New Roman"/>
          <w:sz w:val="24"/>
          <w:szCs w:val="24"/>
        </w:rPr>
        <w:t xml:space="preserve"> į Reglamento (ES) 2016/679 35 straipsnio 1 dalyje bei 35 straipsnio 3 dalies a–c punktuose nustatytus konkrečius elementus</w:t>
      </w:r>
      <w:r w:rsidR="005E6531">
        <w:rPr>
          <w:rFonts w:ascii="Times New Roman" w:hAnsi="Times New Roman"/>
          <w:sz w:val="24"/>
          <w:szCs w:val="24"/>
        </w:rPr>
        <w:t>,</w:t>
      </w:r>
      <w:r w:rsidR="001A177F" w:rsidRPr="00E07916">
        <w:rPr>
          <w:rFonts w:ascii="Times New Roman" w:hAnsi="Times New Roman"/>
          <w:sz w:val="24"/>
          <w:szCs w:val="24"/>
        </w:rPr>
        <w:t xml:space="preserve"> Valstybinės duomenų apsaugos inspekcijos sudarytą duomenų tvarkymo operacijų, kurioms taikomas reikalavimas atlikti </w:t>
      </w:r>
      <w:r w:rsidR="0059036C">
        <w:rPr>
          <w:rFonts w:ascii="Times New Roman" w:hAnsi="Times New Roman"/>
          <w:sz w:val="24"/>
          <w:szCs w:val="24"/>
        </w:rPr>
        <w:t>PDAV</w:t>
      </w:r>
      <w:r w:rsidR="001A177F" w:rsidRPr="00E07916">
        <w:rPr>
          <w:rFonts w:ascii="Times New Roman" w:hAnsi="Times New Roman"/>
          <w:sz w:val="24"/>
          <w:szCs w:val="24"/>
        </w:rPr>
        <w:t>, sąrašą</w:t>
      </w:r>
      <w:r w:rsidR="005E6531">
        <w:rPr>
          <w:rFonts w:ascii="Times New Roman" w:hAnsi="Times New Roman"/>
          <w:sz w:val="24"/>
          <w:szCs w:val="24"/>
        </w:rPr>
        <w:t>,</w:t>
      </w:r>
      <w:r w:rsidR="001A177F" w:rsidRPr="00E07916">
        <w:rPr>
          <w:rFonts w:ascii="Times New Roman" w:hAnsi="Times New Roman"/>
          <w:sz w:val="24"/>
          <w:szCs w:val="24"/>
        </w:rPr>
        <w:t xml:space="preserve"> Reglamento (ES) 2016/679 71, 75, 91 konstatuojamąsias dalis bei kitas Reglamento (ES) 2016/679 nuorodas į duomenų tvarkymo operacijas, dėl kurių gali kilti didelis pavojus</w:t>
      </w:r>
      <w:r w:rsidR="005E6531">
        <w:rPr>
          <w:rFonts w:ascii="Times New Roman" w:hAnsi="Times New Roman"/>
          <w:sz w:val="24"/>
          <w:szCs w:val="24"/>
        </w:rPr>
        <w:t xml:space="preserve"> fizinių asmenų teisėms ir laisvėms</w:t>
      </w:r>
      <w:r w:rsidR="001A177F" w:rsidRPr="00E07916">
        <w:rPr>
          <w:rFonts w:ascii="Times New Roman" w:hAnsi="Times New Roman"/>
          <w:sz w:val="24"/>
          <w:szCs w:val="24"/>
        </w:rPr>
        <w:t xml:space="preserve">, </w:t>
      </w:r>
      <w:r w:rsidR="005E6531">
        <w:rPr>
          <w:rFonts w:ascii="Times New Roman" w:hAnsi="Times New Roman"/>
          <w:sz w:val="24"/>
          <w:szCs w:val="24"/>
        </w:rPr>
        <w:t xml:space="preserve">bei įvertinami </w:t>
      </w:r>
      <w:r w:rsidR="00BE093A" w:rsidRPr="00E07916">
        <w:rPr>
          <w:rFonts w:ascii="Times New Roman" w:hAnsi="Times New Roman"/>
          <w:sz w:val="24"/>
          <w:szCs w:val="24"/>
        </w:rPr>
        <w:t>šie kriterijai:</w:t>
      </w:r>
    </w:p>
    <w:p w:rsidR="00746B5E"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746B5E" w:rsidRPr="00E07916">
        <w:rPr>
          <w:rFonts w:ascii="Times New Roman" w:hAnsi="Times New Roman"/>
          <w:sz w:val="24"/>
          <w:szCs w:val="24"/>
        </w:rPr>
        <w:t xml:space="preserve">.1. </w:t>
      </w:r>
      <w:r w:rsidR="00AD5C89" w:rsidRPr="00E07916">
        <w:rPr>
          <w:rFonts w:ascii="Times New Roman" w:hAnsi="Times New Roman"/>
          <w:sz w:val="24"/>
          <w:szCs w:val="24"/>
        </w:rPr>
        <w:t xml:space="preserve">atliekamas </w:t>
      </w:r>
      <w:r w:rsidR="00C71D3B">
        <w:rPr>
          <w:rFonts w:ascii="Times New Roman" w:hAnsi="Times New Roman"/>
          <w:sz w:val="24"/>
          <w:szCs w:val="24"/>
        </w:rPr>
        <w:t xml:space="preserve">su fiziniais asmenimis susijusių asmeninių aspektų </w:t>
      </w:r>
      <w:r w:rsidR="00746B5E" w:rsidRPr="00E07916">
        <w:rPr>
          <w:rFonts w:ascii="Times New Roman" w:hAnsi="Times New Roman"/>
          <w:sz w:val="24"/>
          <w:szCs w:val="24"/>
        </w:rPr>
        <w:t>vertinimas arba balų skyrimas, įskaitant profiliavimą ir prognozavimą, visų pirma remiantis aspektais, susijusiais su duomenų subjekto darbo rezultatais, ekonomine padėtimi, sveikatos būkle, asmeniniais pomėgiais ar interesais, patikimumu arba elgesiu, vieta arba judėjimu</w:t>
      </w:r>
      <w:r w:rsidR="00A475CF">
        <w:rPr>
          <w:rFonts w:ascii="Times New Roman" w:hAnsi="Times New Roman"/>
          <w:sz w:val="24"/>
          <w:szCs w:val="24"/>
        </w:rPr>
        <w:t xml:space="preserve"> (pavyzdžiui, naudotojo elgesio profilio sudarymas, remiantis interneto svetainės naudojimu</w:t>
      </w:r>
      <w:r w:rsidR="00D02FDE">
        <w:rPr>
          <w:rFonts w:ascii="Times New Roman" w:hAnsi="Times New Roman"/>
          <w:sz w:val="24"/>
          <w:szCs w:val="24"/>
        </w:rPr>
        <w:t>,</w:t>
      </w:r>
      <w:r w:rsidR="00A475CF">
        <w:rPr>
          <w:rFonts w:ascii="Times New Roman" w:hAnsi="Times New Roman"/>
          <w:sz w:val="24"/>
          <w:szCs w:val="24"/>
        </w:rPr>
        <w:t xml:space="preserve"> ir pan.)</w:t>
      </w:r>
      <w:r w:rsidR="00746B5E" w:rsidRPr="00E07916">
        <w:rPr>
          <w:rFonts w:ascii="Times New Roman" w:hAnsi="Times New Roman"/>
          <w:sz w:val="24"/>
          <w:szCs w:val="24"/>
        </w:rPr>
        <w:t>;</w:t>
      </w:r>
    </w:p>
    <w:p w:rsidR="00746B5E"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D66F22" w:rsidRPr="00E07916">
        <w:rPr>
          <w:rFonts w:ascii="Times New Roman" w:hAnsi="Times New Roman"/>
          <w:sz w:val="24"/>
          <w:szCs w:val="24"/>
        </w:rPr>
        <w:t>.2. automatizuota</w:t>
      </w:r>
      <w:r w:rsidR="00AD5C89" w:rsidRPr="00E07916">
        <w:rPr>
          <w:rFonts w:ascii="Times New Roman" w:hAnsi="Times New Roman"/>
          <w:sz w:val="24"/>
          <w:szCs w:val="24"/>
        </w:rPr>
        <w:t xml:space="preserve">i </w:t>
      </w:r>
      <w:r w:rsidR="00C544C2" w:rsidRPr="00C544C2">
        <w:rPr>
          <w:rFonts w:ascii="Times New Roman" w:hAnsi="Times New Roman"/>
          <w:sz w:val="24"/>
          <w:szCs w:val="24"/>
        </w:rPr>
        <w:t xml:space="preserve">(technologinėmis priemonėmis, be jokio žmogaus įsikišimo) </w:t>
      </w:r>
      <w:r w:rsidR="00AD5C89" w:rsidRPr="00E07916">
        <w:rPr>
          <w:rFonts w:ascii="Times New Roman" w:hAnsi="Times New Roman"/>
          <w:sz w:val="24"/>
          <w:szCs w:val="24"/>
        </w:rPr>
        <w:t>priimami</w:t>
      </w:r>
      <w:r w:rsidR="00D66F22" w:rsidRPr="00E07916">
        <w:rPr>
          <w:rFonts w:ascii="Times New Roman" w:hAnsi="Times New Roman"/>
          <w:sz w:val="24"/>
          <w:szCs w:val="24"/>
        </w:rPr>
        <w:t xml:space="preserve"> sprendim</w:t>
      </w:r>
      <w:r w:rsidR="00AD5C89" w:rsidRPr="00E07916">
        <w:rPr>
          <w:rFonts w:ascii="Times New Roman" w:hAnsi="Times New Roman"/>
          <w:sz w:val="24"/>
          <w:szCs w:val="24"/>
        </w:rPr>
        <w:t>ai</w:t>
      </w:r>
      <w:r w:rsidR="00D66F22" w:rsidRPr="00E07916">
        <w:rPr>
          <w:rFonts w:ascii="Times New Roman" w:hAnsi="Times New Roman"/>
          <w:sz w:val="24"/>
          <w:szCs w:val="24"/>
        </w:rPr>
        <w:t xml:space="preserve">, </w:t>
      </w:r>
      <w:r w:rsidR="00DF0E72" w:rsidRPr="00E07916">
        <w:rPr>
          <w:rFonts w:ascii="Times New Roman" w:hAnsi="Times New Roman"/>
          <w:sz w:val="24"/>
          <w:szCs w:val="24"/>
        </w:rPr>
        <w:t xml:space="preserve">duomenų subjektams </w:t>
      </w:r>
      <w:r w:rsidR="00AD5C89" w:rsidRPr="00E07916">
        <w:rPr>
          <w:rFonts w:ascii="Times New Roman" w:hAnsi="Times New Roman"/>
          <w:sz w:val="24"/>
          <w:szCs w:val="24"/>
        </w:rPr>
        <w:t>sukeliantys</w:t>
      </w:r>
      <w:r w:rsidR="00D66F22" w:rsidRPr="00E07916">
        <w:rPr>
          <w:rFonts w:ascii="Times New Roman" w:hAnsi="Times New Roman"/>
          <w:sz w:val="24"/>
          <w:szCs w:val="24"/>
        </w:rPr>
        <w:t xml:space="preserve"> teisinį arba panašų rimtą poveikį</w:t>
      </w:r>
      <w:r w:rsidR="00AD5C89" w:rsidRPr="00E07916">
        <w:rPr>
          <w:rFonts w:ascii="Times New Roman" w:hAnsi="Times New Roman"/>
          <w:sz w:val="24"/>
          <w:szCs w:val="24"/>
        </w:rPr>
        <w:t xml:space="preserve"> </w:t>
      </w:r>
      <w:r w:rsidR="00D66F22" w:rsidRPr="00E07916">
        <w:rPr>
          <w:rFonts w:ascii="Times New Roman" w:hAnsi="Times New Roman"/>
          <w:sz w:val="24"/>
          <w:szCs w:val="24"/>
        </w:rPr>
        <w:t>(pavyzdžiui, duomenų tvarkymas gali lemti asmenų atskirtį arba diskriminaciją);</w:t>
      </w:r>
    </w:p>
    <w:p w:rsidR="00D66F22"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D66F22" w:rsidRPr="00E07916">
        <w:rPr>
          <w:rFonts w:ascii="Times New Roman" w:hAnsi="Times New Roman"/>
          <w:sz w:val="24"/>
          <w:szCs w:val="24"/>
        </w:rPr>
        <w:t xml:space="preserve">.3. </w:t>
      </w:r>
      <w:r w:rsidR="00AD5C89" w:rsidRPr="00E07916">
        <w:rPr>
          <w:rFonts w:ascii="Times New Roman" w:hAnsi="Times New Roman"/>
          <w:sz w:val="24"/>
          <w:szCs w:val="24"/>
        </w:rPr>
        <w:t xml:space="preserve">atliekama </w:t>
      </w:r>
      <w:r w:rsidR="00D66F22" w:rsidRPr="00E07916">
        <w:rPr>
          <w:rFonts w:ascii="Times New Roman" w:hAnsi="Times New Roman"/>
          <w:sz w:val="24"/>
          <w:szCs w:val="24"/>
        </w:rPr>
        <w:t>sisteminga stebėsena</w:t>
      </w:r>
      <w:r w:rsidR="00AD5C89" w:rsidRPr="00E07916">
        <w:rPr>
          <w:rFonts w:ascii="Times New Roman" w:hAnsi="Times New Roman"/>
          <w:sz w:val="24"/>
          <w:szCs w:val="24"/>
        </w:rPr>
        <w:t xml:space="preserve">, t. y. </w:t>
      </w:r>
      <w:r w:rsidR="00D66F22" w:rsidRPr="00E07916">
        <w:rPr>
          <w:rFonts w:ascii="Times New Roman" w:hAnsi="Times New Roman"/>
          <w:sz w:val="24"/>
          <w:szCs w:val="24"/>
        </w:rPr>
        <w:t xml:space="preserve">duomenų tvarkymas, kuris </w:t>
      </w:r>
      <w:r w:rsidR="006E06F2">
        <w:rPr>
          <w:rFonts w:ascii="Times New Roman" w:hAnsi="Times New Roman"/>
          <w:sz w:val="24"/>
          <w:szCs w:val="24"/>
        </w:rPr>
        <w:t>reikalingas</w:t>
      </w:r>
      <w:r w:rsidR="006E06F2" w:rsidRPr="00E07916">
        <w:rPr>
          <w:rFonts w:ascii="Times New Roman" w:hAnsi="Times New Roman"/>
          <w:sz w:val="24"/>
          <w:szCs w:val="24"/>
        </w:rPr>
        <w:t xml:space="preserve"> </w:t>
      </w:r>
      <w:r w:rsidR="00D66F22" w:rsidRPr="00E07916">
        <w:rPr>
          <w:rFonts w:ascii="Times New Roman" w:hAnsi="Times New Roman"/>
          <w:sz w:val="24"/>
          <w:szCs w:val="24"/>
        </w:rPr>
        <w:t>duomenų subjektų stebėsenos arba kontrolės tikslais, įskaitant tinkluose surinktus duomenis arba sistemingą viešos vietos stebėjimą dideliu mastu;</w:t>
      </w:r>
    </w:p>
    <w:p w:rsidR="00D66F22"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D66F22" w:rsidRPr="00E07916">
        <w:rPr>
          <w:rFonts w:ascii="Times New Roman" w:hAnsi="Times New Roman"/>
          <w:sz w:val="24"/>
          <w:szCs w:val="24"/>
        </w:rPr>
        <w:t xml:space="preserve">.4. </w:t>
      </w:r>
      <w:r w:rsidR="001B0FED" w:rsidRPr="00E07916">
        <w:rPr>
          <w:rFonts w:ascii="Times New Roman" w:hAnsi="Times New Roman"/>
          <w:sz w:val="24"/>
          <w:szCs w:val="24"/>
        </w:rPr>
        <w:t xml:space="preserve">tvarkomi </w:t>
      </w:r>
      <w:r w:rsidR="00D66F22" w:rsidRPr="00E07916">
        <w:rPr>
          <w:rFonts w:ascii="Times New Roman" w:hAnsi="Times New Roman"/>
          <w:sz w:val="24"/>
          <w:szCs w:val="24"/>
        </w:rPr>
        <w:t>neskelbtini duomenys arba labai asmeniški duomenys</w:t>
      </w:r>
      <w:r w:rsidR="00AD5C89" w:rsidRPr="00E07916">
        <w:rPr>
          <w:rFonts w:ascii="Times New Roman" w:hAnsi="Times New Roman"/>
          <w:sz w:val="24"/>
          <w:szCs w:val="24"/>
        </w:rPr>
        <w:t xml:space="preserve"> (pavyzdžiui, </w:t>
      </w:r>
      <w:r w:rsidR="00D66F22" w:rsidRPr="00E07916">
        <w:rPr>
          <w:rFonts w:ascii="Times New Roman" w:hAnsi="Times New Roman"/>
          <w:sz w:val="24"/>
          <w:szCs w:val="24"/>
        </w:rPr>
        <w:t>specialių kategorijų asmens duomen</w:t>
      </w:r>
      <w:r w:rsidR="00AD5C89" w:rsidRPr="00E07916">
        <w:rPr>
          <w:rFonts w:ascii="Times New Roman" w:hAnsi="Times New Roman"/>
          <w:sz w:val="24"/>
          <w:szCs w:val="24"/>
        </w:rPr>
        <w:t>y</w:t>
      </w:r>
      <w:r w:rsidR="00D66F22" w:rsidRPr="00E07916">
        <w:rPr>
          <w:rFonts w:ascii="Times New Roman" w:hAnsi="Times New Roman"/>
          <w:sz w:val="24"/>
          <w:szCs w:val="24"/>
        </w:rPr>
        <w:t xml:space="preserve">s, </w:t>
      </w:r>
      <w:r w:rsidR="00AD5C89" w:rsidRPr="00E07916">
        <w:rPr>
          <w:rFonts w:ascii="Times New Roman" w:hAnsi="Times New Roman"/>
          <w:sz w:val="24"/>
          <w:szCs w:val="24"/>
        </w:rPr>
        <w:t>duomenys apie apkaltinamuosius nuosprendžius ar nusikalstamas veikas, vietos nustatymo duomenys ir pan.)</w:t>
      </w:r>
      <w:r w:rsidR="00D66F22" w:rsidRPr="00E07916">
        <w:rPr>
          <w:rFonts w:ascii="Times New Roman" w:hAnsi="Times New Roman"/>
          <w:sz w:val="24"/>
          <w:szCs w:val="24"/>
        </w:rPr>
        <w:t>;</w:t>
      </w:r>
    </w:p>
    <w:p w:rsidR="00D66F22"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D66F22" w:rsidRPr="00E07916">
        <w:rPr>
          <w:rFonts w:ascii="Times New Roman" w:hAnsi="Times New Roman"/>
          <w:sz w:val="24"/>
          <w:szCs w:val="24"/>
        </w:rPr>
        <w:t xml:space="preserve">.5. </w:t>
      </w:r>
      <w:r w:rsidR="00995220" w:rsidRPr="00E07916">
        <w:rPr>
          <w:rFonts w:ascii="Times New Roman" w:hAnsi="Times New Roman"/>
          <w:sz w:val="24"/>
          <w:szCs w:val="24"/>
        </w:rPr>
        <w:t>duomenys tvarkomi dideliu mastu</w:t>
      </w:r>
      <w:r w:rsidR="00D66F22" w:rsidRPr="00E07916">
        <w:rPr>
          <w:rFonts w:ascii="Times New Roman" w:hAnsi="Times New Roman"/>
          <w:sz w:val="24"/>
          <w:szCs w:val="24"/>
        </w:rPr>
        <w:t xml:space="preserve"> (</w:t>
      </w:r>
      <w:r w:rsidR="00A475CF">
        <w:rPr>
          <w:rFonts w:ascii="Times New Roman" w:hAnsi="Times New Roman"/>
          <w:sz w:val="24"/>
          <w:szCs w:val="24"/>
        </w:rPr>
        <w:t>vertinant</w:t>
      </w:r>
      <w:r w:rsidR="007E0986" w:rsidRPr="00E07916">
        <w:rPr>
          <w:rFonts w:ascii="Times New Roman" w:hAnsi="Times New Roman"/>
          <w:sz w:val="24"/>
          <w:szCs w:val="24"/>
        </w:rPr>
        <w:t>, ar duomenys tvarkomi dideliu mastu, tur</w:t>
      </w:r>
      <w:r w:rsidR="000407F8">
        <w:rPr>
          <w:rFonts w:ascii="Times New Roman" w:hAnsi="Times New Roman"/>
          <w:sz w:val="24"/>
          <w:szCs w:val="24"/>
        </w:rPr>
        <w:t>i</w:t>
      </w:r>
      <w:r w:rsidR="007E0986" w:rsidRPr="00E07916">
        <w:rPr>
          <w:rFonts w:ascii="Times New Roman" w:hAnsi="Times New Roman"/>
          <w:sz w:val="24"/>
          <w:szCs w:val="24"/>
        </w:rPr>
        <w:t xml:space="preserve"> būti atsižvelgiama į susijusių duomenų subjektų skaičių (konkretų skaičių arba atitinkamą gyventojų dalį), tvarkomų duomenų kiekį ir </w:t>
      </w:r>
      <w:r w:rsidR="009773FC">
        <w:rPr>
          <w:rFonts w:ascii="Times New Roman" w:hAnsi="Times New Roman"/>
          <w:sz w:val="24"/>
          <w:szCs w:val="24"/>
        </w:rPr>
        <w:t xml:space="preserve">intervalą ir </w:t>
      </w:r>
      <w:r w:rsidR="007E0986" w:rsidRPr="00E07916">
        <w:rPr>
          <w:rFonts w:ascii="Times New Roman" w:hAnsi="Times New Roman"/>
          <w:sz w:val="24"/>
          <w:szCs w:val="24"/>
        </w:rPr>
        <w:t xml:space="preserve">(arba) skirtingų tvarkomų duomenų įvairovę, duomenų tvarkymo veiklos trukmę arba pastovumą, geografinį duomenų tvarkymo </w:t>
      </w:r>
      <w:r w:rsidR="009773FC">
        <w:rPr>
          <w:rFonts w:ascii="Times New Roman" w:hAnsi="Times New Roman"/>
          <w:sz w:val="24"/>
          <w:szCs w:val="24"/>
        </w:rPr>
        <w:t xml:space="preserve">veiklos </w:t>
      </w:r>
      <w:r w:rsidR="007E0986" w:rsidRPr="00E07916">
        <w:rPr>
          <w:rFonts w:ascii="Times New Roman" w:hAnsi="Times New Roman"/>
          <w:sz w:val="24"/>
          <w:szCs w:val="24"/>
        </w:rPr>
        <w:t>mastą);</w:t>
      </w:r>
    </w:p>
    <w:p w:rsidR="007E0986"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7E0986" w:rsidRPr="00E07916">
        <w:rPr>
          <w:rFonts w:ascii="Times New Roman" w:hAnsi="Times New Roman"/>
          <w:sz w:val="24"/>
          <w:szCs w:val="24"/>
        </w:rPr>
        <w:t xml:space="preserve">.6. </w:t>
      </w:r>
      <w:r w:rsidR="00995220" w:rsidRPr="00E07916">
        <w:rPr>
          <w:rFonts w:ascii="Times New Roman" w:hAnsi="Times New Roman"/>
          <w:sz w:val="24"/>
          <w:szCs w:val="24"/>
        </w:rPr>
        <w:t xml:space="preserve">atliekamos </w:t>
      </w:r>
      <w:r w:rsidR="001B0FED" w:rsidRPr="00E07916">
        <w:rPr>
          <w:rFonts w:ascii="Times New Roman" w:hAnsi="Times New Roman"/>
          <w:sz w:val="24"/>
          <w:szCs w:val="24"/>
        </w:rPr>
        <w:t>sudėtingos duomenų tvarkymo operacijos (</w:t>
      </w:r>
      <w:r w:rsidR="00995220" w:rsidRPr="00E07916">
        <w:rPr>
          <w:rFonts w:ascii="Times New Roman" w:hAnsi="Times New Roman"/>
          <w:sz w:val="24"/>
          <w:szCs w:val="24"/>
        </w:rPr>
        <w:t xml:space="preserve">pavyzdžiui, </w:t>
      </w:r>
      <w:r w:rsidR="001B0FED" w:rsidRPr="00E07916">
        <w:rPr>
          <w:rFonts w:ascii="Times New Roman" w:hAnsi="Times New Roman"/>
          <w:sz w:val="24"/>
          <w:szCs w:val="24"/>
        </w:rPr>
        <w:t xml:space="preserve">keli </w:t>
      </w:r>
      <w:r w:rsidR="00995220" w:rsidRPr="00E07916">
        <w:rPr>
          <w:rFonts w:ascii="Times New Roman" w:hAnsi="Times New Roman"/>
          <w:sz w:val="24"/>
          <w:szCs w:val="24"/>
        </w:rPr>
        <w:t xml:space="preserve">asmens duomenų tvarkymo </w:t>
      </w:r>
      <w:r w:rsidR="001B0FED" w:rsidRPr="00E07916">
        <w:rPr>
          <w:rFonts w:ascii="Times New Roman" w:hAnsi="Times New Roman"/>
          <w:sz w:val="24"/>
          <w:szCs w:val="24"/>
        </w:rPr>
        <w:t xml:space="preserve">tikslai ir (ar) </w:t>
      </w:r>
      <w:r w:rsidR="00C45884" w:rsidRPr="00E07916">
        <w:rPr>
          <w:rFonts w:ascii="Times New Roman" w:hAnsi="Times New Roman"/>
          <w:sz w:val="24"/>
          <w:szCs w:val="24"/>
        </w:rPr>
        <w:t xml:space="preserve">duomenų </w:t>
      </w:r>
      <w:r w:rsidR="001B0FED" w:rsidRPr="00E07916">
        <w:rPr>
          <w:rFonts w:ascii="Times New Roman" w:hAnsi="Times New Roman"/>
          <w:sz w:val="24"/>
          <w:szCs w:val="24"/>
        </w:rPr>
        <w:t>valdytojai</w:t>
      </w:r>
      <w:r w:rsidR="00C45884" w:rsidRPr="00E07916">
        <w:rPr>
          <w:rFonts w:ascii="Times New Roman" w:hAnsi="Times New Roman"/>
          <w:sz w:val="24"/>
          <w:szCs w:val="24"/>
        </w:rPr>
        <w:t xml:space="preserve">, </w:t>
      </w:r>
      <w:r w:rsidR="007E0986" w:rsidRPr="00E07916">
        <w:rPr>
          <w:rFonts w:ascii="Times New Roman" w:hAnsi="Times New Roman"/>
          <w:sz w:val="24"/>
          <w:szCs w:val="24"/>
        </w:rPr>
        <w:t xml:space="preserve">duomenų rinkinių siejimas ir derinimas, </w:t>
      </w:r>
      <w:r w:rsidR="00C45884" w:rsidRPr="00E07916">
        <w:rPr>
          <w:rFonts w:ascii="Times New Roman" w:hAnsi="Times New Roman"/>
          <w:sz w:val="24"/>
          <w:szCs w:val="24"/>
        </w:rPr>
        <w:t xml:space="preserve">kai duomenų tvarkymo operacijos atliekamos taip, kad </w:t>
      </w:r>
      <w:r w:rsidR="007E0986" w:rsidRPr="00E07916">
        <w:rPr>
          <w:rFonts w:ascii="Times New Roman" w:hAnsi="Times New Roman"/>
          <w:sz w:val="24"/>
          <w:szCs w:val="24"/>
        </w:rPr>
        <w:t>viršija pagrįstus duomenų subjekto lūkesčius</w:t>
      </w:r>
      <w:r w:rsidR="00C45884" w:rsidRPr="00E07916">
        <w:rPr>
          <w:rFonts w:ascii="Times New Roman" w:hAnsi="Times New Roman"/>
          <w:sz w:val="24"/>
          <w:szCs w:val="24"/>
        </w:rPr>
        <w:t>, ir pan.)</w:t>
      </w:r>
      <w:r w:rsidR="007E0986" w:rsidRPr="00E07916">
        <w:rPr>
          <w:rFonts w:ascii="Times New Roman" w:hAnsi="Times New Roman"/>
          <w:sz w:val="24"/>
          <w:szCs w:val="24"/>
        </w:rPr>
        <w:t>;</w:t>
      </w:r>
    </w:p>
    <w:p w:rsidR="007E0986"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7E0986" w:rsidRPr="00E07916">
        <w:rPr>
          <w:rFonts w:ascii="Times New Roman" w:hAnsi="Times New Roman"/>
          <w:sz w:val="24"/>
          <w:szCs w:val="24"/>
        </w:rPr>
        <w:t xml:space="preserve">.7. </w:t>
      </w:r>
      <w:r w:rsidR="00A90402" w:rsidRPr="00E07916">
        <w:rPr>
          <w:rFonts w:ascii="Times New Roman" w:hAnsi="Times New Roman"/>
          <w:sz w:val="24"/>
          <w:szCs w:val="24"/>
        </w:rPr>
        <w:t xml:space="preserve">tvarkomi duomenys, susiję </w:t>
      </w:r>
      <w:r w:rsidR="007E0986" w:rsidRPr="00E07916">
        <w:rPr>
          <w:rFonts w:ascii="Times New Roman" w:hAnsi="Times New Roman"/>
          <w:sz w:val="24"/>
          <w:szCs w:val="24"/>
        </w:rPr>
        <w:t>su pažeidžiamais duomenų subjektais (</w:t>
      </w:r>
      <w:r w:rsidR="001A6FB7" w:rsidRPr="00E07916">
        <w:rPr>
          <w:rFonts w:ascii="Times New Roman" w:hAnsi="Times New Roman"/>
          <w:sz w:val="24"/>
          <w:szCs w:val="24"/>
        </w:rPr>
        <w:t xml:space="preserve">pavyzdžiui, </w:t>
      </w:r>
      <w:r w:rsidR="007E0986" w:rsidRPr="00E07916">
        <w:rPr>
          <w:rFonts w:ascii="Times New Roman" w:hAnsi="Times New Roman"/>
          <w:sz w:val="24"/>
          <w:szCs w:val="24"/>
        </w:rPr>
        <w:t>vaikais, darbuotojai</w:t>
      </w:r>
      <w:r w:rsidR="00A611AF" w:rsidRPr="00E07916">
        <w:rPr>
          <w:rFonts w:ascii="Times New Roman" w:hAnsi="Times New Roman"/>
          <w:sz w:val="24"/>
          <w:szCs w:val="24"/>
        </w:rPr>
        <w:t>s</w:t>
      </w:r>
      <w:r w:rsidR="007E0986" w:rsidRPr="00E07916">
        <w:rPr>
          <w:rFonts w:ascii="Times New Roman" w:hAnsi="Times New Roman"/>
          <w:sz w:val="24"/>
          <w:szCs w:val="24"/>
        </w:rPr>
        <w:t xml:space="preserve">, </w:t>
      </w:r>
      <w:r w:rsidR="00731F85" w:rsidRPr="00E07916">
        <w:rPr>
          <w:rFonts w:ascii="Times New Roman" w:hAnsi="Times New Roman"/>
          <w:sz w:val="24"/>
          <w:szCs w:val="24"/>
        </w:rPr>
        <w:t xml:space="preserve">labiau </w:t>
      </w:r>
      <w:r w:rsidR="00296D64">
        <w:rPr>
          <w:rFonts w:ascii="Times New Roman" w:hAnsi="Times New Roman"/>
          <w:sz w:val="24"/>
          <w:szCs w:val="24"/>
        </w:rPr>
        <w:t xml:space="preserve">pažeidžiamais gyventojais, kuriems reikalinga </w:t>
      </w:r>
      <w:r w:rsidR="007E0986" w:rsidRPr="00E07916">
        <w:rPr>
          <w:rFonts w:ascii="Times New Roman" w:hAnsi="Times New Roman"/>
          <w:sz w:val="24"/>
          <w:szCs w:val="24"/>
        </w:rPr>
        <w:t xml:space="preserve">speciali apsauga, ir </w:t>
      </w:r>
      <w:r w:rsidR="00A90402" w:rsidRPr="00E07916">
        <w:rPr>
          <w:rFonts w:ascii="Times New Roman" w:hAnsi="Times New Roman"/>
          <w:sz w:val="24"/>
          <w:szCs w:val="24"/>
        </w:rPr>
        <w:t xml:space="preserve">visais </w:t>
      </w:r>
      <w:r w:rsidR="007E0986" w:rsidRPr="00E07916">
        <w:rPr>
          <w:rFonts w:ascii="Times New Roman" w:hAnsi="Times New Roman"/>
          <w:sz w:val="24"/>
          <w:szCs w:val="24"/>
        </w:rPr>
        <w:t>atvejai</w:t>
      </w:r>
      <w:r w:rsidR="00A90402" w:rsidRPr="00E07916">
        <w:rPr>
          <w:rFonts w:ascii="Times New Roman" w:hAnsi="Times New Roman"/>
          <w:sz w:val="24"/>
          <w:szCs w:val="24"/>
        </w:rPr>
        <w:t>s</w:t>
      </w:r>
      <w:r w:rsidR="007E0986" w:rsidRPr="00E07916">
        <w:rPr>
          <w:rFonts w:ascii="Times New Roman" w:hAnsi="Times New Roman"/>
          <w:sz w:val="24"/>
          <w:szCs w:val="24"/>
        </w:rPr>
        <w:t xml:space="preserve">, </w:t>
      </w:r>
      <w:r w:rsidR="00A90402" w:rsidRPr="00E07916">
        <w:rPr>
          <w:rFonts w:ascii="Times New Roman" w:hAnsi="Times New Roman"/>
          <w:sz w:val="24"/>
          <w:szCs w:val="24"/>
        </w:rPr>
        <w:t xml:space="preserve">kai </w:t>
      </w:r>
      <w:r w:rsidR="007E0986" w:rsidRPr="00E07916">
        <w:rPr>
          <w:rFonts w:ascii="Times New Roman" w:hAnsi="Times New Roman"/>
          <w:sz w:val="24"/>
          <w:szCs w:val="24"/>
        </w:rPr>
        <w:t>galima nustatyti nelygiaverčius duomenų subjekto ir duomenų valdytojo santykius</w:t>
      </w:r>
      <w:r w:rsidR="001A6FB7" w:rsidRPr="00E07916">
        <w:rPr>
          <w:rFonts w:ascii="Times New Roman" w:hAnsi="Times New Roman"/>
          <w:sz w:val="24"/>
          <w:szCs w:val="24"/>
        </w:rPr>
        <w:t>)</w:t>
      </w:r>
      <w:r w:rsidR="007E0986" w:rsidRPr="00E07916">
        <w:rPr>
          <w:rFonts w:ascii="Times New Roman" w:hAnsi="Times New Roman"/>
          <w:sz w:val="24"/>
          <w:szCs w:val="24"/>
        </w:rPr>
        <w:t>;</w:t>
      </w:r>
    </w:p>
    <w:p w:rsidR="007E0986"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7E0986" w:rsidRPr="00E07916">
        <w:rPr>
          <w:rFonts w:ascii="Times New Roman" w:hAnsi="Times New Roman"/>
          <w:sz w:val="24"/>
          <w:szCs w:val="24"/>
        </w:rPr>
        <w:t xml:space="preserve">.8. </w:t>
      </w:r>
      <w:bookmarkStart w:id="2" w:name="_Hlk12003986"/>
      <w:r w:rsidR="006E06F2">
        <w:rPr>
          <w:rFonts w:ascii="Times New Roman" w:hAnsi="Times New Roman"/>
          <w:sz w:val="24"/>
          <w:szCs w:val="24"/>
        </w:rPr>
        <w:t xml:space="preserve">naudojamasi </w:t>
      </w:r>
      <w:r w:rsidR="001B0FED" w:rsidRPr="00E07916">
        <w:rPr>
          <w:rFonts w:ascii="Times New Roman" w:hAnsi="Times New Roman"/>
          <w:sz w:val="24"/>
          <w:szCs w:val="24"/>
        </w:rPr>
        <w:t>inovatyv</w:t>
      </w:r>
      <w:r w:rsidR="001A6FB7" w:rsidRPr="00E07916">
        <w:rPr>
          <w:rFonts w:ascii="Times New Roman" w:hAnsi="Times New Roman"/>
          <w:sz w:val="24"/>
          <w:szCs w:val="24"/>
        </w:rPr>
        <w:t>i</w:t>
      </w:r>
      <w:r w:rsidR="006E06F2">
        <w:rPr>
          <w:rFonts w:ascii="Times New Roman" w:hAnsi="Times New Roman"/>
          <w:sz w:val="24"/>
          <w:szCs w:val="24"/>
        </w:rPr>
        <w:t>ais</w:t>
      </w:r>
      <w:r w:rsidR="001B0FED" w:rsidRPr="00E07916">
        <w:rPr>
          <w:rFonts w:ascii="Times New Roman" w:hAnsi="Times New Roman"/>
          <w:sz w:val="24"/>
          <w:szCs w:val="24"/>
        </w:rPr>
        <w:t xml:space="preserve"> organizacini</w:t>
      </w:r>
      <w:r w:rsidR="006E06F2">
        <w:rPr>
          <w:rFonts w:ascii="Times New Roman" w:hAnsi="Times New Roman"/>
          <w:sz w:val="24"/>
          <w:szCs w:val="24"/>
        </w:rPr>
        <w:t>ais</w:t>
      </w:r>
      <w:r w:rsidR="001B0FED" w:rsidRPr="00E07916">
        <w:rPr>
          <w:rFonts w:ascii="Times New Roman" w:hAnsi="Times New Roman"/>
          <w:sz w:val="24"/>
          <w:szCs w:val="24"/>
        </w:rPr>
        <w:t>-technini</w:t>
      </w:r>
      <w:r w:rsidR="006E06F2">
        <w:rPr>
          <w:rFonts w:ascii="Times New Roman" w:hAnsi="Times New Roman"/>
          <w:sz w:val="24"/>
          <w:szCs w:val="24"/>
        </w:rPr>
        <w:t>ais</w:t>
      </w:r>
      <w:r w:rsidR="001B0FED" w:rsidRPr="00E07916">
        <w:rPr>
          <w:rFonts w:ascii="Times New Roman" w:hAnsi="Times New Roman"/>
          <w:sz w:val="24"/>
          <w:szCs w:val="24"/>
        </w:rPr>
        <w:t xml:space="preserve"> sprendim</w:t>
      </w:r>
      <w:r w:rsidR="006E06F2">
        <w:rPr>
          <w:rFonts w:ascii="Times New Roman" w:hAnsi="Times New Roman"/>
          <w:sz w:val="24"/>
          <w:szCs w:val="24"/>
        </w:rPr>
        <w:t>ais</w:t>
      </w:r>
      <w:r w:rsidR="001A6FB7" w:rsidRPr="00E07916">
        <w:rPr>
          <w:rFonts w:ascii="Times New Roman" w:hAnsi="Times New Roman"/>
          <w:sz w:val="24"/>
          <w:szCs w:val="24"/>
        </w:rPr>
        <w:t xml:space="preserve"> </w:t>
      </w:r>
      <w:r w:rsidR="0091405D" w:rsidRPr="00E07916">
        <w:rPr>
          <w:rFonts w:ascii="Times New Roman" w:hAnsi="Times New Roman"/>
          <w:sz w:val="24"/>
          <w:szCs w:val="24"/>
        </w:rPr>
        <w:t>(pavyzdžiui, pirštų atspaudų ir veido atpažinimo derinimas siekiant užtikrinti geresnę fizinės prieigos kontrolę);</w:t>
      </w:r>
      <w:bookmarkEnd w:id="2"/>
    </w:p>
    <w:p w:rsidR="0091405D"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91405D" w:rsidRPr="00E07916">
        <w:rPr>
          <w:rFonts w:ascii="Times New Roman" w:hAnsi="Times New Roman"/>
          <w:sz w:val="24"/>
          <w:szCs w:val="24"/>
        </w:rPr>
        <w:t>.</w:t>
      </w:r>
      <w:r w:rsidR="00A90402" w:rsidRPr="00E07916">
        <w:rPr>
          <w:rFonts w:ascii="Times New Roman" w:hAnsi="Times New Roman"/>
          <w:sz w:val="24"/>
          <w:szCs w:val="24"/>
        </w:rPr>
        <w:t>9</w:t>
      </w:r>
      <w:r w:rsidR="0091405D" w:rsidRPr="00E07916">
        <w:rPr>
          <w:rFonts w:ascii="Times New Roman" w:hAnsi="Times New Roman"/>
          <w:sz w:val="24"/>
          <w:szCs w:val="24"/>
        </w:rPr>
        <w:t xml:space="preserve">. kai dėl </w:t>
      </w:r>
      <w:r w:rsidR="001A6FB7" w:rsidRPr="00E07916">
        <w:rPr>
          <w:rFonts w:ascii="Times New Roman" w:hAnsi="Times New Roman"/>
          <w:sz w:val="24"/>
          <w:szCs w:val="24"/>
        </w:rPr>
        <w:t xml:space="preserve">paties </w:t>
      </w:r>
      <w:r w:rsidR="0091405D" w:rsidRPr="00E07916">
        <w:rPr>
          <w:rFonts w:ascii="Times New Roman" w:hAnsi="Times New Roman"/>
          <w:sz w:val="24"/>
          <w:szCs w:val="24"/>
        </w:rPr>
        <w:t xml:space="preserve">duomenų tvarkymo duomenų subjektas </w:t>
      </w:r>
      <w:r w:rsidR="001B0FED" w:rsidRPr="00E07916">
        <w:rPr>
          <w:rFonts w:ascii="Times New Roman" w:hAnsi="Times New Roman"/>
          <w:sz w:val="24"/>
          <w:szCs w:val="24"/>
        </w:rPr>
        <w:t xml:space="preserve">negali įgyvendinti savo teisių, pasinaudoti paslaugomis arba </w:t>
      </w:r>
      <w:r w:rsidR="0091405D" w:rsidRPr="00E07916">
        <w:rPr>
          <w:rFonts w:ascii="Times New Roman" w:hAnsi="Times New Roman"/>
          <w:sz w:val="24"/>
          <w:szCs w:val="24"/>
        </w:rPr>
        <w:t>sudaryti sutart</w:t>
      </w:r>
      <w:r w:rsidR="001B0FED" w:rsidRPr="00E07916">
        <w:rPr>
          <w:rFonts w:ascii="Times New Roman" w:hAnsi="Times New Roman"/>
          <w:sz w:val="24"/>
          <w:szCs w:val="24"/>
        </w:rPr>
        <w:t>ies</w:t>
      </w:r>
      <w:r w:rsidR="00767212">
        <w:rPr>
          <w:rFonts w:ascii="Times New Roman" w:hAnsi="Times New Roman"/>
          <w:sz w:val="24"/>
          <w:szCs w:val="24"/>
        </w:rPr>
        <w:t xml:space="preserve"> (pavyzdžiui, </w:t>
      </w:r>
      <w:r w:rsidR="00296D64">
        <w:rPr>
          <w:rFonts w:ascii="Times New Roman" w:hAnsi="Times New Roman"/>
          <w:sz w:val="24"/>
          <w:szCs w:val="24"/>
        </w:rPr>
        <w:t xml:space="preserve">jei </w:t>
      </w:r>
      <w:r w:rsidR="00767212">
        <w:rPr>
          <w:rFonts w:ascii="Times New Roman" w:hAnsi="Times New Roman"/>
          <w:sz w:val="24"/>
          <w:szCs w:val="24"/>
        </w:rPr>
        <w:t>teismas tikrin</w:t>
      </w:r>
      <w:r w:rsidR="00296D64">
        <w:rPr>
          <w:rFonts w:ascii="Times New Roman" w:hAnsi="Times New Roman"/>
          <w:sz w:val="24"/>
          <w:szCs w:val="24"/>
        </w:rPr>
        <w:t>tų</w:t>
      </w:r>
      <w:r w:rsidR="00767212">
        <w:rPr>
          <w:rFonts w:ascii="Times New Roman" w:hAnsi="Times New Roman"/>
          <w:sz w:val="24"/>
          <w:szCs w:val="24"/>
        </w:rPr>
        <w:t xml:space="preserve"> pretendentus į teismo darbuotojus</w:t>
      </w:r>
      <w:r w:rsidR="00767212" w:rsidRPr="00767212">
        <w:t xml:space="preserve"> </w:t>
      </w:r>
      <w:r w:rsidR="00767212" w:rsidRPr="00767212">
        <w:rPr>
          <w:rFonts w:ascii="Times New Roman" w:hAnsi="Times New Roman"/>
          <w:sz w:val="24"/>
          <w:szCs w:val="24"/>
        </w:rPr>
        <w:t>Įtariamųjų, kaltinamųjų ir nuteistųjų asmenų registre</w:t>
      </w:r>
      <w:r w:rsidR="00767212">
        <w:rPr>
          <w:rFonts w:ascii="Times New Roman" w:hAnsi="Times New Roman"/>
          <w:sz w:val="24"/>
          <w:szCs w:val="24"/>
        </w:rPr>
        <w:t xml:space="preserve"> ir (ar) Lietuvos teismų informacinėje sistemoje, kad nuspręstų, ar priimti juos į atitinkamas pareigas).</w:t>
      </w:r>
    </w:p>
    <w:p w:rsidR="005645CF" w:rsidRPr="00E07916" w:rsidRDefault="005645CF" w:rsidP="00C1048A">
      <w:pPr>
        <w:tabs>
          <w:tab w:val="left" w:pos="993"/>
        </w:tabs>
        <w:autoSpaceDE w:val="0"/>
        <w:autoSpaceDN w:val="0"/>
        <w:adjustRightInd w:val="0"/>
        <w:spacing w:after="0" w:line="240" w:lineRule="auto"/>
        <w:ind w:firstLine="709"/>
        <w:jc w:val="center"/>
        <w:rPr>
          <w:rFonts w:ascii="Times New Roman" w:hAnsi="Times New Roman"/>
          <w:sz w:val="24"/>
          <w:szCs w:val="24"/>
        </w:rPr>
      </w:pPr>
    </w:p>
    <w:p w:rsidR="005645CF" w:rsidRPr="00E07916" w:rsidRDefault="00F70979" w:rsidP="00C1048A">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EE7B8E">
        <w:rPr>
          <w:rFonts w:ascii="Times New Roman" w:hAnsi="Times New Roman"/>
          <w:b/>
          <w:sz w:val="24"/>
          <w:szCs w:val="24"/>
        </w:rPr>
        <w:t>IV</w:t>
      </w:r>
      <w:r w:rsidR="005645CF" w:rsidRPr="00EE7B8E">
        <w:rPr>
          <w:rFonts w:ascii="Times New Roman" w:hAnsi="Times New Roman"/>
          <w:b/>
          <w:sz w:val="24"/>
          <w:szCs w:val="24"/>
        </w:rPr>
        <w:t xml:space="preserve"> SKYRIUS</w:t>
      </w:r>
    </w:p>
    <w:p w:rsidR="005645CF" w:rsidRPr="00E07916" w:rsidRDefault="005645CF" w:rsidP="00C1048A">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E07916">
        <w:rPr>
          <w:rFonts w:ascii="Times New Roman" w:hAnsi="Times New Roman"/>
          <w:b/>
          <w:sz w:val="24"/>
          <w:szCs w:val="24"/>
        </w:rPr>
        <w:t xml:space="preserve">POREIKIO ATLIKTI </w:t>
      </w:r>
      <w:r w:rsidR="0048750A">
        <w:rPr>
          <w:rFonts w:ascii="Times New Roman" w:hAnsi="Times New Roman"/>
          <w:b/>
          <w:sz w:val="24"/>
          <w:szCs w:val="24"/>
        </w:rPr>
        <w:t>POVEIKIO DUOMENŲ APSAUGAI VERTINIMĄ</w:t>
      </w:r>
      <w:r w:rsidRPr="00E07916">
        <w:rPr>
          <w:rFonts w:ascii="Times New Roman" w:hAnsi="Times New Roman"/>
          <w:b/>
          <w:sz w:val="24"/>
          <w:szCs w:val="24"/>
        </w:rPr>
        <w:t xml:space="preserve"> </w:t>
      </w:r>
      <w:r w:rsidR="00FC1197">
        <w:rPr>
          <w:rFonts w:ascii="Times New Roman" w:hAnsi="Times New Roman"/>
          <w:b/>
          <w:sz w:val="24"/>
          <w:szCs w:val="24"/>
        </w:rPr>
        <w:t>NUSTATYMAS</w:t>
      </w:r>
    </w:p>
    <w:p w:rsidR="005645CF" w:rsidRPr="00E07916" w:rsidRDefault="005645CF" w:rsidP="00C1048A">
      <w:pPr>
        <w:tabs>
          <w:tab w:val="left" w:pos="993"/>
        </w:tabs>
        <w:autoSpaceDE w:val="0"/>
        <w:autoSpaceDN w:val="0"/>
        <w:adjustRightInd w:val="0"/>
        <w:spacing w:after="0" w:line="240" w:lineRule="auto"/>
        <w:ind w:firstLine="709"/>
        <w:jc w:val="both"/>
        <w:rPr>
          <w:rFonts w:ascii="Times New Roman" w:hAnsi="Times New Roman"/>
          <w:sz w:val="24"/>
          <w:szCs w:val="24"/>
        </w:rPr>
      </w:pPr>
    </w:p>
    <w:p w:rsidR="00E013AD" w:rsidRPr="00057AD1"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415B1D" w:rsidRPr="00E07916">
        <w:rPr>
          <w:rFonts w:ascii="Times New Roman" w:hAnsi="Times New Roman"/>
          <w:sz w:val="24"/>
          <w:szCs w:val="24"/>
        </w:rPr>
        <w:t>. Poreikį atlikti PDAV</w:t>
      </w:r>
      <w:r w:rsidR="005A13AF">
        <w:rPr>
          <w:rFonts w:ascii="Times New Roman" w:hAnsi="Times New Roman"/>
          <w:sz w:val="24"/>
          <w:szCs w:val="24"/>
        </w:rPr>
        <w:t xml:space="preserve"> paprastai</w:t>
      </w:r>
      <w:r w:rsidR="00415B1D" w:rsidRPr="00E07916">
        <w:rPr>
          <w:rFonts w:ascii="Times New Roman" w:hAnsi="Times New Roman"/>
          <w:sz w:val="24"/>
          <w:szCs w:val="24"/>
        </w:rPr>
        <w:t xml:space="preserve"> </w:t>
      </w:r>
      <w:r w:rsidR="00FC1197">
        <w:rPr>
          <w:rFonts w:ascii="Times New Roman" w:hAnsi="Times New Roman"/>
          <w:sz w:val="24"/>
          <w:szCs w:val="24"/>
        </w:rPr>
        <w:t>nustato</w:t>
      </w:r>
      <w:r w:rsidR="00FC1197" w:rsidRPr="00E07916">
        <w:rPr>
          <w:rFonts w:ascii="Times New Roman" w:hAnsi="Times New Roman"/>
          <w:sz w:val="24"/>
          <w:szCs w:val="24"/>
        </w:rPr>
        <w:t xml:space="preserve"> </w:t>
      </w:r>
      <w:r w:rsidR="00415B1D" w:rsidRPr="00E07916">
        <w:rPr>
          <w:rFonts w:ascii="Times New Roman" w:hAnsi="Times New Roman"/>
          <w:sz w:val="24"/>
          <w:szCs w:val="24"/>
        </w:rPr>
        <w:t>projekto, kurį įgyvendinus būtų atliekam</w:t>
      </w:r>
      <w:r w:rsidR="006B5AA7">
        <w:rPr>
          <w:rFonts w:ascii="Times New Roman" w:hAnsi="Times New Roman"/>
          <w:sz w:val="24"/>
          <w:szCs w:val="24"/>
        </w:rPr>
        <w:t>a</w:t>
      </w:r>
      <w:r w:rsidR="00415B1D" w:rsidRPr="00E07916">
        <w:rPr>
          <w:rFonts w:ascii="Times New Roman" w:hAnsi="Times New Roman"/>
          <w:sz w:val="24"/>
          <w:szCs w:val="24"/>
        </w:rPr>
        <w:t xml:space="preserve"> duomenų tvarkymo operacij</w:t>
      </w:r>
      <w:r w:rsidR="008126D3">
        <w:rPr>
          <w:rFonts w:ascii="Times New Roman" w:hAnsi="Times New Roman"/>
          <w:sz w:val="24"/>
          <w:szCs w:val="24"/>
        </w:rPr>
        <w:t>a</w:t>
      </w:r>
      <w:r w:rsidR="00415B1D" w:rsidRPr="00E07916">
        <w:rPr>
          <w:rFonts w:ascii="Times New Roman" w:hAnsi="Times New Roman"/>
          <w:sz w:val="24"/>
          <w:szCs w:val="24"/>
        </w:rPr>
        <w:t xml:space="preserve">, vadovas, </w:t>
      </w:r>
      <w:r w:rsidR="00415B1D" w:rsidRPr="00057AD1">
        <w:rPr>
          <w:rFonts w:ascii="Times New Roman" w:hAnsi="Times New Roman"/>
          <w:sz w:val="24"/>
          <w:szCs w:val="24"/>
        </w:rPr>
        <w:t xml:space="preserve">užpildydamas </w:t>
      </w:r>
      <w:r w:rsidR="008126D3" w:rsidRPr="00057AD1">
        <w:rPr>
          <w:rFonts w:ascii="Times New Roman" w:hAnsi="Times New Roman"/>
          <w:sz w:val="24"/>
          <w:szCs w:val="24"/>
        </w:rPr>
        <w:t xml:space="preserve">poreikio atlikti </w:t>
      </w:r>
      <w:r w:rsidR="00415B1D" w:rsidRPr="00057AD1">
        <w:rPr>
          <w:rFonts w:ascii="Times New Roman" w:hAnsi="Times New Roman"/>
          <w:sz w:val="24"/>
          <w:szCs w:val="24"/>
        </w:rPr>
        <w:t xml:space="preserve">PDAV </w:t>
      </w:r>
      <w:r w:rsidR="00B15739">
        <w:rPr>
          <w:rFonts w:ascii="Times New Roman" w:hAnsi="Times New Roman"/>
          <w:sz w:val="24"/>
          <w:szCs w:val="24"/>
        </w:rPr>
        <w:t>nustatymo</w:t>
      </w:r>
      <w:r w:rsidR="00B15739" w:rsidRPr="00057AD1">
        <w:rPr>
          <w:rFonts w:ascii="Times New Roman" w:hAnsi="Times New Roman"/>
          <w:sz w:val="24"/>
          <w:szCs w:val="24"/>
        </w:rPr>
        <w:t xml:space="preserve"> </w:t>
      </w:r>
      <w:r w:rsidR="00415B1D" w:rsidRPr="00057AD1">
        <w:rPr>
          <w:rFonts w:ascii="Times New Roman" w:hAnsi="Times New Roman"/>
          <w:sz w:val="24"/>
          <w:szCs w:val="24"/>
        </w:rPr>
        <w:t xml:space="preserve">klausimyną, kurio pavyzdinė forma nustatyta šio Aprašo </w:t>
      </w:r>
      <w:r w:rsidR="00C361E7" w:rsidRPr="00057AD1">
        <w:rPr>
          <w:rFonts w:ascii="Times New Roman" w:hAnsi="Times New Roman"/>
          <w:sz w:val="24"/>
          <w:szCs w:val="24"/>
        </w:rPr>
        <w:t>3</w:t>
      </w:r>
      <w:r w:rsidR="00415B1D" w:rsidRPr="00057AD1">
        <w:rPr>
          <w:rFonts w:ascii="Times New Roman" w:hAnsi="Times New Roman"/>
          <w:sz w:val="24"/>
          <w:szCs w:val="24"/>
        </w:rPr>
        <w:t xml:space="preserve"> priede</w:t>
      </w:r>
      <w:r w:rsidR="008126D3" w:rsidRPr="00057AD1">
        <w:rPr>
          <w:rFonts w:ascii="Times New Roman" w:hAnsi="Times New Roman"/>
          <w:sz w:val="24"/>
          <w:szCs w:val="24"/>
        </w:rPr>
        <w:t>.</w:t>
      </w:r>
      <w:r w:rsidR="00E013AD" w:rsidRPr="00057AD1">
        <w:rPr>
          <w:rFonts w:ascii="Times New Roman" w:hAnsi="Times New Roman"/>
          <w:sz w:val="24"/>
          <w:szCs w:val="24"/>
        </w:rPr>
        <w:t xml:space="preserve">  </w:t>
      </w:r>
    </w:p>
    <w:p w:rsidR="002B1772" w:rsidRPr="00057AD1"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10</w:t>
      </w:r>
      <w:r w:rsidR="00E013AD" w:rsidRPr="00057AD1">
        <w:rPr>
          <w:rFonts w:ascii="Times New Roman" w:hAnsi="Times New Roman"/>
          <w:sz w:val="24"/>
          <w:szCs w:val="24"/>
        </w:rPr>
        <w:t xml:space="preserve">. Jei duomenų tvarkymo operacija nėra įtraukta į Valstybinės duomenų apsaugos inspekcijos sudarytą duomenų tvarkymo operacijų, kurioms taikomas reikalavimas atlikti </w:t>
      </w:r>
      <w:r w:rsidR="0059036C" w:rsidRPr="00057AD1">
        <w:rPr>
          <w:rFonts w:ascii="Times New Roman" w:hAnsi="Times New Roman"/>
          <w:sz w:val="24"/>
          <w:szCs w:val="24"/>
        </w:rPr>
        <w:t>PDAV</w:t>
      </w:r>
      <w:r w:rsidR="00E013AD" w:rsidRPr="00057AD1">
        <w:rPr>
          <w:rFonts w:ascii="Times New Roman" w:hAnsi="Times New Roman"/>
          <w:sz w:val="24"/>
          <w:szCs w:val="24"/>
        </w:rPr>
        <w:t xml:space="preserve">, sąrašą, tokios duomenų tvarkymo operacijos </w:t>
      </w:r>
      <w:r w:rsidR="004F0C40" w:rsidRPr="00057AD1">
        <w:rPr>
          <w:rFonts w:ascii="Times New Roman" w:hAnsi="Times New Roman"/>
          <w:sz w:val="24"/>
          <w:szCs w:val="24"/>
        </w:rPr>
        <w:t xml:space="preserve">PDAV </w:t>
      </w:r>
      <w:r w:rsidR="00E013AD" w:rsidRPr="00057AD1">
        <w:rPr>
          <w:rFonts w:ascii="Times New Roman" w:hAnsi="Times New Roman"/>
          <w:sz w:val="24"/>
          <w:szCs w:val="24"/>
        </w:rPr>
        <w:t>paprastai atliekamas</w:t>
      </w:r>
      <w:r w:rsidR="004F0C40" w:rsidRPr="00057AD1">
        <w:rPr>
          <w:rFonts w:ascii="Times New Roman" w:hAnsi="Times New Roman"/>
          <w:sz w:val="24"/>
          <w:szCs w:val="24"/>
        </w:rPr>
        <w:t xml:space="preserve">, kai </w:t>
      </w:r>
      <w:r w:rsidR="008126D3" w:rsidRPr="00057AD1">
        <w:rPr>
          <w:rFonts w:ascii="Times New Roman" w:hAnsi="Times New Roman"/>
          <w:sz w:val="24"/>
          <w:szCs w:val="24"/>
        </w:rPr>
        <w:t xml:space="preserve">planuojamas </w:t>
      </w:r>
      <w:r w:rsidR="004F0C40" w:rsidRPr="00057AD1">
        <w:rPr>
          <w:rFonts w:ascii="Times New Roman" w:hAnsi="Times New Roman"/>
          <w:sz w:val="24"/>
          <w:szCs w:val="24"/>
        </w:rPr>
        <w:t xml:space="preserve">duomenų tvarkymas atitinka </w:t>
      </w:r>
      <w:r w:rsidR="00C75ADA" w:rsidRPr="00057AD1">
        <w:rPr>
          <w:rFonts w:ascii="Times New Roman" w:hAnsi="Times New Roman"/>
          <w:sz w:val="24"/>
          <w:szCs w:val="24"/>
        </w:rPr>
        <w:t xml:space="preserve">bent du </w:t>
      </w:r>
      <w:r w:rsidR="00D13E07" w:rsidRPr="00057AD1">
        <w:rPr>
          <w:rFonts w:ascii="Times New Roman" w:hAnsi="Times New Roman"/>
          <w:sz w:val="24"/>
          <w:szCs w:val="24"/>
        </w:rPr>
        <w:t xml:space="preserve">iš </w:t>
      </w:r>
      <w:r w:rsidR="005645CF" w:rsidRPr="00057AD1">
        <w:rPr>
          <w:rFonts w:ascii="Times New Roman" w:hAnsi="Times New Roman"/>
          <w:sz w:val="24"/>
          <w:szCs w:val="24"/>
        </w:rPr>
        <w:t>šio</w:t>
      </w:r>
      <w:r w:rsidR="00C75ADA" w:rsidRPr="00057AD1">
        <w:rPr>
          <w:rFonts w:ascii="Times New Roman" w:hAnsi="Times New Roman"/>
          <w:sz w:val="24"/>
          <w:szCs w:val="24"/>
        </w:rPr>
        <w:t xml:space="preserve"> Aprašo </w:t>
      </w:r>
      <w:r w:rsidRPr="00057AD1">
        <w:rPr>
          <w:rFonts w:ascii="Times New Roman" w:hAnsi="Times New Roman"/>
          <w:sz w:val="24"/>
          <w:szCs w:val="24"/>
        </w:rPr>
        <w:t>8</w:t>
      </w:r>
      <w:r w:rsidR="00D13E07" w:rsidRPr="00057AD1">
        <w:rPr>
          <w:rFonts w:ascii="Times New Roman" w:hAnsi="Times New Roman"/>
          <w:sz w:val="24"/>
          <w:szCs w:val="24"/>
        </w:rPr>
        <w:t>.1–</w:t>
      </w:r>
      <w:r w:rsidRPr="00057AD1">
        <w:rPr>
          <w:rFonts w:ascii="Times New Roman" w:hAnsi="Times New Roman"/>
          <w:sz w:val="24"/>
          <w:szCs w:val="24"/>
        </w:rPr>
        <w:t>8</w:t>
      </w:r>
      <w:r w:rsidR="00D13E07" w:rsidRPr="00057AD1">
        <w:rPr>
          <w:rFonts w:ascii="Times New Roman" w:hAnsi="Times New Roman"/>
          <w:sz w:val="24"/>
          <w:szCs w:val="24"/>
        </w:rPr>
        <w:t>.9 papunkčiuose</w:t>
      </w:r>
      <w:r w:rsidR="005645CF" w:rsidRPr="00057AD1">
        <w:rPr>
          <w:rFonts w:ascii="Times New Roman" w:hAnsi="Times New Roman"/>
          <w:sz w:val="24"/>
          <w:szCs w:val="24"/>
        </w:rPr>
        <w:t xml:space="preserve"> </w:t>
      </w:r>
      <w:r w:rsidR="00C75ADA" w:rsidRPr="00057AD1">
        <w:rPr>
          <w:rFonts w:ascii="Times New Roman" w:hAnsi="Times New Roman"/>
          <w:sz w:val="24"/>
          <w:szCs w:val="24"/>
        </w:rPr>
        <w:t>nurodyt</w:t>
      </w:r>
      <w:r w:rsidR="00D13E07" w:rsidRPr="00057AD1">
        <w:rPr>
          <w:rFonts w:ascii="Times New Roman" w:hAnsi="Times New Roman"/>
          <w:sz w:val="24"/>
          <w:szCs w:val="24"/>
        </w:rPr>
        <w:t>ų</w:t>
      </w:r>
      <w:r w:rsidR="00C75ADA" w:rsidRPr="00057AD1">
        <w:rPr>
          <w:rFonts w:ascii="Times New Roman" w:hAnsi="Times New Roman"/>
          <w:sz w:val="24"/>
          <w:szCs w:val="24"/>
        </w:rPr>
        <w:t xml:space="preserve"> kriterij</w:t>
      </w:r>
      <w:r w:rsidR="00D13E07" w:rsidRPr="00057AD1">
        <w:rPr>
          <w:rFonts w:ascii="Times New Roman" w:hAnsi="Times New Roman"/>
          <w:sz w:val="24"/>
          <w:szCs w:val="24"/>
        </w:rPr>
        <w:t>ų</w:t>
      </w:r>
      <w:r w:rsidR="00C75ADA" w:rsidRPr="00057AD1">
        <w:rPr>
          <w:rFonts w:ascii="Times New Roman" w:hAnsi="Times New Roman"/>
          <w:sz w:val="24"/>
          <w:szCs w:val="24"/>
        </w:rPr>
        <w:t xml:space="preserve">. </w:t>
      </w:r>
      <w:r w:rsidR="002B1772" w:rsidRPr="00057AD1">
        <w:rPr>
          <w:rFonts w:ascii="Times New Roman" w:hAnsi="Times New Roman"/>
          <w:sz w:val="24"/>
          <w:szCs w:val="24"/>
        </w:rPr>
        <w:t>Kuo daugiau kriterijų</w:t>
      </w:r>
      <w:r w:rsidR="008126D3" w:rsidRPr="00057AD1">
        <w:rPr>
          <w:rFonts w:ascii="Times New Roman" w:hAnsi="Times New Roman"/>
          <w:sz w:val="24"/>
          <w:szCs w:val="24"/>
        </w:rPr>
        <w:t xml:space="preserve">, nurodytų šio Aprašo </w:t>
      </w:r>
      <w:r w:rsidRPr="00057AD1">
        <w:rPr>
          <w:rFonts w:ascii="Times New Roman" w:hAnsi="Times New Roman"/>
          <w:sz w:val="24"/>
          <w:szCs w:val="24"/>
        </w:rPr>
        <w:t>8</w:t>
      </w:r>
      <w:r w:rsidR="008126D3" w:rsidRPr="00057AD1">
        <w:rPr>
          <w:rFonts w:ascii="Times New Roman" w:hAnsi="Times New Roman"/>
          <w:sz w:val="24"/>
          <w:szCs w:val="24"/>
        </w:rPr>
        <w:t>.1–</w:t>
      </w:r>
      <w:r w:rsidRPr="00057AD1">
        <w:rPr>
          <w:rFonts w:ascii="Times New Roman" w:hAnsi="Times New Roman"/>
          <w:sz w:val="24"/>
          <w:szCs w:val="24"/>
        </w:rPr>
        <w:t>8</w:t>
      </w:r>
      <w:r w:rsidR="008126D3" w:rsidRPr="00057AD1">
        <w:rPr>
          <w:rFonts w:ascii="Times New Roman" w:hAnsi="Times New Roman"/>
          <w:sz w:val="24"/>
          <w:szCs w:val="24"/>
        </w:rPr>
        <w:t xml:space="preserve">.9 papunkčiuose, </w:t>
      </w:r>
      <w:r w:rsidR="002B1772" w:rsidRPr="00057AD1">
        <w:rPr>
          <w:rFonts w:ascii="Times New Roman" w:hAnsi="Times New Roman"/>
          <w:sz w:val="24"/>
          <w:szCs w:val="24"/>
        </w:rPr>
        <w:t xml:space="preserve">atitinka </w:t>
      </w:r>
      <w:r w:rsidR="00F3482F" w:rsidRPr="00057AD1">
        <w:rPr>
          <w:rFonts w:ascii="Times New Roman" w:hAnsi="Times New Roman"/>
          <w:sz w:val="24"/>
          <w:szCs w:val="24"/>
        </w:rPr>
        <w:t>planuojamas duomenų tvarkymas</w:t>
      </w:r>
      <w:r w:rsidR="002B1772" w:rsidRPr="00057AD1">
        <w:rPr>
          <w:rFonts w:ascii="Times New Roman" w:hAnsi="Times New Roman"/>
          <w:sz w:val="24"/>
          <w:szCs w:val="24"/>
        </w:rPr>
        <w:t xml:space="preserve">, tuo labiau tikėtina, kad dėl </w:t>
      </w:r>
      <w:r w:rsidR="00F3482F" w:rsidRPr="00057AD1">
        <w:rPr>
          <w:rFonts w:ascii="Times New Roman" w:hAnsi="Times New Roman"/>
          <w:sz w:val="24"/>
          <w:szCs w:val="24"/>
        </w:rPr>
        <w:t>duomenų tvarkymo operacijos</w:t>
      </w:r>
      <w:r w:rsidR="002B1772" w:rsidRPr="00057AD1">
        <w:rPr>
          <w:rFonts w:ascii="Times New Roman" w:hAnsi="Times New Roman"/>
          <w:sz w:val="24"/>
          <w:szCs w:val="24"/>
        </w:rPr>
        <w:t xml:space="preserve"> </w:t>
      </w:r>
      <w:r w:rsidR="004F0C40" w:rsidRPr="00057AD1">
        <w:rPr>
          <w:rFonts w:ascii="Times New Roman" w:hAnsi="Times New Roman"/>
          <w:sz w:val="24"/>
          <w:szCs w:val="24"/>
        </w:rPr>
        <w:t>gali kilti</w:t>
      </w:r>
      <w:r w:rsidR="002B1772" w:rsidRPr="00057AD1">
        <w:rPr>
          <w:rFonts w:ascii="Times New Roman" w:hAnsi="Times New Roman"/>
          <w:sz w:val="24"/>
          <w:szCs w:val="24"/>
        </w:rPr>
        <w:t xml:space="preserve"> didelis pavojus duomenų subjektų teisėms ir laisvėms</w:t>
      </w:r>
      <w:r w:rsidR="004F0C40" w:rsidRPr="00057AD1">
        <w:rPr>
          <w:rFonts w:ascii="Times New Roman" w:hAnsi="Times New Roman"/>
          <w:sz w:val="24"/>
          <w:szCs w:val="24"/>
        </w:rPr>
        <w:t xml:space="preserve"> ir yra pagrindas atlikti PDAV</w:t>
      </w:r>
      <w:r w:rsidR="002B1772" w:rsidRPr="00057AD1">
        <w:rPr>
          <w:rFonts w:ascii="Times New Roman" w:hAnsi="Times New Roman"/>
          <w:sz w:val="24"/>
          <w:szCs w:val="24"/>
        </w:rPr>
        <w:t xml:space="preserve">. </w:t>
      </w:r>
      <w:r w:rsidR="00C75ADA" w:rsidRPr="00057AD1">
        <w:rPr>
          <w:rFonts w:ascii="Times New Roman" w:hAnsi="Times New Roman"/>
          <w:sz w:val="24"/>
          <w:szCs w:val="24"/>
        </w:rPr>
        <w:t>Teismo pirmininko ar jo įgalioto</w:t>
      </w:r>
      <w:r w:rsidR="00A83B87" w:rsidRPr="00057AD1">
        <w:rPr>
          <w:rFonts w:ascii="Times New Roman" w:hAnsi="Times New Roman"/>
          <w:sz w:val="24"/>
          <w:szCs w:val="24"/>
        </w:rPr>
        <w:t xml:space="preserve"> atsakingo</w:t>
      </w:r>
      <w:r w:rsidR="00C75ADA" w:rsidRPr="00057AD1">
        <w:rPr>
          <w:rFonts w:ascii="Times New Roman" w:hAnsi="Times New Roman"/>
          <w:sz w:val="24"/>
          <w:szCs w:val="24"/>
        </w:rPr>
        <w:t xml:space="preserve"> asmens sprendimu</w:t>
      </w:r>
      <w:r w:rsidR="002B1772" w:rsidRPr="00057AD1">
        <w:rPr>
          <w:rFonts w:ascii="Times New Roman" w:hAnsi="Times New Roman"/>
          <w:sz w:val="24"/>
          <w:szCs w:val="24"/>
        </w:rPr>
        <w:t xml:space="preserve"> </w:t>
      </w:r>
      <w:r w:rsidR="004F0C40" w:rsidRPr="00057AD1">
        <w:rPr>
          <w:rFonts w:ascii="Times New Roman" w:hAnsi="Times New Roman"/>
          <w:sz w:val="24"/>
          <w:szCs w:val="24"/>
        </w:rPr>
        <w:t xml:space="preserve">PDAV gali </w:t>
      </w:r>
      <w:r w:rsidR="00C75ADA" w:rsidRPr="00057AD1">
        <w:rPr>
          <w:rFonts w:ascii="Times New Roman" w:hAnsi="Times New Roman"/>
          <w:sz w:val="24"/>
          <w:szCs w:val="24"/>
        </w:rPr>
        <w:t xml:space="preserve">būti atliekamas </w:t>
      </w:r>
      <w:r w:rsidR="00F3482F" w:rsidRPr="00057AD1">
        <w:rPr>
          <w:rFonts w:ascii="Times New Roman" w:hAnsi="Times New Roman"/>
          <w:sz w:val="24"/>
          <w:szCs w:val="24"/>
        </w:rPr>
        <w:t xml:space="preserve">ir tais atvejais, kai planuojamas </w:t>
      </w:r>
      <w:r w:rsidR="00C75ADA" w:rsidRPr="00057AD1">
        <w:rPr>
          <w:rFonts w:ascii="Times New Roman" w:hAnsi="Times New Roman"/>
          <w:sz w:val="24"/>
          <w:szCs w:val="24"/>
        </w:rPr>
        <w:t xml:space="preserve">duomenų tvarkymas atitinka tik vieną </w:t>
      </w:r>
      <w:r w:rsidR="002B1772" w:rsidRPr="00057AD1">
        <w:rPr>
          <w:rFonts w:ascii="Times New Roman" w:hAnsi="Times New Roman"/>
          <w:sz w:val="24"/>
          <w:szCs w:val="24"/>
        </w:rPr>
        <w:t xml:space="preserve">iš </w:t>
      </w:r>
      <w:r w:rsidR="005645CF" w:rsidRPr="00057AD1">
        <w:rPr>
          <w:rFonts w:ascii="Times New Roman" w:hAnsi="Times New Roman"/>
          <w:sz w:val="24"/>
          <w:szCs w:val="24"/>
        </w:rPr>
        <w:t>šio</w:t>
      </w:r>
      <w:r w:rsidR="002B1772" w:rsidRPr="00057AD1">
        <w:rPr>
          <w:rFonts w:ascii="Times New Roman" w:hAnsi="Times New Roman"/>
          <w:sz w:val="24"/>
          <w:szCs w:val="24"/>
        </w:rPr>
        <w:t xml:space="preserve"> </w:t>
      </w:r>
      <w:r w:rsidR="001E50F4" w:rsidRPr="00057AD1">
        <w:rPr>
          <w:rFonts w:ascii="Times New Roman" w:hAnsi="Times New Roman"/>
          <w:sz w:val="24"/>
          <w:szCs w:val="24"/>
        </w:rPr>
        <w:t>Aprašo</w:t>
      </w:r>
      <w:r w:rsidR="002B1772" w:rsidRPr="00057AD1">
        <w:rPr>
          <w:rFonts w:ascii="Times New Roman" w:hAnsi="Times New Roman"/>
          <w:sz w:val="24"/>
          <w:szCs w:val="24"/>
        </w:rPr>
        <w:t xml:space="preserve"> </w:t>
      </w:r>
      <w:r w:rsidRPr="00057AD1">
        <w:rPr>
          <w:rFonts w:ascii="Times New Roman" w:hAnsi="Times New Roman"/>
          <w:sz w:val="24"/>
          <w:szCs w:val="24"/>
        </w:rPr>
        <w:t>8</w:t>
      </w:r>
      <w:r w:rsidR="00D13E07" w:rsidRPr="00057AD1">
        <w:rPr>
          <w:rFonts w:ascii="Times New Roman" w:hAnsi="Times New Roman"/>
          <w:sz w:val="24"/>
          <w:szCs w:val="24"/>
        </w:rPr>
        <w:t>.1–</w:t>
      </w:r>
      <w:r w:rsidRPr="00057AD1">
        <w:rPr>
          <w:rFonts w:ascii="Times New Roman" w:hAnsi="Times New Roman"/>
          <w:sz w:val="24"/>
          <w:szCs w:val="24"/>
        </w:rPr>
        <w:t>8</w:t>
      </w:r>
      <w:r w:rsidR="00D13E07" w:rsidRPr="00057AD1">
        <w:rPr>
          <w:rFonts w:ascii="Times New Roman" w:hAnsi="Times New Roman"/>
          <w:sz w:val="24"/>
          <w:szCs w:val="24"/>
        </w:rPr>
        <w:t xml:space="preserve">.9 papunkčiuose </w:t>
      </w:r>
      <w:r w:rsidR="002B1772" w:rsidRPr="00057AD1">
        <w:rPr>
          <w:rFonts w:ascii="Times New Roman" w:hAnsi="Times New Roman"/>
          <w:sz w:val="24"/>
          <w:szCs w:val="24"/>
        </w:rPr>
        <w:t>nurodytų kriterijų.</w:t>
      </w:r>
    </w:p>
    <w:p w:rsidR="00EE7B8E" w:rsidRPr="00E07916" w:rsidRDefault="007C1027" w:rsidP="00C1048A">
      <w:pPr>
        <w:tabs>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11</w:t>
      </w:r>
      <w:r w:rsidR="00EE7B8E" w:rsidRPr="00057AD1">
        <w:rPr>
          <w:rFonts w:ascii="Times New Roman" w:hAnsi="Times New Roman"/>
          <w:sz w:val="24"/>
          <w:szCs w:val="24"/>
        </w:rPr>
        <w:t xml:space="preserve">. Užpildytas poreikio atlikti PDAV </w:t>
      </w:r>
      <w:r w:rsidR="006B35C1">
        <w:rPr>
          <w:rFonts w:ascii="Times New Roman" w:hAnsi="Times New Roman"/>
          <w:sz w:val="24"/>
          <w:szCs w:val="24"/>
        </w:rPr>
        <w:t>nustatymo</w:t>
      </w:r>
      <w:r w:rsidR="006B35C1" w:rsidRPr="00EE7B8E">
        <w:rPr>
          <w:rFonts w:ascii="Times New Roman" w:hAnsi="Times New Roman"/>
          <w:sz w:val="24"/>
          <w:szCs w:val="24"/>
        </w:rPr>
        <w:t xml:space="preserve"> </w:t>
      </w:r>
      <w:r w:rsidR="00EE7B8E" w:rsidRPr="00EE7B8E">
        <w:rPr>
          <w:rFonts w:ascii="Times New Roman" w:hAnsi="Times New Roman"/>
          <w:sz w:val="24"/>
          <w:szCs w:val="24"/>
        </w:rPr>
        <w:t>klausimyn</w:t>
      </w:r>
      <w:r w:rsidR="00EE7B8E">
        <w:rPr>
          <w:rFonts w:ascii="Times New Roman" w:hAnsi="Times New Roman"/>
          <w:sz w:val="24"/>
          <w:szCs w:val="24"/>
        </w:rPr>
        <w:t>as pateikiamas teismo pirmininkui ar jo įgaliotam</w:t>
      </w:r>
      <w:r w:rsidR="00A83B87">
        <w:rPr>
          <w:rFonts w:ascii="Times New Roman" w:hAnsi="Times New Roman"/>
          <w:sz w:val="24"/>
          <w:szCs w:val="24"/>
        </w:rPr>
        <w:t xml:space="preserve"> atsakingam</w:t>
      </w:r>
      <w:r w:rsidR="00EE7B8E">
        <w:rPr>
          <w:rFonts w:ascii="Times New Roman" w:hAnsi="Times New Roman"/>
          <w:sz w:val="24"/>
          <w:szCs w:val="24"/>
        </w:rPr>
        <w:t xml:space="preserve"> asmeniui, kuris, įvertinęs klausimyne užfiksuotą informaciją, priima sprendimą dėl PDAV atlikimo.</w:t>
      </w:r>
    </w:p>
    <w:p w:rsidR="00F91993" w:rsidRDefault="007C1027" w:rsidP="00F91993">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AD3BBF">
        <w:rPr>
          <w:rFonts w:ascii="Times New Roman" w:hAnsi="Times New Roman"/>
          <w:sz w:val="24"/>
          <w:szCs w:val="24"/>
        </w:rPr>
        <w:t>2</w:t>
      </w:r>
      <w:r w:rsidR="00F91993" w:rsidRPr="00E07916">
        <w:rPr>
          <w:rFonts w:ascii="Times New Roman" w:hAnsi="Times New Roman"/>
          <w:sz w:val="24"/>
          <w:szCs w:val="24"/>
        </w:rPr>
        <w:t xml:space="preserve">. Jei </w:t>
      </w:r>
      <w:r w:rsidR="00F91993">
        <w:rPr>
          <w:rFonts w:ascii="Times New Roman" w:hAnsi="Times New Roman"/>
          <w:sz w:val="24"/>
          <w:szCs w:val="24"/>
        </w:rPr>
        <w:t xml:space="preserve">teismas, kaip duomenų valdytojas, </w:t>
      </w:r>
      <w:r w:rsidR="00F91993" w:rsidRPr="00E07916">
        <w:rPr>
          <w:rFonts w:ascii="Times New Roman" w:hAnsi="Times New Roman"/>
          <w:sz w:val="24"/>
          <w:szCs w:val="24"/>
        </w:rPr>
        <w:t xml:space="preserve">nusprendžia neatlikti PDAV šio </w:t>
      </w:r>
      <w:r w:rsidR="00F91993" w:rsidRPr="00057AD1">
        <w:rPr>
          <w:rFonts w:ascii="Times New Roman" w:hAnsi="Times New Roman"/>
          <w:sz w:val="24"/>
          <w:szCs w:val="24"/>
        </w:rPr>
        <w:t>Aprašo 4 punkte nurodytais atvejais, manydamas, kad dėl duomenų tvarkymo negali kilti didelis pavojus fizinio</w:t>
      </w:r>
      <w:r w:rsidR="00F91993" w:rsidRPr="00E07916">
        <w:rPr>
          <w:rFonts w:ascii="Times New Roman" w:hAnsi="Times New Roman"/>
          <w:sz w:val="24"/>
          <w:szCs w:val="24"/>
        </w:rPr>
        <w:t xml:space="preserve"> asmens teisėms ir laisvėms, toks sprendimas turi būti pagrįstas, nurodant priežastis, dėl kurių nuspręsta neatlikti PDAV, taip pat įtraukiant ir (arba) užfiksuojant duomenų tvarkyme dalyvaujančių teismo darbuotojų ir (arba) duomenų apsaugos pareigūno nuomonę.</w:t>
      </w:r>
    </w:p>
    <w:p w:rsidR="00F91993" w:rsidRDefault="00F91993" w:rsidP="00C1048A">
      <w:pPr>
        <w:tabs>
          <w:tab w:val="left" w:pos="993"/>
        </w:tabs>
        <w:autoSpaceDE w:val="0"/>
        <w:autoSpaceDN w:val="0"/>
        <w:adjustRightInd w:val="0"/>
        <w:spacing w:after="0" w:line="240" w:lineRule="auto"/>
        <w:jc w:val="center"/>
        <w:rPr>
          <w:rFonts w:ascii="Times New Roman" w:hAnsi="Times New Roman"/>
          <w:b/>
          <w:sz w:val="24"/>
          <w:szCs w:val="24"/>
        </w:rPr>
      </w:pPr>
    </w:p>
    <w:p w:rsidR="00B50456" w:rsidRPr="00E07916" w:rsidRDefault="00F70979" w:rsidP="00C1048A">
      <w:pPr>
        <w:tabs>
          <w:tab w:val="left" w:pos="993"/>
        </w:tabs>
        <w:autoSpaceDE w:val="0"/>
        <w:autoSpaceDN w:val="0"/>
        <w:adjustRightInd w:val="0"/>
        <w:spacing w:after="0" w:line="240" w:lineRule="auto"/>
        <w:jc w:val="center"/>
        <w:rPr>
          <w:rFonts w:ascii="Times New Roman" w:hAnsi="Times New Roman"/>
          <w:b/>
          <w:sz w:val="24"/>
          <w:szCs w:val="24"/>
        </w:rPr>
      </w:pPr>
      <w:r w:rsidRPr="00666212">
        <w:rPr>
          <w:rFonts w:ascii="Times New Roman" w:hAnsi="Times New Roman"/>
          <w:b/>
          <w:sz w:val="24"/>
          <w:szCs w:val="24"/>
        </w:rPr>
        <w:t>V</w:t>
      </w:r>
      <w:r w:rsidR="00B50456" w:rsidRPr="00666212">
        <w:rPr>
          <w:rFonts w:ascii="Times New Roman" w:hAnsi="Times New Roman"/>
          <w:b/>
          <w:sz w:val="24"/>
          <w:szCs w:val="24"/>
        </w:rPr>
        <w:t xml:space="preserve"> SKYRIUS</w:t>
      </w:r>
    </w:p>
    <w:p w:rsidR="00B50456" w:rsidRPr="00E07916" w:rsidRDefault="0048750A" w:rsidP="00C1048A">
      <w:pPr>
        <w:tabs>
          <w:tab w:val="left" w:pos="993"/>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POVEIKIO DUOMENŲ APSAUGAI VERTINIMO</w:t>
      </w:r>
      <w:r w:rsidR="00B50456" w:rsidRPr="00E07916">
        <w:rPr>
          <w:rFonts w:ascii="Times New Roman" w:hAnsi="Times New Roman"/>
          <w:b/>
          <w:sz w:val="24"/>
          <w:szCs w:val="24"/>
        </w:rPr>
        <w:t xml:space="preserve"> </w:t>
      </w:r>
      <w:r w:rsidR="0073526F" w:rsidRPr="00E07916">
        <w:rPr>
          <w:rFonts w:ascii="Times New Roman" w:hAnsi="Times New Roman"/>
          <w:b/>
          <w:sz w:val="24"/>
          <w:szCs w:val="24"/>
        </w:rPr>
        <w:t>ATLIKIM</w:t>
      </w:r>
      <w:r w:rsidR="00FF4D21" w:rsidRPr="00E07916">
        <w:rPr>
          <w:rFonts w:ascii="Times New Roman" w:hAnsi="Times New Roman"/>
          <w:b/>
          <w:sz w:val="24"/>
          <w:szCs w:val="24"/>
        </w:rPr>
        <w:t>AS</w:t>
      </w:r>
    </w:p>
    <w:p w:rsidR="006C3EDC" w:rsidRDefault="006C3EDC" w:rsidP="0043577E">
      <w:pPr>
        <w:tabs>
          <w:tab w:val="left" w:pos="993"/>
        </w:tabs>
        <w:autoSpaceDE w:val="0"/>
        <w:autoSpaceDN w:val="0"/>
        <w:adjustRightInd w:val="0"/>
        <w:spacing w:after="0" w:line="240" w:lineRule="auto"/>
        <w:ind w:firstLine="709"/>
        <w:jc w:val="both"/>
        <w:rPr>
          <w:rFonts w:ascii="Times New Roman" w:hAnsi="Times New Roman"/>
          <w:sz w:val="24"/>
          <w:szCs w:val="24"/>
        </w:rPr>
      </w:pPr>
    </w:p>
    <w:p w:rsidR="0043577E" w:rsidRDefault="007C1027" w:rsidP="0043577E">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AD3BBF">
        <w:rPr>
          <w:rFonts w:ascii="Times New Roman" w:hAnsi="Times New Roman"/>
          <w:sz w:val="24"/>
          <w:szCs w:val="24"/>
        </w:rPr>
        <w:t>3</w:t>
      </w:r>
      <w:r w:rsidR="00D13E07" w:rsidRPr="00E07916">
        <w:rPr>
          <w:rFonts w:ascii="Times New Roman" w:hAnsi="Times New Roman"/>
          <w:sz w:val="24"/>
          <w:szCs w:val="24"/>
        </w:rPr>
        <w:t xml:space="preserve">. </w:t>
      </w:r>
      <w:r w:rsidR="00B21A4B">
        <w:rPr>
          <w:rFonts w:ascii="Times New Roman" w:hAnsi="Times New Roman"/>
          <w:sz w:val="24"/>
          <w:szCs w:val="24"/>
        </w:rPr>
        <w:t>T</w:t>
      </w:r>
      <w:r w:rsidR="00FF4D21" w:rsidRPr="00E07916">
        <w:rPr>
          <w:rFonts w:ascii="Times New Roman" w:hAnsi="Times New Roman"/>
          <w:sz w:val="24"/>
          <w:szCs w:val="24"/>
        </w:rPr>
        <w:t>eismo pirmininkas ar jo įgaliotas</w:t>
      </w:r>
      <w:r w:rsidR="00A83B87">
        <w:rPr>
          <w:rFonts w:ascii="Times New Roman" w:hAnsi="Times New Roman"/>
          <w:sz w:val="24"/>
          <w:szCs w:val="24"/>
        </w:rPr>
        <w:t xml:space="preserve"> atsakingas</w:t>
      </w:r>
      <w:r w:rsidR="00FF4D21" w:rsidRPr="00E07916">
        <w:rPr>
          <w:rFonts w:ascii="Times New Roman" w:hAnsi="Times New Roman"/>
          <w:sz w:val="24"/>
          <w:szCs w:val="24"/>
        </w:rPr>
        <w:t xml:space="preserve"> asmuo</w:t>
      </w:r>
      <w:r w:rsidR="00B21A4B">
        <w:rPr>
          <w:rFonts w:ascii="Times New Roman" w:hAnsi="Times New Roman"/>
          <w:sz w:val="24"/>
          <w:szCs w:val="24"/>
        </w:rPr>
        <w:t>, priėmęs sprendimą atlikti PDAV</w:t>
      </w:r>
      <w:r w:rsidR="00B21A4B" w:rsidRPr="00E07916">
        <w:rPr>
          <w:rFonts w:ascii="Times New Roman" w:hAnsi="Times New Roman"/>
          <w:sz w:val="24"/>
          <w:szCs w:val="24"/>
        </w:rPr>
        <w:t xml:space="preserve">, </w:t>
      </w:r>
      <w:r w:rsidR="00FF4D21" w:rsidRPr="00E07916">
        <w:rPr>
          <w:rFonts w:ascii="Times New Roman" w:hAnsi="Times New Roman"/>
          <w:sz w:val="24"/>
          <w:szCs w:val="24"/>
        </w:rPr>
        <w:t>organizuoja PDAV atlikimą</w:t>
      </w:r>
      <w:r w:rsidR="009E7ABC">
        <w:rPr>
          <w:rFonts w:ascii="Times New Roman" w:hAnsi="Times New Roman"/>
          <w:sz w:val="24"/>
          <w:szCs w:val="24"/>
        </w:rPr>
        <w:t xml:space="preserve">, </w:t>
      </w:r>
      <w:r w:rsidR="006D6B45">
        <w:rPr>
          <w:rFonts w:ascii="Times New Roman" w:hAnsi="Times New Roman"/>
          <w:sz w:val="24"/>
          <w:szCs w:val="24"/>
        </w:rPr>
        <w:t>įvertindamas</w:t>
      </w:r>
      <w:r w:rsidR="009E7ABC" w:rsidRPr="009E7ABC">
        <w:rPr>
          <w:rFonts w:ascii="Times New Roman" w:hAnsi="Times New Roman"/>
          <w:sz w:val="24"/>
          <w:szCs w:val="24"/>
        </w:rPr>
        <w:t xml:space="preserve"> </w:t>
      </w:r>
      <w:r w:rsidR="009E7ABC">
        <w:rPr>
          <w:rFonts w:ascii="Times New Roman" w:hAnsi="Times New Roman"/>
          <w:sz w:val="24"/>
          <w:szCs w:val="24"/>
        </w:rPr>
        <w:t xml:space="preserve">poreikio atlikti </w:t>
      </w:r>
      <w:r w:rsidR="009E7ABC" w:rsidRPr="00E07916">
        <w:rPr>
          <w:rFonts w:ascii="Times New Roman" w:hAnsi="Times New Roman"/>
          <w:sz w:val="24"/>
          <w:szCs w:val="24"/>
        </w:rPr>
        <w:t xml:space="preserve">PDAV </w:t>
      </w:r>
      <w:r w:rsidR="006B35C1">
        <w:rPr>
          <w:rFonts w:ascii="Times New Roman" w:hAnsi="Times New Roman"/>
          <w:sz w:val="24"/>
          <w:szCs w:val="24"/>
        </w:rPr>
        <w:t>nustatymo</w:t>
      </w:r>
      <w:r w:rsidR="006B35C1" w:rsidRPr="00E07916">
        <w:rPr>
          <w:rFonts w:ascii="Times New Roman" w:hAnsi="Times New Roman"/>
          <w:sz w:val="24"/>
          <w:szCs w:val="24"/>
        </w:rPr>
        <w:t xml:space="preserve"> </w:t>
      </w:r>
      <w:r w:rsidR="009E7ABC" w:rsidRPr="00E07916">
        <w:rPr>
          <w:rFonts w:ascii="Times New Roman" w:hAnsi="Times New Roman"/>
          <w:sz w:val="24"/>
          <w:szCs w:val="24"/>
        </w:rPr>
        <w:t>klausimyn</w:t>
      </w:r>
      <w:r w:rsidR="009E7ABC">
        <w:rPr>
          <w:rFonts w:ascii="Times New Roman" w:hAnsi="Times New Roman"/>
          <w:sz w:val="24"/>
          <w:szCs w:val="24"/>
        </w:rPr>
        <w:t>e</w:t>
      </w:r>
      <w:r w:rsidR="009E7ABC" w:rsidRPr="00E07916">
        <w:rPr>
          <w:rFonts w:ascii="Times New Roman" w:hAnsi="Times New Roman"/>
          <w:sz w:val="24"/>
          <w:szCs w:val="24"/>
        </w:rPr>
        <w:t xml:space="preserve"> </w:t>
      </w:r>
      <w:r w:rsidR="009E7ABC">
        <w:rPr>
          <w:rFonts w:ascii="Times New Roman" w:hAnsi="Times New Roman"/>
          <w:sz w:val="24"/>
          <w:szCs w:val="24"/>
        </w:rPr>
        <w:t>nurody</w:t>
      </w:r>
      <w:r w:rsidR="0043577E">
        <w:rPr>
          <w:rFonts w:ascii="Times New Roman" w:hAnsi="Times New Roman"/>
          <w:sz w:val="24"/>
          <w:szCs w:val="24"/>
        </w:rPr>
        <w:t xml:space="preserve">tą </w:t>
      </w:r>
      <w:r w:rsidR="009E7ABC" w:rsidRPr="00E07916">
        <w:rPr>
          <w:rFonts w:ascii="Times New Roman" w:hAnsi="Times New Roman"/>
          <w:sz w:val="24"/>
          <w:szCs w:val="24"/>
        </w:rPr>
        <w:t>siūlymą dėl teismo darbuotojų, kuri</w:t>
      </w:r>
      <w:r w:rsidR="0043577E">
        <w:rPr>
          <w:rFonts w:ascii="Times New Roman" w:hAnsi="Times New Roman"/>
          <w:sz w:val="24"/>
          <w:szCs w:val="24"/>
        </w:rPr>
        <w:t xml:space="preserve">ų dalyvavimas atliekant PDAV būtų reikšmingas pagal jų </w:t>
      </w:r>
      <w:r w:rsidR="009E7ABC" w:rsidRPr="00E07916">
        <w:rPr>
          <w:rFonts w:ascii="Times New Roman" w:hAnsi="Times New Roman"/>
          <w:sz w:val="24"/>
          <w:szCs w:val="24"/>
        </w:rPr>
        <w:t>turimas kompetencijas ir atliekamas asmens duomenų tvarkymo funkcijas</w:t>
      </w:r>
      <w:r w:rsidR="0043577E">
        <w:rPr>
          <w:rFonts w:ascii="Times New Roman" w:hAnsi="Times New Roman"/>
          <w:sz w:val="24"/>
          <w:szCs w:val="24"/>
        </w:rPr>
        <w:t>.</w:t>
      </w:r>
    </w:p>
    <w:p w:rsidR="009E7ABC" w:rsidRDefault="007C1027" w:rsidP="0043577E">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AD3BBF">
        <w:rPr>
          <w:rFonts w:ascii="Times New Roman" w:hAnsi="Times New Roman"/>
          <w:sz w:val="24"/>
          <w:szCs w:val="24"/>
        </w:rPr>
        <w:t>4</w:t>
      </w:r>
      <w:r w:rsidR="009E7ABC">
        <w:rPr>
          <w:rFonts w:ascii="Times New Roman" w:hAnsi="Times New Roman"/>
          <w:sz w:val="24"/>
          <w:szCs w:val="24"/>
        </w:rPr>
        <w:t xml:space="preserve">. PDAV atlikti gali būti </w:t>
      </w:r>
      <w:r w:rsidR="006D6B45">
        <w:rPr>
          <w:rFonts w:ascii="Times New Roman" w:hAnsi="Times New Roman"/>
          <w:sz w:val="24"/>
          <w:szCs w:val="24"/>
        </w:rPr>
        <w:t>pavesta</w:t>
      </w:r>
      <w:r w:rsidR="009E7ABC">
        <w:rPr>
          <w:rFonts w:ascii="Times New Roman" w:hAnsi="Times New Roman"/>
          <w:sz w:val="24"/>
          <w:szCs w:val="24"/>
        </w:rPr>
        <w:t xml:space="preserve"> teismo darbuotojui (paprastai PDAV koordinatoriui) arba jų grupei, kuri paprastai sudaroma </w:t>
      </w:r>
      <w:r w:rsidR="00D548F7" w:rsidRPr="00E07916">
        <w:rPr>
          <w:rFonts w:ascii="Times New Roman" w:hAnsi="Times New Roman"/>
          <w:sz w:val="24"/>
          <w:szCs w:val="24"/>
        </w:rPr>
        <w:t>iš PDAV koordinatoriaus, teismo darbuotojo, atsakingo už informacines technologijas, bei kitų asmenų, kurie atliks duomenų tvarkymo operacijas ir (arba) yra su jomis susiję</w:t>
      </w:r>
      <w:r w:rsidR="009E7ABC">
        <w:rPr>
          <w:rFonts w:ascii="Times New Roman" w:hAnsi="Times New Roman"/>
          <w:sz w:val="24"/>
          <w:szCs w:val="24"/>
        </w:rPr>
        <w:t>.</w:t>
      </w:r>
    </w:p>
    <w:p w:rsidR="00223BBE" w:rsidRPr="00B552D9" w:rsidRDefault="007C1027" w:rsidP="00B552D9">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AD3BBF">
        <w:rPr>
          <w:rFonts w:ascii="Times New Roman" w:hAnsi="Times New Roman"/>
          <w:sz w:val="24"/>
          <w:szCs w:val="24"/>
        </w:rPr>
        <w:t>5</w:t>
      </w:r>
      <w:r w:rsidR="00223BBE" w:rsidRPr="00623A25">
        <w:rPr>
          <w:rFonts w:ascii="Times New Roman" w:hAnsi="Times New Roman"/>
          <w:sz w:val="24"/>
          <w:szCs w:val="24"/>
        </w:rPr>
        <w:t>.</w:t>
      </w:r>
      <w:r w:rsidR="00223BBE" w:rsidRPr="00623A25">
        <w:rPr>
          <w:rFonts w:ascii="Times New Roman" w:hAnsi="Times New Roman"/>
          <w:sz w:val="24"/>
          <w:szCs w:val="24"/>
        </w:rPr>
        <w:tab/>
      </w:r>
      <w:r w:rsidR="00B552D9" w:rsidRPr="00623A25">
        <w:rPr>
          <w:rFonts w:ascii="Times New Roman" w:hAnsi="Times New Roman"/>
          <w:sz w:val="24"/>
          <w:szCs w:val="24"/>
        </w:rPr>
        <w:t>Teismo pirmininko ar jo įgalioto</w:t>
      </w:r>
      <w:r w:rsidR="00A83B87" w:rsidRPr="00623A25">
        <w:rPr>
          <w:rFonts w:ascii="Times New Roman" w:hAnsi="Times New Roman"/>
          <w:sz w:val="24"/>
          <w:szCs w:val="24"/>
        </w:rPr>
        <w:t xml:space="preserve"> atsakingo</w:t>
      </w:r>
      <w:r w:rsidR="00B552D9" w:rsidRPr="00623A25">
        <w:rPr>
          <w:rFonts w:ascii="Times New Roman" w:hAnsi="Times New Roman"/>
          <w:sz w:val="24"/>
          <w:szCs w:val="24"/>
        </w:rPr>
        <w:t xml:space="preserve"> asmens sprendimu PDAV atlikti </w:t>
      </w:r>
      <w:r w:rsidR="00223BBE" w:rsidRPr="00623A25">
        <w:rPr>
          <w:rFonts w:ascii="Times New Roman" w:hAnsi="Times New Roman"/>
          <w:sz w:val="24"/>
          <w:szCs w:val="24"/>
        </w:rPr>
        <w:t xml:space="preserve">gali būti pasitelkti išorės konsultantai, specialistai, ekspertai (teisininkai, </w:t>
      </w:r>
      <w:r w:rsidR="007867FE" w:rsidRPr="00623A25">
        <w:rPr>
          <w:rFonts w:ascii="Times New Roman" w:hAnsi="Times New Roman"/>
          <w:sz w:val="24"/>
          <w:szCs w:val="24"/>
        </w:rPr>
        <w:t>informacinių technologijų</w:t>
      </w:r>
      <w:r w:rsidR="00223BBE" w:rsidRPr="00623A25">
        <w:rPr>
          <w:rFonts w:ascii="Times New Roman" w:hAnsi="Times New Roman"/>
          <w:sz w:val="24"/>
          <w:szCs w:val="24"/>
        </w:rPr>
        <w:t xml:space="preserve"> specialistai, saugumo ekspertai, etikos specialistai ir pan.), jeigu </w:t>
      </w:r>
      <w:r w:rsidR="007867FE" w:rsidRPr="00623A25">
        <w:rPr>
          <w:rFonts w:ascii="Times New Roman" w:hAnsi="Times New Roman"/>
          <w:sz w:val="24"/>
          <w:szCs w:val="24"/>
        </w:rPr>
        <w:t>teismo</w:t>
      </w:r>
      <w:r w:rsidR="00223BBE" w:rsidRPr="00623A25">
        <w:rPr>
          <w:rFonts w:ascii="Times New Roman" w:hAnsi="Times New Roman"/>
          <w:sz w:val="24"/>
          <w:szCs w:val="24"/>
        </w:rPr>
        <w:t xml:space="preserve"> žmogiškųjų</w:t>
      </w:r>
      <w:r w:rsidR="007867FE" w:rsidRPr="00623A25">
        <w:rPr>
          <w:rFonts w:ascii="Times New Roman" w:hAnsi="Times New Roman"/>
          <w:sz w:val="24"/>
          <w:szCs w:val="24"/>
        </w:rPr>
        <w:t xml:space="preserve"> ir (ar)</w:t>
      </w:r>
      <w:r w:rsidR="00223BBE" w:rsidRPr="00623A25">
        <w:rPr>
          <w:rFonts w:ascii="Times New Roman" w:hAnsi="Times New Roman"/>
          <w:sz w:val="24"/>
          <w:szCs w:val="24"/>
        </w:rPr>
        <w:t xml:space="preserve"> laiko išteklių nepakanka </w:t>
      </w:r>
      <w:r w:rsidR="00FC1197" w:rsidRPr="00623A25">
        <w:rPr>
          <w:rFonts w:ascii="Times New Roman" w:hAnsi="Times New Roman"/>
          <w:sz w:val="24"/>
          <w:szCs w:val="24"/>
        </w:rPr>
        <w:t xml:space="preserve">PDAV </w:t>
      </w:r>
      <w:r w:rsidR="00223BBE" w:rsidRPr="00623A25">
        <w:rPr>
          <w:rFonts w:ascii="Times New Roman" w:hAnsi="Times New Roman"/>
          <w:sz w:val="24"/>
          <w:szCs w:val="24"/>
        </w:rPr>
        <w:t>tinkama</w:t>
      </w:r>
      <w:r w:rsidR="00B552D9" w:rsidRPr="00623A25">
        <w:rPr>
          <w:rFonts w:ascii="Times New Roman" w:hAnsi="Times New Roman"/>
          <w:sz w:val="24"/>
          <w:szCs w:val="24"/>
        </w:rPr>
        <w:t>i</w:t>
      </w:r>
      <w:r w:rsidR="00223BBE" w:rsidRPr="00623A25">
        <w:rPr>
          <w:rFonts w:ascii="Times New Roman" w:hAnsi="Times New Roman"/>
          <w:sz w:val="24"/>
          <w:szCs w:val="24"/>
        </w:rPr>
        <w:t xml:space="preserve"> </w:t>
      </w:r>
      <w:r w:rsidR="007867FE" w:rsidRPr="00623A25">
        <w:rPr>
          <w:rFonts w:ascii="Times New Roman" w:hAnsi="Times New Roman"/>
          <w:sz w:val="24"/>
          <w:szCs w:val="24"/>
        </w:rPr>
        <w:t>atlikti.</w:t>
      </w:r>
    </w:p>
    <w:p w:rsidR="00D13E07" w:rsidRPr="00057AD1" w:rsidRDefault="007C1027" w:rsidP="00C1048A">
      <w:pPr>
        <w:tabs>
          <w:tab w:val="left" w:pos="993"/>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1</w:t>
      </w:r>
      <w:r w:rsidR="00AD3BBF">
        <w:rPr>
          <w:rFonts w:ascii="Times New Roman" w:hAnsi="Times New Roman"/>
          <w:sz w:val="24"/>
          <w:szCs w:val="24"/>
        </w:rPr>
        <w:t>6</w:t>
      </w:r>
      <w:r w:rsidR="0053469B" w:rsidRPr="00D15754">
        <w:rPr>
          <w:rFonts w:ascii="Times New Roman" w:hAnsi="Times New Roman"/>
          <w:sz w:val="24"/>
          <w:szCs w:val="24"/>
        </w:rPr>
        <w:t>.</w:t>
      </w:r>
      <w:r w:rsidR="00C01050" w:rsidRPr="00D15754">
        <w:rPr>
          <w:rFonts w:ascii="Times New Roman" w:hAnsi="Times New Roman"/>
          <w:sz w:val="24"/>
          <w:szCs w:val="24"/>
        </w:rPr>
        <w:t xml:space="preserve"> PDAV koordinatorius </w:t>
      </w:r>
      <w:r w:rsidR="0053469B" w:rsidRPr="00D15754">
        <w:rPr>
          <w:rFonts w:ascii="Times New Roman" w:hAnsi="Times New Roman"/>
          <w:sz w:val="24"/>
          <w:szCs w:val="24"/>
        </w:rPr>
        <w:t xml:space="preserve">PDAV </w:t>
      </w:r>
      <w:r w:rsidR="0053469B" w:rsidRPr="00057AD1">
        <w:rPr>
          <w:rFonts w:ascii="Times New Roman" w:hAnsi="Times New Roman"/>
          <w:sz w:val="24"/>
          <w:szCs w:val="24"/>
        </w:rPr>
        <w:t>atlikimo rezultat</w:t>
      </w:r>
      <w:r w:rsidR="00C01050" w:rsidRPr="00057AD1">
        <w:rPr>
          <w:rFonts w:ascii="Times New Roman" w:hAnsi="Times New Roman"/>
          <w:sz w:val="24"/>
          <w:szCs w:val="24"/>
        </w:rPr>
        <w:t>us</w:t>
      </w:r>
      <w:r w:rsidR="0053469B" w:rsidRPr="00057AD1">
        <w:rPr>
          <w:rFonts w:ascii="Times New Roman" w:hAnsi="Times New Roman"/>
          <w:sz w:val="24"/>
          <w:szCs w:val="24"/>
        </w:rPr>
        <w:t xml:space="preserve"> fiksuoja </w:t>
      </w:r>
      <w:r w:rsidR="00737D40" w:rsidRPr="00057AD1">
        <w:rPr>
          <w:rFonts w:ascii="Times New Roman" w:hAnsi="Times New Roman"/>
          <w:sz w:val="24"/>
          <w:szCs w:val="24"/>
        </w:rPr>
        <w:t>PDAV</w:t>
      </w:r>
      <w:r w:rsidR="00D13E07" w:rsidRPr="00057AD1">
        <w:rPr>
          <w:rFonts w:ascii="Times New Roman" w:hAnsi="Times New Roman"/>
          <w:sz w:val="24"/>
          <w:szCs w:val="24"/>
        </w:rPr>
        <w:t xml:space="preserve"> atlikimo ataskaitoje, kurios pavyzdinė forma nustatyta šio Aprašo </w:t>
      </w:r>
      <w:r w:rsidR="00C361E7" w:rsidRPr="00057AD1">
        <w:rPr>
          <w:rFonts w:ascii="Times New Roman" w:hAnsi="Times New Roman"/>
          <w:sz w:val="24"/>
          <w:szCs w:val="24"/>
        </w:rPr>
        <w:t>4</w:t>
      </w:r>
      <w:r w:rsidR="00D13E07" w:rsidRPr="00057AD1">
        <w:rPr>
          <w:rFonts w:ascii="Times New Roman" w:hAnsi="Times New Roman"/>
          <w:sz w:val="24"/>
          <w:szCs w:val="24"/>
        </w:rPr>
        <w:t xml:space="preserve"> priede</w:t>
      </w:r>
      <w:r w:rsidR="00C01050" w:rsidRPr="00057AD1">
        <w:rPr>
          <w:rFonts w:ascii="Times New Roman" w:hAnsi="Times New Roman"/>
          <w:sz w:val="24"/>
          <w:szCs w:val="24"/>
        </w:rPr>
        <w:t xml:space="preserve">. </w:t>
      </w:r>
    </w:p>
    <w:p w:rsidR="00B42BAD" w:rsidRDefault="007C1027" w:rsidP="00C1048A">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sidRPr="00057AD1">
        <w:rPr>
          <w:rFonts w:ascii="Times New Roman" w:hAnsi="Times New Roman"/>
          <w:sz w:val="24"/>
          <w:szCs w:val="24"/>
        </w:rPr>
        <w:t>1</w:t>
      </w:r>
      <w:r w:rsidR="00AD3BBF">
        <w:rPr>
          <w:rFonts w:ascii="Times New Roman" w:hAnsi="Times New Roman"/>
          <w:sz w:val="24"/>
          <w:szCs w:val="24"/>
        </w:rPr>
        <w:t>7</w:t>
      </w:r>
      <w:r w:rsidR="0058742C" w:rsidRPr="00057AD1">
        <w:rPr>
          <w:rFonts w:ascii="Times New Roman" w:hAnsi="Times New Roman"/>
          <w:sz w:val="24"/>
          <w:szCs w:val="24"/>
        </w:rPr>
        <w:t xml:space="preserve">. Nustatant pavojus fizinių asmenų teisėms ir laisvėms ir juos vertinant (PDAV atlikimo ataskaitos 5 </w:t>
      </w:r>
      <w:r w:rsidR="00D02A45" w:rsidRPr="00057AD1">
        <w:rPr>
          <w:rFonts w:ascii="Times New Roman" w:hAnsi="Times New Roman"/>
          <w:sz w:val="24"/>
          <w:szCs w:val="24"/>
        </w:rPr>
        <w:t>dalis</w:t>
      </w:r>
      <w:r w:rsidR="0058742C" w:rsidRPr="00057AD1">
        <w:rPr>
          <w:rFonts w:ascii="Times New Roman" w:hAnsi="Times New Roman"/>
          <w:sz w:val="24"/>
          <w:szCs w:val="24"/>
        </w:rPr>
        <w:t>) t</w:t>
      </w:r>
      <w:r w:rsidR="00916F42" w:rsidRPr="00057AD1">
        <w:rPr>
          <w:rFonts w:ascii="Times New Roman" w:hAnsi="Times New Roman"/>
          <w:sz w:val="24"/>
          <w:szCs w:val="24"/>
        </w:rPr>
        <w:t>ur</w:t>
      </w:r>
      <w:r w:rsidR="000407F8" w:rsidRPr="00057AD1">
        <w:rPr>
          <w:rFonts w:ascii="Times New Roman" w:hAnsi="Times New Roman"/>
          <w:sz w:val="24"/>
          <w:szCs w:val="24"/>
        </w:rPr>
        <w:t>i</w:t>
      </w:r>
      <w:r w:rsidR="00916F42" w:rsidRPr="00057AD1">
        <w:rPr>
          <w:rFonts w:ascii="Times New Roman" w:hAnsi="Times New Roman"/>
          <w:sz w:val="24"/>
          <w:szCs w:val="24"/>
        </w:rPr>
        <w:t xml:space="preserve"> būti</w:t>
      </w:r>
      <w:r w:rsidR="0047219C" w:rsidRPr="00057AD1">
        <w:rPr>
          <w:rFonts w:ascii="Times New Roman" w:hAnsi="Times New Roman"/>
          <w:sz w:val="24"/>
          <w:szCs w:val="24"/>
        </w:rPr>
        <w:t xml:space="preserve"> </w:t>
      </w:r>
      <w:r w:rsidR="00106E6D" w:rsidRPr="00057AD1">
        <w:rPr>
          <w:rFonts w:ascii="Times New Roman" w:hAnsi="Times New Roman"/>
          <w:sz w:val="24"/>
          <w:szCs w:val="24"/>
        </w:rPr>
        <w:t>atsižvelgiama</w:t>
      </w:r>
      <w:r w:rsidR="00106E6D">
        <w:rPr>
          <w:rFonts w:ascii="Times New Roman" w:hAnsi="Times New Roman"/>
          <w:sz w:val="24"/>
          <w:szCs w:val="24"/>
        </w:rPr>
        <w:t xml:space="preserve"> į</w:t>
      </w:r>
      <w:r w:rsidR="00B359C2">
        <w:rPr>
          <w:rFonts w:ascii="Times New Roman" w:hAnsi="Times New Roman"/>
          <w:sz w:val="24"/>
          <w:szCs w:val="24"/>
        </w:rPr>
        <w:t xml:space="preserve"> </w:t>
      </w:r>
      <w:r w:rsidR="00916F42" w:rsidRPr="00E07916">
        <w:rPr>
          <w:rFonts w:ascii="Times New Roman" w:hAnsi="Times New Roman"/>
          <w:sz w:val="24"/>
          <w:szCs w:val="24"/>
        </w:rPr>
        <w:t>pavojų kilm</w:t>
      </w:r>
      <w:r w:rsidR="00106E6D">
        <w:rPr>
          <w:rFonts w:ascii="Times New Roman" w:hAnsi="Times New Roman"/>
          <w:sz w:val="24"/>
          <w:szCs w:val="24"/>
        </w:rPr>
        <w:t>ę</w:t>
      </w:r>
      <w:r w:rsidR="00916F42" w:rsidRPr="00E07916">
        <w:rPr>
          <w:rFonts w:ascii="Times New Roman" w:hAnsi="Times New Roman"/>
          <w:sz w:val="24"/>
          <w:szCs w:val="24"/>
        </w:rPr>
        <w:t>, pobūd</w:t>
      </w:r>
      <w:r w:rsidR="00106E6D">
        <w:rPr>
          <w:rFonts w:ascii="Times New Roman" w:hAnsi="Times New Roman"/>
          <w:sz w:val="24"/>
          <w:szCs w:val="24"/>
        </w:rPr>
        <w:t>į</w:t>
      </w:r>
      <w:r w:rsidR="00916F42" w:rsidRPr="00E07916">
        <w:rPr>
          <w:rFonts w:ascii="Times New Roman" w:hAnsi="Times New Roman"/>
          <w:sz w:val="24"/>
          <w:szCs w:val="24"/>
        </w:rPr>
        <w:t>, specifik</w:t>
      </w:r>
      <w:r w:rsidR="00106E6D">
        <w:rPr>
          <w:rFonts w:ascii="Times New Roman" w:hAnsi="Times New Roman"/>
          <w:sz w:val="24"/>
          <w:szCs w:val="24"/>
        </w:rPr>
        <w:t>ą</w:t>
      </w:r>
      <w:r w:rsidR="00916F42" w:rsidRPr="00E07916">
        <w:rPr>
          <w:rFonts w:ascii="Times New Roman" w:hAnsi="Times New Roman"/>
          <w:sz w:val="24"/>
          <w:szCs w:val="24"/>
        </w:rPr>
        <w:t xml:space="preserve"> ir rimtum</w:t>
      </w:r>
      <w:r w:rsidR="00106E6D">
        <w:rPr>
          <w:rFonts w:ascii="Times New Roman" w:hAnsi="Times New Roman"/>
          <w:sz w:val="24"/>
          <w:szCs w:val="24"/>
        </w:rPr>
        <w:t>ą</w:t>
      </w:r>
      <w:r w:rsidR="00916F42" w:rsidRPr="00E07916">
        <w:rPr>
          <w:rFonts w:ascii="Times New Roman" w:hAnsi="Times New Roman"/>
          <w:sz w:val="24"/>
          <w:szCs w:val="24"/>
        </w:rPr>
        <w:t>, t. y.</w:t>
      </w:r>
      <w:r w:rsidR="00106E6D">
        <w:rPr>
          <w:rFonts w:ascii="Times New Roman" w:hAnsi="Times New Roman"/>
          <w:sz w:val="24"/>
          <w:szCs w:val="24"/>
        </w:rPr>
        <w:t xml:space="preserve"> į </w:t>
      </w:r>
      <w:r w:rsidR="00916F42" w:rsidRPr="00E07916">
        <w:rPr>
          <w:rFonts w:ascii="Times New Roman" w:hAnsi="Times New Roman"/>
          <w:sz w:val="24"/>
          <w:szCs w:val="24"/>
        </w:rPr>
        <w:t>kiekvien</w:t>
      </w:r>
      <w:r w:rsidR="00106E6D">
        <w:rPr>
          <w:rFonts w:ascii="Times New Roman" w:hAnsi="Times New Roman"/>
          <w:sz w:val="24"/>
          <w:szCs w:val="24"/>
        </w:rPr>
        <w:t>ą</w:t>
      </w:r>
      <w:r w:rsidR="00916F42" w:rsidRPr="00E07916">
        <w:rPr>
          <w:rFonts w:ascii="Times New Roman" w:hAnsi="Times New Roman"/>
          <w:sz w:val="24"/>
          <w:szCs w:val="24"/>
        </w:rPr>
        <w:t xml:space="preserve"> </w:t>
      </w:r>
      <w:r w:rsidR="00106E6D">
        <w:rPr>
          <w:rFonts w:ascii="Times New Roman" w:hAnsi="Times New Roman"/>
          <w:sz w:val="24"/>
          <w:szCs w:val="24"/>
        </w:rPr>
        <w:t>pavojų</w:t>
      </w:r>
      <w:r w:rsidR="00916F42" w:rsidRPr="00E07916">
        <w:rPr>
          <w:rFonts w:ascii="Times New Roman" w:hAnsi="Times New Roman"/>
          <w:sz w:val="24"/>
          <w:szCs w:val="24"/>
        </w:rPr>
        <w:t xml:space="preserve"> </w:t>
      </w:r>
      <w:r w:rsidR="00916F42" w:rsidRPr="00623A25">
        <w:rPr>
          <w:rFonts w:ascii="Times New Roman" w:hAnsi="Times New Roman"/>
          <w:sz w:val="24"/>
          <w:szCs w:val="24"/>
        </w:rPr>
        <w:t>(neteisėt</w:t>
      </w:r>
      <w:r w:rsidR="00106E6D" w:rsidRPr="00623A25">
        <w:rPr>
          <w:rFonts w:ascii="Times New Roman" w:hAnsi="Times New Roman"/>
          <w:sz w:val="24"/>
          <w:szCs w:val="24"/>
        </w:rPr>
        <w:t>ą</w:t>
      </w:r>
      <w:r w:rsidR="00916F42" w:rsidRPr="00623A25">
        <w:rPr>
          <w:rFonts w:ascii="Times New Roman" w:hAnsi="Times New Roman"/>
          <w:sz w:val="24"/>
          <w:szCs w:val="24"/>
        </w:rPr>
        <w:t xml:space="preserve"> prieig</w:t>
      </w:r>
      <w:r w:rsidR="00106E6D" w:rsidRPr="00623A25">
        <w:rPr>
          <w:rFonts w:ascii="Times New Roman" w:hAnsi="Times New Roman"/>
          <w:sz w:val="24"/>
          <w:szCs w:val="24"/>
        </w:rPr>
        <w:t>ą</w:t>
      </w:r>
      <w:r w:rsidR="00916F42" w:rsidRPr="00623A25">
        <w:rPr>
          <w:rFonts w:ascii="Times New Roman" w:hAnsi="Times New Roman"/>
          <w:sz w:val="24"/>
          <w:szCs w:val="24"/>
        </w:rPr>
        <w:t xml:space="preserve"> prie </w:t>
      </w:r>
      <w:r w:rsidR="007A4884" w:rsidRPr="00623A25">
        <w:rPr>
          <w:rFonts w:ascii="Times New Roman" w:hAnsi="Times New Roman"/>
          <w:sz w:val="24"/>
          <w:szCs w:val="24"/>
        </w:rPr>
        <w:t xml:space="preserve">asmens </w:t>
      </w:r>
      <w:r w:rsidR="00916F42" w:rsidRPr="00623A25">
        <w:rPr>
          <w:rFonts w:ascii="Times New Roman" w:hAnsi="Times New Roman"/>
          <w:sz w:val="24"/>
          <w:szCs w:val="24"/>
        </w:rPr>
        <w:t xml:space="preserve">duomenų, </w:t>
      </w:r>
      <w:r w:rsidR="0047219C" w:rsidRPr="00623A25">
        <w:rPr>
          <w:rFonts w:ascii="Times New Roman" w:hAnsi="Times New Roman"/>
          <w:sz w:val="24"/>
          <w:szCs w:val="24"/>
        </w:rPr>
        <w:t>nepageidaujam</w:t>
      </w:r>
      <w:r w:rsidR="00106E6D" w:rsidRPr="00623A25">
        <w:rPr>
          <w:rFonts w:ascii="Times New Roman" w:hAnsi="Times New Roman"/>
          <w:sz w:val="24"/>
          <w:szCs w:val="24"/>
        </w:rPr>
        <w:t>ą</w:t>
      </w:r>
      <w:r w:rsidR="007A4884" w:rsidRPr="00623A25">
        <w:rPr>
          <w:rFonts w:ascii="Times New Roman" w:hAnsi="Times New Roman"/>
          <w:sz w:val="24"/>
          <w:szCs w:val="24"/>
        </w:rPr>
        <w:t xml:space="preserve"> asmens</w:t>
      </w:r>
      <w:r w:rsidR="00916F42" w:rsidRPr="00623A25">
        <w:rPr>
          <w:rFonts w:ascii="Times New Roman" w:hAnsi="Times New Roman"/>
          <w:sz w:val="24"/>
          <w:szCs w:val="24"/>
        </w:rPr>
        <w:t xml:space="preserve"> duomenų pakeitim</w:t>
      </w:r>
      <w:r w:rsidR="00106E6D" w:rsidRPr="00623A25">
        <w:rPr>
          <w:rFonts w:ascii="Times New Roman" w:hAnsi="Times New Roman"/>
          <w:sz w:val="24"/>
          <w:szCs w:val="24"/>
        </w:rPr>
        <w:t>ą</w:t>
      </w:r>
      <w:r w:rsidR="00916F42" w:rsidRPr="00623A25">
        <w:rPr>
          <w:rFonts w:ascii="Times New Roman" w:hAnsi="Times New Roman"/>
          <w:sz w:val="24"/>
          <w:szCs w:val="24"/>
        </w:rPr>
        <w:t xml:space="preserve"> ir </w:t>
      </w:r>
      <w:r w:rsidR="007A4884" w:rsidRPr="00623A25">
        <w:rPr>
          <w:rFonts w:ascii="Times New Roman" w:hAnsi="Times New Roman"/>
          <w:sz w:val="24"/>
          <w:szCs w:val="24"/>
        </w:rPr>
        <w:t>asmens duomenų praradim</w:t>
      </w:r>
      <w:r w:rsidR="00106E6D" w:rsidRPr="00623A25">
        <w:rPr>
          <w:rFonts w:ascii="Times New Roman" w:hAnsi="Times New Roman"/>
          <w:sz w:val="24"/>
          <w:szCs w:val="24"/>
        </w:rPr>
        <w:t>ą</w:t>
      </w:r>
      <w:r w:rsidR="00916F42" w:rsidRPr="00623A25">
        <w:rPr>
          <w:rFonts w:ascii="Times New Roman" w:hAnsi="Times New Roman"/>
          <w:sz w:val="24"/>
          <w:szCs w:val="24"/>
        </w:rPr>
        <w:t>)</w:t>
      </w:r>
      <w:r w:rsidR="00916F42" w:rsidRPr="00E07916">
        <w:rPr>
          <w:rFonts w:ascii="Times New Roman" w:hAnsi="Times New Roman"/>
          <w:sz w:val="24"/>
          <w:szCs w:val="24"/>
        </w:rPr>
        <w:t xml:space="preserve"> iš duomenų subjektų perspektyvos</w:t>
      </w:r>
      <w:r w:rsidR="00B359C2">
        <w:rPr>
          <w:rFonts w:ascii="Times New Roman" w:hAnsi="Times New Roman"/>
          <w:sz w:val="24"/>
          <w:szCs w:val="24"/>
        </w:rPr>
        <w:t xml:space="preserve">, taip pat į </w:t>
      </w:r>
      <w:r w:rsidR="00B42BAD">
        <w:rPr>
          <w:rFonts w:ascii="Times New Roman" w:hAnsi="Times New Roman"/>
          <w:sz w:val="24"/>
          <w:szCs w:val="24"/>
        </w:rPr>
        <w:t>žalos (pavojaus poveikio)</w:t>
      </w:r>
      <w:r w:rsidR="00D35441">
        <w:rPr>
          <w:rFonts w:ascii="Times New Roman" w:hAnsi="Times New Roman"/>
          <w:sz w:val="24"/>
          <w:szCs w:val="24"/>
        </w:rPr>
        <w:t>, kuri duomenų subjektams gali kilti dėl asmens duomenų tvarkymo</w:t>
      </w:r>
      <w:r w:rsidR="00D15754">
        <w:rPr>
          <w:rFonts w:ascii="Times New Roman" w:hAnsi="Times New Roman"/>
          <w:sz w:val="24"/>
          <w:szCs w:val="24"/>
        </w:rPr>
        <w:t xml:space="preserve"> arba galimo asmens duomenų saugumo pažeidimo</w:t>
      </w:r>
      <w:r w:rsidR="00D35441">
        <w:rPr>
          <w:rFonts w:ascii="Times New Roman" w:hAnsi="Times New Roman"/>
          <w:sz w:val="24"/>
          <w:szCs w:val="24"/>
        </w:rPr>
        <w:t>,</w:t>
      </w:r>
      <w:r w:rsidR="00B42BAD">
        <w:rPr>
          <w:rFonts w:ascii="Times New Roman" w:hAnsi="Times New Roman"/>
          <w:sz w:val="24"/>
          <w:szCs w:val="24"/>
        </w:rPr>
        <w:t xml:space="preserve"> tikimybę ir </w:t>
      </w:r>
      <w:r w:rsidR="00DB4291">
        <w:rPr>
          <w:rFonts w:ascii="Times New Roman" w:hAnsi="Times New Roman"/>
          <w:sz w:val="24"/>
          <w:szCs w:val="24"/>
        </w:rPr>
        <w:t>sunkumą (žala gali būti fizinė, materialinė</w:t>
      </w:r>
      <w:r w:rsidR="00913A86">
        <w:rPr>
          <w:rFonts w:ascii="Times New Roman" w:hAnsi="Times New Roman"/>
          <w:sz w:val="24"/>
          <w:szCs w:val="24"/>
        </w:rPr>
        <w:t xml:space="preserve"> ir (arba) nematerialinė</w:t>
      </w:r>
      <w:r w:rsidR="00DB4291">
        <w:rPr>
          <w:rFonts w:ascii="Times New Roman" w:hAnsi="Times New Roman"/>
          <w:sz w:val="24"/>
          <w:szCs w:val="24"/>
        </w:rPr>
        <w:t>)</w:t>
      </w:r>
      <w:r w:rsidR="00B359C2">
        <w:rPr>
          <w:rFonts w:ascii="Times New Roman" w:hAnsi="Times New Roman"/>
          <w:sz w:val="24"/>
          <w:szCs w:val="24"/>
        </w:rPr>
        <w:t>.</w:t>
      </w:r>
    </w:p>
    <w:p w:rsidR="009976B3" w:rsidRPr="00623A25" w:rsidRDefault="007C1027" w:rsidP="00C1048A">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w:t>
      </w:r>
      <w:r w:rsidR="00AD3BBF">
        <w:rPr>
          <w:rFonts w:ascii="Times New Roman" w:hAnsi="Times New Roman"/>
          <w:sz w:val="24"/>
          <w:szCs w:val="24"/>
        </w:rPr>
        <w:t>8</w:t>
      </w:r>
      <w:r w:rsidR="0058742C" w:rsidRPr="00623A25">
        <w:rPr>
          <w:rFonts w:ascii="Times New Roman" w:hAnsi="Times New Roman"/>
          <w:sz w:val="24"/>
          <w:szCs w:val="24"/>
        </w:rPr>
        <w:t>.</w:t>
      </w:r>
      <w:r w:rsidR="00BA6550" w:rsidRPr="00623A25">
        <w:rPr>
          <w:rFonts w:ascii="Times New Roman" w:hAnsi="Times New Roman"/>
          <w:sz w:val="24"/>
          <w:szCs w:val="24"/>
        </w:rPr>
        <w:t xml:space="preserve"> P</w:t>
      </w:r>
      <w:r w:rsidR="009976B3" w:rsidRPr="00623A25">
        <w:rPr>
          <w:rFonts w:ascii="Times New Roman" w:hAnsi="Times New Roman"/>
          <w:sz w:val="24"/>
          <w:szCs w:val="24"/>
        </w:rPr>
        <w:t>avojus fizinių asmenų teisėms ir laisvėms</w:t>
      </w:r>
      <w:r w:rsidR="00BA6550" w:rsidRPr="00623A25">
        <w:rPr>
          <w:rFonts w:ascii="Times New Roman" w:hAnsi="Times New Roman"/>
          <w:sz w:val="24"/>
          <w:szCs w:val="24"/>
        </w:rPr>
        <w:t xml:space="preserve">, atsižvelgiant į </w:t>
      </w:r>
      <w:r w:rsidR="00D15754" w:rsidRPr="00623A25">
        <w:rPr>
          <w:rFonts w:ascii="Times New Roman" w:hAnsi="Times New Roman"/>
          <w:sz w:val="24"/>
          <w:szCs w:val="24"/>
        </w:rPr>
        <w:t xml:space="preserve">pavojaus ir pavojaus </w:t>
      </w:r>
      <w:r w:rsidR="00BA6550" w:rsidRPr="00623A25">
        <w:rPr>
          <w:rFonts w:ascii="Times New Roman" w:hAnsi="Times New Roman"/>
          <w:sz w:val="24"/>
          <w:szCs w:val="24"/>
        </w:rPr>
        <w:t>poveikio fiziniam asmeniui pobūdį,</w:t>
      </w:r>
      <w:r w:rsidR="009976B3" w:rsidRPr="00623A25">
        <w:rPr>
          <w:rFonts w:ascii="Times New Roman" w:hAnsi="Times New Roman"/>
          <w:sz w:val="24"/>
          <w:szCs w:val="24"/>
        </w:rPr>
        <w:t xml:space="preserve"> gali būti:</w:t>
      </w:r>
    </w:p>
    <w:p w:rsidR="00BD3717" w:rsidRPr="00623A25" w:rsidRDefault="007C1027" w:rsidP="00C1048A">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AD3BBF">
        <w:rPr>
          <w:rFonts w:ascii="Times New Roman" w:hAnsi="Times New Roman"/>
          <w:sz w:val="24"/>
          <w:szCs w:val="24"/>
        </w:rPr>
        <w:t>8</w:t>
      </w:r>
      <w:r w:rsidR="0058742C" w:rsidRPr="00623A25">
        <w:rPr>
          <w:rFonts w:ascii="Times New Roman" w:hAnsi="Times New Roman"/>
          <w:sz w:val="24"/>
          <w:szCs w:val="24"/>
        </w:rPr>
        <w:t>.1</w:t>
      </w:r>
      <w:r w:rsidR="00F70979" w:rsidRPr="00623A25">
        <w:rPr>
          <w:rFonts w:ascii="Times New Roman" w:hAnsi="Times New Roman"/>
          <w:sz w:val="24"/>
          <w:szCs w:val="24"/>
        </w:rPr>
        <w:t>.</w:t>
      </w:r>
      <w:r w:rsidR="009976B3" w:rsidRPr="00623A25">
        <w:rPr>
          <w:rFonts w:ascii="Times New Roman" w:hAnsi="Times New Roman"/>
          <w:sz w:val="24"/>
          <w:szCs w:val="24"/>
        </w:rPr>
        <w:t xml:space="preserve"> mažas</w:t>
      </w:r>
      <w:r w:rsidR="00BD3717" w:rsidRPr="00623A25">
        <w:rPr>
          <w:rFonts w:ascii="Times New Roman" w:hAnsi="Times New Roman"/>
          <w:sz w:val="24"/>
          <w:szCs w:val="24"/>
        </w:rPr>
        <w:t xml:space="preserve"> (</w:t>
      </w:r>
      <w:r w:rsidR="00623A25" w:rsidRPr="00623A25">
        <w:rPr>
          <w:rFonts w:ascii="Times New Roman" w:hAnsi="Times New Roman"/>
          <w:sz w:val="24"/>
          <w:szCs w:val="24"/>
        </w:rPr>
        <w:t xml:space="preserve">kai </w:t>
      </w:r>
      <w:r w:rsidR="003A14AF" w:rsidRPr="00623A25">
        <w:rPr>
          <w:rFonts w:ascii="Times New Roman" w:hAnsi="Times New Roman"/>
          <w:sz w:val="24"/>
          <w:szCs w:val="24"/>
        </w:rPr>
        <w:t xml:space="preserve">asmens duomenų tvarkymas arba galimas asmens duomenų saugumo pažeidimas duomenų subjektų teisėms ir laisvėms </w:t>
      </w:r>
      <w:r w:rsidR="00F467A7" w:rsidRPr="00623A25">
        <w:rPr>
          <w:rFonts w:ascii="Times New Roman" w:hAnsi="Times New Roman"/>
          <w:sz w:val="24"/>
          <w:szCs w:val="24"/>
        </w:rPr>
        <w:t>įtakos neturės arba padariniai kasdieniam fizinio asmens gyvenimui bus mažareikšmiai);</w:t>
      </w:r>
    </w:p>
    <w:p w:rsidR="009976B3" w:rsidRPr="00623A25" w:rsidRDefault="007C1027" w:rsidP="003A14AF">
      <w:pPr>
        <w:tabs>
          <w:tab w:val="num" w:pos="0"/>
          <w:tab w:val="left" w:pos="993"/>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1</w:t>
      </w:r>
      <w:r w:rsidR="00AD3BBF">
        <w:rPr>
          <w:rFonts w:ascii="Times New Roman" w:hAnsi="Times New Roman"/>
          <w:sz w:val="24"/>
          <w:szCs w:val="24"/>
        </w:rPr>
        <w:t>8</w:t>
      </w:r>
      <w:r w:rsidR="0058742C" w:rsidRPr="00623A25">
        <w:rPr>
          <w:rFonts w:ascii="Times New Roman" w:hAnsi="Times New Roman"/>
          <w:sz w:val="24"/>
          <w:szCs w:val="24"/>
        </w:rPr>
        <w:t>.</w:t>
      </w:r>
      <w:r w:rsidR="00F70979" w:rsidRPr="00623A25">
        <w:rPr>
          <w:rFonts w:ascii="Times New Roman" w:hAnsi="Times New Roman"/>
          <w:sz w:val="24"/>
          <w:szCs w:val="24"/>
        </w:rPr>
        <w:t>2</w:t>
      </w:r>
      <w:r w:rsidR="0058742C" w:rsidRPr="00623A25">
        <w:rPr>
          <w:rFonts w:ascii="Times New Roman" w:hAnsi="Times New Roman"/>
          <w:sz w:val="24"/>
          <w:szCs w:val="24"/>
        </w:rPr>
        <w:t>.</w:t>
      </w:r>
      <w:r w:rsidR="009976B3" w:rsidRPr="00623A25">
        <w:rPr>
          <w:rFonts w:ascii="Times New Roman" w:hAnsi="Times New Roman"/>
          <w:sz w:val="24"/>
          <w:szCs w:val="24"/>
        </w:rPr>
        <w:t xml:space="preserve"> vidutinis</w:t>
      </w:r>
      <w:r w:rsidR="003C7D0F" w:rsidRPr="00623A25">
        <w:rPr>
          <w:rFonts w:ascii="Times New Roman" w:hAnsi="Times New Roman"/>
          <w:sz w:val="24"/>
          <w:szCs w:val="24"/>
        </w:rPr>
        <w:t xml:space="preserve"> (</w:t>
      </w:r>
      <w:r w:rsidR="00623A25" w:rsidRPr="00623A25">
        <w:rPr>
          <w:rFonts w:ascii="Times New Roman" w:hAnsi="Times New Roman"/>
          <w:sz w:val="24"/>
          <w:szCs w:val="24"/>
        </w:rPr>
        <w:t xml:space="preserve">kai </w:t>
      </w:r>
      <w:r w:rsidR="003A14AF" w:rsidRPr="00623A25">
        <w:rPr>
          <w:rFonts w:ascii="Times New Roman" w:hAnsi="Times New Roman"/>
          <w:sz w:val="24"/>
          <w:szCs w:val="24"/>
        </w:rPr>
        <w:t>dėl asmens duomenų tvarkymo arba dėl galimo asmens duomenų saugumo pažeidimo duomenų subjektams gali būti sunkiau laikinai naudotis savo teisėmis ir laisvėmis, pasinaudoti teismo teikiamomis paslaugomis, gali atsirasti kitoki</w:t>
      </w:r>
      <w:r w:rsidR="00FC1197">
        <w:rPr>
          <w:rFonts w:ascii="Times New Roman" w:hAnsi="Times New Roman"/>
          <w:sz w:val="24"/>
          <w:szCs w:val="24"/>
        </w:rPr>
        <w:t>ų</w:t>
      </w:r>
      <w:r w:rsidR="003A14AF" w:rsidRPr="00623A25">
        <w:rPr>
          <w:rFonts w:ascii="Times New Roman" w:hAnsi="Times New Roman"/>
          <w:sz w:val="24"/>
          <w:szCs w:val="24"/>
        </w:rPr>
        <w:t xml:space="preserve"> </w:t>
      </w:r>
      <w:r w:rsidR="009A5FFD" w:rsidRPr="00623A25">
        <w:rPr>
          <w:rFonts w:ascii="Times New Roman" w:hAnsi="Times New Roman"/>
          <w:sz w:val="24"/>
          <w:szCs w:val="24"/>
        </w:rPr>
        <w:t>neigiam</w:t>
      </w:r>
      <w:r w:rsidR="00FC1197">
        <w:rPr>
          <w:rFonts w:ascii="Times New Roman" w:hAnsi="Times New Roman"/>
          <w:sz w:val="24"/>
          <w:szCs w:val="24"/>
        </w:rPr>
        <w:t>ų</w:t>
      </w:r>
      <w:r w:rsidR="009A5FFD" w:rsidRPr="00623A25">
        <w:rPr>
          <w:rFonts w:ascii="Times New Roman" w:hAnsi="Times New Roman"/>
          <w:sz w:val="24"/>
          <w:szCs w:val="24"/>
        </w:rPr>
        <w:t xml:space="preserve"> </w:t>
      </w:r>
      <w:r w:rsidR="003A14AF" w:rsidRPr="00623A25">
        <w:rPr>
          <w:rFonts w:ascii="Times New Roman" w:hAnsi="Times New Roman"/>
          <w:sz w:val="24"/>
          <w:szCs w:val="24"/>
        </w:rPr>
        <w:t>padarini</w:t>
      </w:r>
      <w:r w:rsidR="00FC1197">
        <w:rPr>
          <w:rFonts w:ascii="Times New Roman" w:hAnsi="Times New Roman"/>
          <w:sz w:val="24"/>
          <w:szCs w:val="24"/>
        </w:rPr>
        <w:t>ų</w:t>
      </w:r>
      <w:r w:rsidR="003A14AF" w:rsidRPr="00623A25">
        <w:rPr>
          <w:rFonts w:ascii="Times New Roman" w:hAnsi="Times New Roman"/>
          <w:sz w:val="24"/>
          <w:szCs w:val="24"/>
        </w:rPr>
        <w:t xml:space="preserve"> kasdieniam fizinio asmens gyvenimui);</w:t>
      </w:r>
    </w:p>
    <w:p w:rsidR="00DF1970" w:rsidRPr="00623A25" w:rsidRDefault="007C1027" w:rsidP="00C1048A">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AD3BBF">
        <w:rPr>
          <w:rFonts w:ascii="Times New Roman" w:hAnsi="Times New Roman"/>
          <w:sz w:val="24"/>
          <w:szCs w:val="24"/>
        </w:rPr>
        <w:t>8</w:t>
      </w:r>
      <w:r w:rsidR="0058742C" w:rsidRPr="00623A25">
        <w:rPr>
          <w:rFonts w:ascii="Times New Roman" w:hAnsi="Times New Roman"/>
          <w:sz w:val="24"/>
          <w:szCs w:val="24"/>
        </w:rPr>
        <w:t>.</w:t>
      </w:r>
      <w:r w:rsidR="00F70979" w:rsidRPr="00623A25">
        <w:rPr>
          <w:rFonts w:ascii="Times New Roman" w:hAnsi="Times New Roman"/>
          <w:sz w:val="24"/>
          <w:szCs w:val="24"/>
        </w:rPr>
        <w:t>3</w:t>
      </w:r>
      <w:r w:rsidR="009976B3" w:rsidRPr="00623A25">
        <w:rPr>
          <w:rFonts w:ascii="Times New Roman" w:hAnsi="Times New Roman"/>
          <w:sz w:val="24"/>
          <w:szCs w:val="24"/>
        </w:rPr>
        <w:t>. didelis</w:t>
      </w:r>
      <w:r w:rsidR="004D5741" w:rsidRPr="00623A25">
        <w:rPr>
          <w:rFonts w:ascii="Times New Roman" w:hAnsi="Times New Roman"/>
          <w:sz w:val="24"/>
          <w:szCs w:val="24"/>
        </w:rPr>
        <w:t xml:space="preserve"> (</w:t>
      </w:r>
      <w:r w:rsidR="00623A25" w:rsidRPr="00623A25">
        <w:rPr>
          <w:rFonts w:ascii="Times New Roman" w:hAnsi="Times New Roman"/>
          <w:sz w:val="24"/>
          <w:szCs w:val="24"/>
        </w:rPr>
        <w:t xml:space="preserve">kai </w:t>
      </w:r>
      <w:r w:rsidR="008769A5" w:rsidRPr="00623A25">
        <w:rPr>
          <w:rFonts w:ascii="Times New Roman" w:hAnsi="Times New Roman"/>
          <w:sz w:val="24"/>
          <w:szCs w:val="24"/>
        </w:rPr>
        <w:t xml:space="preserve">dėl </w:t>
      </w:r>
      <w:r w:rsidR="003A14AF" w:rsidRPr="00623A25">
        <w:rPr>
          <w:rFonts w:ascii="Times New Roman" w:hAnsi="Times New Roman"/>
          <w:sz w:val="24"/>
          <w:szCs w:val="24"/>
        </w:rPr>
        <w:t xml:space="preserve">asmens </w:t>
      </w:r>
      <w:r w:rsidR="008769A5" w:rsidRPr="00623A25">
        <w:rPr>
          <w:rFonts w:ascii="Times New Roman" w:hAnsi="Times New Roman"/>
          <w:sz w:val="24"/>
          <w:szCs w:val="24"/>
        </w:rPr>
        <w:t xml:space="preserve">duomenų tvarkymo arba </w:t>
      </w:r>
      <w:r w:rsidR="003A14AF" w:rsidRPr="00623A25">
        <w:rPr>
          <w:rFonts w:ascii="Times New Roman" w:hAnsi="Times New Roman"/>
          <w:sz w:val="24"/>
          <w:szCs w:val="24"/>
        </w:rPr>
        <w:t xml:space="preserve">dėl galimo asmens duomenų saugumo pažeidimo duomenų subjektams gali būti </w:t>
      </w:r>
      <w:r w:rsidR="009A5FFD" w:rsidRPr="00623A25">
        <w:rPr>
          <w:rFonts w:ascii="Times New Roman" w:hAnsi="Times New Roman"/>
          <w:sz w:val="24"/>
          <w:szCs w:val="24"/>
        </w:rPr>
        <w:t>sunku arba neįmanoma</w:t>
      </w:r>
      <w:r w:rsidR="003A14AF" w:rsidRPr="00623A25">
        <w:rPr>
          <w:rFonts w:ascii="Times New Roman" w:hAnsi="Times New Roman"/>
          <w:sz w:val="24"/>
          <w:szCs w:val="24"/>
        </w:rPr>
        <w:t xml:space="preserve"> </w:t>
      </w:r>
      <w:r w:rsidR="009A5FFD" w:rsidRPr="00623A25">
        <w:rPr>
          <w:rFonts w:ascii="Times New Roman" w:hAnsi="Times New Roman"/>
          <w:sz w:val="24"/>
          <w:szCs w:val="24"/>
        </w:rPr>
        <w:t>pasinaudoti</w:t>
      </w:r>
      <w:r w:rsidR="003A14AF" w:rsidRPr="00623A25">
        <w:rPr>
          <w:rFonts w:ascii="Times New Roman" w:hAnsi="Times New Roman"/>
          <w:sz w:val="24"/>
          <w:szCs w:val="24"/>
        </w:rPr>
        <w:t xml:space="preserve"> savo teisėmis ir laisvėmis, duomenų subjektas gali patirti atskirtį ar diskriminaciją, finansini</w:t>
      </w:r>
      <w:r w:rsidR="00FC1197">
        <w:rPr>
          <w:rFonts w:ascii="Times New Roman" w:hAnsi="Times New Roman"/>
          <w:sz w:val="24"/>
          <w:szCs w:val="24"/>
        </w:rPr>
        <w:t>ų</w:t>
      </w:r>
      <w:r w:rsidR="003A14AF" w:rsidRPr="00623A25">
        <w:rPr>
          <w:rFonts w:ascii="Times New Roman" w:hAnsi="Times New Roman"/>
          <w:sz w:val="24"/>
          <w:szCs w:val="24"/>
        </w:rPr>
        <w:t xml:space="preserve"> nuostoli</w:t>
      </w:r>
      <w:r w:rsidR="00FC1197">
        <w:rPr>
          <w:rFonts w:ascii="Times New Roman" w:hAnsi="Times New Roman"/>
          <w:sz w:val="24"/>
          <w:szCs w:val="24"/>
        </w:rPr>
        <w:t>ų</w:t>
      </w:r>
      <w:r w:rsidR="003A14AF" w:rsidRPr="00623A25">
        <w:rPr>
          <w:rFonts w:ascii="Times New Roman" w:hAnsi="Times New Roman"/>
          <w:sz w:val="24"/>
          <w:szCs w:val="24"/>
        </w:rPr>
        <w:t>, gali būti pakenkta jo reputacijai arba atsirasti kitoki</w:t>
      </w:r>
      <w:r w:rsidR="00FC1197">
        <w:rPr>
          <w:rFonts w:ascii="Times New Roman" w:hAnsi="Times New Roman"/>
          <w:sz w:val="24"/>
          <w:szCs w:val="24"/>
        </w:rPr>
        <w:t>ų</w:t>
      </w:r>
      <w:r w:rsidR="003A14AF" w:rsidRPr="00623A25">
        <w:rPr>
          <w:rFonts w:ascii="Times New Roman" w:hAnsi="Times New Roman"/>
          <w:sz w:val="24"/>
          <w:szCs w:val="24"/>
        </w:rPr>
        <w:t xml:space="preserve"> rimt</w:t>
      </w:r>
      <w:r w:rsidR="00FC1197">
        <w:rPr>
          <w:rFonts w:ascii="Times New Roman" w:hAnsi="Times New Roman"/>
          <w:sz w:val="24"/>
          <w:szCs w:val="24"/>
        </w:rPr>
        <w:t>ų</w:t>
      </w:r>
      <w:r w:rsidR="009A5FFD" w:rsidRPr="00623A25">
        <w:rPr>
          <w:rFonts w:ascii="Times New Roman" w:hAnsi="Times New Roman"/>
          <w:sz w:val="24"/>
          <w:szCs w:val="24"/>
        </w:rPr>
        <w:t xml:space="preserve"> neigiam</w:t>
      </w:r>
      <w:r w:rsidR="00FC1197">
        <w:rPr>
          <w:rFonts w:ascii="Times New Roman" w:hAnsi="Times New Roman"/>
          <w:sz w:val="24"/>
          <w:szCs w:val="24"/>
        </w:rPr>
        <w:t>ų</w:t>
      </w:r>
      <w:r w:rsidR="003A14AF" w:rsidRPr="00623A25">
        <w:rPr>
          <w:rFonts w:ascii="Times New Roman" w:hAnsi="Times New Roman"/>
          <w:sz w:val="24"/>
          <w:szCs w:val="24"/>
        </w:rPr>
        <w:t xml:space="preserve"> padarini</w:t>
      </w:r>
      <w:r w:rsidR="00FC1197">
        <w:rPr>
          <w:rFonts w:ascii="Times New Roman" w:hAnsi="Times New Roman"/>
          <w:sz w:val="24"/>
          <w:szCs w:val="24"/>
        </w:rPr>
        <w:t>ų</w:t>
      </w:r>
      <w:r w:rsidR="003A14AF" w:rsidRPr="00623A25">
        <w:rPr>
          <w:rFonts w:ascii="Times New Roman" w:hAnsi="Times New Roman"/>
          <w:sz w:val="24"/>
          <w:szCs w:val="24"/>
        </w:rPr>
        <w:t xml:space="preserve"> kasdieniam fizinio asmens gyvenimui)</w:t>
      </w:r>
      <w:r w:rsidR="009A5FFD" w:rsidRPr="00623A25">
        <w:rPr>
          <w:rFonts w:ascii="Times New Roman" w:hAnsi="Times New Roman"/>
          <w:sz w:val="24"/>
          <w:szCs w:val="24"/>
        </w:rPr>
        <w:t>.</w:t>
      </w:r>
    </w:p>
    <w:p w:rsidR="007D272B" w:rsidRPr="00057AD1" w:rsidRDefault="00AD3BBF" w:rsidP="00C1048A">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19</w:t>
      </w:r>
      <w:r w:rsidR="0058742C" w:rsidRPr="007D272B">
        <w:rPr>
          <w:rFonts w:ascii="Times New Roman" w:hAnsi="Times New Roman"/>
          <w:sz w:val="24"/>
          <w:szCs w:val="24"/>
        </w:rPr>
        <w:t>.</w:t>
      </w:r>
      <w:r w:rsidR="009976B3" w:rsidRPr="007D272B">
        <w:rPr>
          <w:rFonts w:ascii="Times New Roman" w:hAnsi="Times New Roman"/>
          <w:sz w:val="24"/>
          <w:szCs w:val="24"/>
        </w:rPr>
        <w:t xml:space="preserve"> Pavojaus </w:t>
      </w:r>
      <w:r w:rsidR="007D272B" w:rsidRPr="007D272B">
        <w:rPr>
          <w:rFonts w:ascii="Times New Roman" w:hAnsi="Times New Roman"/>
          <w:sz w:val="24"/>
          <w:szCs w:val="24"/>
        </w:rPr>
        <w:t xml:space="preserve">įvertinimas </w:t>
      </w:r>
      <w:r w:rsidR="00792EE0">
        <w:rPr>
          <w:rFonts w:ascii="Times New Roman" w:hAnsi="Times New Roman"/>
          <w:sz w:val="24"/>
          <w:szCs w:val="24"/>
        </w:rPr>
        <w:t xml:space="preserve">ir bendro pavojaus lygio nustatymas </w:t>
      </w:r>
      <w:r w:rsidR="007D272B" w:rsidRPr="007D272B">
        <w:rPr>
          <w:rFonts w:ascii="Times New Roman" w:hAnsi="Times New Roman"/>
          <w:sz w:val="24"/>
          <w:szCs w:val="24"/>
        </w:rPr>
        <w:t>atliekamas</w:t>
      </w:r>
      <w:r w:rsidR="009976B3" w:rsidRPr="007D272B">
        <w:rPr>
          <w:rFonts w:ascii="Times New Roman" w:hAnsi="Times New Roman"/>
          <w:sz w:val="24"/>
          <w:szCs w:val="24"/>
        </w:rPr>
        <w:t xml:space="preserve"> vadovaujantis </w:t>
      </w:r>
      <w:r w:rsidR="00792EE0">
        <w:rPr>
          <w:rFonts w:ascii="Times New Roman" w:hAnsi="Times New Roman"/>
          <w:sz w:val="24"/>
          <w:szCs w:val="24"/>
        </w:rPr>
        <w:t>p</w:t>
      </w:r>
      <w:r w:rsidR="007D272B" w:rsidRPr="007D272B">
        <w:rPr>
          <w:rFonts w:ascii="Times New Roman" w:hAnsi="Times New Roman"/>
          <w:sz w:val="24"/>
          <w:szCs w:val="24"/>
        </w:rPr>
        <w:t>avojaus įvertinimo ir bendro pavojaus lygio nustatymo</w:t>
      </w:r>
      <w:r w:rsidR="00D260FA">
        <w:rPr>
          <w:rFonts w:ascii="Times New Roman" w:hAnsi="Times New Roman"/>
          <w:sz w:val="24"/>
          <w:szCs w:val="24"/>
        </w:rPr>
        <w:t xml:space="preserve"> </w:t>
      </w:r>
      <w:r w:rsidR="00061885">
        <w:rPr>
          <w:rFonts w:ascii="Times New Roman" w:hAnsi="Times New Roman"/>
          <w:sz w:val="24"/>
          <w:szCs w:val="24"/>
        </w:rPr>
        <w:t>lentele</w:t>
      </w:r>
      <w:r w:rsidR="007D272B" w:rsidRPr="007D272B">
        <w:rPr>
          <w:rFonts w:ascii="Times New Roman" w:hAnsi="Times New Roman"/>
          <w:sz w:val="24"/>
          <w:szCs w:val="24"/>
        </w:rPr>
        <w:t xml:space="preserve">, kuri pateikta šio </w:t>
      </w:r>
      <w:r w:rsidR="007D272B" w:rsidRPr="008777C1">
        <w:rPr>
          <w:rFonts w:ascii="Times New Roman" w:hAnsi="Times New Roman"/>
          <w:sz w:val="24"/>
          <w:szCs w:val="24"/>
        </w:rPr>
        <w:t xml:space="preserve">Aprašo </w:t>
      </w:r>
      <w:r w:rsidR="00C361E7" w:rsidRPr="008777C1">
        <w:rPr>
          <w:rFonts w:ascii="Times New Roman" w:hAnsi="Times New Roman"/>
          <w:sz w:val="24"/>
          <w:szCs w:val="24"/>
        </w:rPr>
        <w:t>5</w:t>
      </w:r>
      <w:r w:rsidR="007D272B" w:rsidRPr="008777C1">
        <w:rPr>
          <w:rFonts w:ascii="Times New Roman" w:hAnsi="Times New Roman"/>
          <w:sz w:val="24"/>
          <w:szCs w:val="24"/>
        </w:rPr>
        <w:t xml:space="preserve"> priede</w:t>
      </w:r>
      <w:r w:rsidR="007D272B" w:rsidRPr="00057AD1">
        <w:rPr>
          <w:rFonts w:ascii="Times New Roman" w:hAnsi="Times New Roman"/>
          <w:sz w:val="24"/>
          <w:szCs w:val="24"/>
        </w:rPr>
        <w:t>.</w:t>
      </w:r>
    </w:p>
    <w:p w:rsidR="00C04419" w:rsidRPr="00057AD1" w:rsidRDefault="007C1027" w:rsidP="009E76F9">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2</w:t>
      </w:r>
      <w:r w:rsidR="00AD3BBF">
        <w:rPr>
          <w:rFonts w:ascii="Times New Roman" w:hAnsi="Times New Roman"/>
          <w:sz w:val="24"/>
          <w:szCs w:val="24"/>
        </w:rPr>
        <w:t>0</w:t>
      </w:r>
      <w:r w:rsidR="006A6DDA" w:rsidRPr="00057AD1">
        <w:rPr>
          <w:rFonts w:ascii="Times New Roman" w:hAnsi="Times New Roman"/>
          <w:sz w:val="24"/>
          <w:szCs w:val="24"/>
        </w:rPr>
        <w:t xml:space="preserve">. </w:t>
      </w:r>
      <w:r w:rsidR="00356DDF" w:rsidRPr="00057AD1">
        <w:rPr>
          <w:rFonts w:ascii="Times New Roman" w:hAnsi="Times New Roman"/>
          <w:sz w:val="24"/>
          <w:szCs w:val="24"/>
        </w:rPr>
        <w:t xml:space="preserve">Priemonės, kurių galima imtis siekiant sumažinti ar pašalinti pavojus (pavyzdžiui, </w:t>
      </w:r>
      <w:r w:rsidR="00880AA8" w:rsidRPr="00057AD1">
        <w:rPr>
          <w:rFonts w:ascii="Times New Roman" w:hAnsi="Times New Roman"/>
          <w:sz w:val="24"/>
          <w:szCs w:val="24"/>
        </w:rPr>
        <w:t xml:space="preserve">saugumo priemonės, kuriomis užtikrinama asmens duomenų apsauga ir įrodoma, kad laikomasi </w:t>
      </w:r>
      <w:r w:rsidR="00880AA8" w:rsidRPr="00057AD1">
        <w:rPr>
          <w:rFonts w:ascii="Times New Roman" w:hAnsi="Times New Roman"/>
          <w:color w:val="000000"/>
          <w:sz w:val="24"/>
          <w:szCs w:val="24"/>
        </w:rPr>
        <w:t>Reglamento (ES) 2016/679 reikalavimų</w:t>
      </w:r>
      <w:r w:rsidR="00356DDF" w:rsidRPr="00057AD1">
        <w:rPr>
          <w:rFonts w:ascii="Times New Roman" w:hAnsi="Times New Roman"/>
          <w:color w:val="000000"/>
          <w:sz w:val="24"/>
          <w:szCs w:val="24"/>
        </w:rPr>
        <w:t>:</w:t>
      </w:r>
      <w:r w:rsidR="00880AA8" w:rsidRPr="00057AD1">
        <w:rPr>
          <w:rFonts w:ascii="Times New Roman" w:hAnsi="Times New Roman"/>
          <w:color w:val="000000"/>
          <w:sz w:val="24"/>
          <w:szCs w:val="24"/>
        </w:rPr>
        <w:t xml:space="preserve"> duomenų šifravimas ir kitos techninės priemonės, reikšmingas asmenų, turinčių prieigą prie tam tikrų asmens duomenų, rato apribojimas, reikalavimų prieigos teises turinčių vartotojų identifikavimui sugriežtinimas ir pan.)</w:t>
      </w:r>
      <w:r w:rsidR="00356DDF" w:rsidRPr="00057AD1">
        <w:rPr>
          <w:rFonts w:ascii="Times New Roman" w:hAnsi="Times New Roman"/>
          <w:color w:val="000000"/>
          <w:sz w:val="24"/>
          <w:szCs w:val="24"/>
        </w:rPr>
        <w:t>,</w:t>
      </w:r>
      <w:r w:rsidR="002C60EC" w:rsidRPr="00057AD1">
        <w:rPr>
          <w:rFonts w:ascii="Times New Roman" w:hAnsi="Times New Roman"/>
          <w:color w:val="000000"/>
          <w:sz w:val="24"/>
          <w:szCs w:val="24"/>
        </w:rPr>
        <w:t xml:space="preserve"> </w:t>
      </w:r>
      <w:r w:rsidR="002C60EC" w:rsidRPr="00057AD1">
        <w:rPr>
          <w:rFonts w:ascii="Times New Roman" w:hAnsi="Times New Roman"/>
          <w:sz w:val="24"/>
          <w:szCs w:val="24"/>
        </w:rPr>
        <w:t xml:space="preserve">nustatomos </w:t>
      </w:r>
      <w:r w:rsidR="00BE210E" w:rsidRPr="00057AD1">
        <w:rPr>
          <w:rFonts w:ascii="Times New Roman" w:hAnsi="Times New Roman"/>
          <w:sz w:val="24"/>
          <w:szCs w:val="24"/>
        </w:rPr>
        <w:t xml:space="preserve">atsižvelgiant </w:t>
      </w:r>
      <w:r w:rsidR="00C04419" w:rsidRPr="00057AD1">
        <w:rPr>
          <w:rFonts w:ascii="Times New Roman" w:hAnsi="Times New Roman"/>
          <w:sz w:val="24"/>
          <w:szCs w:val="24"/>
        </w:rPr>
        <w:t>į</w:t>
      </w:r>
      <w:r w:rsidR="002C60EC" w:rsidRPr="00057AD1">
        <w:rPr>
          <w:rFonts w:ascii="Times New Roman" w:hAnsi="Times New Roman"/>
          <w:sz w:val="24"/>
          <w:szCs w:val="24"/>
        </w:rPr>
        <w:t xml:space="preserve"> </w:t>
      </w:r>
      <w:r w:rsidR="00356DDF" w:rsidRPr="00057AD1">
        <w:rPr>
          <w:rFonts w:ascii="Times New Roman" w:hAnsi="Times New Roman"/>
          <w:sz w:val="24"/>
          <w:szCs w:val="24"/>
        </w:rPr>
        <w:t>p</w:t>
      </w:r>
      <w:r w:rsidR="00C04419" w:rsidRPr="00057AD1">
        <w:rPr>
          <w:rFonts w:ascii="Times New Roman" w:hAnsi="Times New Roman"/>
          <w:sz w:val="24"/>
          <w:szCs w:val="24"/>
        </w:rPr>
        <w:t xml:space="preserve">avojaus mažinimo </w:t>
      </w:r>
      <w:r w:rsidR="00356DDF" w:rsidRPr="00057AD1">
        <w:rPr>
          <w:rFonts w:ascii="Times New Roman" w:hAnsi="Times New Roman"/>
          <w:sz w:val="24"/>
          <w:szCs w:val="24"/>
        </w:rPr>
        <w:t>ir</w:t>
      </w:r>
      <w:r w:rsidR="00C04419" w:rsidRPr="00057AD1">
        <w:rPr>
          <w:rFonts w:ascii="Times New Roman" w:hAnsi="Times New Roman"/>
          <w:sz w:val="24"/>
          <w:szCs w:val="24"/>
        </w:rPr>
        <w:t xml:space="preserve"> šalinimo priemonių rekomendacijas, kurios pateiktos šio Aprašo </w:t>
      </w:r>
      <w:r w:rsidR="00C361E7" w:rsidRPr="00057AD1">
        <w:rPr>
          <w:rFonts w:ascii="Times New Roman" w:hAnsi="Times New Roman"/>
          <w:sz w:val="24"/>
          <w:szCs w:val="24"/>
        </w:rPr>
        <w:t>6</w:t>
      </w:r>
      <w:r w:rsidR="00C04419" w:rsidRPr="00057AD1">
        <w:rPr>
          <w:rFonts w:ascii="Times New Roman" w:hAnsi="Times New Roman"/>
          <w:sz w:val="24"/>
          <w:szCs w:val="24"/>
        </w:rPr>
        <w:t xml:space="preserve"> priede.</w:t>
      </w:r>
    </w:p>
    <w:p w:rsidR="00D02A45" w:rsidRPr="00057AD1" w:rsidRDefault="007C1027" w:rsidP="008D5706">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2</w:t>
      </w:r>
      <w:r w:rsidR="00AD3BBF">
        <w:rPr>
          <w:rFonts w:ascii="Times New Roman" w:hAnsi="Times New Roman"/>
          <w:sz w:val="24"/>
          <w:szCs w:val="24"/>
        </w:rPr>
        <w:t>1</w:t>
      </w:r>
      <w:r w:rsidR="008D5706" w:rsidRPr="00057AD1">
        <w:rPr>
          <w:rFonts w:ascii="Times New Roman" w:hAnsi="Times New Roman"/>
          <w:sz w:val="24"/>
          <w:szCs w:val="24"/>
        </w:rPr>
        <w:t xml:space="preserve">. </w:t>
      </w:r>
      <w:r w:rsidR="00DF047E">
        <w:rPr>
          <w:rFonts w:ascii="Times New Roman" w:hAnsi="Times New Roman"/>
          <w:sz w:val="24"/>
          <w:szCs w:val="24"/>
        </w:rPr>
        <w:t>Jei p</w:t>
      </w:r>
      <w:r w:rsidR="008D5706" w:rsidRPr="00057AD1">
        <w:rPr>
          <w:rFonts w:ascii="Times New Roman" w:hAnsi="Times New Roman"/>
          <w:sz w:val="24"/>
          <w:szCs w:val="24"/>
        </w:rPr>
        <w:t>lanuojamos pavojaus fizinių asmenų teisėms ir laisvėms mažinimo ir šalinimo priemonės</w:t>
      </w:r>
      <w:r w:rsidR="00DF047E">
        <w:rPr>
          <w:rFonts w:ascii="Times New Roman" w:hAnsi="Times New Roman"/>
          <w:sz w:val="24"/>
          <w:szCs w:val="24"/>
        </w:rPr>
        <w:t xml:space="preserve"> yra </w:t>
      </w:r>
      <w:r w:rsidR="00DF047E" w:rsidRPr="00DF047E">
        <w:rPr>
          <w:rFonts w:ascii="Times New Roman" w:hAnsi="Times New Roman"/>
          <w:sz w:val="24"/>
          <w:szCs w:val="24"/>
        </w:rPr>
        <w:t>imlios finansiniu ir laiko atžvilgiu</w:t>
      </w:r>
      <w:r w:rsidR="00DF047E">
        <w:rPr>
          <w:rFonts w:ascii="Times New Roman" w:hAnsi="Times New Roman"/>
          <w:sz w:val="24"/>
          <w:szCs w:val="24"/>
        </w:rPr>
        <w:t>, jų įgyvendinimui reikalingas tarpinstitucinis bendradarbiavimas ir (ar) keli vykdytojai ir pan., šios priemonės</w:t>
      </w:r>
      <w:r w:rsidR="008D5706" w:rsidRPr="00057AD1">
        <w:rPr>
          <w:rFonts w:ascii="Times New Roman" w:hAnsi="Times New Roman"/>
          <w:sz w:val="24"/>
          <w:szCs w:val="24"/>
        </w:rPr>
        <w:t xml:space="preserve"> bei </w:t>
      </w:r>
      <w:r w:rsidR="00D02A45" w:rsidRPr="00057AD1">
        <w:rPr>
          <w:rFonts w:ascii="Times New Roman" w:hAnsi="Times New Roman"/>
          <w:sz w:val="24"/>
          <w:szCs w:val="24"/>
        </w:rPr>
        <w:t xml:space="preserve">informacija apie </w:t>
      </w:r>
      <w:r w:rsidR="008D5706" w:rsidRPr="00057AD1">
        <w:rPr>
          <w:rFonts w:ascii="Times New Roman" w:hAnsi="Times New Roman"/>
          <w:sz w:val="24"/>
          <w:szCs w:val="24"/>
        </w:rPr>
        <w:t>jų įgyvendinim</w:t>
      </w:r>
      <w:r w:rsidR="00D02A45" w:rsidRPr="00057AD1">
        <w:rPr>
          <w:rFonts w:ascii="Times New Roman" w:hAnsi="Times New Roman"/>
          <w:sz w:val="24"/>
          <w:szCs w:val="24"/>
        </w:rPr>
        <w:t>ą</w:t>
      </w:r>
      <w:r w:rsidR="008D5706" w:rsidRPr="00057AD1">
        <w:rPr>
          <w:rFonts w:ascii="Times New Roman" w:hAnsi="Times New Roman"/>
          <w:sz w:val="24"/>
          <w:szCs w:val="24"/>
        </w:rPr>
        <w:t xml:space="preserve"> </w:t>
      </w:r>
      <w:r w:rsidR="00D02A45" w:rsidRPr="00057AD1">
        <w:rPr>
          <w:rFonts w:ascii="Times New Roman" w:hAnsi="Times New Roman"/>
          <w:sz w:val="24"/>
          <w:szCs w:val="24"/>
        </w:rPr>
        <w:t xml:space="preserve">gali būti </w:t>
      </w:r>
      <w:r w:rsidR="008D5706" w:rsidRPr="00057AD1">
        <w:rPr>
          <w:rFonts w:ascii="Times New Roman" w:hAnsi="Times New Roman"/>
          <w:sz w:val="24"/>
          <w:szCs w:val="24"/>
        </w:rPr>
        <w:t>fiksuojam</w:t>
      </w:r>
      <w:r w:rsidR="00D02A45" w:rsidRPr="00057AD1">
        <w:rPr>
          <w:rFonts w:ascii="Times New Roman" w:hAnsi="Times New Roman"/>
          <w:sz w:val="24"/>
          <w:szCs w:val="24"/>
        </w:rPr>
        <w:t>a</w:t>
      </w:r>
      <w:r w:rsidR="008D5706" w:rsidRPr="00057AD1">
        <w:rPr>
          <w:rFonts w:ascii="Times New Roman" w:hAnsi="Times New Roman"/>
          <w:sz w:val="24"/>
          <w:szCs w:val="24"/>
        </w:rPr>
        <w:t xml:space="preserve"> </w:t>
      </w:r>
      <w:r w:rsidR="00DF047E">
        <w:rPr>
          <w:rFonts w:ascii="Times New Roman" w:hAnsi="Times New Roman"/>
          <w:sz w:val="24"/>
          <w:szCs w:val="24"/>
        </w:rPr>
        <w:t xml:space="preserve">atskirame </w:t>
      </w:r>
      <w:r w:rsidR="00D02A45" w:rsidRPr="00057AD1">
        <w:rPr>
          <w:rFonts w:ascii="Times New Roman" w:hAnsi="Times New Roman"/>
          <w:sz w:val="24"/>
          <w:szCs w:val="24"/>
        </w:rPr>
        <w:t>p</w:t>
      </w:r>
      <w:r w:rsidR="008D5706" w:rsidRPr="00057AD1">
        <w:rPr>
          <w:rFonts w:ascii="Times New Roman" w:hAnsi="Times New Roman"/>
          <w:sz w:val="24"/>
          <w:szCs w:val="24"/>
        </w:rPr>
        <w:t xml:space="preserve">avojaus, kylančio fizinių asmenų teisėms ir laisvėms, mažinimo ir šalinimo priemonių plane, kurio pavyzdinė forma nustatyta šio Aprašo </w:t>
      </w:r>
      <w:r w:rsidR="00C361E7" w:rsidRPr="00057AD1">
        <w:rPr>
          <w:rFonts w:ascii="Times New Roman" w:hAnsi="Times New Roman"/>
          <w:sz w:val="24"/>
          <w:szCs w:val="24"/>
        </w:rPr>
        <w:t>7</w:t>
      </w:r>
      <w:r w:rsidR="008D5706" w:rsidRPr="00057AD1">
        <w:rPr>
          <w:rFonts w:ascii="Times New Roman" w:hAnsi="Times New Roman"/>
          <w:sz w:val="24"/>
          <w:szCs w:val="24"/>
        </w:rPr>
        <w:t xml:space="preserve"> priede</w:t>
      </w:r>
      <w:r w:rsidR="00D02A45" w:rsidRPr="00057AD1">
        <w:rPr>
          <w:rFonts w:ascii="Times New Roman" w:hAnsi="Times New Roman"/>
          <w:sz w:val="24"/>
          <w:szCs w:val="24"/>
        </w:rPr>
        <w:t>.</w:t>
      </w:r>
    </w:p>
    <w:p w:rsidR="008D5706" w:rsidRDefault="007C1027" w:rsidP="008D5706">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sidRPr="00057AD1">
        <w:rPr>
          <w:rFonts w:ascii="Times New Roman" w:hAnsi="Times New Roman"/>
          <w:sz w:val="24"/>
          <w:szCs w:val="24"/>
        </w:rPr>
        <w:t>2</w:t>
      </w:r>
      <w:r w:rsidR="00AD3BBF">
        <w:rPr>
          <w:rFonts w:ascii="Times New Roman" w:hAnsi="Times New Roman"/>
          <w:sz w:val="24"/>
          <w:szCs w:val="24"/>
        </w:rPr>
        <w:t>2</w:t>
      </w:r>
      <w:r w:rsidR="008D5706" w:rsidRPr="00057AD1">
        <w:rPr>
          <w:rFonts w:ascii="Times New Roman" w:hAnsi="Times New Roman"/>
          <w:sz w:val="24"/>
          <w:szCs w:val="24"/>
        </w:rPr>
        <w:t>. Teismo pirmininkas ar jo įgaliotas atsakingas asmuo užtikrina, kad b</w:t>
      </w:r>
      <w:r w:rsidR="008D5706" w:rsidRPr="00D43B71">
        <w:rPr>
          <w:rFonts w:ascii="Times New Roman" w:hAnsi="Times New Roman"/>
          <w:sz w:val="24"/>
          <w:szCs w:val="24"/>
        </w:rPr>
        <w:t>ūtų atliktas</w:t>
      </w:r>
      <w:r w:rsidR="008D5706">
        <w:rPr>
          <w:rFonts w:ascii="Times New Roman" w:hAnsi="Times New Roman"/>
          <w:sz w:val="24"/>
          <w:szCs w:val="24"/>
        </w:rPr>
        <w:t xml:space="preserve"> </w:t>
      </w:r>
      <w:r w:rsidR="00CF01AE">
        <w:rPr>
          <w:rFonts w:ascii="Times New Roman" w:hAnsi="Times New Roman"/>
          <w:sz w:val="24"/>
          <w:szCs w:val="24"/>
        </w:rPr>
        <w:t>p</w:t>
      </w:r>
      <w:r w:rsidR="008D5706" w:rsidRPr="00E07916">
        <w:rPr>
          <w:rFonts w:ascii="Times New Roman" w:hAnsi="Times New Roman"/>
          <w:sz w:val="24"/>
          <w:szCs w:val="24"/>
        </w:rPr>
        <w:t xml:space="preserve">avojaus, kylančio fizinių asmenų teisėms ir laisvėms, </w:t>
      </w:r>
      <w:r w:rsidR="008D5706">
        <w:rPr>
          <w:rFonts w:ascii="Times New Roman" w:hAnsi="Times New Roman"/>
          <w:sz w:val="24"/>
          <w:szCs w:val="24"/>
        </w:rPr>
        <w:t>mažinimo ir šalinimo priemonių</w:t>
      </w:r>
      <w:r w:rsidR="008D5706" w:rsidRPr="00E07916">
        <w:rPr>
          <w:rFonts w:ascii="Times New Roman" w:hAnsi="Times New Roman"/>
          <w:sz w:val="24"/>
          <w:szCs w:val="24"/>
        </w:rPr>
        <w:t xml:space="preserve"> plane</w:t>
      </w:r>
      <w:r w:rsidR="00DF047E">
        <w:rPr>
          <w:rFonts w:ascii="Times New Roman" w:hAnsi="Times New Roman"/>
          <w:sz w:val="24"/>
          <w:szCs w:val="24"/>
        </w:rPr>
        <w:t xml:space="preserve"> (jei toks planas buvo rengtas)</w:t>
      </w:r>
      <w:r w:rsidR="008D5706" w:rsidRPr="00E07916">
        <w:rPr>
          <w:rFonts w:ascii="Times New Roman" w:hAnsi="Times New Roman"/>
          <w:sz w:val="24"/>
          <w:szCs w:val="24"/>
        </w:rPr>
        <w:t xml:space="preserve"> </w:t>
      </w:r>
      <w:r w:rsidR="008D5706">
        <w:rPr>
          <w:rFonts w:ascii="Times New Roman" w:hAnsi="Times New Roman"/>
          <w:sz w:val="24"/>
          <w:szCs w:val="24"/>
        </w:rPr>
        <w:t>nustatytų</w:t>
      </w:r>
      <w:r w:rsidR="008D5706" w:rsidRPr="00E07916">
        <w:rPr>
          <w:rFonts w:ascii="Times New Roman" w:hAnsi="Times New Roman"/>
          <w:sz w:val="24"/>
          <w:szCs w:val="24"/>
        </w:rPr>
        <w:t xml:space="preserve"> priemonių įgyvendinimo veiksmingumo vertinimas. Asmuo, įgyvendinęs </w:t>
      </w:r>
      <w:r w:rsidR="008D5706" w:rsidRPr="00E07916">
        <w:rPr>
          <w:rFonts w:ascii="Times New Roman" w:hAnsi="Times New Roman"/>
          <w:sz w:val="24"/>
          <w:szCs w:val="24"/>
        </w:rPr>
        <w:lastRenderedPageBreak/>
        <w:t>plane numatytas priemones, negali vertinti jų veiksmingumo. Įgyvendinus numatytas priemones</w:t>
      </w:r>
      <w:r w:rsidR="008D5706">
        <w:rPr>
          <w:rFonts w:ascii="Times New Roman" w:hAnsi="Times New Roman"/>
          <w:sz w:val="24"/>
          <w:szCs w:val="24"/>
        </w:rPr>
        <w:t xml:space="preserve">, </w:t>
      </w:r>
      <w:r w:rsidR="008D5706" w:rsidRPr="00E07916">
        <w:rPr>
          <w:rFonts w:ascii="Times New Roman" w:hAnsi="Times New Roman"/>
          <w:sz w:val="24"/>
          <w:szCs w:val="24"/>
        </w:rPr>
        <w:t xml:space="preserve">iš naujo atliekamas </w:t>
      </w:r>
      <w:r w:rsidR="008D5706">
        <w:rPr>
          <w:rFonts w:ascii="Times New Roman" w:hAnsi="Times New Roman"/>
          <w:sz w:val="24"/>
          <w:szCs w:val="24"/>
        </w:rPr>
        <w:t>pavojaus vertinimas (paprastai jį atlieka PDAV koordinatorius).</w:t>
      </w:r>
    </w:p>
    <w:p w:rsidR="006D6B45" w:rsidRDefault="007C1027" w:rsidP="006D6B45">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AD3BBF">
        <w:rPr>
          <w:rFonts w:ascii="Times New Roman" w:hAnsi="Times New Roman"/>
          <w:sz w:val="24"/>
          <w:szCs w:val="24"/>
        </w:rPr>
        <w:t>3</w:t>
      </w:r>
      <w:r w:rsidR="006D6B45">
        <w:rPr>
          <w:rFonts w:ascii="Times New Roman" w:hAnsi="Times New Roman"/>
          <w:sz w:val="24"/>
          <w:szCs w:val="24"/>
        </w:rPr>
        <w:t>. Teismas, kaip duomenų valdytojas, gali nuspręsti, kad kai kurie pavojai (net ir dideli) yra priimtini</w:t>
      </w:r>
      <w:r w:rsidR="001A29D2">
        <w:rPr>
          <w:rFonts w:ascii="Times New Roman" w:hAnsi="Times New Roman"/>
          <w:sz w:val="24"/>
          <w:szCs w:val="24"/>
        </w:rPr>
        <w:t>,</w:t>
      </w:r>
      <w:r w:rsidR="006D6B45">
        <w:rPr>
          <w:rFonts w:ascii="Times New Roman" w:hAnsi="Times New Roman"/>
          <w:sz w:val="24"/>
          <w:szCs w:val="24"/>
        </w:rPr>
        <w:t xml:space="preserve"> įvertinus planuojamo asmens duomenų tvarkymo naudą bei neproporcingas pavojų mažinimo ir šalinimo priemonių įgyvendinimo sąnaudas.</w:t>
      </w:r>
    </w:p>
    <w:p w:rsidR="006D6B45" w:rsidRDefault="007C1027" w:rsidP="006D6B45">
      <w:pPr>
        <w:pStyle w:val="normal-p"/>
        <w:shd w:val="clear" w:color="auto" w:fill="FFFFFF"/>
        <w:spacing w:before="0" w:beforeAutospacing="0" w:after="0" w:afterAutospacing="0"/>
        <w:ind w:firstLine="720"/>
        <w:jc w:val="both"/>
        <w:rPr>
          <w:rStyle w:val="normal-h"/>
          <w:color w:val="000000"/>
        </w:rPr>
      </w:pPr>
      <w:r>
        <w:t>2</w:t>
      </w:r>
      <w:r w:rsidR="00AD3BBF">
        <w:t>4</w:t>
      </w:r>
      <w:r w:rsidR="006D6B45" w:rsidRPr="00041F28">
        <w:t xml:space="preserve">. Jei </w:t>
      </w:r>
      <w:r w:rsidR="006D6B45">
        <w:t>atliekant</w:t>
      </w:r>
      <w:r w:rsidR="006D6B45" w:rsidRPr="00041F28">
        <w:t xml:space="preserve"> PDAV paaiškėja, kad </w:t>
      </w:r>
      <w:r w:rsidR="006D6B45" w:rsidRPr="00041F28">
        <w:rPr>
          <w:rStyle w:val="normal-h"/>
          <w:color w:val="000000"/>
        </w:rPr>
        <w:t>tvarkant asmens duomenis kiltų didelis pavojus</w:t>
      </w:r>
      <w:r w:rsidR="006D6B45" w:rsidRPr="002C3B27">
        <w:rPr>
          <w:rStyle w:val="normal-h"/>
          <w:color w:val="000000"/>
        </w:rPr>
        <w:t xml:space="preserve"> duomenų subjektų teisėms ir laisvėms, jei </w:t>
      </w:r>
      <w:r w:rsidR="006D6B45">
        <w:rPr>
          <w:rStyle w:val="normal-h"/>
          <w:color w:val="000000"/>
        </w:rPr>
        <w:t xml:space="preserve">teismas, kaip </w:t>
      </w:r>
      <w:r w:rsidR="006D6B45" w:rsidRPr="002C3B27">
        <w:rPr>
          <w:rStyle w:val="normal-h"/>
          <w:color w:val="000000"/>
        </w:rPr>
        <w:t>duomenų valdytojas</w:t>
      </w:r>
      <w:r w:rsidR="006D6B45">
        <w:rPr>
          <w:rStyle w:val="normal-h"/>
          <w:color w:val="000000"/>
        </w:rPr>
        <w:t>,</w:t>
      </w:r>
      <w:r w:rsidR="006D6B45" w:rsidRPr="002C3B27">
        <w:rPr>
          <w:rStyle w:val="normal-h"/>
          <w:color w:val="000000"/>
        </w:rPr>
        <w:t xml:space="preserve"> nesiimtų </w:t>
      </w:r>
      <w:r w:rsidR="006D6B45">
        <w:rPr>
          <w:rStyle w:val="normal-h"/>
          <w:color w:val="000000"/>
        </w:rPr>
        <w:t>priemonių pavojui sumažinti</w:t>
      </w:r>
      <w:r w:rsidR="006D6B45" w:rsidRPr="002C3B27">
        <w:rPr>
          <w:rStyle w:val="normal-h"/>
          <w:color w:val="000000"/>
        </w:rPr>
        <w:t xml:space="preserve">, </w:t>
      </w:r>
      <w:r w:rsidR="006D6B45">
        <w:rPr>
          <w:rStyle w:val="normal-h"/>
          <w:color w:val="000000"/>
        </w:rPr>
        <w:t>teismas</w:t>
      </w:r>
      <w:r w:rsidR="001A29D2">
        <w:rPr>
          <w:rStyle w:val="normal-h"/>
          <w:color w:val="000000"/>
        </w:rPr>
        <w:t>,</w:t>
      </w:r>
      <w:r w:rsidR="006D6B45">
        <w:rPr>
          <w:rStyle w:val="normal-h"/>
          <w:color w:val="000000"/>
        </w:rPr>
        <w:t xml:space="preserve"> prieš pradėdamas tvarkyti asmens duomenis, privalo iš anksto konsultuotis su Valstybine duomenų apsaugos inspekcija. Teismas, kreipdamasis dėl išankstinės konsultacijos, Valstybinei duomenų apsaugos inspekcijai pateikia </w:t>
      </w:r>
      <w:r w:rsidR="006D6B45" w:rsidRPr="00E07916">
        <w:t>Reglamento (ES) 2016/679</w:t>
      </w:r>
      <w:r w:rsidR="006D6B45">
        <w:t xml:space="preserve"> 36 straipsnio 3 dalyje nurodytą informaciją</w:t>
      </w:r>
      <w:r w:rsidR="006D6B45">
        <w:rPr>
          <w:rStyle w:val="normal-h"/>
          <w:color w:val="000000"/>
        </w:rPr>
        <w:t>.</w:t>
      </w:r>
    </w:p>
    <w:p w:rsidR="008D5706" w:rsidRPr="00E07916" w:rsidRDefault="009E76F9" w:rsidP="008D5706">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w:t>
      </w:r>
      <w:r w:rsidR="00AD3BBF">
        <w:rPr>
          <w:rFonts w:ascii="Times New Roman" w:hAnsi="Times New Roman"/>
          <w:sz w:val="24"/>
          <w:szCs w:val="24"/>
        </w:rPr>
        <w:t>5</w:t>
      </w:r>
      <w:r w:rsidR="008D5706" w:rsidRPr="00E07916">
        <w:rPr>
          <w:rFonts w:ascii="Times New Roman" w:hAnsi="Times New Roman"/>
          <w:sz w:val="24"/>
          <w:szCs w:val="24"/>
        </w:rPr>
        <w:t xml:space="preserve">. </w:t>
      </w:r>
      <w:r w:rsidR="00880771">
        <w:rPr>
          <w:rFonts w:ascii="Times New Roman" w:hAnsi="Times New Roman"/>
          <w:sz w:val="24"/>
          <w:szCs w:val="24"/>
        </w:rPr>
        <w:t>Atliekant PDAV, t</w:t>
      </w:r>
      <w:r w:rsidR="008D5706" w:rsidRPr="00E07916">
        <w:rPr>
          <w:rFonts w:ascii="Times New Roman" w:hAnsi="Times New Roman"/>
          <w:sz w:val="24"/>
          <w:szCs w:val="24"/>
        </w:rPr>
        <w:t xml:space="preserve">eismo darbuotojai, </w:t>
      </w:r>
      <w:r w:rsidR="009773FC">
        <w:rPr>
          <w:rFonts w:ascii="Times New Roman" w:hAnsi="Times New Roman"/>
          <w:sz w:val="24"/>
          <w:szCs w:val="24"/>
        </w:rPr>
        <w:t xml:space="preserve">kuriems yra pavesta </w:t>
      </w:r>
      <w:r w:rsidR="00880771">
        <w:rPr>
          <w:rFonts w:ascii="Times New Roman" w:hAnsi="Times New Roman"/>
          <w:sz w:val="24"/>
          <w:szCs w:val="24"/>
        </w:rPr>
        <w:t>a</w:t>
      </w:r>
      <w:r w:rsidR="008D5706" w:rsidRPr="00E07916">
        <w:rPr>
          <w:rFonts w:ascii="Times New Roman" w:hAnsi="Times New Roman"/>
          <w:sz w:val="24"/>
          <w:szCs w:val="24"/>
        </w:rPr>
        <w:t xml:space="preserve">tlikti naujas duomenų tvarkymo operacijas ir (arba) yra su jomis susiję, PDAV koordinatoriui privalo pateikti visą informaciją, kurios pagrindu yra pildoma </w:t>
      </w:r>
      <w:r w:rsidR="0059036C">
        <w:rPr>
          <w:rFonts w:ascii="Times New Roman" w:hAnsi="Times New Roman"/>
          <w:sz w:val="24"/>
          <w:szCs w:val="24"/>
        </w:rPr>
        <w:t>PDAV</w:t>
      </w:r>
      <w:r w:rsidR="008D5706" w:rsidRPr="00E07916">
        <w:rPr>
          <w:rFonts w:ascii="Times New Roman" w:hAnsi="Times New Roman"/>
          <w:sz w:val="24"/>
          <w:szCs w:val="24"/>
        </w:rPr>
        <w:t xml:space="preserve"> ataskaita </w:t>
      </w:r>
      <w:r w:rsidR="00CF01AE">
        <w:rPr>
          <w:rFonts w:ascii="Times New Roman" w:hAnsi="Times New Roman"/>
          <w:sz w:val="24"/>
          <w:szCs w:val="24"/>
        </w:rPr>
        <w:t>bei</w:t>
      </w:r>
      <w:r w:rsidR="008D5706" w:rsidRPr="00CF01AE">
        <w:rPr>
          <w:rFonts w:ascii="Times New Roman" w:hAnsi="Times New Roman"/>
          <w:sz w:val="24"/>
          <w:szCs w:val="24"/>
        </w:rPr>
        <w:t xml:space="preserve"> </w:t>
      </w:r>
      <w:r w:rsidR="00CF01AE" w:rsidRPr="00623A25">
        <w:rPr>
          <w:rFonts w:ascii="Times New Roman" w:hAnsi="Times New Roman"/>
          <w:sz w:val="24"/>
          <w:szCs w:val="24"/>
        </w:rPr>
        <w:t>p</w:t>
      </w:r>
      <w:r w:rsidR="008D5706" w:rsidRPr="00623A25">
        <w:rPr>
          <w:rFonts w:ascii="Times New Roman" w:hAnsi="Times New Roman"/>
          <w:sz w:val="24"/>
          <w:szCs w:val="24"/>
        </w:rPr>
        <w:t>avojaus, kylančio fizinių asmenų teisėms ir laisvėms, mažinimo ir šalinimo priemonių planas</w:t>
      </w:r>
      <w:r w:rsidR="008D5706">
        <w:rPr>
          <w:rFonts w:ascii="Times New Roman" w:hAnsi="Times New Roman"/>
          <w:sz w:val="24"/>
          <w:szCs w:val="24"/>
        </w:rPr>
        <w:t xml:space="preserve"> </w:t>
      </w:r>
      <w:r w:rsidR="008D5706" w:rsidRPr="00E07916">
        <w:rPr>
          <w:rFonts w:ascii="Times New Roman" w:hAnsi="Times New Roman"/>
          <w:sz w:val="24"/>
          <w:szCs w:val="24"/>
        </w:rPr>
        <w:t xml:space="preserve">(jei reikia), ir bendradarbiauti atliekant PDAV (PDAV koordinatoriui paprašius, pateikti papildomą informaciją ir (ar) dokumentus, </w:t>
      </w:r>
      <w:r w:rsidR="00CF01AE">
        <w:rPr>
          <w:rFonts w:ascii="Times New Roman" w:hAnsi="Times New Roman"/>
          <w:sz w:val="24"/>
          <w:szCs w:val="24"/>
        </w:rPr>
        <w:t xml:space="preserve">pagal kompetenciją </w:t>
      </w:r>
      <w:r w:rsidR="008D5706" w:rsidRPr="00E07916">
        <w:rPr>
          <w:rFonts w:ascii="Times New Roman" w:hAnsi="Times New Roman"/>
          <w:sz w:val="24"/>
          <w:szCs w:val="24"/>
        </w:rPr>
        <w:t>teikti konsultacijas ir pan.).</w:t>
      </w:r>
    </w:p>
    <w:p w:rsidR="00CF01AE" w:rsidRDefault="009E76F9" w:rsidP="008D5706">
      <w:pPr>
        <w:tabs>
          <w:tab w:val="num" w:pos="0"/>
          <w:tab w:val="left" w:pos="99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w:t>
      </w:r>
      <w:r w:rsidR="00AD3BBF">
        <w:rPr>
          <w:rFonts w:ascii="Times New Roman" w:hAnsi="Times New Roman"/>
          <w:sz w:val="24"/>
          <w:szCs w:val="24"/>
        </w:rPr>
        <w:t>6</w:t>
      </w:r>
      <w:r w:rsidR="008D5706" w:rsidRPr="00E07916">
        <w:rPr>
          <w:rFonts w:ascii="Times New Roman" w:hAnsi="Times New Roman"/>
          <w:sz w:val="24"/>
          <w:szCs w:val="24"/>
        </w:rPr>
        <w:t>. PDAV koordinatoriui išreiškus poreikį, duomenų apsaugos pareigūnas PDAV atlikimo metu jam teikia konsultacijas ir metodinę informaciją dėl Reglamento (ES) 2016/679 nuostatų taikymo.</w:t>
      </w:r>
      <w:r w:rsidR="00CF01AE">
        <w:rPr>
          <w:rFonts w:ascii="Times New Roman" w:hAnsi="Times New Roman"/>
          <w:sz w:val="24"/>
          <w:szCs w:val="24"/>
        </w:rPr>
        <w:t xml:space="preserve"> PDAV koordinatoriaus prašymai dėl šiame Aprašo punkte nurodytų konsultacijų ir (ar) metodinės informacijos pateikimo bei duomenų apsaugos pareigūno atsakymai į juos teikiami</w:t>
      </w:r>
      <w:r w:rsidR="006D6B45">
        <w:rPr>
          <w:rFonts w:ascii="Times New Roman" w:hAnsi="Times New Roman"/>
          <w:sz w:val="24"/>
          <w:szCs w:val="24"/>
        </w:rPr>
        <w:t xml:space="preserve"> </w:t>
      </w:r>
      <w:r w:rsidR="00CF01AE">
        <w:rPr>
          <w:rFonts w:ascii="Times New Roman" w:hAnsi="Times New Roman"/>
          <w:sz w:val="24"/>
          <w:szCs w:val="24"/>
        </w:rPr>
        <w:t>elektroniniu paštu</w:t>
      </w:r>
      <w:r w:rsidR="00D916E1">
        <w:rPr>
          <w:rFonts w:ascii="Times New Roman" w:hAnsi="Times New Roman"/>
          <w:sz w:val="24"/>
          <w:szCs w:val="24"/>
        </w:rPr>
        <w:t>.</w:t>
      </w:r>
    </w:p>
    <w:p w:rsidR="00C04419" w:rsidRDefault="009E76F9" w:rsidP="002C60EC">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AD3BBF">
        <w:rPr>
          <w:rFonts w:ascii="Times New Roman" w:hAnsi="Times New Roman"/>
          <w:sz w:val="24"/>
          <w:szCs w:val="24"/>
        </w:rPr>
        <w:t>7</w:t>
      </w:r>
      <w:r w:rsidR="00E97999" w:rsidRPr="00041F28">
        <w:rPr>
          <w:rFonts w:ascii="Times New Roman" w:hAnsi="Times New Roman"/>
          <w:sz w:val="24"/>
          <w:szCs w:val="24"/>
        </w:rPr>
        <w:t xml:space="preserve">. </w:t>
      </w:r>
      <w:r w:rsidR="008D4E21" w:rsidRPr="00041F28">
        <w:rPr>
          <w:rFonts w:ascii="Times New Roman" w:hAnsi="Times New Roman"/>
          <w:sz w:val="24"/>
          <w:szCs w:val="24"/>
        </w:rPr>
        <w:t xml:space="preserve">Atlikus PDAV, PDAV </w:t>
      </w:r>
      <w:r w:rsidR="00476D41" w:rsidRPr="00041F28">
        <w:rPr>
          <w:rFonts w:ascii="Times New Roman" w:hAnsi="Times New Roman"/>
          <w:sz w:val="24"/>
          <w:szCs w:val="24"/>
        </w:rPr>
        <w:t xml:space="preserve">koordinatorius ne vėliau kaip per 5 darbo dienas po atlikto PDAV duomenų apsaugos pareigūnui elektroniniu paštu </w:t>
      </w:r>
      <w:r w:rsidR="008D4E21" w:rsidRPr="00041F28">
        <w:rPr>
          <w:rFonts w:ascii="Times New Roman" w:hAnsi="Times New Roman"/>
          <w:sz w:val="24"/>
          <w:szCs w:val="24"/>
        </w:rPr>
        <w:t>pateikia</w:t>
      </w:r>
      <w:r w:rsidR="00476D41" w:rsidRPr="00041F28">
        <w:rPr>
          <w:rFonts w:ascii="Times New Roman" w:hAnsi="Times New Roman"/>
          <w:sz w:val="24"/>
          <w:szCs w:val="24"/>
        </w:rPr>
        <w:t xml:space="preserve"> </w:t>
      </w:r>
      <w:r w:rsidR="007A4884" w:rsidRPr="00041F28">
        <w:rPr>
          <w:rFonts w:ascii="Times New Roman" w:hAnsi="Times New Roman"/>
          <w:sz w:val="24"/>
          <w:szCs w:val="24"/>
        </w:rPr>
        <w:t>teismo pirmininko ar jo įgalioto</w:t>
      </w:r>
      <w:r w:rsidR="00A83B87" w:rsidRPr="00041F28">
        <w:rPr>
          <w:rFonts w:ascii="Times New Roman" w:hAnsi="Times New Roman"/>
          <w:sz w:val="24"/>
          <w:szCs w:val="24"/>
        </w:rPr>
        <w:t xml:space="preserve"> atsakingo</w:t>
      </w:r>
      <w:r w:rsidR="007A4884" w:rsidRPr="00041F28">
        <w:rPr>
          <w:rFonts w:ascii="Times New Roman" w:hAnsi="Times New Roman"/>
          <w:sz w:val="24"/>
          <w:szCs w:val="24"/>
        </w:rPr>
        <w:t xml:space="preserve"> asmens patvirtint</w:t>
      </w:r>
      <w:r w:rsidR="008D4E21" w:rsidRPr="00041F28">
        <w:rPr>
          <w:rFonts w:ascii="Times New Roman" w:hAnsi="Times New Roman"/>
          <w:sz w:val="24"/>
          <w:szCs w:val="24"/>
        </w:rPr>
        <w:t>os</w:t>
      </w:r>
      <w:r w:rsidR="007A4884" w:rsidRPr="00041F28">
        <w:rPr>
          <w:rFonts w:ascii="Times New Roman" w:hAnsi="Times New Roman"/>
          <w:sz w:val="24"/>
          <w:szCs w:val="24"/>
        </w:rPr>
        <w:t xml:space="preserve"> </w:t>
      </w:r>
      <w:r w:rsidR="00476D41" w:rsidRPr="00041F28">
        <w:rPr>
          <w:rFonts w:ascii="Times New Roman" w:hAnsi="Times New Roman"/>
          <w:sz w:val="24"/>
          <w:szCs w:val="24"/>
        </w:rPr>
        <w:t>PDAV atlikimo ataskait</w:t>
      </w:r>
      <w:r w:rsidR="008D4E21" w:rsidRPr="00041F28">
        <w:rPr>
          <w:rFonts w:ascii="Times New Roman" w:hAnsi="Times New Roman"/>
          <w:sz w:val="24"/>
          <w:szCs w:val="24"/>
        </w:rPr>
        <w:t>os</w:t>
      </w:r>
      <w:r w:rsidR="006D6B45">
        <w:rPr>
          <w:rFonts w:ascii="Times New Roman" w:hAnsi="Times New Roman"/>
          <w:sz w:val="24"/>
          <w:szCs w:val="24"/>
        </w:rPr>
        <w:t>,</w:t>
      </w:r>
      <w:r w:rsidR="008D4E21" w:rsidRPr="00041F28">
        <w:rPr>
          <w:rFonts w:ascii="Times New Roman" w:hAnsi="Times New Roman"/>
          <w:sz w:val="24"/>
          <w:szCs w:val="24"/>
        </w:rPr>
        <w:t xml:space="preserve"> pavojaus, kylančio fizinių asmenų teisėms ir laisvėms, mažinimo ir šalinimo priemonių plano (jei planas buvo patvirtintas)</w:t>
      </w:r>
      <w:r w:rsidR="006D6B45">
        <w:rPr>
          <w:rFonts w:ascii="Times New Roman" w:hAnsi="Times New Roman"/>
          <w:sz w:val="24"/>
          <w:szCs w:val="24"/>
        </w:rPr>
        <w:t xml:space="preserve"> bei Valstybinės duomenų apsaugos inspekcijos </w:t>
      </w:r>
      <w:r w:rsidR="007C1027">
        <w:rPr>
          <w:rFonts w:ascii="Times New Roman" w:hAnsi="Times New Roman"/>
          <w:sz w:val="24"/>
          <w:szCs w:val="24"/>
        </w:rPr>
        <w:t>pateiktų rekomendacijų (jei atliekant PDAV buvo kreiptasi dėl išankstinių konsultacijų)</w:t>
      </w:r>
      <w:r w:rsidR="008D4E21" w:rsidRPr="00041F28">
        <w:rPr>
          <w:rFonts w:ascii="Times New Roman" w:hAnsi="Times New Roman"/>
          <w:sz w:val="24"/>
          <w:szCs w:val="24"/>
        </w:rPr>
        <w:t xml:space="preserve"> skaitmenines kopijas</w:t>
      </w:r>
      <w:r w:rsidR="00476D41" w:rsidRPr="00041F28">
        <w:rPr>
          <w:rFonts w:ascii="Times New Roman" w:hAnsi="Times New Roman"/>
          <w:sz w:val="24"/>
          <w:szCs w:val="24"/>
        </w:rPr>
        <w:t>.</w:t>
      </w:r>
    </w:p>
    <w:p w:rsidR="003737A1" w:rsidRPr="00635243" w:rsidRDefault="003737A1" w:rsidP="003737A1">
      <w:pPr>
        <w:tabs>
          <w:tab w:val="left" w:pos="993"/>
        </w:tabs>
        <w:autoSpaceDE w:val="0"/>
        <w:autoSpaceDN w:val="0"/>
        <w:adjustRightInd w:val="0"/>
        <w:spacing w:after="0" w:line="240" w:lineRule="auto"/>
        <w:ind w:firstLine="709"/>
        <w:jc w:val="both"/>
        <w:rPr>
          <w:rFonts w:ascii="Times New Roman" w:hAnsi="Times New Roman"/>
          <w:color w:val="000000"/>
          <w:sz w:val="24"/>
          <w:szCs w:val="24"/>
        </w:rPr>
      </w:pPr>
    </w:p>
    <w:p w:rsidR="003737A1" w:rsidRPr="00635243" w:rsidRDefault="00F70979" w:rsidP="003737A1">
      <w:pPr>
        <w:tabs>
          <w:tab w:val="left" w:pos="960"/>
          <w:tab w:val="left" w:pos="993"/>
        </w:tabs>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VI</w:t>
      </w:r>
      <w:r w:rsidR="003737A1" w:rsidRPr="00635243">
        <w:rPr>
          <w:rFonts w:ascii="Times New Roman" w:hAnsi="Times New Roman"/>
          <w:b/>
          <w:color w:val="000000"/>
          <w:sz w:val="24"/>
          <w:szCs w:val="24"/>
        </w:rPr>
        <w:t xml:space="preserve"> SKYRIUS</w:t>
      </w:r>
    </w:p>
    <w:p w:rsidR="003737A1" w:rsidRPr="00635243" w:rsidRDefault="003737A1" w:rsidP="003737A1">
      <w:pPr>
        <w:tabs>
          <w:tab w:val="left" w:pos="960"/>
          <w:tab w:val="left" w:pos="993"/>
        </w:tabs>
        <w:autoSpaceDE w:val="0"/>
        <w:autoSpaceDN w:val="0"/>
        <w:adjustRightInd w:val="0"/>
        <w:spacing w:after="0" w:line="240" w:lineRule="auto"/>
        <w:jc w:val="center"/>
        <w:rPr>
          <w:rFonts w:ascii="Times New Roman" w:hAnsi="Times New Roman"/>
          <w:b/>
          <w:color w:val="000000"/>
          <w:sz w:val="24"/>
          <w:szCs w:val="24"/>
        </w:rPr>
      </w:pPr>
      <w:r w:rsidRPr="00635243">
        <w:rPr>
          <w:rFonts w:ascii="Times New Roman" w:hAnsi="Times New Roman"/>
          <w:b/>
          <w:color w:val="000000"/>
          <w:sz w:val="24"/>
          <w:szCs w:val="24"/>
        </w:rPr>
        <w:t>TEISMO DARBUOTOJŲ ATSAKOMYBĖ</w:t>
      </w:r>
    </w:p>
    <w:p w:rsidR="003737A1" w:rsidRPr="00635243" w:rsidRDefault="003737A1" w:rsidP="003737A1">
      <w:pPr>
        <w:tabs>
          <w:tab w:val="left" w:pos="960"/>
          <w:tab w:val="left" w:pos="993"/>
        </w:tabs>
        <w:autoSpaceDE w:val="0"/>
        <w:autoSpaceDN w:val="0"/>
        <w:adjustRightInd w:val="0"/>
        <w:spacing w:after="0" w:line="240" w:lineRule="auto"/>
        <w:ind w:firstLine="709"/>
        <w:jc w:val="both"/>
        <w:rPr>
          <w:rFonts w:ascii="Times New Roman" w:hAnsi="Times New Roman"/>
          <w:color w:val="000000"/>
          <w:sz w:val="24"/>
          <w:szCs w:val="24"/>
        </w:rPr>
      </w:pPr>
    </w:p>
    <w:p w:rsidR="000D022B" w:rsidRDefault="007C1027" w:rsidP="003737A1">
      <w:pPr>
        <w:tabs>
          <w:tab w:val="left" w:pos="96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AD3BBF">
        <w:rPr>
          <w:rFonts w:ascii="Times New Roman" w:hAnsi="Times New Roman"/>
          <w:sz w:val="24"/>
          <w:szCs w:val="24"/>
        </w:rPr>
        <w:t>8</w:t>
      </w:r>
      <w:r w:rsidR="000D022B">
        <w:rPr>
          <w:rFonts w:ascii="Times New Roman" w:hAnsi="Times New Roman"/>
          <w:sz w:val="24"/>
          <w:szCs w:val="24"/>
        </w:rPr>
        <w:t>. Teismo pirmininkas ar jo įgaliotas</w:t>
      </w:r>
      <w:r w:rsidR="00A83B87">
        <w:rPr>
          <w:rFonts w:ascii="Times New Roman" w:hAnsi="Times New Roman"/>
          <w:sz w:val="24"/>
          <w:szCs w:val="24"/>
        </w:rPr>
        <w:t xml:space="preserve"> atsakingas</w:t>
      </w:r>
      <w:r w:rsidR="000D022B">
        <w:rPr>
          <w:rFonts w:ascii="Times New Roman" w:hAnsi="Times New Roman"/>
          <w:sz w:val="24"/>
          <w:szCs w:val="24"/>
        </w:rPr>
        <w:t xml:space="preserve"> asmuo užtikrina, kad prireikus būtų atlikta PDAV peržiūra</w:t>
      </w:r>
      <w:r w:rsidR="00C74257">
        <w:rPr>
          <w:rFonts w:ascii="Times New Roman" w:hAnsi="Times New Roman"/>
          <w:sz w:val="24"/>
          <w:szCs w:val="24"/>
        </w:rPr>
        <w:t xml:space="preserve"> ir įvertinta, ar asmens duomenys tvarkomi laikantis </w:t>
      </w:r>
      <w:r w:rsidR="009205C3">
        <w:rPr>
          <w:rFonts w:ascii="Times New Roman" w:hAnsi="Times New Roman"/>
          <w:sz w:val="24"/>
          <w:szCs w:val="24"/>
        </w:rPr>
        <w:t>PDAV</w:t>
      </w:r>
      <w:r w:rsidR="00C74257">
        <w:rPr>
          <w:rFonts w:ascii="Times New Roman" w:hAnsi="Times New Roman"/>
          <w:sz w:val="24"/>
          <w:szCs w:val="24"/>
        </w:rPr>
        <w:t xml:space="preserve"> atlikimo ataskaitoje nurodytų išvadų ir sprendimų.</w:t>
      </w:r>
    </w:p>
    <w:p w:rsidR="00B43155" w:rsidRDefault="004913EA" w:rsidP="00B43155">
      <w:pPr>
        <w:tabs>
          <w:tab w:val="left" w:pos="96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2</w:t>
      </w:r>
      <w:r w:rsidR="00AD3BBF">
        <w:rPr>
          <w:rFonts w:ascii="Times New Roman" w:hAnsi="Times New Roman"/>
          <w:color w:val="000000"/>
          <w:sz w:val="24"/>
          <w:szCs w:val="24"/>
        </w:rPr>
        <w:t>9</w:t>
      </w:r>
      <w:r w:rsidR="00B43155" w:rsidRPr="00635243">
        <w:rPr>
          <w:rFonts w:ascii="Times New Roman" w:hAnsi="Times New Roman"/>
          <w:color w:val="000000"/>
          <w:sz w:val="24"/>
          <w:szCs w:val="24"/>
        </w:rPr>
        <w:t xml:space="preserve">. Už </w:t>
      </w:r>
      <w:r w:rsidR="00B43155">
        <w:rPr>
          <w:rFonts w:ascii="Times New Roman" w:hAnsi="Times New Roman"/>
          <w:color w:val="000000"/>
          <w:sz w:val="24"/>
          <w:szCs w:val="24"/>
        </w:rPr>
        <w:t>Aprašo</w:t>
      </w:r>
      <w:r w:rsidR="00B43155" w:rsidRPr="00635243">
        <w:rPr>
          <w:rFonts w:ascii="Times New Roman" w:hAnsi="Times New Roman"/>
          <w:color w:val="000000"/>
          <w:sz w:val="24"/>
          <w:szCs w:val="24"/>
        </w:rPr>
        <w:t xml:space="preserve"> nuostatų pažeidimą teismo darbuotojams taikoma įstatymuose numatyta atsakomybė</w:t>
      </w:r>
      <w:r w:rsidR="00B43155" w:rsidRPr="00635243">
        <w:rPr>
          <w:rFonts w:ascii="Times New Roman" w:hAnsi="Times New Roman"/>
          <w:sz w:val="24"/>
          <w:szCs w:val="24"/>
        </w:rPr>
        <w:t>.</w:t>
      </w:r>
    </w:p>
    <w:p w:rsidR="00AC1239" w:rsidRPr="00635243" w:rsidRDefault="00AC1239" w:rsidP="003737A1">
      <w:pPr>
        <w:spacing w:after="0" w:line="240" w:lineRule="auto"/>
        <w:ind w:firstLine="851"/>
        <w:jc w:val="center"/>
        <w:rPr>
          <w:rFonts w:ascii="Times New Roman" w:hAnsi="Times New Roman"/>
          <w:b/>
          <w:sz w:val="24"/>
          <w:szCs w:val="24"/>
        </w:rPr>
      </w:pPr>
    </w:p>
    <w:p w:rsidR="003737A1" w:rsidRPr="00635243" w:rsidRDefault="003737A1" w:rsidP="003737A1">
      <w:pPr>
        <w:spacing w:after="0" w:line="240" w:lineRule="auto"/>
        <w:jc w:val="center"/>
        <w:rPr>
          <w:rFonts w:ascii="Times New Roman" w:hAnsi="Times New Roman"/>
          <w:b/>
          <w:sz w:val="24"/>
          <w:szCs w:val="24"/>
        </w:rPr>
      </w:pPr>
      <w:r>
        <w:rPr>
          <w:rFonts w:ascii="Times New Roman" w:hAnsi="Times New Roman"/>
          <w:b/>
          <w:sz w:val="24"/>
          <w:szCs w:val="24"/>
        </w:rPr>
        <w:t>V</w:t>
      </w:r>
      <w:r w:rsidR="00F70979">
        <w:rPr>
          <w:rFonts w:ascii="Times New Roman" w:hAnsi="Times New Roman"/>
          <w:b/>
          <w:sz w:val="24"/>
          <w:szCs w:val="24"/>
        </w:rPr>
        <w:t>II</w:t>
      </w:r>
      <w:r w:rsidRPr="00635243">
        <w:rPr>
          <w:rFonts w:ascii="Times New Roman" w:hAnsi="Times New Roman"/>
          <w:b/>
          <w:sz w:val="24"/>
          <w:szCs w:val="24"/>
        </w:rPr>
        <w:t xml:space="preserve"> SKYRIUS</w:t>
      </w:r>
    </w:p>
    <w:p w:rsidR="003737A1" w:rsidRPr="00635243" w:rsidRDefault="003737A1" w:rsidP="003737A1">
      <w:pPr>
        <w:spacing w:after="0" w:line="240" w:lineRule="auto"/>
        <w:jc w:val="center"/>
        <w:rPr>
          <w:rFonts w:ascii="Times New Roman" w:hAnsi="Times New Roman"/>
          <w:b/>
          <w:sz w:val="24"/>
          <w:szCs w:val="24"/>
        </w:rPr>
      </w:pPr>
      <w:r w:rsidRPr="00635243">
        <w:rPr>
          <w:rFonts w:ascii="Times New Roman" w:hAnsi="Times New Roman"/>
          <w:b/>
          <w:sz w:val="24"/>
          <w:szCs w:val="24"/>
        </w:rPr>
        <w:t>BAIGIAMOSIOS NUOSTATOS</w:t>
      </w:r>
    </w:p>
    <w:p w:rsidR="003737A1" w:rsidRPr="00635243" w:rsidRDefault="003737A1" w:rsidP="003737A1">
      <w:pPr>
        <w:spacing w:after="0" w:line="240" w:lineRule="auto"/>
        <w:ind w:firstLine="851"/>
        <w:jc w:val="center"/>
        <w:rPr>
          <w:rFonts w:ascii="Times New Roman" w:hAnsi="Times New Roman"/>
          <w:b/>
          <w:sz w:val="24"/>
          <w:szCs w:val="24"/>
        </w:rPr>
      </w:pPr>
    </w:p>
    <w:p w:rsidR="00564D3E" w:rsidRPr="0055665A" w:rsidRDefault="007C1027" w:rsidP="00564D3E">
      <w:pPr>
        <w:pStyle w:val="normal-p"/>
        <w:shd w:val="clear" w:color="auto" w:fill="FFFFFF"/>
        <w:spacing w:before="0" w:beforeAutospacing="0" w:after="0" w:afterAutospacing="0"/>
        <w:ind w:firstLine="720"/>
        <w:jc w:val="both"/>
        <w:rPr>
          <w:color w:val="000000"/>
        </w:rPr>
      </w:pPr>
      <w:r>
        <w:t>3</w:t>
      </w:r>
      <w:r w:rsidR="00AD3BBF">
        <w:t>0</w:t>
      </w:r>
      <w:r w:rsidR="00564D3E">
        <w:t xml:space="preserve">. Jei atlikus PDAV iš esmės pasikeičia asmens duomenų tvarkymo </w:t>
      </w:r>
      <w:r w:rsidR="00564D3E" w:rsidRPr="00E07916">
        <w:t>pobūdis, aprėptis, kontekstas ir</w:t>
      </w:r>
      <w:r w:rsidR="00564D3E">
        <w:t xml:space="preserve"> (ar)</w:t>
      </w:r>
      <w:r w:rsidR="00564D3E" w:rsidRPr="00E07916">
        <w:t xml:space="preserve"> tikslai</w:t>
      </w:r>
      <w:r w:rsidR="00564D3E">
        <w:t>, tur</w:t>
      </w:r>
      <w:r w:rsidR="000407F8">
        <w:t>i</w:t>
      </w:r>
      <w:r w:rsidR="00564D3E">
        <w:t xml:space="preserve"> būti atliekamas naujas </w:t>
      </w:r>
      <w:r w:rsidR="00564D3E" w:rsidRPr="008E294B">
        <w:rPr>
          <w:color w:val="000000"/>
        </w:rPr>
        <w:t>PDAV.</w:t>
      </w:r>
    </w:p>
    <w:p w:rsidR="00E97999" w:rsidRDefault="007C1027" w:rsidP="003737A1">
      <w:pPr>
        <w:tabs>
          <w:tab w:val="left" w:pos="960"/>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AD3BBF">
        <w:rPr>
          <w:rFonts w:ascii="Times New Roman" w:hAnsi="Times New Roman"/>
          <w:color w:val="000000"/>
          <w:sz w:val="24"/>
          <w:szCs w:val="24"/>
        </w:rPr>
        <w:t>1</w:t>
      </w:r>
      <w:r w:rsidR="00E97999" w:rsidRPr="00E97999">
        <w:rPr>
          <w:rFonts w:ascii="Times New Roman" w:hAnsi="Times New Roman"/>
          <w:color w:val="000000"/>
          <w:sz w:val="24"/>
          <w:szCs w:val="24"/>
        </w:rPr>
        <w:t>.</w:t>
      </w:r>
      <w:r w:rsidR="00E97999">
        <w:rPr>
          <w:rFonts w:ascii="Times New Roman" w:hAnsi="Times New Roman"/>
          <w:color w:val="000000"/>
          <w:sz w:val="24"/>
          <w:szCs w:val="24"/>
        </w:rPr>
        <w:t xml:space="preserve"> Visi PDAV dokumentai (poreikio </w:t>
      </w:r>
      <w:r w:rsidR="00564D3E">
        <w:rPr>
          <w:rFonts w:ascii="Times New Roman" w:hAnsi="Times New Roman"/>
          <w:color w:val="000000"/>
          <w:sz w:val="24"/>
          <w:szCs w:val="24"/>
        </w:rPr>
        <w:t xml:space="preserve">atlikti PDAV </w:t>
      </w:r>
      <w:r w:rsidR="006B35C1">
        <w:rPr>
          <w:rFonts w:ascii="Times New Roman" w:hAnsi="Times New Roman"/>
          <w:color w:val="000000"/>
          <w:sz w:val="24"/>
          <w:szCs w:val="24"/>
        </w:rPr>
        <w:t xml:space="preserve">nustatymo </w:t>
      </w:r>
      <w:r w:rsidR="00E97999">
        <w:rPr>
          <w:rFonts w:ascii="Times New Roman" w:hAnsi="Times New Roman"/>
          <w:color w:val="000000"/>
          <w:sz w:val="24"/>
          <w:szCs w:val="24"/>
        </w:rPr>
        <w:t>klausimynas, PDAV</w:t>
      </w:r>
      <w:r w:rsidR="00382902">
        <w:rPr>
          <w:rFonts w:ascii="Times New Roman" w:hAnsi="Times New Roman"/>
          <w:color w:val="000000"/>
          <w:sz w:val="24"/>
          <w:szCs w:val="24"/>
        </w:rPr>
        <w:t xml:space="preserve"> atlikimo</w:t>
      </w:r>
      <w:r w:rsidR="00E97999">
        <w:rPr>
          <w:rFonts w:ascii="Times New Roman" w:hAnsi="Times New Roman"/>
          <w:color w:val="000000"/>
          <w:sz w:val="24"/>
          <w:szCs w:val="24"/>
        </w:rPr>
        <w:t xml:space="preserve"> ataskaita, </w:t>
      </w:r>
      <w:r w:rsidR="00361112">
        <w:rPr>
          <w:rFonts w:ascii="Times New Roman" w:hAnsi="Times New Roman"/>
          <w:color w:val="000000"/>
          <w:sz w:val="24"/>
          <w:szCs w:val="24"/>
        </w:rPr>
        <w:t>p</w:t>
      </w:r>
      <w:r w:rsidR="00E97999">
        <w:rPr>
          <w:rFonts w:ascii="Times New Roman" w:hAnsi="Times New Roman"/>
          <w:color w:val="000000"/>
          <w:sz w:val="24"/>
          <w:szCs w:val="24"/>
        </w:rPr>
        <w:t>avojaus, kylančio fizinių asmenų teisėms ir laisvėms, mažinimo ir šalinimo priemonių planas ir kt.) turi būti registruojami ir tvarkomi dokumentų valdymą reglamentuojančių teisės aktų nustatyta tvarka.</w:t>
      </w:r>
    </w:p>
    <w:p w:rsidR="00C34D63" w:rsidRDefault="007C1027" w:rsidP="00870AEA">
      <w:pPr>
        <w:tabs>
          <w:tab w:val="left" w:pos="960"/>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3</w:t>
      </w:r>
      <w:r w:rsidR="00AD3BBF">
        <w:rPr>
          <w:rFonts w:ascii="Times New Roman" w:hAnsi="Times New Roman"/>
          <w:color w:val="000000"/>
          <w:sz w:val="24"/>
          <w:szCs w:val="24"/>
        </w:rPr>
        <w:t>2</w:t>
      </w:r>
      <w:r w:rsidR="00B43155">
        <w:rPr>
          <w:rFonts w:ascii="Times New Roman" w:hAnsi="Times New Roman"/>
          <w:color w:val="000000"/>
          <w:sz w:val="24"/>
          <w:szCs w:val="24"/>
        </w:rPr>
        <w:t xml:space="preserve">. PDAV atlikimo ataskaita arba jos santrauka gali būti skelbiama teismo interneto svetainėje. </w:t>
      </w:r>
    </w:p>
    <w:p w:rsidR="004D7979" w:rsidRDefault="004D7979" w:rsidP="004913EA">
      <w:pPr>
        <w:tabs>
          <w:tab w:val="num" w:pos="0"/>
          <w:tab w:val="left" w:pos="993"/>
        </w:tabs>
        <w:autoSpaceDE w:val="0"/>
        <w:autoSpaceDN w:val="0"/>
        <w:adjustRightInd w:val="0"/>
        <w:spacing w:after="0" w:line="240" w:lineRule="auto"/>
        <w:jc w:val="center"/>
        <w:rPr>
          <w:rFonts w:ascii="Times New Roman" w:hAnsi="Times New Roman"/>
          <w:sz w:val="24"/>
          <w:szCs w:val="24"/>
        </w:rPr>
        <w:sectPr w:rsidR="004D7979" w:rsidSect="00D37290">
          <w:headerReference w:type="default" r:id="rId10"/>
          <w:pgSz w:w="11906" w:h="16838"/>
          <w:pgMar w:top="1134" w:right="567" w:bottom="1134" w:left="1701" w:header="567" w:footer="567" w:gutter="0"/>
          <w:pgNumType w:start="2"/>
          <w:cols w:space="1296"/>
          <w:docGrid w:linePitch="360"/>
        </w:sectPr>
      </w:pP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lastRenderedPageBreak/>
        <w:t>Duomenų tvarkymo operacijų teismuose</w:t>
      </w:r>
    </w:p>
    <w:p w:rsidR="008E532C" w:rsidRDefault="00C42E3B"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poveikio duomenų apsaugai</w:t>
      </w:r>
      <w:r w:rsidR="008E532C">
        <w:rPr>
          <w:rFonts w:ascii="Times New Roman" w:hAnsi="Times New Roman"/>
          <w:sz w:val="24"/>
          <w:szCs w:val="24"/>
        </w:rPr>
        <w:t xml:space="preserve"> </w:t>
      </w:r>
      <w:r w:rsidRPr="00E07916">
        <w:rPr>
          <w:rFonts w:ascii="Times New Roman" w:hAnsi="Times New Roman"/>
          <w:sz w:val="24"/>
          <w:szCs w:val="24"/>
        </w:rPr>
        <w:t>vertinimo</w:t>
      </w:r>
    </w:p>
    <w:p w:rsidR="00C42E3B" w:rsidRPr="00E07916" w:rsidRDefault="00C42E3B"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atlikimo tvarkos aprašo</w:t>
      </w:r>
    </w:p>
    <w:p w:rsidR="00C42E3B" w:rsidRPr="00E07916" w:rsidRDefault="00C42E3B" w:rsidP="00C42E3B">
      <w:pPr>
        <w:tabs>
          <w:tab w:val="num" w:pos="0"/>
          <w:tab w:val="left" w:pos="993"/>
        </w:tabs>
        <w:autoSpaceDE w:val="0"/>
        <w:autoSpaceDN w:val="0"/>
        <w:adjustRightInd w:val="0"/>
        <w:spacing w:after="0" w:line="240" w:lineRule="auto"/>
        <w:ind w:firstLine="5670"/>
        <w:jc w:val="both"/>
        <w:rPr>
          <w:rFonts w:ascii="Times New Roman" w:hAnsi="Times New Roman"/>
          <w:sz w:val="24"/>
          <w:szCs w:val="24"/>
        </w:rPr>
      </w:pPr>
      <w:r w:rsidRPr="00E07916">
        <w:rPr>
          <w:rFonts w:ascii="Times New Roman" w:hAnsi="Times New Roman"/>
          <w:sz w:val="24"/>
          <w:szCs w:val="24"/>
        </w:rPr>
        <w:t>1 priedas</w:t>
      </w: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sz w:val="24"/>
          <w:szCs w:val="24"/>
        </w:rPr>
      </w:pP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sz w:val="24"/>
          <w:szCs w:val="24"/>
        </w:rPr>
      </w:pP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b/>
          <w:color w:val="000000"/>
          <w:sz w:val="24"/>
          <w:szCs w:val="24"/>
        </w:rPr>
      </w:pPr>
      <w:r w:rsidRPr="00E07916">
        <w:rPr>
          <w:rFonts w:ascii="Times New Roman" w:hAnsi="Times New Roman"/>
          <w:b/>
          <w:sz w:val="24"/>
          <w:szCs w:val="24"/>
        </w:rPr>
        <w:t xml:space="preserve">PAGRINDINIAI PRINCIPAI, SUSIJĘ SU </w:t>
      </w:r>
      <w:r w:rsidRPr="00E07916">
        <w:rPr>
          <w:rFonts w:ascii="Times New Roman" w:hAnsi="Times New Roman"/>
          <w:b/>
          <w:color w:val="000000"/>
          <w:sz w:val="24"/>
          <w:szCs w:val="24"/>
        </w:rPr>
        <w:t>REGLAMENTE (ES) 2016/679 NURODYTU POVEIKI</w:t>
      </w:r>
      <w:r w:rsidR="002C34DE">
        <w:rPr>
          <w:rFonts w:ascii="Times New Roman" w:hAnsi="Times New Roman"/>
          <w:b/>
          <w:color w:val="000000"/>
          <w:sz w:val="24"/>
          <w:szCs w:val="24"/>
        </w:rPr>
        <w:t>O</w:t>
      </w:r>
      <w:r w:rsidRPr="00E07916">
        <w:rPr>
          <w:rFonts w:ascii="Times New Roman" w:hAnsi="Times New Roman"/>
          <w:b/>
          <w:color w:val="000000"/>
          <w:sz w:val="24"/>
          <w:szCs w:val="24"/>
        </w:rPr>
        <w:t xml:space="preserve"> DUOMENŲ APSAUGAI VERTINIMU</w:t>
      </w: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b/>
          <w:color w:val="000000"/>
          <w:sz w:val="24"/>
          <w:szCs w:val="24"/>
        </w:rPr>
      </w:pP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b/>
          <w:color w:val="000000"/>
          <w:sz w:val="24"/>
          <w:szCs w:val="24"/>
        </w:rPr>
      </w:pPr>
    </w:p>
    <w:p w:rsidR="00C42E3B" w:rsidRPr="00E07916" w:rsidRDefault="00BF5F8C" w:rsidP="00C42E3B">
      <w:pPr>
        <w:tabs>
          <w:tab w:val="num" w:pos="0"/>
          <w:tab w:val="left" w:pos="993"/>
        </w:tabs>
        <w:autoSpaceDE w:val="0"/>
        <w:autoSpaceDN w:val="0"/>
        <w:adjustRightInd w:val="0"/>
        <w:spacing w:after="0" w:line="240" w:lineRule="auto"/>
        <w:jc w:val="center"/>
        <w:rPr>
          <w:rFonts w:ascii="Times New Roman" w:hAnsi="Times New Roman"/>
          <w:b/>
          <w:color w:val="000000"/>
          <w:sz w:val="24"/>
          <w:szCs w:val="24"/>
        </w:rPr>
      </w:pPr>
      <w:r>
        <w:rPr>
          <w:noProof/>
        </w:rPr>
        <w:drawing>
          <wp:anchor distT="0" distB="0" distL="114300" distR="114300" simplePos="0" relativeHeight="251658240" behindDoc="0" locked="0" layoutInCell="1" allowOverlap="1">
            <wp:simplePos x="0" y="0"/>
            <wp:positionH relativeFrom="column">
              <wp:posOffset>222250</wp:posOffset>
            </wp:positionH>
            <wp:positionV relativeFrom="paragraph">
              <wp:posOffset>133985</wp:posOffset>
            </wp:positionV>
            <wp:extent cx="5801360" cy="3534410"/>
            <wp:effectExtent l="0" t="0" r="0" b="0"/>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903" t="14091" r="28279" b="9196"/>
                    <a:stretch>
                      <a:fillRect/>
                    </a:stretch>
                  </pic:blipFill>
                  <pic:spPr bwMode="auto">
                    <a:xfrm>
                      <a:off x="0" y="0"/>
                      <a:ext cx="5801360" cy="353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b/>
          <w:sz w:val="24"/>
          <w:szCs w:val="24"/>
        </w:rPr>
      </w:pP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b/>
          <w:sz w:val="24"/>
          <w:szCs w:val="24"/>
        </w:rPr>
      </w:pP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sz w:val="24"/>
          <w:szCs w:val="24"/>
        </w:rPr>
        <w:t>_________________</w:t>
      </w:r>
    </w:p>
    <w:p w:rsidR="008E532C" w:rsidRPr="00E07916" w:rsidRDefault="00C42E3B"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br w:type="page"/>
      </w:r>
      <w:r w:rsidR="008E532C" w:rsidRPr="00E07916">
        <w:rPr>
          <w:rFonts w:ascii="Times New Roman" w:hAnsi="Times New Roman"/>
          <w:sz w:val="24"/>
          <w:szCs w:val="24"/>
        </w:rPr>
        <w:lastRenderedPageBreak/>
        <w:t>Duomenų tvarkymo operacijų teismuose</w:t>
      </w:r>
    </w:p>
    <w:p w:rsidR="008E532C"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poveikio duomenų apsaugai</w:t>
      </w:r>
      <w:r>
        <w:rPr>
          <w:rFonts w:ascii="Times New Roman" w:hAnsi="Times New Roman"/>
          <w:sz w:val="24"/>
          <w:szCs w:val="24"/>
        </w:rPr>
        <w:t xml:space="preserve"> </w:t>
      </w:r>
      <w:r w:rsidRPr="00E07916">
        <w:rPr>
          <w:rFonts w:ascii="Times New Roman" w:hAnsi="Times New Roman"/>
          <w:sz w:val="24"/>
          <w:szCs w:val="24"/>
        </w:rPr>
        <w:t>vertinimo</w:t>
      </w:r>
    </w:p>
    <w:p w:rsidR="00C42E3B" w:rsidRPr="00E07916" w:rsidRDefault="008E532C" w:rsidP="008E532C">
      <w:pPr>
        <w:tabs>
          <w:tab w:val="num" w:pos="0"/>
          <w:tab w:val="left" w:pos="993"/>
        </w:tabs>
        <w:autoSpaceDE w:val="0"/>
        <w:autoSpaceDN w:val="0"/>
        <w:adjustRightInd w:val="0"/>
        <w:spacing w:after="0" w:line="240" w:lineRule="auto"/>
        <w:ind w:firstLine="5670"/>
        <w:rPr>
          <w:rFonts w:ascii="Times New Roman" w:hAnsi="Times New Roman"/>
          <w:b/>
          <w:sz w:val="24"/>
          <w:szCs w:val="24"/>
        </w:rPr>
      </w:pPr>
      <w:r w:rsidRPr="00E07916">
        <w:rPr>
          <w:rFonts w:ascii="Times New Roman" w:hAnsi="Times New Roman"/>
          <w:sz w:val="24"/>
          <w:szCs w:val="24"/>
        </w:rPr>
        <w:t>atlikimo tvarkos aprašo</w:t>
      </w: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2 priedas</w:t>
      </w: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sz w:val="24"/>
          <w:szCs w:val="24"/>
        </w:rPr>
      </w:pP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sz w:val="24"/>
          <w:szCs w:val="24"/>
        </w:rPr>
      </w:pP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POVEIKIO DUOMENŲ APSAUGAI VERTINIMO ATLIKIM</w:t>
      </w:r>
      <w:r w:rsidR="00130F33">
        <w:rPr>
          <w:rFonts w:ascii="Times New Roman" w:hAnsi="Times New Roman"/>
          <w:b/>
          <w:sz w:val="24"/>
          <w:szCs w:val="24"/>
        </w:rPr>
        <w:t>AS</w:t>
      </w: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C42E3B" w:rsidRPr="00E07916" w:rsidRDefault="00BF5F8C" w:rsidP="00C42E3B">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noProof/>
          <w:sz w:val="24"/>
          <w:szCs w:val="24"/>
        </w:rPr>
        <w:drawing>
          <wp:anchor distT="0" distB="0" distL="114300" distR="114300" simplePos="0" relativeHeight="251657216" behindDoc="0" locked="0" layoutInCell="1" allowOverlap="1">
            <wp:simplePos x="0" y="0"/>
            <wp:positionH relativeFrom="column">
              <wp:posOffset>511810</wp:posOffset>
            </wp:positionH>
            <wp:positionV relativeFrom="paragraph">
              <wp:posOffset>69850</wp:posOffset>
            </wp:positionV>
            <wp:extent cx="5162550" cy="3989705"/>
            <wp:effectExtent l="0" t="0" r="0" b="0"/>
            <wp:wrapSquare wrapText="bothSides"/>
            <wp:docPr id="16" name="Picture 1" descr="C:\Users\I.Dauparaite\AppData\Local\Packages\Microsoft.Office.Desktop_8wekyb3d8bbwe\AC\INetCache\Content.MSO\D27DA7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uparaite\AppData\Local\Packages\Microsoft.Office.Desktop_8wekyb3d8bbwe\AC\INetCache\Content.MSO\D27DA7A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398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b/>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spacing w:after="0" w:line="240" w:lineRule="auto"/>
        <w:rPr>
          <w:rFonts w:ascii="Times New Roman" w:hAnsi="Times New Roman"/>
          <w:sz w:val="24"/>
          <w:szCs w:val="24"/>
        </w:rPr>
      </w:pP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b/>
          <w:sz w:val="24"/>
          <w:szCs w:val="24"/>
        </w:rPr>
      </w:pP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b/>
          <w:sz w:val="24"/>
          <w:szCs w:val="24"/>
        </w:rPr>
      </w:pPr>
    </w:p>
    <w:p w:rsidR="00C42E3B" w:rsidRPr="00E07916" w:rsidRDefault="00C42E3B" w:rsidP="00C42E3B">
      <w:pPr>
        <w:tabs>
          <w:tab w:val="num" w:pos="0"/>
          <w:tab w:val="left" w:pos="993"/>
        </w:tabs>
        <w:autoSpaceDE w:val="0"/>
        <w:autoSpaceDN w:val="0"/>
        <w:adjustRightInd w:val="0"/>
        <w:spacing w:after="0" w:line="240" w:lineRule="auto"/>
        <w:ind w:firstLine="5670"/>
        <w:rPr>
          <w:rFonts w:ascii="Times New Roman" w:hAnsi="Times New Roman"/>
          <w:b/>
          <w:sz w:val="24"/>
          <w:szCs w:val="24"/>
        </w:rPr>
      </w:pPr>
    </w:p>
    <w:p w:rsidR="00C42E3B" w:rsidRPr="00E07916" w:rsidRDefault="00C42E3B" w:rsidP="00C42E3B">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w:t>
      </w:r>
    </w:p>
    <w:p w:rsidR="00C42E3B" w:rsidRDefault="00C42E3B" w:rsidP="00C42E3B">
      <w:pPr>
        <w:tabs>
          <w:tab w:val="num" w:pos="0"/>
          <w:tab w:val="left" w:pos="993"/>
        </w:tabs>
        <w:autoSpaceDE w:val="0"/>
        <w:autoSpaceDN w:val="0"/>
        <w:adjustRightInd w:val="0"/>
        <w:spacing w:after="0" w:line="240" w:lineRule="auto"/>
        <w:ind w:firstLine="5670"/>
        <w:rPr>
          <w:rFonts w:ascii="Times New Roman" w:hAnsi="Times New Roman"/>
          <w:sz w:val="24"/>
          <w:szCs w:val="24"/>
        </w:rPr>
      </w:pPr>
    </w:p>
    <w:p w:rsidR="008E532C" w:rsidRPr="00E07916" w:rsidRDefault="00C42E3B"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Pr>
          <w:rFonts w:ascii="Times New Roman" w:hAnsi="Times New Roman"/>
          <w:sz w:val="24"/>
          <w:szCs w:val="24"/>
        </w:rPr>
        <w:br w:type="page"/>
      </w:r>
      <w:r w:rsidR="008E532C" w:rsidRPr="00E07916">
        <w:rPr>
          <w:rFonts w:ascii="Times New Roman" w:hAnsi="Times New Roman"/>
          <w:sz w:val="24"/>
          <w:szCs w:val="24"/>
        </w:rPr>
        <w:lastRenderedPageBreak/>
        <w:t>Duomenų tvarkymo operacijų teismuose</w:t>
      </w:r>
    </w:p>
    <w:p w:rsidR="008E532C"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poveikio duomenų apsaugai</w:t>
      </w:r>
      <w:r>
        <w:rPr>
          <w:rFonts w:ascii="Times New Roman" w:hAnsi="Times New Roman"/>
          <w:sz w:val="24"/>
          <w:szCs w:val="24"/>
        </w:rPr>
        <w:t xml:space="preserve"> </w:t>
      </w:r>
      <w:r w:rsidRPr="00E07916">
        <w:rPr>
          <w:rFonts w:ascii="Times New Roman" w:hAnsi="Times New Roman"/>
          <w:sz w:val="24"/>
          <w:szCs w:val="24"/>
        </w:rPr>
        <w:t>vertinimo</w:t>
      </w:r>
    </w:p>
    <w:p w:rsidR="008E532C"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atlikimo tvarkos aprašo</w:t>
      </w:r>
    </w:p>
    <w:p w:rsidR="00E072BD" w:rsidRPr="00E07916" w:rsidRDefault="008F6EC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Pr>
          <w:rFonts w:ascii="Times New Roman" w:hAnsi="Times New Roman"/>
          <w:sz w:val="24"/>
          <w:szCs w:val="24"/>
        </w:rPr>
        <w:t>3</w:t>
      </w:r>
      <w:r w:rsidR="0024615C" w:rsidRPr="00E07916">
        <w:rPr>
          <w:rFonts w:ascii="Times New Roman" w:hAnsi="Times New Roman"/>
          <w:sz w:val="24"/>
          <w:szCs w:val="24"/>
        </w:rPr>
        <w:t xml:space="preserve"> priedas</w:t>
      </w:r>
    </w:p>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24615C" w:rsidRPr="00E07916" w:rsidRDefault="0024615C"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w:t>
      </w:r>
      <w:r w:rsidR="005A13AF">
        <w:rPr>
          <w:rFonts w:ascii="Times New Roman" w:hAnsi="Times New Roman"/>
          <w:b/>
          <w:sz w:val="24"/>
          <w:szCs w:val="24"/>
        </w:rPr>
        <w:t>Poreikio atlikti p</w:t>
      </w:r>
      <w:r w:rsidRPr="00E07916">
        <w:rPr>
          <w:rFonts w:ascii="Times New Roman" w:hAnsi="Times New Roman"/>
          <w:b/>
          <w:sz w:val="24"/>
          <w:szCs w:val="24"/>
        </w:rPr>
        <w:t>oveikio duomenų apsaugai vertinim</w:t>
      </w:r>
      <w:r w:rsidR="005A13AF">
        <w:rPr>
          <w:rFonts w:ascii="Times New Roman" w:hAnsi="Times New Roman"/>
          <w:b/>
          <w:sz w:val="24"/>
          <w:szCs w:val="24"/>
        </w:rPr>
        <w:t>ą</w:t>
      </w:r>
      <w:r w:rsidRPr="00E07916">
        <w:rPr>
          <w:rFonts w:ascii="Times New Roman" w:hAnsi="Times New Roman"/>
          <w:b/>
          <w:sz w:val="24"/>
          <w:szCs w:val="24"/>
        </w:rPr>
        <w:t xml:space="preserve"> </w:t>
      </w:r>
      <w:r w:rsidR="006B35C1">
        <w:rPr>
          <w:rFonts w:ascii="Times New Roman" w:hAnsi="Times New Roman"/>
          <w:b/>
          <w:sz w:val="24"/>
          <w:szCs w:val="24"/>
        </w:rPr>
        <w:t>nustatymo</w:t>
      </w:r>
      <w:r w:rsidR="006B35C1" w:rsidRPr="00E07916">
        <w:rPr>
          <w:rFonts w:ascii="Times New Roman" w:hAnsi="Times New Roman"/>
          <w:b/>
          <w:sz w:val="24"/>
          <w:szCs w:val="24"/>
        </w:rPr>
        <w:t xml:space="preserve"> </w:t>
      </w:r>
      <w:r w:rsidRPr="00E07916">
        <w:rPr>
          <w:rFonts w:ascii="Times New Roman" w:hAnsi="Times New Roman"/>
          <w:b/>
          <w:sz w:val="24"/>
          <w:szCs w:val="24"/>
        </w:rPr>
        <w:t>klausimyno forma)</w:t>
      </w:r>
    </w:p>
    <w:p w:rsidR="006D3AF8" w:rsidRPr="00E07916" w:rsidRDefault="006D3AF8"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6D3AF8" w:rsidRPr="00E07916" w:rsidRDefault="006D3AF8" w:rsidP="00C1048A">
      <w:pPr>
        <w:spacing w:after="0" w:line="240" w:lineRule="auto"/>
        <w:jc w:val="center"/>
        <w:rPr>
          <w:rFonts w:ascii="Times New Roman" w:eastAsia="Times New Roman" w:hAnsi="Times New Roman"/>
          <w:color w:val="000000"/>
          <w:sz w:val="24"/>
          <w:szCs w:val="24"/>
          <w:lang w:eastAsia="lt-LT"/>
        </w:rPr>
      </w:pPr>
      <w:r w:rsidRPr="00E07916">
        <w:rPr>
          <w:rFonts w:ascii="Times New Roman" w:eastAsia="Times New Roman" w:hAnsi="Times New Roman"/>
          <w:color w:val="000000"/>
          <w:sz w:val="24"/>
          <w:szCs w:val="24"/>
          <w:lang w:eastAsia="lt-LT"/>
        </w:rPr>
        <w:t>________________________________________</w:t>
      </w:r>
    </w:p>
    <w:p w:rsidR="006D3AF8" w:rsidRPr="00E07916" w:rsidRDefault="006D3AF8"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(Teismo pavadinimas)</w:t>
      </w:r>
    </w:p>
    <w:p w:rsidR="00DC63AC" w:rsidRPr="00E07916" w:rsidRDefault="00DC63AC"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p>
    <w:p w:rsidR="006D3AF8" w:rsidRPr="00E07916" w:rsidRDefault="006D3AF8"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TVIRTINU</w:t>
      </w:r>
    </w:p>
    <w:p w:rsidR="006D3AF8" w:rsidRPr="00E07916" w:rsidRDefault="006D3AF8"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Teismo pirmininkas</w:t>
      </w:r>
    </w:p>
    <w:p w:rsidR="00DC63AC" w:rsidRPr="00E07916" w:rsidRDefault="00DC63AC"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________________</w:t>
      </w:r>
    </w:p>
    <w:p w:rsidR="00DC63AC" w:rsidRPr="00E07916" w:rsidRDefault="00DC63AC" w:rsidP="00C1048A">
      <w:pPr>
        <w:tabs>
          <w:tab w:val="num" w:pos="0"/>
          <w:tab w:val="left" w:pos="993"/>
        </w:tabs>
        <w:autoSpaceDE w:val="0"/>
        <w:autoSpaceDN w:val="0"/>
        <w:adjustRightInd w:val="0"/>
        <w:spacing w:after="0" w:line="240" w:lineRule="auto"/>
        <w:rPr>
          <w:rFonts w:ascii="Times New Roman" w:hAnsi="Times New Roman"/>
          <w:i/>
          <w:sz w:val="24"/>
          <w:szCs w:val="24"/>
        </w:rPr>
      </w:pP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t>(parašas)</w:t>
      </w:r>
    </w:p>
    <w:p w:rsidR="00DC63AC" w:rsidRPr="00E07916" w:rsidRDefault="00DC63AC"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________________</w:t>
      </w:r>
    </w:p>
    <w:p w:rsidR="006D3AF8" w:rsidRPr="00E07916" w:rsidRDefault="00DC63AC" w:rsidP="00C1048A">
      <w:pPr>
        <w:tabs>
          <w:tab w:val="num" w:pos="0"/>
          <w:tab w:val="left" w:pos="993"/>
        </w:tabs>
        <w:autoSpaceDE w:val="0"/>
        <w:autoSpaceDN w:val="0"/>
        <w:adjustRightInd w:val="0"/>
        <w:spacing w:after="0" w:line="240" w:lineRule="auto"/>
        <w:rPr>
          <w:rFonts w:ascii="Times New Roman" w:hAnsi="Times New Roman"/>
          <w:i/>
          <w:sz w:val="24"/>
          <w:szCs w:val="24"/>
          <w:vertAlign w:val="superscript"/>
        </w:rPr>
      </w:pP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t xml:space="preserve">                         (vardas ir pavardė)</w:t>
      </w:r>
    </w:p>
    <w:p w:rsidR="006D3AF8" w:rsidRPr="00E07916" w:rsidRDefault="006D3AF8" w:rsidP="00C1048A">
      <w:pPr>
        <w:tabs>
          <w:tab w:val="num" w:pos="0"/>
          <w:tab w:val="left" w:pos="993"/>
        </w:tabs>
        <w:autoSpaceDE w:val="0"/>
        <w:autoSpaceDN w:val="0"/>
        <w:adjustRightInd w:val="0"/>
        <w:spacing w:after="0" w:line="240" w:lineRule="auto"/>
        <w:rPr>
          <w:rFonts w:ascii="Times New Roman" w:hAnsi="Times New Roman"/>
          <w:sz w:val="24"/>
          <w:szCs w:val="24"/>
        </w:rPr>
      </w:pPr>
    </w:p>
    <w:p w:rsidR="006D3AF8" w:rsidRPr="00E07916" w:rsidRDefault="006D3AF8"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24615C" w:rsidRPr="00E07916" w:rsidRDefault="005A13AF"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POREIKIO ATLIKTI </w:t>
      </w:r>
      <w:r w:rsidR="0024615C" w:rsidRPr="00E07916">
        <w:rPr>
          <w:rFonts w:ascii="Times New Roman" w:hAnsi="Times New Roman"/>
          <w:b/>
          <w:sz w:val="24"/>
          <w:szCs w:val="24"/>
        </w:rPr>
        <w:t>POVEIKIO DUOMENŲ APSAUGAI VERTINIM</w:t>
      </w:r>
      <w:r>
        <w:rPr>
          <w:rFonts w:ascii="Times New Roman" w:hAnsi="Times New Roman"/>
          <w:b/>
          <w:sz w:val="24"/>
          <w:szCs w:val="24"/>
        </w:rPr>
        <w:t>Ą</w:t>
      </w:r>
      <w:r w:rsidR="0024615C" w:rsidRPr="00E07916">
        <w:rPr>
          <w:rFonts w:ascii="Times New Roman" w:hAnsi="Times New Roman"/>
          <w:b/>
          <w:sz w:val="24"/>
          <w:szCs w:val="24"/>
        </w:rPr>
        <w:t xml:space="preserve"> </w:t>
      </w:r>
      <w:r w:rsidR="00AF75DC">
        <w:rPr>
          <w:rFonts w:ascii="Times New Roman" w:hAnsi="Times New Roman"/>
          <w:b/>
          <w:sz w:val="24"/>
          <w:szCs w:val="24"/>
        </w:rPr>
        <w:t>NUSTATYMO</w:t>
      </w:r>
      <w:r w:rsidR="00AF75DC" w:rsidRPr="00E07916">
        <w:rPr>
          <w:rFonts w:ascii="Times New Roman" w:hAnsi="Times New Roman"/>
          <w:b/>
          <w:sz w:val="24"/>
          <w:szCs w:val="24"/>
        </w:rPr>
        <w:t xml:space="preserve"> </w:t>
      </w:r>
      <w:r w:rsidR="0024615C" w:rsidRPr="00E07916">
        <w:rPr>
          <w:rFonts w:ascii="Times New Roman" w:hAnsi="Times New Roman"/>
          <w:b/>
          <w:sz w:val="24"/>
          <w:szCs w:val="24"/>
        </w:rPr>
        <w:t>KLAUSIMYNAS</w:t>
      </w:r>
    </w:p>
    <w:p w:rsidR="0024615C" w:rsidRPr="00E07916" w:rsidRDefault="0024615C" w:rsidP="00C1048A">
      <w:pPr>
        <w:tabs>
          <w:tab w:val="num" w:pos="0"/>
          <w:tab w:val="left" w:pos="993"/>
        </w:tabs>
        <w:autoSpaceDE w:val="0"/>
        <w:autoSpaceDN w:val="0"/>
        <w:adjustRightInd w:val="0"/>
        <w:spacing w:after="0" w:line="240" w:lineRule="auto"/>
        <w:rPr>
          <w:rFonts w:ascii="Times New Roman" w:hAnsi="Times New Roman"/>
          <w:sz w:val="24"/>
          <w:szCs w:val="24"/>
        </w:rPr>
      </w:pPr>
    </w:p>
    <w:p w:rsidR="0024615C" w:rsidRPr="00E07916" w:rsidRDefault="0024615C"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___________________ Nr. ___________________</w:t>
      </w:r>
    </w:p>
    <w:p w:rsidR="0024615C" w:rsidRPr="00E07916" w:rsidRDefault="0024615C"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(data)                                                           (numeris)</w:t>
      </w:r>
    </w:p>
    <w:p w:rsidR="0024615C" w:rsidRPr="00E07916" w:rsidRDefault="0024615C"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sz w:val="24"/>
          <w:szCs w:val="24"/>
        </w:rPr>
        <w:t>___________________</w:t>
      </w:r>
    </w:p>
    <w:p w:rsidR="0024615C" w:rsidRPr="00E07916" w:rsidRDefault="0024615C"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(vieta)</w:t>
      </w:r>
    </w:p>
    <w:p w:rsidR="0024615C" w:rsidRPr="00E07916" w:rsidRDefault="0024615C"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653"/>
        <w:gridCol w:w="2041"/>
        <w:gridCol w:w="2363"/>
      </w:tblGrid>
      <w:tr w:rsidR="0024615C" w:rsidRPr="00E07916" w:rsidTr="00D64367">
        <w:trPr>
          <w:jc w:val="center"/>
        </w:trPr>
        <w:tc>
          <w:tcPr>
            <w:tcW w:w="9854" w:type="dxa"/>
            <w:gridSpan w:val="4"/>
            <w:shd w:val="clear" w:color="auto" w:fill="auto"/>
          </w:tcPr>
          <w:p w:rsidR="0024615C" w:rsidRPr="00E07916" w:rsidRDefault="0024615C" w:rsidP="00C1048A">
            <w:pPr>
              <w:tabs>
                <w:tab w:val="num" w:pos="0"/>
                <w:tab w:val="left" w:pos="993"/>
              </w:tabs>
              <w:autoSpaceDE w:val="0"/>
              <w:autoSpaceDN w:val="0"/>
              <w:adjustRightInd w:val="0"/>
              <w:spacing w:after="0" w:line="240" w:lineRule="auto"/>
              <w:rPr>
                <w:rFonts w:ascii="Times New Roman" w:hAnsi="Times New Roman"/>
                <w:sz w:val="24"/>
                <w:szCs w:val="24"/>
              </w:rPr>
            </w:pPr>
          </w:p>
          <w:p w:rsidR="0024615C" w:rsidRPr="00E07916" w:rsidRDefault="0024615C" w:rsidP="00C1048A">
            <w:pPr>
              <w:tabs>
                <w:tab w:val="num" w:pos="0"/>
                <w:tab w:val="left" w:pos="993"/>
              </w:tabs>
              <w:autoSpaceDE w:val="0"/>
              <w:autoSpaceDN w:val="0"/>
              <w:adjustRightInd w:val="0"/>
              <w:spacing w:after="0" w:line="240" w:lineRule="auto"/>
              <w:rPr>
                <w:rFonts w:ascii="Times New Roman" w:hAnsi="Times New Roman"/>
                <w:b/>
                <w:sz w:val="24"/>
                <w:szCs w:val="24"/>
              </w:rPr>
            </w:pPr>
            <w:r w:rsidRPr="00E07916">
              <w:rPr>
                <w:rFonts w:ascii="Times New Roman" w:hAnsi="Times New Roman"/>
                <w:b/>
                <w:sz w:val="24"/>
                <w:szCs w:val="24"/>
              </w:rPr>
              <w:t>Duomenų tvarkymo operacija:</w:t>
            </w:r>
          </w:p>
          <w:p w:rsidR="0024615C" w:rsidRPr="00E07916" w:rsidRDefault="0024615C" w:rsidP="00C1048A">
            <w:pPr>
              <w:tabs>
                <w:tab w:val="num" w:pos="0"/>
                <w:tab w:val="left" w:pos="993"/>
              </w:tabs>
              <w:autoSpaceDE w:val="0"/>
              <w:autoSpaceDN w:val="0"/>
              <w:adjustRightInd w:val="0"/>
              <w:spacing w:after="0" w:line="240" w:lineRule="auto"/>
              <w:rPr>
                <w:rFonts w:ascii="Times New Roman" w:hAnsi="Times New Roman"/>
                <w:sz w:val="24"/>
                <w:szCs w:val="24"/>
              </w:rPr>
            </w:pPr>
          </w:p>
        </w:tc>
      </w:tr>
      <w:tr w:rsidR="00033166" w:rsidRPr="00E07916" w:rsidTr="00D64367">
        <w:trPr>
          <w:jc w:val="center"/>
        </w:trPr>
        <w:tc>
          <w:tcPr>
            <w:tcW w:w="570"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Eil. Nr.</w:t>
            </w:r>
          </w:p>
        </w:tc>
        <w:tc>
          <w:tcPr>
            <w:tcW w:w="4783" w:type="dxa"/>
            <w:shd w:val="clear" w:color="auto" w:fill="auto"/>
            <w:vAlign w:val="center"/>
          </w:tcPr>
          <w:p w:rsidR="0024615C" w:rsidRPr="00E07916" w:rsidRDefault="00EA6E32"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Klausimas</w:t>
            </w:r>
          </w:p>
        </w:tc>
        <w:tc>
          <w:tcPr>
            <w:tcW w:w="2076" w:type="dxa"/>
            <w:shd w:val="clear" w:color="auto" w:fill="auto"/>
          </w:tcPr>
          <w:p w:rsidR="0024615C" w:rsidRPr="00E07916" w:rsidRDefault="00EA6E32"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Atsakymas</w:t>
            </w:r>
          </w:p>
          <w:p w:rsidR="00EA6E32" w:rsidRPr="00E07916" w:rsidRDefault="00EA6E32"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Taip / Ne</w:t>
            </w:r>
          </w:p>
        </w:tc>
        <w:tc>
          <w:tcPr>
            <w:tcW w:w="2425" w:type="dxa"/>
            <w:shd w:val="clear" w:color="auto" w:fill="auto"/>
            <w:vAlign w:val="center"/>
          </w:tcPr>
          <w:p w:rsidR="0024615C" w:rsidRPr="00E07916" w:rsidRDefault="00C361E7"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Pastabos</w:t>
            </w:r>
          </w:p>
        </w:tc>
      </w:tr>
      <w:tr w:rsidR="00033166" w:rsidRPr="00E07916" w:rsidTr="00D64367">
        <w:trPr>
          <w:jc w:val="center"/>
        </w:trPr>
        <w:tc>
          <w:tcPr>
            <w:tcW w:w="570" w:type="dxa"/>
            <w:shd w:val="clear" w:color="auto" w:fill="auto"/>
          </w:tcPr>
          <w:p w:rsidR="0024615C" w:rsidRPr="00E07916" w:rsidRDefault="00EA6E32"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1.</w:t>
            </w:r>
          </w:p>
        </w:tc>
        <w:tc>
          <w:tcPr>
            <w:tcW w:w="4783" w:type="dxa"/>
            <w:shd w:val="clear" w:color="auto" w:fill="auto"/>
          </w:tcPr>
          <w:p w:rsidR="0024615C" w:rsidRPr="00E07916" w:rsidRDefault="00EA6E32"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duomenų tvarkymo operacija yra įtraukta į Valstybinės duomenų apsaugos inspekcijos sudarytą duomenų tvarkymo operacijų, kurioms taikomas reikalavimas atlikti poveikio duomenų apsaugai vertinimą, sąrašą?</w:t>
            </w:r>
          </w:p>
        </w:tc>
        <w:tc>
          <w:tcPr>
            <w:tcW w:w="2076"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033166" w:rsidRPr="00E07916" w:rsidTr="00D64367">
        <w:trPr>
          <w:jc w:val="center"/>
        </w:trPr>
        <w:tc>
          <w:tcPr>
            <w:tcW w:w="570" w:type="dxa"/>
            <w:shd w:val="clear" w:color="auto" w:fill="auto"/>
          </w:tcPr>
          <w:p w:rsidR="0024615C"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EA6E32" w:rsidRPr="00E07916">
              <w:rPr>
                <w:rFonts w:ascii="Times New Roman" w:hAnsi="Times New Roman"/>
                <w:sz w:val="24"/>
                <w:szCs w:val="24"/>
              </w:rPr>
              <w:t>.</w:t>
            </w:r>
          </w:p>
        </w:tc>
        <w:tc>
          <w:tcPr>
            <w:tcW w:w="4783" w:type="dxa"/>
            <w:shd w:val="clear" w:color="auto" w:fill="auto"/>
          </w:tcPr>
          <w:p w:rsidR="0024615C" w:rsidRPr="00E07916" w:rsidRDefault="00EA6E32"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tai nauja duomenų tvarkymo operacija?</w:t>
            </w:r>
          </w:p>
        </w:tc>
        <w:tc>
          <w:tcPr>
            <w:tcW w:w="2076"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033166" w:rsidRPr="00E07916" w:rsidTr="00D64367">
        <w:trPr>
          <w:jc w:val="center"/>
        </w:trPr>
        <w:tc>
          <w:tcPr>
            <w:tcW w:w="570" w:type="dxa"/>
            <w:shd w:val="clear" w:color="auto" w:fill="auto"/>
          </w:tcPr>
          <w:p w:rsidR="0024615C"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EA6E32" w:rsidRPr="00E07916">
              <w:rPr>
                <w:rFonts w:ascii="Times New Roman" w:hAnsi="Times New Roman"/>
                <w:sz w:val="24"/>
                <w:szCs w:val="24"/>
              </w:rPr>
              <w:t>.</w:t>
            </w:r>
          </w:p>
        </w:tc>
        <w:tc>
          <w:tcPr>
            <w:tcW w:w="4783" w:type="dxa"/>
            <w:shd w:val="clear" w:color="auto" w:fill="auto"/>
          </w:tcPr>
          <w:p w:rsidR="0024615C" w:rsidRPr="00E07916" w:rsidRDefault="00EA6E32"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atliekant duomenų tvarkymo operaciją bus renkami, naudojami, saugomi ar kitaip tvarkomi asmens duomenys?</w:t>
            </w:r>
          </w:p>
        </w:tc>
        <w:tc>
          <w:tcPr>
            <w:tcW w:w="2076"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033166" w:rsidRPr="00E07916" w:rsidTr="00D64367">
        <w:trPr>
          <w:jc w:val="center"/>
        </w:trPr>
        <w:tc>
          <w:tcPr>
            <w:tcW w:w="570" w:type="dxa"/>
            <w:shd w:val="clear" w:color="auto" w:fill="auto"/>
          </w:tcPr>
          <w:p w:rsidR="0024615C"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EA6E32" w:rsidRPr="00E07916">
              <w:rPr>
                <w:rFonts w:ascii="Times New Roman" w:hAnsi="Times New Roman"/>
                <w:sz w:val="24"/>
                <w:szCs w:val="24"/>
              </w:rPr>
              <w:t>.</w:t>
            </w:r>
          </w:p>
        </w:tc>
        <w:tc>
          <w:tcPr>
            <w:tcW w:w="4783" w:type="dxa"/>
            <w:shd w:val="clear" w:color="auto" w:fill="auto"/>
          </w:tcPr>
          <w:p w:rsidR="0024615C" w:rsidRPr="00E07916" w:rsidRDefault="00EA6E32"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atliekant duomenų tvarkymo operaciją duomenų subjektai privalės teikti duomenis apie save (asmens duomenis)?</w:t>
            </w:r>
          </w:p>
        </w:tc>
        <w:tc>
          <w:tcPr>
            <w:tcW w:w="2076"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24615C" w:rsidRPr="00E07916" w:rsidRDefault="0024615C"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DF0E72" w:rsidRPr="00E07916" w:rsidTr="00D64367">
        <w:trPr>
          <w:jc w:val="center"/>
        </w:trPr>
        <w:tc>
          <w:tcPr>
            <w:tcW w:w="570" w:type="dxa"/>
            <w:shd w:val="clear" w:color="auto" w:fill="auto"/>
          </w:tcPr>
          <w:p w:rsidR="00EA6E32"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EA6E32" w:rsidRPr="00E07916">
              <w:rPr>
                <w:rFonts w:ascii="Times New Roman" w:hAnsi="Times New Roman"/>
                <w:sz w:val="24"/>
                <w:szCs w:val="24"/>
              </w:rPr>
              <w:t>.</w:t>
            </w:r>
          </w:p>
        </w:tc>
        <w:tc>
          <w:tcPr>
            <w:tcW w:w="4783"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asmens duomenys bus atskleisti tretiesiems asmenims (organizacijoms, kitiems duomenų valdytojams, kitiems asmenims ir pan.), kuriems prieš tai nebuvo teikti asmens duomenys?</w:t>
            </w:r>
          </w:p>
        </w:tc>
        <w:tc>
          <w:tcPr>
            <w:tcW w:w="2076"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DF0E72" w:rsidRPr="00E07916" w:rsidTr="00D64367">
        <w:trPr>
          <w:jc w:val="center"/>
        </w:trPr>
        <w:tc>
          <w:tcPr>
            <w:tcW w:w="570" w:type="dxa"/>
            <w:shd w:val="clear" w:color="auto" w:fill="auto"/>
          </w:tcPr>
          <w:p w:rsidR="00EA6E32"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r w:rsidR="005C1D69" w:rsidRPr="00E07916">
              <w:rPr>
                <w:rFonts w:ascii="Times New Roman" w:hAnsi="Times New Roman"/>
                <w:sz w:val="24"/>
                <w:szCs w:val="24"/>
              </w:rPr>
              <w:t>.</w:t>
            </w:r>
          </w:p>
        </w:tc>
        <w:tc>
          <w:tcPr>
            <w:tcW w:w="4783" w:type="dxa"/>
            <w:shd w:val="clear" w:color="auto" w:fill="auto"/>
          </w:tcPr>
          <w:p w:rsidR="00EA6E32" w:rsidRPr="00E07916" w:rsidRDefault="008E2417"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asmens duomenys bus tvarkomi naujais tikslais, t. y. iki šiol asmens duomenys nebuvo šiais tikslais tvarkomi?</w:t>
            </w:r>
          </w:p>
        </w:tc>
        <w:tc>
          <w:tcPr>
            <w:tcW w:w="2076"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DF0E72" w:rsidRPr="00E07916" w:rsidTr="00D64367">
        <w:trPr>
          <w:jc w:val="center"/>
        </w:trPr>
        <w:tc>
          <w:tcPr>
            <w:tcW w:w="570" w:type="dxa"/>
            <w:shd w:val="clear" w:color="auto" w:fill="auto"/>
          </w:tcPr>
          <w:p w:rsidR="00EA6E32"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7</w:t>
            </w:r>
            <w:r w:rsidR="008E2417" w:rsidRPr="00E07916">
              <w:rPr>
                <w:rFonts w:ascii="Times New Roman" w:hAnsi="Times New Roman"/>
                <w:sz w:val="24"/>
                <w:szCs w:val="24"/>
              </w:rPr>
              <w:t>.</w:t>
            </w:r>
          </w:p>
        </w:tc>
        <w:tc>
          <w:tcPr>
            <w:tcW w:w="4783" w:type="dxa"/>
            <w:shd w:val="clear" w:color="auto" w:fill="auto"/>
          </w:tcPr>
          <w:p w:rsidR="00EA6E32" w:rsidRPr="00E07916" w:rsidRDefault="008E2417" w:rsidP="00C1048A">
            <w:pPr>
              <w:tabs>
                <w:tab w:val="num" w:pos="0"/>
                <w:tab w:val="left" w:pos="993"/>
              </w:tabs>
              <w:autoSpaceDE w:val="0"/>
              <w:autoSpaceDN w:val="0"/>
              <w:adjustRightInd w:val="0"/>
              <w:spacing w:after="0" w:line="240" w:lineRule="auto"/>
              <w:jc w:val="both"/>
              <w:rPr>
                <w:rFonts w:ascii="Times New Roman" w:hAnsi="Times New Roman"/>
                <w:i/>
                <w:sz w:val="24"/>
                <w:szCs w:val="24"/>
              </w:rPr>
            </w:pPr>
            <w:r w:rsidRPr="00E07916">
              <w:rPr>
                <w:rFonts w:ascii="Times New Roman" w:hAnsi="Times New Roman"/>
                <w:sz w:val="24"/>
                <w:szCs w:val="24"/>
              </w:rPr>
              <w:t xml:space="preserve">Kokiu teisiniu pagrindu vadovaujantis duomenų tvarkymo operacijos metu bus tvarkomi asmens duomenys? </w:t>
            </w:r>
            <w:r w:rsidRPr="00E07916">
              <w:rPr>
                <w:rFonts w:ascii="Times New Roman" w:hAnsi="Times New Roman"/>
                <w:i/>
                <w:sz w:val="24"/>
                <w:szCs w:val="24"/>
              </w:rPr>
              <w:t>Nurodyti bent vieną iš Reglamento (ES) 2016/679 6, 9 ir (ar) 10 straipsnyje įtvirtintų teisėto asmens duomenų tvarkymo pagrindų. Jeigu asmens duomenys tvarkomi vadovaujantis Lietuvos Respublikos teisės aktais, nurodyti tokių teisės aktų pavadinimus, straipsnius, dalis, punktus.</w:t>
            </w:r>
          </w:p>
        </w:tc>
        <w:tc>
          <w:tcPr>
            <w:tcW w:w="2076"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DF0E72" w:rsidRPr="00E07916" w:rsidTr="00D64367">
        <w:trPr>
          <w:jc w:val="center"/>
        </w:trPr>
        <w:tc>
          <w:tcPr>
            <w:tcW w:w="570" w:type="dxa"/>
            <w:shd w:val="clear" w:color="auto" w:fill="auto"/>
          </w:tcPr>
          <w:p w:rsidR="00EA6E32"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r w:rsidR="008E2417" w:rsidRPr="00E07916">
              <w:rPr>
                <w:rFonts w:ascii="Times New Roman" w:hAnsi="Times New Roman"/>
                <w:sz w:val="24"/>
                <w:szCs w:val="24"/>
              </w:rPr>
              <w:t>.</w:t>
            </w:r>
          </w:p>
        </w:tc>
        <w:tc>
          <w:tcPr>
            <w:tcW w:w="4783" w:type="dxa"/>
            <w:shd w:val="clear" w:color="auto" w:fill="auto"/>
          </w:tcPr>
          <w:p w:rsidR="00EA6E32" w:rsidRPr="00E07916" w:rsidRDefault="008E2417"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duomenų tvarkymo operacijos metu bus naudojamos naujos technologijos, kurios gali būti laikomos nesaugiomis, neužtikrinančiomis asmenų privatumo?</w:t>
            </w:r>
            <w:r w:rsidRPr="00E07916">
              <w:rPr>
                <w:rFonts w:ascii="Times New Roman" w:hAnsi="Times New Roman"/>
                <w:i/>
                <w:sz w:val="24"/>
                <w:szCs w:val="24"/>
              </w:rPr>
              <w:t xml:space="preserve"> </w:t>
            </w:r>
            <w:r w:rsidRPr="00E07916">
              <w:rPr>
                <w:rFonts w:ascii="Times New Roman" w:hAnsi="Times New Roman"/>
                <w:sz w:val="24"/>
                <w:szCs w:val="24"/>
              </w:rPr>
              <w:t>Kokios?</w:t>
            </w:r>
          </w:p>
        </w:tc>
        <w:tc>
          <w:tcPr>
            <w:tcW w:w="2076"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DF0E72" w:rsidRPr="00E07916" w:rsidTr="00D64367">
        <w:trPr>
          <w:jc w:val="center"/>
        </w:trPr>
        <w:tc>
          <w:tcPr>
            <w:tcW w:w="570" w:type="dxa"/>
            <w:shd w:val="clear" w:color="auto" w:fill="auto"/>
          </w:tcPr>
          <w:p w:rsidR="00EA6E32"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008E2417" w:rsidRPr="00E07916">
              <w:rPr>
                <w:rFonts w:ascii="Times New Roman" w:hAnsi="Times New Roman"/>
                <w:sz w:val="24"/>
                <w:szCs w:val="24"/>
              </w:rPr>
              <w:t>.</w:t>
            </w:r>
          </w:p>
        </w:tc>
        <w:tc>
          <w:tcPr>
            <w:tcW w:w="4783" w:type="dxa"/>
            <w:shd w:val="clear" w:color="auto" w:fill="auto"/>
          </w:tcPr>
          <w:p w:rsidR="00EA6E32" w:rsidRPr="00E07916" w:rsidRDefault="008E2417"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duomenų tvarkymo operacijos metu bus priimami sprendimai, kurie gali padaryti reikšmingą poveikį duomenų</w:t>
            </w:r>
            <w:r w:rsidR="006355EE" w:rsidRPr="00E07916">
              <w:rPr>
                <w:rFonts w:ascii="Times New Roman" w:hAnsi="Times New Roman"/>
                <w:sz w:val="24"/>
                <w:szCs w:val="24"/>
              </w:rPr>
              <w:t xml:space="preserve"> subjektams? Kokie?</w:t>
            </w:r>
          </w:p>
        </w:tc>
        <w:tc>
          <w:tcPr>
            <w:tcW w:w="2076"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A6E32" w:rsidRPr="00E07916" w:rsidRDefault="00EA6E3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033166" w:rsidRPr="00E07916" w:rsidTr="00D64367">
        <w:trPr>
          <w:jc w:val="center"/>
        </w:trPr>
        <w:tc>
          <w:tcPr>
            <w:tcW w:w="570" w:type="dxa"/>
            <w:shd w:val="clear" w:color="auto" w:fill="auto"/>
          </w:tcPr>
          <w:p w:rsidR="008E2417"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r w:rsidR="006355EE" w:rsidRPr="00E07916">
              <w:rPr>
                <w:rFonts w:ascii="Times New Roman" w:hAnsi="Times New Roman"/>
                <w:sz w:val="24"/>
                <w:szCs w:val="24"/>
              </w:rPr>
              <w:t>.</w:t>
            </w:r>
          </w:p>
        </w:tc>
        <w:tc>
          <w:tcPr>
            <w:tcW w:w="4783" w:type="dxa"/>
            <w:shd w:val="clear" w:color="auto" w:fill="auto"/>
          </w:tcPr>
          <w:p w:rsidR="008E2417" w:rsidRPr="00E07916" w:rsidRDefault="006355EE"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 xml:space="preserve">Ar duomenų tvarkymo operacijos metu su duomenų subjektais bus kontaktuojama </w:t>
            </w:r>
            <w:r w:rsidR="00BC41EF">
              <w:rPr>
                <w:rFonts w:ascii="Times New Roman" w:hAnsi="Times New Roman"/>
                <w:sz w:val="24"/>
                <w:szCs w:val="24"/>
              </w:rPr>
              <w:t xml:space="preserve">taip, kad </w:t>
            </w:r>
            <w:r w:rsidRPr="00E07916">
              <w:rPr>
                <w:rFonts w:ascii="Times New Roman" w:hAnsi="Times New Roman"/>
                <w:sz w:val="24"/>
                <w:szCs w:val="24"/>
              </w:rPr>
              <w:t xml:space="preserve">gali būti pažeistas jų privatumas (pavyzdžiui, siunčiami elektroniniai laiškai ar SMS žinutės, skambinama telefonu ir pan.)? </w:t>
            </w:r>
          </w:p>
        </w:tc>
        <w:tc>
          <w:tcPr>
            <w:tcW w:w="2076" w:type="dxa"/>
            <w:shd w:val="clear" w:color="auto" w:fill="auto"/>
          </w:tcPr>
          <w:p w:rsidR="008E2417" w:rsidRPr="00E07916" w:rsidRDefault="008E2417"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8E2417" w:rsidRPr="00E07916" w:rsidRDefault="008E2417"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033166" w:rsidRPr="00E07916" w:rsidTr="00D64367">
        <w:trPr>
          <w:jc w:val="center"/>
        </w:trPr>
        <w:tc>
          <w:tcPr>
            <w:tcW w:w="570" w:type="dxa"/>
            <w:shd w:val="clear" w:color="auto" w:fill="auto"/>
          </w:tcPr>
          <w:p w:rsidR="008E2417"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r w:rsidR="00DF0E72" w:rsidRPr="00E07916">
              <w:rPr>
                <w:rFonts w:ascii="Times New Roman" w:hAnsi="Times New Roman"/>
                <w:sz w:val="24"/>
                <w:szCs w:val="24"/>
              </w:rPr>
              <w:t>.</w:t>
            </w:r>
          </w:p>
        </w:tc>
        <w:tc>
          <w:tcPr>
            <w:tcW w:w="4783" w:type="dxa"/>
            <w:shd w:val="clear" w:color="auto" w:fill="auto"/>
          </w:tcPr>
          <w:p w:rsidR="008E2417" w:rsidRPr="00E07916" w:rsidRDefault="00DF0E72"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bus atliekamas vertinimas arba balų skyrimas, įskaitant profiliavimą ir prognozavimą, visų pirma remiantis aspektais, susijusiais su duomenų subjekto darbo rezultatais, ekonomine padėtimi, sveikatos būkle, asmeniniais pomėgiais ar interesais, patikimumu arba elgesiu, vieta arba judėjimu?</w:t>
            </w:r>
          </w:p>
        </w:tc>
        <w:tc>
          <w:tcPr>
            <w:tcW w:w="2076" w:type="dxa"/>
            <w:shd w:val="clear" w:color="auto" w:fill="auto"/>
          </w:tcPr>
          <w:p w:rsidR="008E2417" w:rsidRPr="00E07916" w:rsidRDefault="008E2417"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8E2417" w:rsidRPr="00E07916" w:rsidRDefault="008E2417"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033166" w:rsidRPr="00E07916" w:rsidTr="00D64367">
        <w:trPr>
          <w:jc w:val="center"/>
        </w:trPr>
        <w:tc>
          <w:tcPr>
            <w:tcW w:w="570" w:type="dxa"/>
            <w:shd w:val="clear" w:color="auto" w:fill="auto"/>
          </w:tcPr>
          <w:p w:rsidR="008E2417"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r w:rsidR="00DF0E72" w:rsidRPr="00E07916">
              <w:rPr>
                <w:rFonts w:ascii="Times New Roman" w:hAnsi="Times New Roman"/>
                <w:sz w:val="24"/>
                <w:szCs w:val="24"/>
              </w:rPr>
              <w:t>.</w:t>
            </w:r>
          </w:p>
        </w:tc>
        <w:tc>
          <w:tcPr>
            <w:tcW w:w="4783" w:type="dxa"/>
            <w:shd w:val="clear" w:color="auto" w:fill="auto"/>
          </w:tcPr>
          <w:p w:rsidR="008E2417" w:rsidRPr="00E07916" w:rsidRDefault="00DF0E72"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bus priimami automatizuoti sprendimai, duomenų subjektams sukeliantys teisinį arba panašų rimtą poveikį?</w:t>
            </w:r>
          </w:p>
        </w:tc>
        <w:tc>
          <w:tcPr>
            <w:tcW w:w="2076" w:type="dxa"/>
            <w:shd w:val="clear" w:color="auto" w:fill="auto"/>
          </w:tcPr>
          <w:p w:rsidR="008E2417" w:rsidRPr="00E07916" w:rsidRDefault="008E2417"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8E2417" w:rsidRPr="00E07916" w:rsidRDefault="008E2417"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033166" w:rsidRPr="00E07916" w:rsidTr="00D64367">
        <w:trPr>
          <w:jc w:val="center"/>
        </w:trPr>
        <w:tc>
          <w:tcPr>
            <w:tcW w:w="570" w:type="dxa"/>
            <w:shd w:val="clear" w:color="auto" w:fill="auto"/>
          </w:tcPr>
          <w:p w:rsidR="006355EE"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r w:rsidR="00BE7D60" w:rsidRPr="00E07916">
              <w:rPr>
                <w:rFonts w:ascii="Times New Roman" w:hAnsi="Times New Roman"/>
                <w:sz w:val="24"/>
                <w:szCs w:val="24"/>
              </w:rPr>
              <w:t>.</w:t>
            </w:r>
          </w:p>
        </w:tc>
        <w:tc>
          <w:tcPr>
            <w:tcW w:w="4783" w:type="dxa"/>
            <w:shd w:val="clear" w:color="auto" w:fill="auto"/>
          </w:tcPr>
          <w:p w:rsidR="006355EE" w:rsidRPr="00E07916" w:rsidRDefault="00BE7D60"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 xml:space="preserve">Ar bus atliekama sisteminga stebėsena, t. y. duomenų tvarkymas, kuris </w:t>
            </w:r>
            <w:r w:rsidR="00DD4743">
              <w:rPr>
                <w:rFonts w:ascii="Times New Roman" w:hAnsi="Times New Roman"/>
                <w:sz w:val="24"/>
                <w:szCs w:val="24"/>
              </w:rPr>
              <w:t>reikalingas</w:t>
            </w:r>
            <w:r w:rsidR="00DD4743" w:rsidRPr="00E07916">
              <w:rPr>
                <w:rFonts w:ascii="Times New Roman" w:hAnsi="Times New Roman"/>
                <w:sz w:val="24"/>
                <w:szCs w:val="24"/>
              </w:rPr>
              <w:t xml:space="preserve"> </w:t>
            </w:r>
            <w:r w:rsidRPr="00E07916">
              <w:rPr>
                <w:rFonts w:ascii="Times New Roman" w:hAnsi="Times New Roman"/>
                <w:sz w:val="24"/>
                <w:szCs w:val="24"/>
              </w:rPr>
              <w:t>duomenų subjektų stebėsenos arba kontrolės tikslais, įskaitant tinkluose surinktus duomenis arba sistemingą viešos vietos stebėjimą dideliu mastu?</w:t>
            </w:r>
          </w:p>
        </w:tc>
        <w:tc>
          <w:tcPr>
            <w:tcW w:w="2076" w:type="dxa"/>
            <w:shd w:val="clear" w:color="auto" w:fill="auto"/>
          </w:tcPr>
          <w:p w:rsidR="006355EE" w:rsidRPr="00E07916" w:rsidRDefault="006355EE"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6355EE" w:rsidRPr="00E07916" w:rsidRDefault="006355EE"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E437B3" w:rsidRPr="00E07916" w:rsidTr="00D64367">
        <w:trPr>
          <w:jc w:val="center"/>
        </w:trPr>
        <w:tc>
          <w:tcPr>
            <w:tcW w:w="570" w:type="dxa"/>
            <w:shd w:val="clear" w:color="auto" w:fill="auto"/>
          </w:tcPr>
          <w:p w:rsidR="00E437B3"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r w:rsidR="00E437B3" w:rsidRPr="00E07916">
              <w:rPr>
                <w:rFonts w:ascii="Times New Roman" w:hAnsi="Times New Roman"/>
                <w:sz w:val="24"/>
                <w:szCs w:val="24"/>
              </w:rPr>
              <w:t>.</w:t>
            </w:r>
          </w:p>
        </w:tc>
        <w:tc>
          <w:tcPr>
            <w:tcW w:w="4783"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bus tvarkomi neskelbtini duomenys arba labai asmeniški duomenys (pavyzdžiui, specialių kategorijų asmens duomen</w:t>
            </w:r>
            <w:r w:rsidR="00033166" w:rsidRPr="00E07916">
              <w:rPr>
                <w:rFonts w:ascii="Times New Roman" w:hAnsi="Times New Roman"/>
                <w:sz w:val="24"/>
                <w:szCs w:val="24"/>
              </w:rPr>
              <w:t>y</w:t>
            </w:r>
            <w:r w:rsidRPr="00E07916">
              <w:rPr>
                <w:rFonts w:ascii="Times New Roman" w:hAnsi="Times New Roman"/>
                <w:sz w:val="24"/>
                <w:szCs w:val="24"/>
              </w:rPr>
              <w:t>s,</w:t>
            </w:r>
            <w:r w:rsidR="00033166" w:rsidRPr="00E07916">
              <w:rPr>
                <w:rFonts w:ascii="Times New Roman" w:hAnsi="Times New Roman"/>
                <w:sz w:val="24"/>
                <w:szCs w:val="24"/>
              </w:rPr>
              <w:t xml:space="preserve"> d</w:t>
            </w:r>
            <w:r w:rsidRPr="00E07916">
              <w:rPr>
                <w:rFonts w:ascii="Times New Roman" w:hAnsi="Times New Roman"/>
                <w:sz w:val="24"/>
                <w:szCs w:val="24"/>
              </w:rPr>
              <w:t>uomen</w:t>
            </w:r>
            <w:r w:rsidR="00033166" w:rsidRPr="00E07916">
              <w:rPr>
                <w:rFonts w:ascii="Times New Roman" w:hAnsi="Times New Roman"/>
                <w:sz w:val="24"/>
                <w:szCs w:val="24"/>
              </w:rPr>
              <w:t>y</w:t>
            </w:r>
            <w:r w:rsidRPr="00E07916">
              <w:rPr>
                <w:rFonts w:ascii="Times New Roman" w:hAnsi="Times New Roman"/>
                <w:sz w:val="24"/>
                <w:szCs w:val="24"/>
              </w:rPr>
              <w:t>s</w:t>
            </w:r>
            <w:r w:rsidR="00033166" w:rsidRPr="00E07916">
              <w:rPr>
                <w:rFonts w:ascii="Times New Roman" w:hAnsi="Times New Roman"/>
                <w:sz w:val="24"/>
                <w:szCs w:val="24"/>
              </w:rPr>
              <w:t xml:space="preserve"> apie </w:t>
            </w:r>
            <w:r w:rsidRPr="00E07916">
              <w:rPr>
                <w:rFonts w:ascii="Times New Roman" w:hAnsi="Times New Roman"/>
                <w:sz w:val="24"/>
                <w:szCs w:val="24"/>
              </w:rPr>
              <w:t>apkaltinam</w:t>
            </w:r>
            <w:r w:rsidR="00033166" w:rsidRPr="00E07916">
              <w:rPr>
                <w:rFonts w:ascii="Times New Roman" w:hAnsi="Times New Roman"/>
                <w:sz w:val="24"/>
                <w:szCs w:val="24"/>
              </w:rPr>
              <w:t>uosius</w:t>
            </w:r>
            <w:r w:rsidRPr="00E07916">
              <w:rPr>
                <w:rFonts w:ascii="Times New Roman" w:hAnsi="Times New Roman"/>
                <w:sz w:val="24"/>
                <w:szCs w:val="24"/>
              </w:rPr>
              <w:t xml:space="preserve"> nuosprendži</w:t>
            </w:r>
            <w:r w:rsidR="00033166" w:rsidRPr="00E07916">
              <w:rPr>
                <w:rFonts w:ascii="Times New Roman" w:hAnsi="Times New Roman"/>
                <w:sz w:val="24"/>
                <w:szCs w:val="24"/>
              </w:rPr>
              <w:t>us</w:t>
            </w:r>
            <w:r w:rsidRPr="00E07916">
              <w:rPr>
                <w:rFonts w:ascii="Times New Roman" w:hAnsi="Times New Roman"/>
                <w:sz w:val="24"/>
                <w:szCs w:val="24"/>
              </w:rPr>
              <w:t xml:space="preserve"> ar nusikalstam</w:t>
            </w:r>
            <w:r w:rsidR="00033166" w:rsidRPr="00E07916">
              <w:rPr>
                <w:rFonts w:ascii="Times New Roman" w:hAnsi="Times New Roman"/>
                <w:sz w:val="24"/>
                <w:szCs w:val="24"/>
              </w:rPr>
              <w:t>as</w:t>
            </w:r>
            <w:r w:rsidRPr="00E07916">
              <w:rPr>
                <w:rFonts w:ascii="Times New Roman" w:hAnsi="Times New Roman"/>
                <w:sz w:val="24"/>
                <w:szCs w:val="24"/>
              </w:rPr>
              <w:t xml:space="preserve"> veik</w:t>
            </w:r>
            <w:r w:rsidR="00033166" w:rsidRPr="00E07916">
              <w:rPr>
                <w:rFonts w:ascii="Times New Roman" w:hAnsi="Times New Roman"/>
                <w:sz w:val="24"/>
                <w:szCs w:val="24"/>
              </w:rPr>
              <w:t>as, vietos nustatymo duomenys, finansiniai duomenys, elektroniniai laiškai ir kt.)?</w:t>
            </w:r>
          </w:p>
        </w:tc>
        <w:tc>
          <w:tcPr>
            <w:tcW w:w="2076"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E437B3" w:rsidRPr="00E07916" w:rsidTr="00D64367">
        <w:trPr>
          <w:jc w:val="center"/>
        </w:trPr>
        <w:tc>
          <w:tcPr>
            <w:tcW w:w="570" w:type="dxa"/>
            <w:shd w:val="clear" w:color="auto" w:fill="auto"/>
          </w:tcPr>
          <w:p w:rsidR="00E437B3"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r w:rsidR="00033166" w:rsidRPr="00E07916">
              <w:rPr>
                <w:rFonts w:ascii="Times New Roman" w:hAnsi="Times New Roman"/>
                <w:sz w:val="24"/>
                <w:szCs w:val="24"/>
              </w:rPr>
              <w:t>.</w:t>
            </w:r>
          </w:p>
        </w:tc>
        <w:tc>
          <w:tcPr>
            <w:tcW w:w="4783" w:type="dxa"/>
            <w:shd w:val="clear" w:color="auto" w:fill="auto"/>
          </w:tcPr>
          <w:p w:rsidR="00E437B3" w:rsidRPr="00E07916" w:rsidRDefault="00033166"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asmens duomenys bus tvarkomi dideliu mastu?</w:t>
            </w:r>
          </w:p>
        </w:tc>
        <w:tc>
          <w:tcPr>
            <w:tcW w:w="2076"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E437B3" w:rsidRPr="00E07916" w:rsidTr="00D64367">
        <w:trPr>
          <w:jc w:val="center"/>
        </w:trPr>
        <w:tc>
          <w:tcPr>
            <w:tcW w:w="570" w:type="dxa"/>
            <w:shd w:val="clear" w:color="auto" w:fill="auto"/>
          </w:tcPr>
          <w:p w:rsidR="00E437B3"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r w:rsidR="00033166" w:rsidRPr="00E07916">
              <w:rPr>
                <w:rFonts w:ascii="Times New Roman" w:hAnsi="Times New Roman"/>
                <w:sz w:val="24"/>
                <w:szCs w:val="24"/>
              </w:rPr>
              <w:t>.</w:t>
            </w:r>
          </w:p>
        </w:tc>
        <w:tc>
          <w:tcPr>
            <w:tcW w:w="4783" w:type="dxa"/>
            <w:shd w:val="clear" w:color="auto" w:fill="auto"/>
          </w:tcPr>
          <w:p w:rsidR="00E437B3" w:rsidRPr="00E07916" w:rsidRDefault="00033166"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bus atliekamos sudėtingos duomenų tvarkymo operacijos?</w:t>
            </w:r>
            <w:r w:rsidR="0048750A">
              <w:rPr>
                <w:rFonts w:ascii="Times New Roman" w:hAnsi="Times New Roman"/>
                <w:sz w:val="24"/>
                <w:szCs w:val="24"/>
              </w:rPr>
              <w:t xml:space="preserve"> Kokios?</w:t>
            </w:r>
          </w:p>
        </w:tc>
        <w:tc>
          <w:tcPr>
            <w:tcW w:w="2076"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E437B3" w:rsidRPr="00E07916" w:rsidTr="00D64367">
        <w:trPr>
          <w:jc w:val="center"/>
        </w:trPr>
        <w:tc>
          <w:tcPr>
            <w:tcW w:w="570" w:type="dxa"/>
            <w:shd w:val="clear" w:color="auto" w:fill="auto"/>
          </w:tcPr>
          <w:p w:rsidR="00E437B3"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r w:rsidR="00033166" w:rsidRPr="00E07916">
              <w:rPr>
                <w:rFonts w:ascii="Times New Roman" w:hAnsi="Times New Roman"/>
                <w:sz w:val="24"/>
                <w:szCs w:val="24"/>
              </w:rPr>
              <w:t>.</w:t>
            </w:r>
          </w:p>
        </w:tc>
        <w:tc>
          <w:tcPr>
            <w:tcW w:w="4783" w:type="dxa"/>
            <w:shd w:val="clear" w:color="auto" w:fill="auto"/>
          </w:tcPr>
          <w:p w:rsidR="00E437B3" w:rsidRPr="00E07916" w:rsidRDefault="00033166"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bus tvarkomi duomenys, susiję su pažeidžiamais duomenų subjektais?</w:t>
            </w:r>
            <w:r w:rsidR="0048750A">
              <w:rPr>
                <w:rFonts w:ascii="Times New Roman" w:hAnsi="Times New Roman"/>
                <w:sz w:val="24"/>
                <w:szCs w:val="24"/>
              </w:rPr>
              <w:t xml:space="preserve"> Kokiais?</w:t>
            </w:r>
          </w:p>
        </w:tc>
        <w:tc>
          <w:tcPr>
            <w:tcW w:w="2076"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E437B3" w:rsidRPr="00E07916" w:rsidTr="00D64367">
        <w:trPr>
          <w:jc w:val="center"/>
        </w:trPr>
        <w:tc>
          <w:tcPr>
            <w:tcW w:w="570" w:type="dxa"/>
            <w:shd w:val="clear" w:color="auto" w:fill="auto"/>
          </w:tcPr>
          <w:p w:rsidR="00E437B3"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18</w:t>
            </w:r>
            <w:r w:rsidR="00033166" w:rsidRPr="00E07916">
              <w:rPr>
                <w:rFonts w:ascii="Times New Roman" w:hAnsi="Times New Roman"/>
                <w:sz w:val="24"/>
                <w:szCs w:val="24"/>
              </w:rPr>
              <w:t>.</w:t>
            </w:r>
          </w:p>
        </w:tc>
        <w:tc>
          <w:tcPr>
            <w:tcW w:w="4783" w:type="dxa"/>
            <w:shd w:val="clear" w:color="auto" w:fill="auto"/>
          </w:tcPr>
          <w:p w:rsidR="00E437B3" w:rsidRPr="00E07916" w:rsidRDefault="00033166" w:rsidP="00C1048A">
            <w:pPr>
              <w:tabs>
                <w:tab w:val="num" w:pos="0"/>
                <w:tab w:val="left" w:pos="993"/>
              </w:tabs>
              <w:autoSpaceDE w:val="0"/>
              <w:autoSpaceDN w:val="0"/>
              <w:adjustRightInd w:val="0"/>
              <w:spacing w:after="0" w:line="240" w:lineRule="auto"/>
              <w:jc w:val="both"/>
              <w:rPr>
                <w:rFonts w:ascii="Times New Roman" w:hAnsi="Times New Roman"/>
                <w:sz w:val="24"/>
                <w:szCs w:val="24"/>
              </w:rPr>
            </w:pPr>
            <w:bookmarkStart w:id="3" w:name="_Hlk12004307"/>
            <w:r w:rsidRPr="00E07916">
              <w:rPr>
                <w:rFonts w:ascii="Times New Roman" w:hAnsi="Times New Roman"/>
                <w:sz w:val="24"/>
                <w:szCs w:val="24"/>
              </w:rPr>
              <w:t>Ar bus naudojam</w:t>
            </w:r>
            <w:r w:rsidR="00DD4743">
              <w:rPr>
                <w:rFonts w:ascii="Times New Roman" w:hAnsi="Times New Roman"/>
                <w:sz w:val="24"/>
                <w:szCs w:val="24"/>
              </w:rPr>
              <w:t>asi</w:t>
            </w:r>
            <w:r w:rsidRPr="00E07916">
              <w:rPr>
                <w:rFonts w:ascii="Times New Roman" w:hAnsi="Times New Roman"/>
                <w:sz w:val="24"/>
                <w:szCs w:val="24"/>
              </w:rPr>
              <w:t xml:space="preserve"> inovatyv</w:t>
            </w:r>
            <w:r w:rsidR="00DD4743">
              <w:rPr>
                <w:rFonts w:ascii="Times New Roman" w:hAnsi="Times New Roman"/>
                <w:sz w:val="24"/>
                <w:szCs w:val="24"/>
              </w:rPr>
              <w:t>iais</w:t>
            </w:r>
            <w:r w:rsidRPr="00E07916">
              <w:rPr>
                <w:rFonts w:ascii="Times New Roman" w:hAnsi="Times New Roman"/>
                <w:sz w:val="24"/>
                <w:szCs w:val="24"/>
              </w:rPr>
              <w:t xml:space="preserve"> organizaciniai</w:t>
            </w:r>
            <w:r w:rsidR="00DD4743">
              <w:rPr>
                <w:rFonts w:ascii="Times New Roman" w:hAnsi="Times New Roman"/>
                <w:sz w:val="24"/>
                <w:szCs w:val="24"/>
              </w:rPr>
              <w:t>s</w:t>
            </w:r>
            <w:r w:rsidRPr="00E07916">
              <w:rPr>
                <w:rFonts w:ascii="Times New Roman" w:hAnsi="Times New Roman"/>
                <w:sz w:val="24"/>
                <w:szCs w:val="24"/>
              </w:rPr>
              <w:t>-techniniai</w:t>
            </w:r>
            <w:r w:rsidR="00DD4743">
              <w:rPr>
                <w:rFonts w:ascii="Times New Roman" w:hAnsi="Times New Roman"/>
                <w:sz w:val="24"/>
                <w:szCs w:val="24"/>
              </w:rPr>
              <w:t>s</w:t>
            </w:r>
            <w:r w:rsidRPr="00E07916">
              <w:rPr>
                <w:rFonts w:ascii="Times New Roman" w:hAnsi="Times New Roman"/>
                <w:sz w:val="24"/>
                <w:szCs w:val="24"/>
              </w:rPr>
              <w:t xml:space="preserve"> sprendimai</w:t>
            </w:r>
            <w:r w:rsidR="00DD4743">
              <w:rPr>
                <w:rFonts w:ascii="Times New Roman" w:hAnsi="Times New Roman"/>
                <w:sz w:val="24"/>
                <w:szCs w:val="24"/>
              </w:rPr>
              <w:t>s</w:t>
            </w:r>
            <w:r w:rsidRPr="00E07916">
              <w:rPr>
                <w:rFonts w:ascii="Times New Roman" w:hAnsi="Times New Roman"/>
                <w:sz w:val="24"/>
                <w:szCs w:val="24"/>
              </w:rPr>
              <w:t>?</w:t>
            </w:r>
            <w:r w:rsidR="0048750A">
              <w:rPr>
                <w:rFonts w:ascii="Times New Roman" w:hAnsi="Times New Roman"/>
                <w:sz w:val="24"/>
                <w:szCs w:val="24"/>
              </w:rPr>
              <w:t xml:space="preserve"> Koki</w:t>
            </w:r>
            <w:r w:rsidR="00DD4743">
              <w:rPr>
                <w:rFonts w:ascii="Times New Roman" w:hAnsi="Times New Roman"/>
                <w:sz w:val="24"/>
                <w:szCs w:val="24"/>
              </w:rPr>
              <w:t>ais</w:t>
            </w:r>
            <w:r w:rsidR="0048750A">
              <w:rPr>
                <w:rFonts w:ascii="Times New Roman" w:hAnsi="Times New Roman"/>
                <w:sz w:val="24"/>
                <w:szCs w:val="24"/>
              </w:rPr>
              <w:t>?</w:t>
            </w:r>
            <w:bookmarkEnd w:id="3"/>
          </w:p>
        </w:tc>
        <w:tc>
          <w:tcPr>
            <w:tcW w:w="2076"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E437B3" w:rsidRPr="00E07916" w:rsidTr="00D64367">
        <w:trPr>
          <w:jc w:val="center"/>
        </w:trPr>
        <w:tc>
          <w:tcPr>
            <w:tcW w:w="570" w:type="dxa"/>
            <w:shd w:val="clear" w:color="auto" w:fill="auto"/>
          </w:tcPr>
          <w:p w:rsidR="00E437B3" w:rsidRPr="00E07916" w:rsidRDefault="00BD2CC3"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r w:rsidR="00033166" w:rsidRPr="00E07916">
              <w:rPr>
                <w:rFonts w:ascii="Times New Roman" w:hAnsi="Times New Roman"/>
                <w:sz w:val="24"/>
                <w:szCs w:val="24"/>
              </w:rPr>
              <w:t>.</w:t>
            </w:r>
          </w:p>
        </w:tc>
        <w:tc>
          <w:tcPr>
            <w:tcW w:w="4783" w:type="dxa"/>
            <w:shd w:val="clear" w:color="auto" w:fill="auto"/>
          </w:tcPr>
          <w:p w:rsidR="00E437B3" w:rsidRPr="00E07916" w:rsidRDefault="00033166" w:rsidP="00C1048A">
            <w:pPr>
              <w:tabs>
                <w:tab w:val="num" w:pos="0"/>
                <w:tab w:val="left" w:pos="993"/>
              </w:tabs>
              <w:autoSpaceDE w:val="0"/>
              <w:autoSpaceDN w:val="0"/>
              <w:adjustRightInd w:val="0"/>
              <w:spacing w:after="0" w:line="240" w:lineRule="auto"/>
              <w:jc w:val="both"/>
              <w:rPr>
                <w:rFonts w:ascii="Times New Roman" w:hAnsi="Times New Roman"/>
                <w:sz w:val="24"/>
                <w:szCs w:val="24"/>
              </w:rPr>
            </w:pPr>
            <w:r w:rsidRPr="00E07916">
              <w:rPr>
                <w:rFonts w:ascii="Times New Roman" w:hAnsi="Times New Roman"/>
                <w:sz w:val="24"/>
                <w:szCs w:val="24"/>
              </w:rPr>
              <w:t>Ar dėl paties duomenų tvarkymo duomenų subjektams užkertamas kelias naudotis savo teisėmis, paslaugomis arba sudaryti sutartis?</w:t>
            </w:r>
          </w:p>
        </w:tc>
        <w:tc>
          <w:tcPr>
            <w:tcW w:w="2076"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c>
          <w:tcPr>
            <w:tcW w:w="2425" w:type="dxa"/>
            <w:shd w:val="clear" w:color="auto" w:fill="auto"/>
          </w:tcPr>
          <w:p w:rsidR="00E437B3" w:rsidRPr="00E07916" w:rsidRDefault="00E437B3"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tc>
      </w:tr>
      <w:tr w:rsidR="00A42311" w:rsidRPr="00E07916" w:rsidTr="00D64367">
        <w:trPr>
          <w:jc w:val="center"/>
        </w:trPr>
        <w:tc>
          <w:tcPr>
            <w:tcW w:w="9854" w:type="dxa"/>
            <w:gridSpan w:val="4"/>
            <w:shd w:val="clear" w:color="auto" w:fill="auto"/>
          </w:tcPr>
          <w:p w:rsidR="00E6413E" w:rsidRDefault="00954420" w:rsidP="00E6413E">
            <w:pPr>
              <w:tabs>
                <w:tab w:val="num" w:pos="0"/>
                <w:tab w:val="left" w:pos="993"/>
              </w:tabs>
              <w:autoSpaceDE w:val="0"/>
              <w:autoSpaceDN w:val="0"/>
              <w:adjustRightInd w:val="0"/>
              <w:spacing w:after="0" w:line="240" w:lineRule="auto"/>
              <w:jc w:val="both"/>
              <w:rPr>
                <w:rFonts w:ascii="Times New Roman" w:hAnsi="Times New Roman"/>
                <w:i/>
                <w:sz w:val="24"/>
                <w:szCs w:val="24"/>
              </w:rPr>
            </w:pPr>
            <w:r w:rsidRPr="00E07916">
              <w:rPr>
                <w:rFonts w:ascii="Times New Roman" w:hAnsi="Times New Roman"/>
                <w:b/>
                <w:sz w:val="24"/>
                <w:szCs w:val="24"/>
              </w:rPr>
              <w:t xml:space="preserve">Išvados: </w:t>
            </w:r>
            <w:r w:rsidRPr="00E07916">
              <w:rPr>
                <w:rFonts w:ascii="Times New Roman" w:hAnsi="Times New Roman"/>
                <w:i/>
                <w:sz w:val="24"/>
                <w:szCs w:val="24"/>
              </w:rPr>
              <w:t xml:space="preserve">klausimyną užpildęs </w:t>
            </w:r>
            <w:r w:rsidR="00E6413E">
              <w:rPr>
                <w:rFonts w:ascii="Times New Roman" w:hAnsi="Times New Roman"/>
                <w:i/>
                <w:sz w:val="24"/>
                <w:szCs w:val="24"/>
              </w:rPr>
              <w:t>teismo darbuotojas</w:t>
            </w:r>
            <w:r w:rsidRPr="00E07916">
              <w:rPr>
                <w:rFonts w:ascii="Times New Roman" w:hAnsi="Times New Roman"/>
                <w:i/>
                <w:sz w:val="24"/>
                <w:szCs w:val="24"/>
              </w:rPr>
              <w:t xml:space="preserve"> </w:t>
            </w:r>
            <w:r w:rsidR="00E6413E">
              <w:rPr>
                <w:rFonts w:ascii="Times New Roman" w:hAnsi="Times New Roman"/>
                <w:i/>
                <w:sz w:val="24"/>
                <w:szCs w:val="24"/>
              </w:rPr>
              <w:t>nustato</w:t>
            </w:r>
            <w:r w:rsidRPr="00E07916">
              <w:rPr>
                <w:rFonts w:ascii="Times New Roman" w:hAnsi="Times New Roman"/>
                <w:i/>
                <w:sz w:val="24"/>
                <w:szCs w:val="24"/>
              </w:rPr>
              <w:t>, ar yra poreikis atlikti poveikio duomenų apsaugai vertinimą, ir nurodo savo siūlymą dėl poveikio duomenų apsaugai vertinimo atlikimo (yra poreikis atlikti poveikio duomenų apsaugai vertinimą ar ne) bei siūlymą pagrindžiančius motyvus. Nustačius, kad yra poreikis atlikti poveikio duomenų apsaugai vertinimą, gali būti teikiamas siūlymas dėl teismo darbuotojų</w:t>
            </w:r>
            <w:r w:rsidRPr="00E6413E">
              <w:rPr>
                <w:rFonts w:ascii="Times New Roman" w:hAnsi="Times New Roman"/>
                <w:i/>
                <w:sz w:val="24"/>
                <w:szCs w:val="24"/>
              </w:rPr>
              <w:t>,</w:t>
            </w:r>
            <w:r w:rsidR="00E6413E" w:rsidRPr="00E6413E">
              <w:rPr>
                <w:rFonts w:ascii="Times New Roman" w:hAnsi="Times New Roman"/>
                <w:i/>
                <w:sz w:val="24"/>
                <w:szCs w:val="24"/>
              </w:rPr>
              <w:t xml:space="preserve"> kurių dalyvavimas atliekant poveikio duomenų apsaugai vertinimą būtų reikšmingas pagal jų turimas kompetencijas ir atliekamas asmens duomenų tvarkymo funkcijas.</w:t>
            </w:r>
          </w:p>
          <w:p w:rsidR="00EE0CEE" w:rsidRPr="008E294B" w:rsidRDefault="00EE0CEE" w:rsidP="00E6413E">
            <w:pPr>
              <w:tabs>
                <w:tab w:val="num" w:pos="0"/>
                <w:tab w:val="left" w:pos="993"/>
              </w:tabs>
              <w:autoSpaceDE w:val="0"/>
              <w:autoSpaceDN w:val="0"/>
              <w:adjustRightInd w:val="0"/>
              <w:spacing w:after="0" w:line="240" w:lineRule="auto"/>
              <w:jc w:val="both"/>
              <w:rPr>
                <w:rFonts w:ascii="Times New Roman" w:hAnsi="Times New Roman"/>
                <w:i/>
                <w:sz w:val="24"/>
                <w:szCs w:val="24"/>
              </w:rPr>
            </w:pPr>
          </w:p>
        </w:tc>
      </w:tr>
    </w:tbl>
    <w:p w:rsidR="001069F7" w:rsidRPr="00E07916" w:rsidRDefault="001069F7" w:rsidP="00C1048A">
      <w:pPr>
        <w:tabs>
          <w:tab w:val="num" w:pos="0"/>
          <w:tab w:val="left" w:pos="993"/>
        </w:tabs>
        <w:autoSpaceDE w:val="0"/>
        <w:autoSpaceDN w:val="0"/>
        <w:adjustRightInd w:val="0"/>
        <w:spacing w:after="0" w:line="240" w:lineRule="auto"/>
        <w:rPr>
          <w:rFonts w:ascii="Times New Roman" w:hAnsi="Times New Roman"/>
          <w:sz w:val="24"/>
          <w:szCs w:val="24"/>
        </w:rPr>
      </w:pPr>
    </w:p>
    <w:p w:rsidR="001069F7" w:rsidRPr="00E07916" w:rsidRDefault="001069F7" w:rsidP="00C1048A">
      <w:pPr>
        <w:tabs>
          <w:tab w:val="num" w:pos="0"/>
          <w:tab w:val="left" w:pos="993"/>
        </w:tabs>
        <w:autoSpaceDE w:val="0"/>
        <w:autoSpaceDN w:val="0"/>
        <w:adjustRightInd w:val="0"/>
        <w:spacing w:after="0" w:line="240" w:lineRule="auto"/>
        <w:rPr>
          <w:rFonts w:ascii="Times New Roman" w:hAnsi="Times New Roman"/>
          <w:sz w:val="24"/>
          <w:szCs w:val="24"/>
        </w:rPr>
      </w:pPr>
    </w:p>
    <w:p w:rsidR="001069F7" w:rsidRPr="00E07916" w:rsidRDefault="001069F7" w:rsidP="00C1048A">
      <w:pPr>
        <w:tabs>
          <w:tab w:val="num" w:pos="0"/>
          <w:tab w:val="left" w:pos="993"/>
        </w:tabs>
        <w:autoSpaceDE w:val="0"/>
        <w:autoSpaceDN w:val="0"/>
        <w:adjustRightInd w:val="0"/>
        <w:spacing w:after="0" w:line="240" w:lineRule="auto"/>
        <w:rPr>
          <w:rFonts w:ascii="Times New Roman" w:hAnsi="Times New Roman"/>
          <w:sz w:val="24"/>
          <w:szCs w:val="24"/>
        </w:rPr>
      </w:pPr>
      <w:r w:rsidRPr="00E07916">
        <w:rPr>
          <w:rFonts w:ascii="Times New Roman" w:hAnsi="Times New Roman"/>
          <w:sz w:val="24"/>
          <w:szCs w:val="24"/>
        </w:rPr>
        <w:t>Klausimyną užpildžiusio</w:t>
      </w:r>
    </w:p>
    <w:p w:rsidR="00C1048A" w:rsidRDefault="001069F7" w:rsidP="00C1048A">
      <w:pPr>
        <w:tabs>
          <w:tab w:val="num" w:pos="0"/>
          <w:tab w:val="left" w:pos="993"/>
        </w:tabs>
        <w:autoSpaceDE w:val="0"/>
        <w:autoSpaceDN w:val="0"/>
        <w:adjustRightInd w:val="0"/>
        <w:spacing w:after="0" w:line="240" w:lineRule="auto"/>
        <w:rPr>
          <w:rFonts w:ascii="Times New Roman" w:hAnsi="Times New Roman"/>
          <w:sz w:val="24"/>
          <w:szCs w:val="24"/>
        </w:rPr>
      </w:pPr>
      <w:r w:rsidRPr="00E07916">
        <w:rPr>
          <w:rFonts w:ascii="Times New Roman" w:hAnsi="Times New Roman"/>
          <w:sz w:val="24"/>
          <w:szCs w:val="24"/>
        </w:rPr>
        <w:t>teismo darbuotojo pareigos</w:t>
      </w:r>
      <w:r w:rsidRPr="00E07916">
        <w:rPr>
          <w:rFonts w:ascii="Times New Roman" w:hAnsi="Times New Roman"/>
          <w:sz w:val="24"/>
          <w:szCs w:val="24"/>
        </w:rPr>
        <w:tab/>
      </w:r>
      <w:r w:rsidR="00117A4F">
        <w:rPr>
          <w:rFonts w:ascii="Times New Roman" w:hAnsi="Times New Roman"/>
          <w:sz w:val="24"/>
          <w:szCs w:val="24"/>
        </w:rPr>
        <w:t xml:space="preserve">        </w:t>
      </w:r>
      <w:r w:rsidRPr="00E07916">
        <w:rPr>
          <w:rFonts w:ascii="Times New Roman" w:hAnsi="Times New Roman"/>
          <w:sz w:val="24"/>
          <w:szCs w:val="24"/>
        </w:rPr>
        <w:t>(parašas)</w:t>
      </w:r>
      <w:r w:rsidRPr="00E07916">
        <w:rPr>
          <w:rFonts w:ascii="Times New Roman" w:hAnsi="Times New Roman"/>
          <w:sz w:val="24"/>
          <w:szCs w:val="24"/>
        </w:rPr>
        <w:tab/>
      </w:r>
      <w:r w:rsidRPr="00E07916">
        <w:rPr>
          <w:rFonts w:ascii="Times New Roman" w:hAnsi="Times New Roman"/>
          <w:sz w:val="24"/>
          <w:szCs w:val="24"/>
        </w:rPr>
        <w:tab/>
        <w:t>(vardas ir pavardė)</w:t>
      </w:r>
    </w:p>
    <w:p w:rsidR="00E07916" w:rsidRDefault="00E07916" w:rsidP="00C1048A">
      <w:pPr>
        <w:tabs>
          <w:tab w:val="num" w:pos="0"/>
          <w:tab w:val="left" w:pos="993"/>
        </w:tabs>
        <w:autoSpaceDE w:val="0"/>
        <w:autoSpaceDN w:val="0"/>
        <w:adjustRightInd w:val="0"/>
        <w:spacing w:after="0" w:line="240" w:lineRule="auto"/>
        <w:rPr>
          <w:rFonts w:ascii="Times New Roman" w:hAnsi="Times New Roman"/>
          <w:sz w:val="24"/>
          <w:szCs w:val="24"/>
        </w:rPr>
      </w:pPr>
    </w:p>
    <w:p w:rsidR="00E07916" w:rsidRDefault="00E07916" w:rsidP="00C1048A">
      <w:pPr>
        <w:tabs>
          <w:tab w:val="num" w:pos="0"/>
          <w:tab w:val="left" w:pos="993"/>
        </w:tabs>
        <w:autoSpaceDE w:val="0"/>
        <w:autoSpaceDN w:val="0"/>
        <w:adjustRightInd w:val="0"/>
        <w:spacing w:after="0" w:line="240" w:lineRule="auto"/>
        <w:rPr>
          <w:rFonts w:ascii="Times New Roman" w:hAnsi="Times New Roman"/>
          <w:sz w:val="24"/>
          <w:szCs w:val="24"/>
        </w:rPr>
      </w:pPr>
    </w:p>
    <w:p w:rsidR="00E07916" w:rsidRPr="00E07916" w:rsidRDefault="00E07916" w:rsidP="00E07916">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w:t>
      </w:r>
    </w:p>
    <w:p w:rsidR="00E07916" w:rsidRPr="00E07916" w:rsidRDefault="00E07916" w:rsidP="00C1048A">
      <w:pPr>
        <w:tabs>
          <w:tab w:val="num" w:pos="0"/>
          <w:tab w:val="left" w:pos="993"/>
        </w:tabs>
        <w:autoSpaceDE w:val="0"/>
        <w:autoSpaceDN w:val="0"/>
        <w:adjustRightInd w:val="0"/>
        <w:spacing w:after="0" w:line="240" w:lineRule="auto"/>
        <w:rPr>
          <w:rFonts w:ascii="Times New Roman" w:hAnsi="Times New Roman"/>
          <w:sz w:val="24"/>
          <w:szCs w:val="24"/>
        </w:rPr>
      </w:pPr>
    </w:p>
    <w:p w:rsidR="008E532C" w:rsidRPr="00E07916" w:rsidRDefault="00C1048A"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br w:type="page"/>
      </w:r>
      <w:r w:rsidR="008E532C" w:rsidRPr="00E07916">
        <w:rPr>
          <w:rFonts w:ascii="Times New Roman" w:hAnsi="Times New Roman"/>
          <w:sz w:val="24"/>
          <w:szCs w:val="24"/>
        </w:rPr>
        <w:lastRenderedPageBreak/>
        <w:t>Duomenų tvarkymo operacijų teismuose</w:t>
      </w:r>
    </w:p>
    <w:p w:rsidR="008E532C"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poveikio duomenų apsaugai</w:t>
      </w:r>
      <w:r>
        <w:rPr>
          <w:rFonts w:ascii="Times New Roman" w:hAnsi="Times New Roman"/>
          <w:sz w:val="24"/>
          <w:szCs w:val="24"/>
        </w:rPr>
        <w:t xml:space="preserve"> </w:t>
      </w:r>
      <w:r w:rsidRPr="00E07916">
        <w:rPr>
          <w:rFonts w:ascii="Times New Roman" w:hAnsi="Times New Roman"/>
          <w:sz w:val="24"/>
          <w:szCs w:val="24"/>
        </w:rPr>
        <w:t>vertinimo</w:t>
      </w:r>
    </w:p>
    <w:p w:rsidR="00C1048A" w:rsidRPr="00E07916"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atlikimo tvarkos aprašo</w:t>
      </w:r>
    </w:p>
    <w:p w:rsidR="00C1048A" w:rsidRPr="00E07916" w:rsidRDefault="008F6ECC" w:rsidP="00C1048A">
      <w:pPr>
        <w:tabs>
          <w:tab w:val="num" w:pos="0"/>
          <w:tab w:val="left" w:pos="993"/>
        </w:tabs>
        <w:autoSpaceDE w:val="0"/>
        <w:autoSpaceDN w:val="0"/>
        <w:adjustRightInd w:val="0"/>
        <w:spacing w:after="0" w:line="240" w:lineRule="auto"/>
        <w:ind w:firstLine="5670"/>
        <w:rPr>
          <w:rFonts w:ascii="Times New Roman" w:hAnsi="Times New Roman"/>
          <w:sz w:val="24"/>
          <w:szCs w:val="24"/>
        </w:rPr>
      </w:pPr>
      <w:r>
        <w:rPr>
          <w:rFonts w:ascii="Times New Roman" w:hAnsi="Times New Roman"/>
          <w:sz w:val="24"/>
          <w:szCs w:val="24"/>
        </w:rPr>
        <w:t>4</w:t>
      </w:r>
      <w:r w:rsidR="00C1048A" w:rsidRPr="00E07916">
        <w:rPr>
          <w:rFonts w:ascii="Times New Roman" w:hAnsi="Times New Roman"/>
          <w:sz w:val="24"/>
          <w:szCs w:val="24"/>
        </w:rPr>
        <w:t xml:space="preserve"> priedas</w:t>
      </w:r>
    </w:p>
    <w:p w:rsidR="00C1048A" w:rsidRPr="00E07916" w:rsidRDefault="00C1048A"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(Poveikio duomenų apsaugai vertinimo atlikimo ataskaitos forma)</w:t>
      </w:r>
    </w:p>
    <w:p w:rsidR="00C1048A" w:rsidRPr="00E07916" w:rsidRDefault="00C1048A" w:rsidP="00C1048A">
      <w:pPr>
        <w:spacing w:after="0" w:line="240" w:lineRule="auto"/>
        <w:jc w:val="center"/>
        <w:rPr>
          <w:rFonts w:ascii="Times New Roman" w:eastAsia="Times New Roman" w:hAnsi="Times New Roman"/>
          <w:color w:val="000000"/>
          <w:sz w:val="24"/>
          <w:szCs w:val="24"/>
          <w:lang w:eastAsia="lt-LT"/>
        </w:rPr>
      </w:pPr>
    </w:p>
    <w:p w:rsidR="00C1048A" w:rsidRPr="00E07916" w:rsidRDefault="00C1048A" w:rsidP="00C1048A">
      <w:pPr>
        <w:spacing w:after="0" w:line="240" w:lineRule="auto"/>
        <w:jc w:val="center"/>
        <w:rPr>
          <w:rFonts w:ascii="Times New Roman" w:eastAsia="Times New Roman" w:hAnsi="Times New Roman"/>
          <w:color w:val="000000"/>
          <w:sz w:val="24"/>
          <w:szCs w:val="24"/>
          <w:lang w:eastAsia="lt-LT"/>
        </w:rPr>
      </w:pPr>
      <w:r w:rsidRPr="00E07916">
        <w:rPr>
          <w:rFonts w:ascii="Times New Roman" w:eastAsia="Times New Roman" w:hAnsi="Times New Roman"/>
          <w:color w:val="000000"/>
          <w:sz w:val="24"/>
          <w:szCs w:val="24"/>
          <w:lang w:eastAsia="lt-LT"/>
        </w:rPr>
        <w:t>________________________________________</w:t>
      </w: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(Teismo pavadinimas)</w:t>
      </w:r>
    </w:p>
    <w:p w:rsidR="00C1048A" w:rsidRPr="00E07916" w:rsidRDefault="00C1048A"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TVIRTINU</w:t>
      </w:r>
    </w:p>
    <w:p w:rsidR="00C1048A" w:rsidRPr="00E07916" w:rsidRDefault="00C1048A"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Teismo pirmininkas</w:t>
      </w:r>
    </w:p>
    <w:p w:rsidR="00C1048A" w:rsidRPr="00E07916" w:rsidRDefault="00C1048A"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________________</w:t>
      </w: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i/>
          <w:sz w:val="24"/>
          <w:szCs w:val="24"/>
        </w:rPr>
      </w:pP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t>(parašas)</w:t>
      </w:r>
    </w:p>
    <w:p w:rsidR="00C1048A" w:rsidRPr="00E07916" w:rsidRDefault="00C1048A" w:rsidP="00C1048A">
      <w:pPr>
        <w:tabs>
          <w:tab w:val="num" w:pos="0"/>
          <w:tab w:val="left" w:pos="993"/>
        </w:tabs>
        <w:autoSpaceDE w:val="0"/>
        <w:autoSpaceDN w:val="0"/>
        <w:adjustRightInd w:val="0"/>
        <w:spacing w:after="0" w:line="240" w:lineRule="auto"/>
        <w:ind w:firstLine="7088"/>
        <w:rPr>
          <w:rFonts w:ascii="Times New Roman" w:hAnsi="Times New Roman"/>
          <w:sz w:val="24"/>
          <w:szCs w:val="24"/>
        </w:rPr>
      </w:pPr>
      <w:r w:rsidRPr="00E07916">
        <w:rPr>
          <w:rFonts w:ascii="Times New Roman" w:hAnsi="Times New Roman"/>
          <w:sz w:val="24"/>
          <w:szCs w:val="24"/>
        </w:rPr>
        <w:t>________________</w:t>
      </w: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i/>
          <w:sz w:val="24"/>
          <w:szCs w:val="24"/>
          <w:vertAlign w:val="superscript"/>
        </w:rPr>
      </w:pP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r>
      <w:r w:rsidRPr="00E07916">
        <w:rPr>
          <w:rFonts w:ascii="Times New Roman" w:hAnsi="Times New Roman"/>
          <w:i/>
          <w:sz w:val="24"/>
          <w:szCs w:val="24"/>
          <w:vertAlign w:val="superscript"/>
        </w:rPr>
        <w:tab/>
        <w:t xml:space="preserve">                         (vardas ir pavardė)</w:t>
      </w: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POVEIKIO DUOMENŲ APSAUGAI VERTINIMO ATLIKIMO ATASKAITA</w:t>
      </w: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___________________ Nr. ___________________</w:t>
      </w: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(data)                                                           (numeris)</w:t>
      </w: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sz w:val="24"/>
          <w:szCs w:val="24"/>
        </w:rPr>
        <w:t>___________________</w:t>
      </w:r>
    </w:p>
    <w:p w:rsidR="00C1048A" w:rsidRPr="00E07916" w:rsidRDefault="00C1048A" w:rsidP="00C1048A">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(vieta)</w:t>
      </w:r>
    </w:p>
    <w:p w:rsidR="001069F7" w:rsidRPr="00E07916" w:rsidRDefault="001069F7" w:rsidP="00C1048A">
      <w:pPr>
        <w:tabs>
          <w:tab w:val="num" w:pos="0"/>
          <w:tab w:val="left" w:pos="993"/>
        </w:tabs>
        <w:autoSpaceDE w:val="0"/>
        <w:autoSpaceDN w:val="0"/>
        <w:adjustRightInd w:val="0"/>
        <w:spacing w:after="0" w:line="240" w:lineRule="auto"/>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p>
    <w:p w:rsidR="00C1048A" w:rsidRPr="00E07916" w:rsidRDefault="00C1048A" w:rsidP="00C1048A">
      <w:pPr>
        <w:numPr>
          <w:ilvl w:val="0"/>
          <w:numId w:val="17"/>
        </w:numPr>
        <w:spacing w:after="0" w:line="240" w:lineRule="auto"/>
        <w:contextualSpacing/>
        <w:rPr>
          <w:rFonts w:ascii="Times New Roman" w:hAnsi="Times New Roman"/>
          <w:sz w:val="24"/>
          <w:szCs w:val="24"/>
        </w:rPr>
      </w:pPr>
      <w:r w:rsidRPr="00E07916">
        <w:rPr>
          <w:rFonts w:ascii="Times New Roman" w:hAnsi="Times New Roman"/>
          <w:b/>
          <w:sz w:val="24"/>
          <w:szCs w:val="24"/>
        </w:rPr>
        <w:t>Priežastys, dėl kurių būtina atlikti poveikio duomenų apsaugai vertinimą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c>
          <w:tcPr>
            <w:tcW w:w="9918" w:type="dxa"/>
            <w:shd w:val="clear" w:color="auto" w:fill="auto"/>
          </w:tcPr>
          <w:p w:rsidR="00C1048A" w:rsidRPr="00284979" w:rsidRDefault="00C1048A" w:rsidP="00C1048A">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Planuojamos vykdyti veiklos aprašymas, jos tikslai ir planuojamos atlikti asmens duomenų tvarkymo operacijos. Paaiškinimas, kodėl būtina atlikti poveikio duomenų apsaugai vertinimą. Jei reikia, prie formos pridedami susiję dokumentai.</w:t>
            </w:r>
          </w:p>
        </w:tc>
      </w:tr>
      <w:tr w:rsidR="00C1048A" w:rsidRPr="00E07916" w:rsidTr="00FB1323">
        <w:trPr>
          <w:trHeight w:val="1327"/>
        </w:trPr>
        <w:tc>
          <w:tcPr>
            <w:tcW w:w="99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r>
    </w:tbl>
    <w:p w:rsidR="00C1048A" w:rsidRPr="00E07916" w:rsidRDefault="00C1048A" w:rsidP="00C1048A">
      <w:pPr>
        <w:spacing w:after="0" w:line="240" w:lineRule="auto"/>
        <w:rPr>
          <w:rFonts w:ascii="Times New Roman" w:eastAsia="Times New Roman" w:hAnsi="Times New Roman"/>
          <w:sz w:val="24"/>
          <w:szCs w:val="24"/>
          <w:lang w:eastAsia="en-GB"/>
        </w:rPr>
      </w:pPr>
    </w:p>
    <w:p w:rsidR="00C1048A" w:rsidRPr="00E07916" w:rsidRDefault="00C1048A" w:rsidP="00C1048A">
      <w:pPr>
        <w:numPr>
          <w:ilvl w:val="0"/>
          <w:numId w:val="17"/>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Asmens duomenų tvarkymo aprašymas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c>
          <w:tcPr>
            <w:tcW w:w="9918" w:type="dxa"/>
            <w:shd w:val="clear" w:color="auto" w:fill="auto"/>
          </w:tcPr>
          <w:p w:rsidR="00C1048A" w:rsidRPr="00284979" w:rsidRDefault="00C1048A" w:rsidP="00C1048A">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C1048A" w:rsidRPr="00E07916" w:rsidTr="00FB1323">
        <w:trPr>
          <w:trHeight w:val="1294"/>
        </w:trPr>
        <w:tc>
          <w:tcPr>
            <w:tcW w:w="99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r>
    </w:tbl>
    <w:p w:rsidR="00C1048A" w:rsidRDefault="00C1048A" w:rsidP="00C1048A">
      <w:pPr>
        <w:spacing w:after="0" w:line="240" w:lineRule="auto"/>
        <w:rPr>
          <w:rFonts w:ascii="Times New Roman" w:hAnsi="Times New Roman"/>
          <w:sz w:val="24"/>
          <w:szCs w:val="24"/>
        </w:rPr>
      </w:pPr>
    </w:p>
    <w:p w:rsidR="00057AD1" w:rsidRDefault="00057AD1" w:rsidP="00C1048A">
      <w:pPr>
        <w:spacing w:after="0" w:line="240" w:lineRule="auto"/>
        <w:rPr>
          <w:rFonts w:ascii="Times New Roman" w:hAnsi="Times New Roman"/>
          <w:sz w:val="24"/>
          <w:szCs w:val="24"/>
        </w:rPr>
      </w:pPr>
    </w:p>
    <w:p w:rsidR="00057AD1" w:rsidRPr="00E07916" w:rsidRDefault="00057AD1" w:rsidP="00C1048A">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c>
          <w:tcPr>
            <w:tcW w:w="9918" w:type="dxa"/>
            <w:shd w:val="clear" w:color="auto" w:fill="auto"/>
          </w:tcPr>
          <w:p w:rsidR="00C1048A" w:rsidRPr="00284979" w:rsidRDefault="00C1048A" w:rsidP="00C1048A">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lastRenderedPageBreak/>
              <w:t xml:space="preserve">Aprašomas tvarkymo mastas: kokių kategorijų asmens duomenys bus tvarkomi; ar bus tvarkomi specialių kategorijų asmens duomenys arba duomenys apie </w:t>
            </w:r>
            <w:r w:rsidRPr="00284979">
              <w:rPr>
                <w:rFonts w:ascii="Times New Roman" w:eastAsia="Times New Roman" w:hAnsi="Times New Roman"/>
                <w:bCs/>
                <w:i/>
                <w:color w:val="000000"/>
                <w:sz w:val="24"/>
                <w:szCs w:val="24"/>
                <w:shd w:val="clear" w:color="auto" w:fill="FFFFFF"/>
                <w:lang w:eastAsia="en-GB"/>
              </w:rPr>
              <w:t>apkaltinamuosius nuosprendžius ir nusikalstamas veikas; kiek duomenų, kaip dažnai bus renkama ir naudojama; kaip ilgai bus saugomi asmens duomenys; nurodomas apytikslis duomenų subjektų skaičius bei geografinė duomenų tvarkymo aprėptis.</w:t>
            </w:r>
          </w:p>
        </w:tc>
      </w:tr>
      <w:tr w:rsidR="00C1048A" w:rsidRPr="00E07916" w:rsidTr="00FB1323">
        <w:trPr>
          <w:trHeight w:val="1455"/>
        </w:trPr>
        <w:tc>
          <w:tcPr>
            <w:tcW w:w="99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r>
    </w:tbl>
    <w:p w:rsidR="00C1048A" w:rsidRPr="00E07916" w:rsidRDefault="00C1048A" w:rsidP="00C1048A">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c>
          <w:tcPr>
            <w:tcW w:w="9918" w:type="dxa"/>
            <w:shd w:val="clear" w:color="auto" w:fill="auto"/>
          </w:tcPr>
          <w:p w:rsidR="00C1048A" w:rsidRPr="00284979" w:rsidRDefault="00C1048A" w:rsidP="00C1048A">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Aprašomas duomenų tvarkymo pobūdis: kokio pobūdžio santykiai sieja teismą su duomenų subjektais; ar duomenų subjektai turės galimybę kontroliuoti duomenų tvarkymą; ar duomenų subjektai gali numatyti, kad jų asmens duomenys bus </w:t>
            </w:r>
            <w:r w:rsidR="00BC41EF">
              <w:rPr>
                <w:rFonts w:ascii="Times New Roman" w:eastAsia="Times New Roman" w:hAnsi="Times New Roman"/>
                <w:i/>
                <w:sz w:val="24"/>
                <w:szCs w:val="24"/>
                <w:lang w:eastAsia="en-GB"/>
              </w:rPr>
              <w:t xml:space="preserve">taip </w:t>
            </w:r>
            <w:r w:rsidRPr="00284979">
              <w:rPr>
                <w:rFonts w:ascii="Times New Roman" w:eastAsia="Times New Roman" w:hAnsi="Times New Roman"/>
                <w:i/>
                <w:sz w:val="24"/>
                <w:szCs w:val="24"/>
                <w:lang w:eastAsia="en-GB"/>
              </w:rPr>
              <w:t xml:space="preserve">tvarkomi; ar bus tvarkomi vaikų ir kitų pažeidžiamų asmenų duomenys; įvertinama, ar toks duomenų tvarkymas yra saugus; ar duomenų tvarkymo technologijos yra naujos, ar egzistuojančios technologijos bus panaudotos </w:t>
            </w:r>
            <w:r w:rsidR="00BC41EF">
              <w:rPr>
                <w:rFonts w:ascii="Times New Roman" w:eastAsia="Times New Roman" w:hAnsi="Times New Roman"/>
                <w:i/>
                <w:sz w:val="24"/>
                <w:szCs w:val="24"/>
                <w:lang w:eastAsia="en-GB"/>
              </w:rPr>
              <w:t>kitaip</w:t>
            </w:r>
            <w:r w:rsidRPr="00284979">
              <w:rPr>
                <w:rFonts w:ascii="Times New Roman" w:eastAsia="Times New Roman" w:hAnsi="Times New Roman"/>
                <w:i/>
                <w:sz w:val="24"/>
                <w:szCs w:val="24"/>
                <w:lang w:eastAsia="en-GB"/>
              </w:rPr>
              <w:t xml:space="preserve">;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C1048A" w:rsidRPr="00E07916" w:rsidTr="00FB1323">
        <w:trPr>
          <w:trHeight w:val="1408"/>
        </w:trPr>
        <w:tc>
          <w:tcPr>
            <w:tcW w:w="99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r>
    </w:tbl>
    <w:p w:rsidR="00C1048A" w:rsidRPr="00E07916" w:rsidRDefault="00C1048A" w:rsidP="00C1048A">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c>
          <w:tcPr>
            <w:tcW w:w="9918" w:type="dxa"/>
            <w:shd w:val="clear" w:color="auto" w:fill="auto"/>
          </w:tcPr>
          <w:p w:rsidR="00C1048A" w:rsidRPr="00284979" w:rsidRDefault="00C1048A" w:rsidP="00C1048A">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Aprašomi asmens duomenų tvarkymo tikslai: kokį rezultatą siekiama gauti; kokį poveikį tai turės fiziniams asmenims; kokia yra tokio duomenų tvarkymo nauda teismui bei kitiems asmenims. </w:t>
            </w:r>
          </w:p>
        </w:tc>
      </w:tr>
      <w:tr w:rsidR="00C1048A" w:rsidRPr="00E07916" w:rsidTr="00FB1323">
        <w:trPr>
          <w:trHeight w:val="1397"/>
        </w:trPr>
        <w:tc>
          <w:tcPr>
            <w:tcW w:w="99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r>
    </w:tbl>
    <w:p w:rsidR="00C1048A" w:rsidRPr="00E07916" w:rsidRDefault="00C1048A" w:rsidP="00C1048A">
      <w:pPr>
        <w:spacing w:after="0" w:line="240" w:lineRule="auto"/>
        <w:rPr>
          <w:rFonts w:ascii="Times New Roman" w:hAnsi="Times New Roman"/>
          <w:sz w:val="24"/>
          <w:szCs w:val="24"/>
          <w:lang w:eastAsia="en-GB"/>
        </w:rPr>
      </w:pPr>
    </w:p>
    <w:p w:rsidR="00C1048A" w:rsidRPr="00E07916" w:rsidRDefault="00C1048A" w:rsidP="00C1048A">
      <w:pPr>
        <w:numPr>
          <w:ilvl w:val="0"/>
          <w:numId w:val="17"/>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Konsultacijos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c>
          <w:tcPr>
            <w:tcW w:w="9918" w:type="dxa"/>
            <w:shd w:val="clear" w:color="auto" w:fill="auto"/>
          </w:tcPr>
          <w:p w:rsidR="00C1048A" w:rsidRPr="00284979" w:rsidRDefault="00C1048A" w:rsidP="004A2C41">
            <w:pPr>
              <w:tabs>
                <w:tab w:val="num" w:pos="0"/>
                <w:tab w:val="left" w:pos="993"/>
              </w:tabs>
              <w:autoSpaceDE w:val="0"/>
              <w:autoSpaceDN w:val="0"/>
              <w:adjustRightInd w:val="0"/>
              <w:spacing w:after="0" w:line="240" w:lineRule="auto"/>
              <w:jc w:val="both"/>
              <w:rPr>
                <w:rFonts w:ascii="Times New Roman" w:hAnsi="Times New Roman"/>
                <w:i/>
                <w:sz w:val="24"/>
                <w:szCs w:val="24"/>
              </w:rPr>
            </w:pPr>
            <w:r w:rsidRPr="00284979">
              <w:rPr>
                <w:rFonts w:ascii="Times New Roman" w:eastAsia="Times New Roman" w:hAnsi="Times New Roman"/>
                <w:i/>
                <w:sz w:val="24"/>
                <w:szCs w:val="24"/>
                <w:lang w:eastAsia="en-GB"/>
              </w:rPr>
              <w:t>Aprašoma, kaip planuojama sužinoti suinteresuotų asmenų nuomonę, arba pagrindžiama, kodėl to daryti nebūtina</w:t>
            </w:r>
            <w:r w:rsidR="004A2C41" w:rsidRPr="00284979">
              <w:rPr>
                <w:rFonts w:ascii="Times New Roman" w:eastAsia="Times New Roman" w:hAnsi="Times New Roman"/>
                <w:i/>
                <w:sz w:val="24"/>
                <w:szCs w:val="24"/>
                <w:lang w:eastAsia="en-GB"/>
              </w:rPr>
              <w:t xml:space="preserve"> (</w:t>
            </w:r>
            <w:r w:rsidR="004A2C41" w:rsidRPr="00284979">
              <w:rPr>
                <w:rFonts w:ascii="Times New Roman" w:hAnsi="Times New Roman"/>
                <w:i/>
                <w:sz w:val="24"/>
                <w:szCs w:val="24"/>
              </w:rPr>
              <w:t>pavyzdžiui, dėl duomenų saugumo ar konfidencialumo reikalavimų, dėl neproporcingai didelės administracinės naštos ir pan.)</w:t>
            </w:r>
            <w:r w:rsidR="00284979" w:rsidRPr="00284979">
              <w:rPr>
                <w:rFonts w:ascii="Times New Roman" w:hAnsi="Times New Roman"/>
                <w:i/>
                <w:sz w:val="24"/>
                <w:szCs w:val="24"/>
              </w:rPr>
              <w:t>;</w:t>
            </w:r>
            <w:r w:rsidRPr="00284979">
              <w:rPr>
                <w:rFonts w:ascii="Times New Roman" w:eastAsia="Times New Roman" w:hAnsi="Times New Roman"/>
                <w:i/>
                <w:sz w:val="24"/>
                <w:szCs w:val="24"/>
                <w:lang w:eastAsia="en-GB"/>
              </w:rPr>
              <w:t xml:space="preserve"> kokių asmenų nuomonę planuojama gauti; kokie asmenys bus pasitelkti </w:t>
            </w:r>
            <w:r w:rsidR="004A2C41" w:rsidRPr="00284979">
              <w:rPr>
                <w:rFonts w:ascii="Times New Roman" w:eastAsia="Times New Roman" w:hAnsi="Times New Roman"/>
                <w:i/>
                <w:sz w:val="24"/>
                <w:szCs w:val="24"/>
                <w:lang w:eastAsia="en-GB"/>
              </w:rPr>
              <w:t>teisme</w:t>
            </w:r>
            <w:r w:rsidRPr="00284979">
              <w:rPr>
                <w:rFonts w:ascii="Times New Roman" w:eastAsia="Times New Roman" w:hAnsi="Times New Roman"/>
                <w:i/>
                <w:sz w:val="24"/>
                <w:szCs w:val="24"/>
                <w:lang w:eastAsia="en-GB"/>
              </w:rPr>
              <w:t>, ar bus pasitelkti duomenų tvarkytojai; ar planuojama konsultuotis su duomenų saugos ekspertais ar kitokių sričių ekspertais.</w:t>
            </w:r>
          </w:p>
        </w:tc>
      </w:tr>
      <w:tr w:rsidR="00C1048A" w:rsidRPr="00E07916" w:rsidTr="00FB1323">
        <w:trPr>
          <w:trHeight w:val="859"/>
        </w:trPr>
        <w:tc>
          <w:tcPr>
            <w:tcW w:w="99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r>
    </w:tbl>
    <w:p w:rsidR="00C1048A" w:rsidRPr="00E07916" w:rsidRDefault="00C1048A" w:rsidP="00C1048A">
      <w:pPr>
        <w:spacing w:after="0" w:line="240" w:lineRule="auto"/>
        <w:rPr>
          <w:rFonts w:ascii="Times New Roman" w:hAnsi="Times New Roman"/>
          <w:sz w:val="24"/>
          <w:szCs w:val="24"/>
        </w:rPr>
      </w:pPr>
    </w:p>
    <w:p w:rsidR="00C1048A" w:rsidRPr="00E07916" w:rsidRDefault="00C1048A" w:rsidP="00C1048A">
      <w:pPr>
        <w:numPr>
          <w:ilvl w:val="0"/>
          <w:numId w:val="17"/>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Būtinumo ir proporcingumo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c>
          <w:tcPr>
            <w:tcW w:w="9918" w:type="dxa"/>
            <w:shd w:val="clear" w:color="auto" w:fill="auto"/>
          </w:tcPr>
          <w:p w:rsidR="00C1048A" w:rsidRPr="00284979" w:rsidRDefault="00C1048A" w:rsidP="004A2C4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Aprašomas asmens duomenų tvarkymo teisėtumas ir tvarkymo proporcingumas: nurodomas teisėto tvarkymo pagrindas; įvertinama, ar tvarkant asmens duomenis bus pasiektas </w:t>
            </w:r>
            <w:r w:rsidR="004A2C41" w:rsidRPr="00284979">
              <w:rPr>
                <w:rFonts w:ascii="Times New Roman" w:eastAsia="Times New Roman" w:hAnsi="Times New Roman"/>
                <w:i/>
                <w:sz w:val="24"/>
                <w:szCs w:val="24"/>
                <w:lang w:eastAsia="en-GB"/>
              </w:rPr>
              <w:t>teismo</w:t>
            </w:r>
            <w:r w:rsidRPr="00284979">
              <w:rPr>
                <w:rFonts w:ascii="Times New Roman" w:eastAsia="Times New Roman" w:hAnsi="Times New Roman"/>
                <w:i/>
                <w:sz w:val="24"/>
                <w:szCs w:val="24"/>
                <w:lang w:eastAsia="en-GB"/>
              </w:rPr>
              <w:t xml:space="preserve"> tikslas; ar tą patį rezultatą įmanoma pasiekti </w:t>
            </w:r>
            <w:r w:rsidR="00BE547E">
              <w:rPr>
                <w:rFonts w:ascii="Times New Roman" w:eastAsia="Times New Roman" w:hAnsi="Times New Roman"/>
                <w:i/>
                <w:sz w:val="24"/>
                <w:szCs w:val="24"/>
                <w:lang w:eastAsia="en-GB"/>
              </w:rPr>
              <w:t>kitaip</w:t>
            </w:r>
            <w:r w:rsidRPr="00284979">
              <w:rPr>
                <w:rFonts w:ascii="Times New Roman" w:eastAsia="Times New Roman" w:hAnsi="Times New Roman"/>
                <w:i/>
                <w:sz w:val="24"/>
                <w:szCs w:val="24"/>
                <w:lang w:eastAsia="en-GB"/>
              </w:rPr>
              <w:t xml:space="preserve">; </w:t>
            </w:r>
            <w:r w:rsidR="00BE547E">
              <w:rPr>
                <w:rFonts w:ascii="Times New Roman" w:eastAsia="Times New Roman" w:hAnsi="Times New Roman"/>
                <w:i/>
                <w:sz w:val="24"/>
                <w:szCs w:val="24"/>
                <w:lang w:eastAsia="en-GB"/>
              </w:rPr>
              <w:t>kaip</w:t>
            </w:r>
            <w:r w:rsidRPr="00284979">
              <w:rPr>
                <w:rFonts w:ascii="Times New Roman" w:eastAsia="Times New Roman" w:hAnsi="Times New Roman"/>
                <w:i/>
                <w:sz w:val="24"/>
                <w:szCs w:val="24"/>
                <w:lang w:eastAsia="en-GB"/>
              </w:rPr>
              <w:t xml:space="preserve"> bus išvengta veiklos sutrikimų; kaip bus užtikrinta duomenų kokybė ir įgyvendintas duomenų kiekio mažinimo principas; kokia informacija bus pateikta duomenų subjektams; kaip </w:t>
            </w:r>
            <w:r w:rsidR="004A2C41" w:rsidRPr="00284979">
              <w:rPr>
                <w:rFonts w:ascii="Times New Roman" w:eastAsia="Times New Roman" w:hAnsi="Times New Roman"/>
                <w:i/>
                <w:sz w:val="24"/>
                <w:szCs w:val="24"/>
                <w:lang w:eastAsia="en-GB"/>
              </w:rPr>
              <w:t>teismas</w:t>
            </w:r>
            <w:r w:rsidRPr="00284979">
              <w:rPr>
                <w:rFonts w:ascii="Times New Roman" w:eastAsia="Times New Roman" w:hAnsi="Times New Roman"/>
                <w:i/>
                <w:sz w:val="24"/>
                <w:szCs w:val="24"/>
                <w:lang w:eastAsia="en-GB"/>
              </w:rPr>
              <w:t xml:space="preserve"> planuoja įgyvendinti duomenų subjektų teises; </w:t>
            </w:r>
            <w:r w:rsidR="00BE547E">
              <w:rPr>
                <w:rFonts w:ascii="Times New Roman" w:eastAsia="Times New Roman" w:hAnsi="Times New Roman"/>
                <w:i/>
                <w:sz w:val="24"/>
                <w:szCs w:val="24"/>
                <w:lang w:eastAsia="en-GB"/>
              </w:rPr>
              <w:t>kaip</w:t>
            </w:r>
            <w:r w:rsidRPr="00284979">
              <w:rPr>
                <w:rFonts w:ascii="Times New Roman" w:eastAsia="Times New Roman" w:hAnsi="Times New Roman"/>
                <w:i/>
                <w:sz w:val="24"/>
                <w:szCs w:val="24"/>
                <w:lang w:eastAsia="en-GB"/>
              </w:rPr>
              <w:t xml:space="preserve"> bus užtikrinta, kad duomenų tvarkytojas</w:t>
            </w:r>
            <w:r w:rsidR="008C4F97" w:rsidRPr="00284979">
              <w:rPr>
                <w:rFonts w:ascii="Times New Roman" w:eastAsia="Times New Roman" w:hAnsi="Times New Roman"/>
                <w:i/>
                <w:sz w:val="24"/>
                <w:szCs w:val="24"/>
                <w:lang w:eastAsia="en-GB"/>
              </w:rPr>
              <w:t xml:space="preserve">, </w:t>
            </w:r>
            <w:r w:rsidR="008C4F97" w:rsidRPr="00284979">
              <w:rPr>
                <w:rFonts w:ascii="Times New Roman" w:hAnsi="Times New Roman"/>
                <w:i/>
                <w:sz w:val="24"/>
                <w:szCs w:val="24"/>
              </w:rPr>
              <w:t>jei toks pasitelkiamas,</w:t>
            </w:r>
            <w:r w:rsidRPr="00284979">
              <w:rPr>
                <w:rFonts w:ascii="Times New Roman" w:eastAsia="Times New Roman" w:hAnsi="Times New Roman"/>
                <w:i/>
                <w:sz w:val="24"/>
                <w:szCs w:val="24"/>
                <w:lang w:eastAsia="en-GB"/>
              </w:rPr>
              <w:t xml:space="preserve"> laikytųsi reikalavimų; </w:t>
            </w:r>
            <w:r w:rsidR="00BE547E">
              <w:rPr>
                <w:rFonts w:ascii="Times New Roman" w:eastAsia="Times New Roman" w:hAnsi="Times New Roman"/>
                <w:i/>
                <w:sz w:val="24"/>
                <w:szCs w:val="24"/>
                <w:lang w:eastAsia="en-GB"/>
              </w:rPr>
              <w:t>kaip</w:t>
            </w:r>
            <w:r w:rsidRPr="00284979">
              <w:rPr>
                <w:rFonts w:ascii="Times New Roman" w:eastAsia="Times New Roman" w:hAnsi="Times New Roman"/>
                <w:i/>
                <w:sz w:val="24"/>
                <w:szCs w:val="24"/>
                <w:lang w:eastAsia="en-GB"/>
              </w:rPr>
              <w:t xml:space="preserve"> bus užtikrintas į užsienio valstybes teikiamų asmens duomenų saugumas. </w:t>
            </w:r>
          </w:p>
        </w:tc>
      </w:tr>
      <w:tr w:rsidR="00C1048A" w:rsidRPr="00E07916" w:rsidTr="00FB1323">
        <w:trPr>
          <w:trHeight w:val="1471"/>
        </w:trPr>
        <w:tc>
          <w:tcPr>
            <w:tcW w:w="99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r>
    </w:tbl>
    <w:p w:rsidR="00C1048A" w:rsidRPr="00E07916" w:rsidRDefault="00C1048A" w:rsidP="00C1048A">
      <w:pPr>
        <w:spacing w:after="0" w:line="240" w:lineRule="auto"/>
        <w:rPr>
          <w:rFonts w:ascii="Times New Roman" w:hAnsi="Times New Roman"/>
          <w:sz w:val="24"/>
          <w:szCs w:val="24"/>
          <w:lang w:eastAsia="en-GB"/>
        </w:rPr>
      </w:pPr>
    </w:p>
    <w:p w:rsidR="00C1048A" w:rsidRPr="00E07916" w:rsidRDefault="00C1048A" w:rsidP="00C1048A">
      <w:pPr>
        <w:numPr>
          <w:ilvl w:val="0"/>
          <w:numId w:val="17"/>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Pavojų nustatymas ir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886"/>
        <w:gridCol w:w="1416"/>
        <w:gridCol w:w="1376"/>
        <w:gridCol w:w="1240"/>
      </w:tblGrid>
      <w:tr w:rsidR="00C1048A" w:rsidRPr="00E07916" w:rsidTr="00FB1323">
        <w:tc>
          <w:tcPr>
            <w:tcW w:w="5886" w:type="dxa"/>
            <w:shd w:val="clear" w:color="auto" w:fill="FFFFFF"/>
          </w:tcPr>
          <w:p w:rsidR="00C1048A" w:rsidRPr="00284979" w:rsidRDefault="00C1048A" w:rsidP="004A2C4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Aprašomas pavojaus ir poveikio fiziniam asmeniui pobūdis. </w:t>
            </w:r>
          </w:p>
        </w:tc>
        <w:tc>
          <w:tcPr>
            <w:tcW w:w="1416" w:type="dxa"/>
            <w:shd w:val="clear" w:color="auto" w:fill="FFFFFF"/>
          </w:tcPr>
          <w:p w:rsidR="00C1048A" w:rsidRPr="00E07916" w:rsidRDefault="00C1048A" w:rsidP="004A2C4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Žalos tikimybė</w:t>
            </w:r>
          </w:p>
        </w:tc>
        <w:tc>
          <w:tcPr>
            <w:tcW w:w="1376" w:type="dxa"/>
            <w:shd w:val="clear" w:color="auto" w:fill="FFFFFF"/>
          </w:tcPr>
          <w:p w:rsidR="00C1048A" w:rsidRPr="00E07916" w:rsidRDefault="00C1048A" w:rsidP="004A2C4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Žalos sunkumas</w:t>
            </w:r>
          </w:p>
        </w:tc>
        <w:tc>
          <w:tcPr>
            <w:tcW w:w="1240" w:type="dxa"/>
            <w:shd w:val="clear" w:color="auto" w:fill="FFFFFF"/>
          </w:tcPr>
          <w:p w:rsidR="00C1048A" w:rsidRPr="00E07916" w:rsidRDefault="00C1048A" w:rsidP="004A2C4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Bendras pavojaus lygis</w:t>
            </w:r>
          </w:p>
        </w:tc>
      </w:tr>
      <w:tr w:rsidR="00C1048A" w:rsidRPr="00E07916" w:rsidTr="00FB1323">
        <w:trPr>
          <w:trHeight w:val="2818"/>
        </w:trPr>
        <w:tc>
          <w:tcPr>
            <w:tcW w:w="5886"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c>
          <w:tcPr>
            <w:tcW w:w="1416" w:type="dxa"/>
            <w:shd w:val="clear" w:color="auto" w:fill="auto"/>
          </w:tcPr>
          <w:p w:rsidR="00C1048A" w:rsidRPr="00284979" w:rsidRDefault="00C1048A" w:rsidP="00C1048A">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Mažai tikėtina,</w:t>
            </w:r>
          </w:p>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284979">
              <w:rPr>
                <w:rFonts w:ascii="Times New Roman" w:eastAsia="Times New Roman" w:hAnsi="Times New Roman"/>
                <w:i/>
                <w:sz w:val="24"/>
                <w:szCs w:val="24"/>
                <w:lang w:eastAsia="en-GB"/>
              </w:rPr>
              <w:t>tikėtina ar labai tikėtina</w:t>
            </w:r>
          </w:p>
        </w:tc>
        <w:tc>
          <w:tcPr>
            <w:tcW w:w="1376" w:type="dxa"/>
            <w:shd w:val="clear" w:color="auto" w:fill="auto"/>
          </w:tcPr>
          <w:p w:rsidR="00C1048A" w:rsidRPr="00284979" w:rsidRDefault="00C1048A" w:rsidP="00C1048A">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Minimali,</w:t>
            </w:r>
          </w:p>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284979">
              <w:rPr>
                <w:rFonts w:ascii="Times New Roman" w:eastAsia="Times New Roman" w:hAnsi="Times New Roman"/>
                <w:i/>
                <w:sz w:val="24"/>
                <w:szCs w:val="24"/>
                <w:lang w:eastAsia="en-GB"/>
              </w:rPr>
              <w:t>reikšminga ar sunki</w:t>
            </w:r>
          </w:p>
        </w:tc>
        <w:tc>
          <w:tcPr>
            <w:tcW w:w="1240" w:type="dxa"/>
            <w:shd w:val="clear" w:color="auto" w:fill="auto"/>
          </w:tcPr>
          <w:p w:rsidR="00C1048A" w:rsidRPr="00284979" w:rsidRDefault="009A5FFD" w:rsidP="00C1048A">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Mažas</w:t>
            </w:r>
            <w:r w:rsidR="00C1048A" w:rsidRPr="00284979">
              <w:rPr>
                <w:rFonts w:ascii="Times New Roman" w:eastAsia="Times New Roman" w:hAnsi="Times New Roman"/>
                <w:i/>
                <w:sz w:val="24"/>
                <w:szCs w:val="24"/>
                <w:lang w:eastAsia="en-GB"/>
              </w:rPr>
              <w:t>,</w:t>
            </w:r>
          </w:p>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284979">
              <w:rPr>
                <w:rFonts w:ascii="Times New Roman" w:eastAsia="Times New Roman" w:hAnsi="Times New Roman"/>
                <w:i/>
                <w:sz w:val="24"/>
                <w:szCs w:val="24"/>
                <w:lang w:eastAsia="en-GB"/>
              </w:rPr>
              <w:t xml:space="preserve">vidutinis ar </w:t>
            </w:r>
            <w:r w:rsidR="009A5FFD" w:rsidRPr="00284979">
              <w:rPr>
                <w:rFonts w:ascii="Times New Roman" w:eastAsia="Times New Roman" w:hAnsi="Times New Roman"/>
                <w:i/>
                <w:sz w:val="24"/>
                <w:szCs w:val="24"/>
                <w:lang w:eastAsia="en-GB"/>
              </w:rPr>
              <w:t>didelis</w:t>
            </w:r>
          </w:p>
        </w:tc>
      </w:tr>
    </w:tbl>
    <w:p w:rsidR="00C1048A" w:rsidRPr="00E07916" w:rsidRDefault="00C1048A" w:rsidP="00C1048A">
      <w:pPr>
        <w:spacing w:after="0" w:line="240" w:lineRule="auto"/>
        <w:rPr>
          <w:rFonts w:ascii="Times New Roman" w:hAnsi="Times New Roman"/>
          <w:b/>
          <w:sz w:val="24"/>
          <w:szCs w:val="24"/>
          <w:lang w:eastAsia="en-GB"/>
        </w:rPr>
      </w:pPr>
    </w:p>
    <w:p w:rsidR="00C1048A" w:rsidRPr="00E07916" w:rsidRDefault="00C1048A" w:rsidP="00C1048A">
      <w:pPr>
        <w:numPr>
          <w:ilvl w:val="0"/>
          <w:numId w:val="17"/>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Priemonių sumažinti</w:t>
      </w:r>
      <w:r w:rsidR="0048750A">
        <w:rPr>
          <w:rFonts w:ascii="Times New Roman" w:hAnsi="Times New Roman"/>
          <w:b/>
          <w:sz w:val="24"/>
          <w:szCs w:val="24"/>
          <w:lang w:eastAsia="en-GB"/>
        </w:rPr>
        <w:t xml:space="preserve"> ar pašalinti pavojus</w:t>
      </w:r>
      <w:r w:rsidRPr="00E07916">
        <w:rPr>
          <w:rFonts w:ascii="Times New Roman" w:hAnsi="Times New Roman"/>
          <w:b/>
          <w:sz w:val="24"/>
          <w:szCs w:val="24"/>
          <w:lang w:eastAsia="en-GB"/>
        </w:rPr>
        <w:t xml:space="preserve"> nustatymas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868"/>
        <w:gridCol w:w="1481"/>
        <w:gridCol w:w="1418"/>
        <w:gridCol w:w="1440"/>
      </w:tblGrid>
      <w:tr w:rsidR="00C1048A" w:rsidRPr="00E07916" w:rsidTr="00FB1323">
        <w:tc>
          <w:tcPr>
            <w:tcW w:w="9918" w:type="dxa"/>
            <w:gridSpan w:val="5"/>
            <w:shd w:val="clear" w:color="auto" w:fill="auto"/>
          </w:tcPr>
          <w:p w:rsidR="00C1048A" w:rsidRPr="00284979" w:rsidRDefault="00C1048A" w:rsidP="004A2C4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Nurodomos papildomos priemonės, kurių galima imtis siekiant sumažinti ar </w:t>
            </w:r>
            <w:r w:rsidR="00367CAE" w:rsidRPr="00284979">
              <w:rPr>
                <w:rFonts w:ascii="Times New Roman" w:eastAsia="Times New Roman" w:hAnsi="Times New Roman"/>
                <w:i/>
                <w:sz w:val="24"/>
                <w:szCs w:val="24"/>
                <w:lang w:eastAsia="en-GB"/>
              </w:rPr>
              <w:t>pašalinti</w:t>
            </w:r>
            <w:r w:rsidRPr="00284979">
              <w:rPr>
                <w:rFonts w:ascii="Times New Roman" w:eastAsia="Times New Roman" w:hAnsi="Times New Roman"/>
                <w:i/>
                <w:sz w:val="24"/>
                <w:szCs w:val="24"/>
                <w:lang w:eastAsia="en-GB"/>
              </w:rPr>
              <w:t xml:space="preserve"> </w:t>
            </w:r>
            <w:r w:rsidR="002C60EC" w:rsidRPr="00284979">
              <w:rPr>
                <w:rFonts w:ascii="Times New Roman" w:eastAsia="Times New Roman" w:hAnsi="Times New Roman"/>
                <w:i/>
                <w:sz w:val="24"/>
                <w:szCs w:val="24"/>
                <w:lang w:eastAsia="en-GB"/>
              </w:rPr>
              <w:t xml:space="preserve">didelį </w:t>
            </w:r>
            <w:r w:rsidRPr="00284979">
              <w:rPr>
                <w:rFonts w:ascii="Times New Roman" w:eastAsia="Times New Roman" w:hAnsi="Times New Roman"/>
                <w:i/>
                <w:sz w:val="24"/>
                <w:szCs w:val="24"/>
                <w:lang w:eastAsia="en-GB"/>
              </w:rPr>
              <w:t xml:space="preserve">ar </w:t>
            </w:r>
            <w:r w:rsidR="002C60EC" w:rsidRPr="00284979">
              <w:rPr>
                <w:rFonts w:ascii="Times New Roman" w:eastAsia="Times New Roman" w:hAnsi="Times New Roman"/>
                <w:i/>
                <w:sz w:val="24"/>
                <w:szCs w:val="24"/>
                <w:lang w:eastAsia="en-GB"/>
              </w:rPr>
              <w:t xml:space="preserve">vidutinį </w:t>
            </w:r>
            <w:r w:rsidRPr="00284979">
              <w:rPr>
                <w:rFonts w:ascii="Times New Roman" w:eastAsia="Times New Roman" w:hAnsi="Times New Roman"/>
                <w:i/>
                <w:sz w:val="24"/>
                <w:szCs w:val="24"/>
                <w:lang w:eastAsia="en-GB"/>
              </w:rPr>
              <w:t>pavoj</w:t>
            </w:r>
            <w:r w:rsidR="002C60EC" w:rsidRPr="00284979">
              <w:rPr>
                <w:rFonts w:ascii="Times New Roman" w:eastAsia="Times New Roman" w:hAnsi="Times New Roman"/>
                <w:i/>
                <w:sz w:val="24"/>
                <w:szCs w:val="24"/>
                <w:lang w:eastAsia="en-GB"/>
              </w:rPr>
              <w:t>ų</w:t>
            </w:r>
            <w:r w:rsidRPr="00284979">
              <w:rPr>
                <w:rFonts w:ascii="Times New Roman" w:eastAsia="Times New Roman" w:hAnsi="Times New Roman"/>
                <w:i/>
                <w:sz w:val="24"/>
                <w:szCs w:val="24"/>
                <w:lang w:eastAsia="en-GB"/>
              </w:rPr>
              <w:t>.</w:t>
            </w:r>
          </w:p>
        </w:tc>
      </w:tr>
      <w:tr w:rsidR="00C1048A" w:rsidRPr="00E07916" w:rsidTr="00FB1323">
        <w:tc>
          <w:tcPr>
            <w:tcW w:w="1711" w:type="dxa"/>
            <w:shd w:val="clear" w:color="auto" w:fill="FFFFFF"/>
          </w:tcPr>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Pavojus</w:t>
            </w:r>
          </w:p>
        </w:tc>
        <w:tc>
          <w:tcPr>
            <w:tcW w:w="3868" w:type="dxa"/>
            <w:shd w:val="clear" w:color="auto" w:fill="FFFFFF"/>
          </w:tcPr>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Priemonės sumažinti ar pašalinti pavojų</w:t>
            </w:r>
          </w:p>
        </w:tc>
        <w:tc>
          <w:tcPr>
            <w:tcW w:w="1481" w:type="dxa"/>
            <w:shd w:val="clear" w:color="auto" w:fill="FFFFFF"/>
          </w:tcPr>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Priemonės pritaikymo rezultatas</w:t>
            </w:r>
          </w:p>
        </w:tc>
        <w:tc>
          <w:tcPr>
            <w:tcW w:w="1418" w:type="dxa"/>
            <w:shd w:val="clear" w:color="auto" w:fill="FFFFFF"/>
          </w:tcPr>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Likęs pavoj</w:t>
            </w:r>
            <w:r w:rsidR="0048750A">
              <w:rPr>
                <w:rFonts w:ascii="Times New Roman" w:eastAsia="Times New Roman" w:hAnsi="Times New Roman"/>
                <w:b/>
                <w:sz w:val="24"/>
                <w:szCs w:val="24"/>
                <w:lang w:eastAsia="en-GB"/>
              </w:rPr>
              <w:t>a</w:t>
            </w:r>
            <w:r w:rsidRPr="00E07916">
              <w:rPr>
                <w:rFonts w:ascii="Times New Roman" w:eastAsia="Times New Roman" w:hAnsi="Times New Roman"/>
                <w:b/>
                <w:sz w:val="24"/>
                <w:szCs w:val="24"/>
                <w:lang w:eastAsia="en-GB"/>
              </w:rPr>
              <w:t>us</w:t>
            </w:r>
            <w:r w:rsidR="0048750A">
              <w:rPr>
                <w:rFonts w:ascii="Times New Roman" w:eastAsia="Times New Roman" w:hAnsi="Times New Roman"/>
                <w:b/>
                <w:sz w:val="24"/>
                <w:szCs w:val="24"/>
                <w:lang w:eastAsia="en-GB"/>
              </w:rPr>
              <w:t xml:space="preserve"> lygis</w:t>
            </w:r>
          </w:p>
        </w:tc>
        <w:tc>
          <w:tcPr>
            <w:tcW w:w="1440" w:type="dxa"/>
            <w:shd w:val="clear" w:color="auto" w:fill="FFFFFF"/>
          </w:tcPr>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Priemonė patvirtinta</w:t>
            </w:r>
          </w:p>
        </w:tc>
      </w:tr>
      <w:tr w:rsidR="00C1048A" w:rsidRPr="00E07916" w:rsidTr="00FB1323">
        <w:trPr>
          <w:trHeight w:val="2148"/>
        </w:trPr>
        <w:tc>
          <w:tcPr>
            <w:tcW w:w="1711"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c>
          <w:tcPr>
            <w:tcW w:w="386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c>
          <w:tcPr>
            <w:tcW w:w="1481" w:type="dxa"/>
            <w:shd w:val="clear" w:color="auto" w:fill="auto"/>
          </w:tcPr>
          <w:p w:rsidR="00C1048A" w:rsidRPr="00284979" w:rsidRDefault="00C1048A" w:rsidP="00C1048A">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Pašalinta,</w:t>
            </w:r>
          </w:p>
          <w:p w:rsidR="00C1048A" w:rsidRPr="00284979" w:rsidRDefault="00C1048A" w:rsidP="00C1048A">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sumažinta, priimtina rizika</w:t>
            </w:r>
          </w:p>
          <w:p w:rsidR="00C1048A" w:rsidRPr="00E07916" w:rsidRDefault="00C1048A" w:rsidP="00C1048A">
            <w:pPr>
              <w:spacing w:after="0" w:line="240" w:lineRule="auto"/>
              <w:jc w:val="center"/>
              <w:rPr>
                <w:rFonts w:ascii="Times New Roman" w:eastAsia="Times New Roman" w:hAnsi="Times New Roman"/>
                <w:sz w:val="24"/>
                <w:szCs w:val="24"/>
                <w:lang w:eastAsia="en-GB"/>
              </w:rPr>
            </w:pPr>
          </w:p>
        </w:tc>
        <w:tc>
          <w:tcPr>
            <w:tcW w:w="1418" w:type="dxa"/>
            <w:shd w:val="clear" w:color="auto" w:fill="auto"/>
          </w:tcPr>
          <w:p w:rsidR="00C1048A" w:rsidRPr="00284979" w:rsidRDefault="009A5FFD" w:rsidP="00C1048A">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Mažas</w:t>
            </w:r>
            <w:r w:rsidR="00C1048A" w:rsidRPr="00284979">
              <w:rPr>
                <w:rFonts w:ascii="Times New Roman" w:eastAsia="Times New Roman" w:hAnsi="Times New Roman"/>
                <w:i/>
                <w:sz w:val="24"/>
                <w:szCs w:val="24"/>
                <w:lang w:eastAsia="en-GB"/>
              </w:rPr>
              <w:t>,</w:t>
            </w:r>
          </w:p>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284979">
              <w:rPr>
                <w:rFonts w:ascii="Times New Roman" w:eastAsia="Times New Roman" w:hAnsi="Times New Roman"/>
                <w:i/>
                <w:sz w:val="24"/>
                <w:szCs w:val="24"/>
                <w:lang w:eastAsia="en-GB"/>
              </w:rPr>
              <w:t xml:space="preserve">vidutinis ar </w:t>
            </w:r>
            <w:r w:rsidR="009A5FFD" w:rsidRPr="00284979">
              <w:rPr>
                <w:rFonts w:ascii="Times New Roman" w:eastAsia="Times New Roman" w:hAnsi="Times New Roman"/>
                <w:i/>
                <w:sz w:val="24"/>
                <w:szCs w:val="24"/>
                <w:lang w:eastAsia="en-GB"/>
              </w:rPr>
              <w:t>didelis</w:t>
            </w:r>
          </w:p>
        </w:tc>
        <w:tc>
          <w:tcPr>
            <w:tcW w:w="1440" w:type="dxa"/>
            <w:shd w:val="clear" w:color="auto" w:fill="auto"/>
          </w:tcPr>
          <w:p w:rsidR="00C1048A" w:rsidRPr="00284979" w:rsidRDefault="00C1048A" w:rsidP="00C1048A">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Taip, ne</w:t>
            </w:r>
          </w:p>
        </w:tc>
      </w:tr>
    </w:tbl>
    <w:p w:rsidR="00C1048A" w:rsidRPr="00E07916" w:rsidRDefault="00C1048A" w:rsidP="00C1048A">
      <w:pPr>
        <w:spacing w:after="0" w:line="240" w:lineRule="auto"/>
        <w:rPr>
          <w:rFonts w:ascii="Times New Roman" w:hAnsi="Times New Roman"/>
          <w:sz w:val="24"/>
          <w:szCs w:val="24"/>
        </w:rPr>
      </w:pPr>
    </w:p>
    <w:p w:rsidR="00C1048A" w:rsidRPr="00E07916" w:rsidRDefault="00C1048A" w:rsidP="00C1048A">
      <w:pPr>
        <w:numPr>
          <w:ilvl w:val="0"/>
          <w:numId w:val="17"/>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Išvados ir sprendimai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18"/>
        <w:gridCol w:w="3715"/>
      </w:tblGrid>
      <w:tr w:rsidR="00C1048A" w:rsidRPr="00E07916" w:rsidTr="00FB1323">
        <w:tc>
          <w:tcPr>
            <w:tcW w:w="2885" w:type="dxa"/>
            <w:shd w:val="clear" w:color="auto" w:fill="auto"/>
          </w:tcPr>
          <w:p w:rsidR="00C1048A" w:rsidRPr="00E07916" w:rsidRDefault="00C1048A" w:rsidP="00C1048A">
            <w:pPr>
              <w:spacing w:after="0" w:line="240" w:lineRule="auto"/>
              <w:jc w:val="center"/>
              <w:rPr>
                <w:rFonts w:ascii="Times New Roman" w:eastAsia="Times New Roman" w:hAnsi="Times New Roman"/>
                <w:b/>
                <w:sz w:val="24"/>
                <w:szCs w:val="24"/>
                <w:lang w:eastAsia="en-GB"/>
              </w:rPr>
            </w:pPr>
            <w:r w:rsidRPr="00E07916">
              <w:rPr>
                <w:rFonts w:ascii="Times New Roman" w:eastAsia="Times New Roman" w:hAnsi="Times New Roman"/>
                <w:b/>
                <w:sz w:val="24"/>
                <w:szCs w:val="24"/>
                <w:lang w:eastAsia="en-GB"/>
              </w:rPr>
              <w:t>Nurodomos priemonės ir įvardijamas likęs pavojus</w:t>
            </w:r>
          </w:p>
        </w:tc>
        <w:tc>
          <w:tcPr>
            <w:tcW w:w="3318" w:type="dxa"/>
            <w:shd w:val="clear" w:color="auto" w:fill="auto"/>
          </w:tcPr>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Vardas, pavardė, data, parašas</w:t>
            </w:r>
          </w:p>
        </w:tc>
        <w:tc>
          <w:tcPr>
            <w:tcW w:w="3715" w:type="dxa"/>
            <w:shd w:val="clear" w:color="auto" w:fill="auto"/>
          </w:tcPr>
          <w:p w:rsidR="00C1048A" w:rsidRPr="00E07916" w:rsidRDefault="00C1048A" w:rsidP="00C1048A">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Pastabos</w:t>
            </w:r>
          </w:p>
        </w:tc>
      </w:tr>
      <w:tr w:rsidR="00C1048A" w:rsidRPr="00E07916" w:rsidTr="00FB1323">
        <w:tc>
          <w:tcPr>
            <w:tcW w:w="2885" w:type="dxa"/>
            <w:shd w:val="clear" w:color="auto" w:fill="auto"/>
          </w:tcPr>
          <w:p w:rsidR="00C1048A" w:rsidRPr="00E07916" w:rsidRDefault="00C1048A" w:rsidP="004A2C41">
            <w:pPr>
              <w:spacing w:after="0" w:line="240" w:lineRule="auto"/>
              <w:jc w:val="both"/>
              <w:rPr>
                <w:rFonts w:ascii="Times New Roman" w:eastAsia="Times New Roman" w:hAnsi="Times New Roman"/>
                <w:sz w:val="24"/>
                <w:szCs w:val="24"/>
                <w:lang w:eastAsia="en-GB"/>
              </w:rPr>
            </w:pPr>
            <w:r w:rsidRPr="00E07916">
              <w:rPr>
                <w:rFonts w:ascii="Times New Roman" w:eastAsia="Times New Roman" w:hAnsi="Times New Roman"/>
                <w:sz w:val="24"/>
                <w:szCs w:val="24"/>
                <w:lang w:eastAsia="en-GB"/>
              </w:rPr>
              <w:t>Priemonės patvirtintos:</w:t>
            </w:r>
          </w:p>
        </w:tc>
        <w:tc>
          <w:tcPr>
            <w:tcW w:w="33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c>
          <w:tcPr>
            <w:tcW w:w="3715" w:type="dxa"/>
            <w:shd w:val="clear" w:color="auto" w:fill="auto"/>
          </w:tcPr>
          <w:p w:rsidR="00C1048A" w:rsidRPr="00284979" w:rsidRDefault="00C1048A" w:rsidP="004A2C4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Įtraukti numatytas priemones į veiklos planą, nustatant atlikimo terminą ir atsakingus asmenis</w:t>
            </w:r>
          </w:p>
        </w:tc>
      </w:tr>
      <w:tr w:rsidR="00C1048A" w:rsidRPr="00E07916" w:rsidTr="00FB1323">
        <w:tc>
          <w:tcPr>
            <w:tcW w:w="2885" w:type="dxa"/>
            <w:shd w:val="clear" w:color="auto" w:fill="auto"/>
          </w:tcPr>
          <w:p w:rsidR="00C1048A" w:rsidRPr="00E07916" w:rsidRDefault="00C1048A" w:rsidP="004A2C41">
            <w:pPr>
              <w:spacing w:after="0" w:line="240" w:lineRule="auto"/>
              <w:jc w:val="both"/>
              <w:rPr>
                <w:rFonts w:ascii="Times New Roman" w:eastAsia="Times New Roman" w:hAnsi="Times New Roman"/>
                <w:sz w:val="24"/>
                <w:szCs w:val="24"/>
                <w:lang w:eastAsia="en-GB"/>
              </w:rPr>
            </w:pPr>
            <w:r w:rsidRPr="00E07916">
              <w:rPr>
                <w:rFonts w:ascii="Times New Roman" w:eastAsia="Times New Roman" w:hAnsi="Times New Roman"/>
                <w:sz w:val="24"/>
                <w:szCs w:val="24"/>
                <w:lang w:eastAsia="en-GB"/>
              </w:rPr>
              <w:t>Likęs pavojus pripažintas priimtina rizika:</w:t>
            </w:r>
          </w:p>
          <w:p w:rsidR="00C1048A" w:rsidRPr="00E07916" w:rsidRDefault="00C1048A" w:rsidP="004A2C41">
            <w:pPr>
              <w:spacing w:after="0" w:line="240" w:lineRule="auto"/>
              <w:jc w:val="both"/>
              <w:rPr>
                <w:rFonts w:ascii="Times New Roman" w:hAnsi="Times New Roman"/>
                <w:sz w:val="24"/>
                <w:szCs w:val="24"/>
                <w:lang w:eastAsia="en-GB"/>
              </w:rPr>
            </w:pPr>
          </w:p>
          <w:p w:rsidR="00C1048A" w:rsidRPr="00E07916" w:rsidRDefault="00C1048A" w:rsidP="004A2C41">
            <w:pPr>
              <w:spacing w:after="0" w:line="240" w:lineRule="auto"/>
              <w:jc w:val="both"/>
              <w:rPr>
                <w:rFonts w:ascii="Times New Roman" w:hAnsi="Times New Roman"/>
                <w:sz w:val="24"/>
                <w:szCs w:val="24"/>
                <w:lang w:eastAsia="en-GB"/>
              </w:rPr>
            </w:pPr>
          </w:p>
        </w:tc>
        <w:tc>
          <w:tcPr>
            <w:tcW w:w="3318" w:type="dxa"/>
            <w:shd w:val="clear" w:color="auto" w:fill="auto"/>
          </w:tcPr>
          <w:p w:rsidR="00C1048A" w:rsidRPr="00E07916" w:rsidRDefault="00C1048A" w:rsidP="00C1048A">
            <w:pPr>
              <w:spacing w:after="0" w:line="240" w:lineRule="auto"/>
              <w:rPr>
                <w:rFonts w:ascii="Times New Roman" w:eastAsia="Times New Roman" w:hAnsi="Times New Roman"/>
                <w:sz w:val="24"/>
                <w:szCs w:val="24"/>
                <w:lang w:eastAsia="en-GB"/>
              </w:rPr>
            </w:pPr>
          </w:p>
        </w:tc>
        <w:tc>
          <w:tcPr>
            <w:tcW w:w="3715" w:type="dxa"/>
            <w:shd w:val="clear" w:color="auto" w:fill="auto"/>
          </w:tcPr>
          <w:p w:rsidR="00C1048A" w:rsidRPr="00284979" w:rsidRDefault="00C1048A" w:rsidP="004A2C4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Jei priimtina rizika pripažintas </w:t>
            </w:r>
            <w:r w:rsidR="00284979">
              <w:rPr>
                <w:rFonts w:ascii="Times New Roman" w:eastAsia="Times New Roman" w:hAnsi="Times New Roman"/>
                <w:i/>
                <w:sz w:val="24"/>
                <w:szCs w:val="24"/>
                <w:lang w:eastAsia="en-GB"/>
              </w:rPr>
              <w:t>didelis</w:t>
            </w:r>
            <w:r w:rsidRPr="00284979">
              <w:rPr>
                <w:rFonts w:ascii="Times New Roman" w:eastAsia="Times New Roman" w:hAnsi="Times New Roman"/>
                <w:i/>
                <w:sz w:val="24"/>
                <w:szCs w:val="24"/>
                <w:lang w:eastAsia="en-GB"/>
              </w:rPr>
              <w:t xml:space="preserve"> pavojus, privaloma kreiptis dėl išankstinės konsultacijos į Valstybinę duomenų apsaugos inspekciją</w:t>
            </w:r>
          </w:p>
        </w:tc>
      </w:tr>
    </w:tbl>
    <w:p w:rsidR="00C1048A" w:rsidRPr="00E07916" w:rsidRDefault="00C1048A" w:rsidP="00C1048A">
      <w:pPr>
        <w:spacing w:after="0" w:line="240" w:lineRule="auto"/>
        <w:rPr>
          <w:rFonts w:ascii="Times New Roman" w:hAnsi="Times New Roman"/>
          <w:sz w:val="24"/>
          <w:szCs w:val="24"/>
        </w:rPr>
      </w:pPr>
    </w:p>
    <w:p w:rsidR="00057AD1" w:rsidRDefault="00057AD1" w:rsidP="00C1048A">
      <w:pPr>
        <w:spacing w:after="0" w:line="240" w:lineRule="auto"/>
        <w:rPr>
          <w:rFonts w:ascii="Times New Roman" w:hAnsi="Times New Roman"/>
          <w:b/>
          <w:bCs/>
          <w:sz w:val="24"/>
          <w:szCs w:val="24"/>
        </w:rPr>
      </w:pPr>
    </w:p>
    <w:p w:rsidR="00057AD1" w:rsidRDefault="00057AD1" w:rsidP="00C1048A">
      <w:pPr>
        <w:spacing w:after="0" w:line="240" w:lineRule="auto"/>
        <w:rPr>
          <w:rFonts w:ascii="Times New Roman" w:hAnsi="Times New Roman"/>
          <w:b/>
          <w:bCs/>
          <w:sz w:val="24"/>
          <w:szCs w:val="24"/>
        </w:rPr>
      </w:pPr>
    </w:p>
    <w:p w:rsidR="00057AD1" w:rsidRDefault="00057AD1" w:rsidP="00C1048A">
      <w:pPr>
        <w:spacing w:after="0" w:line="240" w:lineRule="auto"/>
        <w:rPr>
          <w:rFonts w:ascii="Times New Roman" w:hAnsi="Times New Roman"/>
          <w:b/>
          <w:bCs/>
          <w:sz w:val="24"/>
          <w:szCs w:val="24"/>
        </w:rPr>
      </w:pPr>
    </w:p>
    <w:p w:rsidR="00C1048A" w:rsidRPr="00E07916" w:rsidRDefault="00C1048A" w:rsidP="00C1048A">
      <w:pPr>
        <w:spacing w:after="0" w:line="240" w:lineRule="auto"/>
        <w:rPr>
          <w:rFonts w:ascii="Times New Roman" w:hAnsi="Times New Roman"/>
          <w:b/>
          <w:bCs/>
          <w:sz w:val="24"/>
          <w:szCs w:val="24"/>
        </w:rPr>
      </w:pPr>
      <w:r w:rsidRPr="00E07916">
        <w:rPr>
          <w:rFonts w:ascii="Times New Roman" w:hAnsi="Times New Roman"/>
          <w:b/>
          <w:bCs/>
          <w:sz w:val="24"/>
          <w:szCs w:val="24"/>
        </w:rPr>
        <w:lastRenderedPageBreak/>
        <w:t>Duomenų apsaugos pareigūno nuomonė</w:t>
      </w:r>
    </w:p>
    <w:p w:rsidR="00C1048A" w:rsidRPr="00E07916" w:rsidRDefault="00C1048A" w:rsidP="004A2C41">
      <w:pPr>
        <w:spacing w:after="0" w:line="240" w:lineRule="auto"/>
        <w:jc w:val="both"/>
        <w:rPr>
          <w:rFonts w:ascii="Times New Roman" w:eastAsia="Times New Roman" w:hAnsi="Times New Roman"/>
          <w:sz w:val="24"/>
          <w:szCs w:val="24"/>
          <w:lang w:eastAsia="en-GB"/>
        </w:rPr>
      </w:pPr>
      <w:r w:rsidRPr="00E07916">
        <w:rPr>
          <w:rFonts w:ascii="Times New Roman" w:eastAsia="Times New Roman" w:hAnsi="Times New Roman"/>
          <w:sz w:val="24"/>
          <w:szCs w:val="24"/>
          <w:lang w:eastAsia="en-GB"/>
        </w:rPr>
        <w:t>Duomenų apsaugos pareigūno nuomonė turi būti pateikta dėl asmens duomenų tvarkymo teisėtumo, planuojamų priemonių pavojams mažinti ar pašalinti bei dėl galimybės toliau tvarkyti asmens duomenis.</w:t>
      </w:r>
    </w:p>
    <w:p w:rsidR="00C1048A" w:rsidRPr="00E07916" w:rsidRDefault="00C1048A" w:rsidP="00C1048A">
      <w:pPr>
        <w:spacing w:after="0" w:line="240" w:lineRule="auto"/>
        <w:rPr>
          <w:rFonts w:ascii="Times New Roman" w:eastAsia="Times New Roman" w:hAnsi="Times New Roman"/>
          <w:sz w:val="24"/>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rPr>
          <w:trHeight w:val="1578"/>
        </w:trPr>
        <w:tc>
          <w:tcPr>
            <w:tcW w:w="9918" w:type="dxa"/>
            <w:shd w:val="clear" w:color="auto" w:fill="auto"/>
          </w:tcPr>
          <w:p w:rsidR="00C1048A" w:rsidRPr="00284979" w:rsidRDefault="00C1048A" w:rsidP="00C1048A">
            <w:pPr>
              <w:spacing w:after="0" w:line="240" w:lineRule="auto"/>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Nurodoma duomenų apsaugos pareigūno nuomonė:</w:t>
            </w:r>
          </w:p>
        </w:tc>
      </w:tr>
    </w:tbl>
    <w:p w:rsidR="00C1048A" w:rsidRPr="00E07916" w:rsidRDefault="00C1048A" w:rsidP="00C1048A">
      <w:pPr>
        <w:spacing w:after="0" w:line="240" w:lineRule="auto"/>
        <w:rPr>
          <w:rFonts w:ascii="Times New Roman" w:hAnsi="Times New Roman"/>
          <w:sz w:val="24"/>
          <w:szCs w:val="24"/>
        </w:rPr>
      </w:pPr>
    </w:p>
    <w:p w:rsidR="00C1048A" w:rsidRPr="00E07916" w:rsidRDefault="00C1048A" w:rsidP="00C1048A">
      <w:pPr>
        <w:spacing w:after="0" w:line="240" w:lineRule="auto"/>
        <w:rPr>
          <w:rFonts w:ascii="Times New Roman" w:hAnsi="Times New Roman"/>
          <w:b/>
          <w:bCs/>
          <w:sz w:val="24"/>
          <w:szCs w:val="24"/>
        </w:rPr>
      </w:pPr>
      <w:r w:rsidRPr="00E07916">
        <w:rPr>
          <w:rFonts w:ascii="Times New Roman" w:hAnsi="Times New Roman"/>
          <w:b/>
          <w:bCs/>
          <w:sz w:val="24"/>
          <w:szCs w:val="24"/>
        </w:rPr>
        <w:t>Nurodoma, ar atsižvelgta į duomenų apsaugos pareigūno nuomonę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rPr>
          <w:trHeight w:val="1503"/>
        </w:trPr>
        <w:tc>
          <w:tcPr>
            <w:tcW w:w="9918" w:type="dxa"/>
            <w:shd w:val="clear" w:color="auto" w:fill="auto"/>
          </w:tcPr>
          <w:p w:rsidR="00C1048A" w:rsidRPr="00284979" w:rsidRDefault="00C1048A" w:rsidP="00C1048A">
            <w:pPr>
              <w:spacing w:after="0" w:line="240" w:lineRule="auto"/>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Jeigu atmesta, pagrindžiama kodėl.</w:t>
            </w:r>
          </w:p>
        </w:tc>
      </w:tr>
    </w:tbl>
    <w:p w:rsidR="00C1048A" w:rsidRPr="00E07916" w:rsidRDefault="00C1048A" w:rsidP="00C1048A">
      <w:pPr>
        <w:spacing w:after="0" w:line="240" w:lineRule="auto"/>
        <w:rPr>
          <w:rFonts w:ascii="Times New Roman" w:hAnsi="Times New Roman"/>
          <w:sz w:val="24"/>
          <w:szCs w:val="24"/>
        </w:rPr>
      </w:pPr>
    </w:p>
    <w:p w:rsidR="00C1048A" w:rsidRPr="00E07916" w:rsidRDefault="00C1048A" w:rsidP="00C1048A">
      <w:pPr>
        <w:spacing w:after="0" w:line="240" w:lineRule="auto"/>
        <w:rPr>
          <w:rFonts w:ascii="Times New Roman" w:hAnsi="Times New Roman"/>
          <w:sz w:val="24"/>
          <w:szCs w:val="24"/>
        </w:rPr>
      </w:pPr>
    </w:p>
    <w:p w:rsidR="00C1048A" w:rsidRPr="00E07916" w:rsidRDefault="00C1048A" w:rsidP="00C1048A">
      <w:pPr>
        <w:spacing w:after="0" w:line="240" w:lineRule="auto"/>
        <w:rPr>
          <w:rFonts w:ascii="Times New Roman" w:eastAsia="Times New Roman" w:hAnsi="Times New Roman"/>
          <w:b/>
          <w:bCs/>
          <w:sz w:val="24"/>
          <w:szCs w:val="24"/>
          <w:lang w:eastAsia="en-GB"/>
        </w:rPr>
      </w:pPr>
      <w:r w:rsidRPr="00E07916">
        <w:rPr>
          <w:rFonts w:ascii="Times New Roman" w:eastAsia="Times New Roman" w:hAnsi="Times New Roman"/>
          <w:b/>
          <w:bCs/>
          <w:sz w:val="24"/>
          <w:szCs w:val="24"/>
          <w:lang w:eastAsia="en-GB"/>
        </w:rPr>
        <w:t xml:space="preserve">Gautos kitų </w:t>
      </w:r>
      <w:r w:rsidR="00A65D74">
        <w:rPr>
          <w:rFonts w:ascii="Times New Roman" w:eastAsia="Times New Roman" w:hAnsi="Times New Roman"/>
          <w:b/>
          <w:bCs/>
          <w:sz w:val="24"/>
          <w:szCs w:val="24"/>
          <w:lang w:eastAsia="en-GB"/>
        </w:rPr>
        <w:t xml:space="preserve">susijusių </w:t>
      </w:r>
      <w:r w:rsidRPr="00E07916">
        <w:rPr>
          <w:rFonts w:ascii="Times New Roman" w:eastAsia="Times New Roman" w:hAnsi="Times New Roman"/>
          <w:b/>
          <w:bCs/>
          <w:sz w:val="24"/>
          <w:szCs w:val="24"/>
          <w:lang w:eastAsia="en-GB"/>
        </w:rPr>
        <w:t>asmenų nuomonės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048A" w:rsidRPr="00E07916" w:rsidTr="00FB1323">
        <w:trPr>
          <w:trHeight w:val="1701"/>
        </w:trPr>
        <w:tc>
          <w:tcPr>
            <w:tcW w:w="9918" w:type="dxa"/>
            <w:shd w:val="clear" w:color="auto" w:fill="auto"/>
          </w:tcPr>
          <w:p w:rsidR="00C1048A" w:rsidRPr="00284979" w:rsidRDefault="00C1048A" w:rsidP="004A2C4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Trumpai aprašomos kitų </w:t>
            </w:r>
            <w:r w:rsidR="00A65D74">
              <w:rPr>
                <w:rFonts w:ascii="Times New Roman" w:eastAsia="Times New Roman" w:hAnsi="Times New Roman"/>
                <w:i/>
                <w:sz w:val="24"/>
                <w:szCs w:val="24"/>
                <w:lang w:eastAsia="en-GB"/>
              </w:rPr>
              <w:t xml:space="preserve">susijusių </w:t>
            </w:r>
            <w:r w:rsidRPr="00284979">
              <w:rPr>
                <w:rFonts w:ascii="Times New Roman" w:eastAsia="Times New Roman" w:hAnsi="Times New Roman"/>
                <w:i/>
                <w:sz w:val="24"/>
                <w:szCs w:val="24"/>
                <w:lang w:eastAsia="en-GB"/>
              </w:rPr>
              <w:t>asmenų nuomonės ir nurodoma, ar į jas atsižvelgta. Jeigu sprendimas skiriasi nuo susijusių asmenų nuomonės, pagrindžiama kodėl.</w:t>
            </w:r>
          </w:p>
        </w:tc>
      </w:tr>
    </w:tbl>
    <w:p w:rsidR="00C1048A" w:rsidRPr="00E07916" w:rsidRDefault="00C1048A" w:rsidP="00C1048A">
      <w:pPr>
        <w:spacing w:after="0" w:line="240" w:lineRule="auto"/>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r w:rsidRPr="00E07916">
        <w:rPr>
          <w:rFonts w:ascii="Times New Roman" w:hAnsi="Times New Roman"/>
          <w:sz w:val="24"/>
          <w:szCs w:val="24"/>
        </w:rPr>
        <w:t>Poveikio duomenų apsaugai</w:t>
      </w:r>
    </w:p>
    <w:p w:rsidR="00C1048A" w:rsidRPr="00E07916"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r w:rsidRPr="00E07916">
        <w:rPr>
          <w:rFonts w:ascii="Times New Roman" w:hAnsi="Times New Roman"/>
          <w:sz w:val="24"/>
          <w:szCs w:val="24"/>
        </w:rPr>
        <w:t>vertinimo koordinatorius</w:t>
      </w:r>
      <w:r w:rsidRPr="00E07916">
        <w:rPr>
          <w:rFonts w:ascii="Times New Roman" w:hAnsi="Times New Roman"/>
          <w:sz w:val="24"/>
          <w:szCs w:val="24"/>
        </w:rPr>
        <w:tab/>
      </w:r>
      <w:r w:rsidRPr="00E07916">
        <w:rPr>
          <w:rFonts w:ascii="Times New Roman" w:hAnsi="Times New Roman"/>
          <w:sz w:val="24"/>
          <w:szCs w:val="24"/>
        </w:rPr>
        <w:tab/>
      </w:r>
      <w:r w:rsidR="00284979">
        <w:rPr>
          <w:rFonts w:ascii="Times New Roman" w:hAnsi="Times New Roman"/>
          <w:sz w:val="24"/>
          <w:szCs w:val="24"/>
        </w:rPr>
        <w:t xml:space="preserve">        </w:t>
      </w:r>
      <w:r w:rsidRPr="00E07916">
        <w:rPr>
          <w:rFonts w:ascii="Times New Roman" w:hAnsi="Times New Roman"/>
          <w:sz w:val="24"/>
          <w:szCs w:val="24"/>
        </w:rPr>
        <w:t>(parašas)</w:t>
      </w:r>
      <w:r w:rsidRPr="00E07916">
        <w:rPr>
          <w:rFonts w:ascii="Times New Roman" w:hAnsi="Times New Roman"/>
          <w:sz w:val="24"/>
          <w:szCs w:val="24"/>
        </w:rPr>
        <w:tab/>
      </w:r>
      <w:r w:rsidRPr="00E07916">
        <w:rPr>
          <w:rFonts w:ascii="Times New Roman" w:hAnsi="Times New Roman"/>
          <w:sz w:val="24"/>
          <w:szCs w:val="24"/>
        </w:rPr>
        <w:tab/>
        <w:t>(vardas ir pavardė)</w:t>
      </w:r>
    </w:p>
    <w:p w:rsidR="00C1048A" w:rsidRDefault="00C1048A" w:rsidP="00C1048A">
      <w:pPr>
        <w:tabs>
          <w:tab w:val="num" w:pos="0"/>
          <w:tab w:val="left" w:pos="993"/>
        </w:tabs>
        <w:autoSpaceDE w:val="0"/>
        <w:autoSpaceDN w:val="0"/>
        <w:adjustRightInd w:val="0"/>
        <w:spacing w:after="0" w:line="240" w:lineRule="auto"/>
        <w:rPr>
          <w:rFonts w:ascii="Times New Roman" w:hAnsi="Times New Roman"/>
          <w:sz w:val="24"/>
          <w:szCs w:val="24"/>
        </w:rPr>
      </w:pPr>
    </w:p>
    <w:p w:rsidR="00E07916" w:rsidRDefault="00E07916" w:rsidP="00C1048A">
      <w:pPr>
        <w:tabs>
          <w:tab w:val="num" w:pos="0"/>
          <w:tab w:val="left" w:pos="993"/>
        </w:tabs>
        <w:autoSpaceDE w:val="0"/>
        <w:autoSpaceDN w:val="0"/>
        <w:adjustRightInd w:val="0"/>
        <w:spacing w:after="0" w:line="240" w:lineRule="auto"/>
        <w:rPr>
          <w:rFonts w:ascii="Times New Roman" w:hAnsi="Times New Roman"/>
          <w:sz w:val="24"/>
          <w:szCs w:val="24"/>
        </w:rPr>
      </w:pPr>
    </w:p>
    <w:p w:rsidR="00E07916" w:rsidRPr="00E07916" w:rsidRDefault="00E07916" w:rsidP="00E07916">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w:t>
      </w:r>
    </w:p>
    <w:p w:rsidR="00E07916" w:rsidRPr="00E07916" w:rsidRDefault="00E07916" w:rsidP="00C1048A">
      <w:pPr>
        <w:tabs>
          <w:tab w:val="num" w:pos="0"/>
          <w:tab w:val="left" w:pos="993"/>
        </w:tabs>
        <w:autoSpaceDE w:val="0"/>
        <w:autoSpaceDN w:val="0"/>
        <w:adjustRightInd w:val="0"/>
        <w:spacing w:after="0" w:line="240" w:lineRule="auto"/>
        <w:rPr>
          <w:rFonts w:ascii="Times New Roman" w:hAnsi="Times New Roman"/>
          <w:sz w:val="24"/>
          <w:szCs w:val="24"/>
        </w:rPr>
      </w:pPr>
    </w:p>
    <w:p w:rsidR="00DF0E72" w:rsidRPr="00E07916" w:rsidRDefault="00DF0E7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DF0E72" w:rsidRPr="00E07916" w:rsidRDefault="00DF0E72" w:rsidP="00C1048A">
      <w:pPr>
        <w:tabs>
          <w:tab w:val="num" w:pos="0"/>
          <w:tab w:val="left" w:pos="993"/>
        </w:tabs>
        <w:autoSpaceDE w:val="0"/>
        <w:autoSpaceDN w:val="0"/>
        <w:adjustRightInd w:val="0"/>
        <w:spacing w:after="0" w:line="240" w:lineRule="auto"/>
        <w:jc w:val="right"/>
        <w:rPr>
          <w:rFonts w:ascii="Times New Roman" w:hAnsi="Times New Roman"/>
          <w:sz w:val="24"/>
          <w:szCs w:val="24"/>
        </w:rPr>
      </w:pPr>
    </w:p>
    <w:p w:rsidR="008E532C" w:rsidRPr="00E07916" w:rsidRDefault="00033166"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br w:type="page"/>
      </w:r>
      <w:r w:rsidR="008E532C" w:rsidRPr="00E07916">
        <w:rPr>
          <w:rFonts w:ascii="Times New Roman" w:hAnsi="Times New Roman"/>
          <w:sz w:val="24"/>
          <w:szCs w:val="24"/>
        </w:rPr>
        <w:lastRenderedPageBreak/>
        <w:t>Duomenų tvarkymo operacijų teismuose</w:t>
      </w:r>
    </w:p>
    <w:p w:rsidR="008E532C"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poveikio duomenų apsaugai</w:t>
      </w:r>
      <w:r>
        <w:rPr>
          <w:rFonts w:ascii="Times New Roman" w:hAnsi="Times New Roman"/>
          <w:sz w:val="24"/>
          <w:szCs w:val="24"/>
        </w:rPr>
        <w:t xml:space="preserve"> </w:t>
      </w:r>
      <w:r w:rsidRPr="00E07916">
        <w:rPr>
          <w:rFonts w:ascii="Times New Roman" w:hAnsi="Times New Roman"/>
          <w:sz w:val="24"/>
          <w:szCs w:val="24"/>
        </w:rPr>
        <w:t>vertinimo</w:t>
      </w:r>
    </w:p>
    <w:p w:rsidR="007D272B" w:rsidRDefault="008E532C" w:rsidP="008E532C">
      <w:pPr>
        <w:tabs>
          <w:tab w:val="num" w:pos="0"/>
          <w:tab w:val="left" w:pos="993"/>
        </w:tabs>
        <w:autoSpaceDE w:val="0"/>
        <w:autoSpaceDN w:val="0"/>
        <w:adjustRightInd w:val="0"/>
        <w:spacing w:after="0" w:line="240" w:lineRule="auto"/>
        <w:ind w:firstLine="5670"/>
        <w:rPr>
          <w:rFonts w:ascii="Times New Roman" w:hAnsi="Times New Roman"/>
          <w:b/>
          <w:sz w:val="24"/>
          <w:szCs w:val="24"/>
        </w:rPr>
      </w:pPr>
      <w:r w:rsidRPr="00E07916">
        <w:rPr>
          <w:rFonts w:ascii="Times New Roman" w:hAnsi="Times New Roman"/>
          <w:sz w:val="24"/>
          <w:szCs w:val="24"/>
        </w:rPr>
        <w:t>atlikimo tvarkos aprašo</w:t>
      </w:r>
    </w:p>
    <w:p w:rsidR="007D272B" w:rsidRPr="007D272B" w:rsidRDefault="008F6ECC" w:rsidP="007D272B">
      <w:pPr>
        <w:tabs>
          <w:tab w:val="num" w:pos="0"/>
          <w:tab w:val="left" w:pos="993"/>
        </w:tabs>
        <w:autoSpaceDE w:val="0"/>
        <w:autoSpaceDN w:val="0"/>
        <w:adjustRightInd w:val="0"/>
        <w:spacing w:after="0" w:line="240" w:lineRule="auto"/>
        <w:ind w:firstLine="5670"/>
        <w:rPr>
          <w:rFonts w:ascii="Times New Roman" w:hAnsi="Times New Roman"/>
          <w:b/>
          <w:sz w:val="24"/>
          <w:szCs w:val="24"/>
        </w:rPr>
      </w:pPr>
      <w:r>
        <w:rPr>
          <w:rFonts w:ascii="Times New Roman" w:hAnsi="Times New Roman"/>
          <w:sz w:val="24"/>
          <w:szCs w:val="24"/>
        </w:rPr>
        <w:t>5</w:t>
      </w:r>
      <w:r w:rsidR="007D272B" w:rsidRPr="00E07916">
        <w:rPr>
          <w:rFonts w:ascii="Times New Roman" w:hAnsi="Times New Roman"/>
          <w:sz w:val="24"/>
          <w:szCs w:val="24"/>
        </w:rPr>
        <w:t xml:space="preserve"> priedas</w:t>
      </w:r>
    </w:p>
    <w:p w:rsidR="007D272B" w:rsidRDefault="007D272B" w:rsidP="007D272B">
      <w:pPr>
        <w:tabs>
          <w:tab w:val="num" w:pos="0"/>
          <w:tab w:val="left" w:pos="993"/>
        </w:tabs>
        <w:autoSpaceDE w:val="0"/>
        <w:autoSpaceDN w:val="0"/>
        <w:adjustRightInd w:val="0"/>
        <w:spacing w:after="0" w:line="240" w:lineRule="auto"/>
        <w:ind w:firstLine="709"/>
        <w:jc w:val="center"/>
        <w:rPr>
          <w:rFonts w:ascii="Times New Roman" w:hAnsi="Times New Roman"/>
          <w:b/>
          <w:sz w:val="24"/>
          <w:szCs w:val="24"/>
        </w:rPr>
      </w:pPr>
    </w:p>
    <w:p w:rsidR="007D272B" w:rsidRDefault="007D272B" w:rsidP="007D272B">
      <w:pPr>
        <w:tabs>
          <w:tab w:val="num" w:pos="0"/>
          <w:tab w:val="left" w:pos="993"/>
        </w:tabs>
        <w:autoSpaceDE w:val="0"/>
        <w:autoSpaceDN w:val="0"/>
        <w:adjustRightInd w:val="0"/>
        <w:spacing w:after="0" w:line="240" w:lineRule="auto"/>
        <w:ind w:firstLine="709"/>
        <w:jc w:val="center"/>
        <w:rPr>
          <w:rFonts w:ascii="Times New Roman" w:hAnsi="Times New Roman"/>
          <w:b/>
          <w:sz w:val="24"/>
          <w:szCs w:val="24"/>
        </w:rPr>
      </w:pPr>
    </w:p>
    <w:p w:rsidR="007D272B" w:rsidRDefault="007D272B" w:rsidP="002C60EC">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9051EA">
        <w:rPr>
          <w:rFonts w:ascii="Times New Roman" w:hAnsi="Times New Roman"/>
          <w:b/>
          <w:sz w:val="24"/>
          <w:szCs w:val="24"/>
        </w:rPr>
        <w:t>PAVOJAUS ĮVERTINIM</w:t>
      </w:r>
      <w:r>
        <w:rPr>
          <w:rFonts w:ascii="Times New Roman" w:hAnsi="Times New Roman"/>
          <w:b/>
          <w:sz w:val="24"/>
          <w:szCs w:val="24"/>
        </w:rPr>
        <w:t xml:space="preserve">O IR </w:t>
      </w:r>
      <w:r w:rsidRPr="009051EA">
        <w:rPr>
          <w:rFonts w:ascii="Times New Roman" w:hAnsi="Times New Roman"/>
          <w:b/>
          <w:sz w:val="24"/>
          <w:szCs w:val="24"/>
        </w:rPr>
        <w:t>BENDR</w:t>
      </w:r>
      <w:r>
        <w:rPr>
          <w:rFonts w:ascii="Times New Roman" w:hAnsi="Times New Roman"/>
          <w:b/>
          <w:sz w:val="24"/>
          <w:szCs w:val="24"/>
        </w:rPr>
        <w:t>O</w:t>
      </w:r>
      <w:r w:rsidRPr="009051EA">
        <w:rPr>
          <w:rFonts w:ascii="Times New Roman" w:hAnsi="Times New Roman"/>
          <w:b/>
          <w:sz w:val="24"/>
          <w:szCs w:val="24"/>
        </w:rPr>
        <w:t xml:space="preserve"> PAVOJAUS LYGI</w:t>
      </w:r>
      <w:r>
        <w:rPr>
          <w:rFonts w:ascii="Times New Roman" w:hAnsi="Times New Roman"/>
          <w:b/>
          <w:sz w:val="24"/>
          <w:szCs w:val="24"/>
        </w:rPr>
        <w:t>O NUSTATYMO</w:t>
      </w:r>
    </w:p>
    <w:p w:rsidR="007D272B" w:rsidRPr="009051EA" w:rsidRDefault="00061885" w:rsidP="0005724C">
      <w:pPr>
        <w:tabs>
          <w:tab w:val="num" w:pos="0"/>
          <w:tab w:val="left" w:pos="993"/>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LENTELĖ</w:t>
      </w:r>
    </w:p>
    <w:p w:rsidR="007D272B" w:rsidRDefault="007D272B" w:rsidP="007D272B">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910"/>
        <w:gridCol w:w="1871"/>
        <w:gridCol w:w="1886"/>
        <w:gridCol w:w="1871"/>
      </w:tblGrid>
      <w:tr w:rsidR="007D272B" w:rsidRPr="005A5DCD" w:rsidTr="0005724C">
        <w:tc>
          <w:tcPr>
            <w:tcW w:w="1074" w:type="dxa"/>
            <w:vMerge w:val="restart"/>
            <w:shd w:val="clear" w:color="auto" w:fill="auto"/>
            <w:textDirection w:val="btLr"/>
          </w:tcPr>
          <w:p w:rsidR="007D272B" w:rsidRPr="005A5DCD" w:rsidRDefault="007D272B" w:rsidP="005A5DCD">
            <w:pPr>
              <w:tabs>
                <w:tab w:val="num" w:pos="0"/>
                <w:tab w:val="left" w:pos="993"/>
              </w:tabs>
              <w:autoSpaceDE w:val="0"/>
              <w:autoSpaceDN w:val="0"/>
              <w:adjustRightInd w:val="0"/>
              <w:spacing w:after="0" w:line="240" w:lineRule="auto"/>
              <w:ind w:left="113" w:right="113"/>
              <w:jc w:val="center"/>
              <w:rPr>
                <w:rFonts w:ascii="Times New Roman" w:hAnsi="Times New Roman"/>
                <w:b/>
                <w:sz w:val="24"/>
                <w:szCs w:val="24"/>
              </w:rPr>
            </w:pPr>
          </w:p>
          <w:p w:rsidR="007D272B" w:rsidRPr="005A5DCD" w:rsidRDefault="007D272B" w:rsidP="005A5DCD">
            <w:pPr>
              <w:tabs>
                <w:tab w:val="num" w:pos="0"/>
                <w:tab w:val="left" w:pos="993"/>
              </w:tabs>
              <w:autoSpaceDE w:val="0"/>
              <w:autoSpaceDN w:val="0"/>
              <w:adjustRightInd w:val="0"/>
              <w:spacing w:after="0" w:line="240" w:lineRule="auto"/>
              <w:ind w:left="113" w:right="113"/>
              <w:jc w:val="center"/>
              <w:rPr>
                <w:rFonts w:ascii="Times New Roman" w:hAnsi="Times New Roman"/>
                <w:b/>
                <w:sz w:val="24"/>
                <w:szCs w:val="24"/>
              </w:rPr>
            </w:pPr>
            <w:r w:rsidRPr="005A5DCD">
              <w:rPr>
                <w:rFonts w:ascii="Times New Roman" w:hAnsi="Times New Roman"/>
                <w:b/>
                <w:sz w:val="24"/>
                <w:szCs w:val="24"/>
              </w:rPr>
              <w:t>Žalos sunkumas</w:t>
            </w:r>
          </w:p>
          <w:p w:rsidR="007D272B" w:rsidRPr="005A5DCD" w:rsidRDefault="007D272B" w:rsidP="005A5DCD">
            <w:pPr>
              <w:tabs>
                <w:tab w:val="num" w:pos="0"/>
                <w:tab w:val="left" w:pos="993"/>
              </w:tabs>
              <w:autoSpaceDE w:val="0"/>
              <w:autoSpaceDN w:val="0"/>
              <w:adjustRightInd w:val="0"/>
              <w:spacing w:after="0" w:line="240" w:lineRule="auto"/>
              <w:ind w:left="113" w:right="113"/>
              <w:jc w:val="center"/>
              <w:rPr>
                <w:rFonts w:ascii="Times New Roman" w:hAnsi="Times New Roman"/>
                <w:b/>
                <w:sz w:val="24"/>
                <w:szCs w:val="24"/>
              </w:rPr>
            </w:pPr>
          </w:p>
          <w:p w:rsidR="007D272B" w:rsidRPr="005A5DCD" w:rsidRDefault="007D272B" w:rsidP="005A5DCD">
            <w:pPr>
              <w:tabs>
                <w:tab w:val="num" w:pos="0"/>
                <w:tab w:val="left" w:pos="993"/>
              </w:tabs>
              <w:autoSpaceDE w:val="0"/>
              <w:autoSpaceDN w:val="0"/>
              <w:adjustRightInd w:val="0"/>
              <w:spacing w:after="0" w:line="240" w:lineRule="auto"/>
              <w:ind w:left="113" w:right="113"/>
              <w:jc w:val="center"/>
              <w:rPr>
                <w:rFonts w:ascii="Times New Roman" w:hAnsi="Times New Roman"/>
                <w:b/>
                <w:sz w:val="24"/>
                <w:szCs w:val="24"/>
              </w:rPr>
            </w:pPr>
          </w:p>
        </w:tc>
        <w:tc>
          <w:tcPr>
            <w:tcW w:w="1910" w:type="dxa"/>
            <w:shd w:val="clear" w:color="auto" w:fill="auto"/>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Sunki</w:t>
            </w: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tc>
        <w:tc>
          <w:tcPr>
            <w:tcW w:w="1871" w:type="dxa"/>
            <w:shd w:val="clear" w:color="auto" w:fill="C5E0B3"/>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Mažas pavojus</w:t>
            </w: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tc>
        <w:tc>
          <w:tcPr>
            <w:tcW w:w="1886" w:type="dxa"/>
            <w:shd w:val="clear" w:color="auto" w:fill="FF0000"/>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Didelis pavojus</w:t>
            </w:r>
          </w:p>
        </w:tc>
        <w:tc>
          <w:tcPr>
            <w:tcW w:w="1871" w:type="dxa"/>
            <w:shd w:val="clear" w:color="auto" w:fill="FF0000"/>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Didelis pavojus</w:t>
            </w:r>
          </w:p>
        </w:tc>
      </w:tr>
      <w:tr w:rsidR="007D272B" w:rsidRPr="005A5DCD" w:rsidTr="0005724C">
        <w:tc>
          <w:tcPr>
            <w:tcW w:w="1074" w:type="dxa"/>
            <w:vMerge/>
            <w:shd w:val="clear" w:color="auto" w:fill="auto"/>
          </w:tcPr>
          <w:p w:rsidR="007D272B" w:rsidRPr="005A5DCD" w:rsidRDefault="007D272B" w:rsidP="005A5DCD">
            <w:pPr>
              <w:tabs>
                <w:tab w:val="num" w:pos="0"/>
                <w:tab w:val="left" w:pos="993"/>
              </w:tabs>
              <w:autoSpaceDE w:val="0"/>
              <w:autoSpaceDN w:val="0"/>
              <w:adjustRightInd w:val="0"/>
              <w:spacing w:after="0" w:line="240" w:lineRule="auto"/>
              <w:jc w:val="both"/>
              <w:rPr>
                <w:rFonts w:ascii="Times New Roman" w:hAnsi="Times New Roman"/>
                <w:sz w:val="24"/>
                <w:szCs w:val="24"/>
              </w:rPr>
            </w:pPr>
          </w:p>
        </w:tc>
        <w:tc>
          <w:tcPr>
            <w:tcW w:w="1910" w:type="dxa"/>
            <w:shd w:val="clear" w:color="auto" w:fill="auto"/>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Reikšminga</w:t>
            </w: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tc>
        <w:tc>
          <w:tcPr>
            <w:tcW w:w="1871" w:type="dxa"/>
            <w:shd w:val="clear" w:color="auto" w:fill="C5E0B3"/>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Mažas pavojus</w:t>
            </w: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tc>
        <w:tc>
          <w:tcPr>
            <w:tcW w:w="1886" w:type="dxa"/>
            <w:shd w:val="clear" w:color="auto" w:fill="F4B083"/>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Vidutinis pavojus</w:t>
            </w:r>
          </w:p>
        </w:tc>
        <w:tc>
          <w:tcPr>
            <w:tcW w:w="1871" w:type="dxa"/>
            <w:shd w:val="clear" w:color="auto" w:fill="FF0000"/>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Didelis pavojus</w:t>
            </w:r>
          </w:p>
        </w:tc>
      </w:tr>
      <w:tr w:rsidR="007D272B" w:rsidRPr="005A5DCD" w:rsidTr="0005724C">
        <w:tc>
          <w:tcPr>
            <w:tcW w:w="1074" w:type="dxa"/>
            <w:vMerge/>
            <w:tcBorders>
              <w:bottom w:val="single" w:sz="4" w:space="0" w:color="auto"/>
            </w:tcBorders>
            <w:shd w:val="clear" w:color="auto" w:fill="auto"/>
          </w:tcPr>
          <w:p w:rsidR="007D272B" w:rsidRPr="005A5DCD" w:rsidRDefault="007D272B" w:rsidP="005A5DCD">
            <w:pPr>
              <w:tabs>
                <w:tab w:val="num" w:pos="0"/>
                <w:tab w:val="left" w:pos="993"/>
              </w:tabs>
              <w:autoSpaceDE w:val="0"/>
              <w:autoSpaceDN w:val="0"/>
              <w:adjustRightInd w:val="0"/>
              <w:spacing w:after="0" w:line="240" w:lineRule="auto"/>
              <w:jc w:val="both"/>
              <w:rPr>
                <w:rFonts w:ascii="Times New Roman" w:hAnsi="Times New Roman"/>
                <w:sz w:val="24"/>
                <w:szCs w:val="24"/>
              </w:rPr>
            </w:pPr>
          </w:p>
        </w:tc>
        <w:tc>
          <w:tcPr>
            <w:tcW w:w="1910" w:type="dxa"/>
            <w:tcBorders>
              <w:bottom w:val="single" w:sz="4" w:space="0" w:color="auto"/>
            </w:tcBorders>
            <w:shd w:val="clear" w:color="auto" w:fill="auto"/>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Minimali</w:t>
            </w:r>
          </w:p>
          <w:p w:rsidR="007D272B" w:rsidRPr="005A5DCD" w:rsidRDefault="007D272B" w:rsidP="005A5DCD">
            <w:pPr>
              <w:tabs>
                <w:tab w:val="num" w:pos="0"/>
                <w:tab w:val="left" w:pos="993"/>
              </w:tabs>
              <w:autoSpaceDE w:val="0"/>
              <w:autoSpaceDN w:val="0"/>
              <w:adjustRightInd w:val="0"/>
              <w:spacing w:after="0" w:line="240" w:lineRule="auto"/>
              <w:rPr>
                <w:rFonts w:ascii="Times New Roman" w:hAnsi="Times New Roman"/>
                <w:sz w:val="24"/>
                <w:szCs w:val="24"/>
              </w:rPr>
            </w:pPr>
          </w:p>
        </w:tc>
        <w:tc>
          <w:tcPr>
            <w:tcW w:w="1871" w:type="dxa"/>
            <w:tcBorders>
              <w:bottom w:val="single" w:sz="4" w:space="0" w:color="auto"/>
            </w:tcBorders>
            <w:shd w:val="clear" w:color="auto" w:fill="C5E0B3"/>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Mažas pavojus</w:t>
            </w: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tc>
        <w:tc>
          <w:tcPr>
            <w:tcW w:w="1886" w:type="dxa"/>
            <w:tcBorders>
              <w:bottom w:val="single" w:sz="4" w:space="0" w:color="auto"/>
            </w:tcBorders>
            <w:shd w:val="clear" w:color="auto" w:fill="C5E0B3"/>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Mažas pavojus</w:t>
            </w:r>
          </w:p>
        </w:tc>
        <w:tc>
          <w:tcPr>
            <w:tcW w:w="1871" w:type="dxa"/>
            <w:tcBorders>
              <w:bottom w:val="single" w:sz="4" w:space="0" w:color="auto"/>
            </w:tcBorders>
            <w:shd w:val="clear" w:color="auto" w:fill="C5E0B3"/>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Mažas pavojus</w:t>
            </w:r>
          </w:p>
        </w:tc>
      </w:tr>
      <w:tr w:rsidR="007D272B" w:rsidRPr="005A5DCD" w:rsidTr="0005724C">
        <w:tc>
          <w:tcPr>
            <w:tcW w:w="1074" w:type="dxa"/>
            <w:tcBorders>
              <w:top w:val="single" w:sz="4" w:space="0" w:color="auto"/>
              <w:left w:val="nil"/>
              <w:bottom w:val="nil"/>
              <w:right w:val="nil"/>
            </w:tcBorders>
            <w:shd w:val="clear" w:color="auto" w:fill="auto"/>
          </w:tcPr>
          <w:p w:rsidR="007D272B" w:rsidRPr="005A5DCD" w:rsidRDefault="007D272B" w:rsidP="005A5DCD">
            <w:pPr>
              <w:tabs>
                <w:tab w:val="num" w:pos="0"/>
                <w:tab w:val="left" w:pos="993"/>
              </w:tabs>
              <w:autoSpaceDE w:val="0"/>
              <w:autoSpaceDN w:val="0"/>
              <w:adjustRightInd w:val="0"/>
              <w:spacing w:after="0" w:line="240" w:lineRule="auto"/>
              <w:jc w:val="both"/>
              <w:rPr>
                <w:rFonts w:ascii="Times New Roman" w:hAnsi="Times New Roman"/>
                <w:sz w:val="24"/>
                <w:szCs w:val="24"/>
              </w:rPr>
            </w:pPr>
          </w:p>
        </w:tc>
        <w:tc>
          <w:tcPr>
            <w:tcW w:w="1910" w:type="dxa"/>
            <w:tcBorders>
              <w:top w:val="single" w:sz="4" w:space="0" w:color="auto"/>
              <w:left w:val="nil"/>
              <w:bottom w:val="nil"/>
              <w:right w:val="single" w:sz="4" w:space="0" w:color="auto"/>
            </w:tcBorders>
            <w:shd w:val="clear" w:color="auto" w:fill="auto"/>
            <w:vAlign w:val="center"/>
          </w:tcPr>
          <w:p w:rsidR="007D272B" w:rsidRPr="005A5DCD" w:rsidRDefault="007D272B" w:rsidP="005A5DCD">
            <w:pPr>
              <w:tabs>
                <w:tab w:val="num" w:pos="0"/>
                <w:tab w:val="left" w:pos="993"/>
              </w:tabs>
              <w:autoSpaceDE w:val="0"/>
              <w:autoSpaceDN w:val="0"/>
              <w:adjustRightInd w:val="0"/>
              <w:spacing w:after="0" w:line="240" w:lineRule="auto"/>
              <w:jc w:val="both"/>
              <w:rPr>
                <w:rFonts w:ascii="Times New Roman" w:hAnsi="Times New Roman"/>
                <w:sz w:val="24"/>
                <w:szCs w:val="24"/>
              </w:rPr>
            </w:pPr>
          </w:p>
        </w:tc>
        <w:tc>
          <w:tcPr>
            <w:tcW w:w="1871" w:type="dxa"/>
            <w:tcBorders>
              <w:left w:val="single" w:sz="4" w:space="0" w:color="auto"/>
            </w:tcBorders>
            <w:shd w:val="clear" w:color="auto" w:fill="auto"/>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Mažai tikėtina</w:t>
            </w: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p>
        </w:tc>
        <w:tc>
          <w:tcPr>
            <w:tcW w:w="1886" w:type="dxa"/>
            <w:shd w:val="clear" w:color="auto" w:fill="auto"/>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Tikėtina</w:t>
            </w:r>
          </w:p>
        </w:tc>
        <w:tc>
          <w:tcPr>
            <w:tcW w:w="1871" w:type="dxa"/>
            <w:shd w:val="clear" w:color="auto" w:fill="auto"/>
            <w:vAlign w:val="center"/>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sz w:val="24"/>
                <w:szCs w:val="24"/>
              </w:rPr>
            </w:pPr>
            <w:r w:rsidRPr="005A5DCD">
              <w:rPr>
                <w:rFonts w:ascii="Times New Roman" w:hAnsi="Times New Roman"/>
                <w:sz w:val="24"/>
                <w:szCs w:val="24"/>
              </w:rPr>
              <w:t>Labai tikėtina</w:t>
            </w:r>
          </w:p>
        </w:tc>
      </w:tr>
      <w:tr w:rsidR="007D272B" w:rsidRPr="005A5DCD" w:rsidTr="0005724C">
        <w:tc>
          <w:tcPr>
            <w:tcW w:w="1074" w:type="dxa"/>
            <w:tcBorders>
              <w:top w:val="nil"/>
              <w:left w:val="nil"/>
              <w:bottom w:val="nil"/>
              <w:right w:val="nil"/>
            </w:tcBorders>
            <w:shd w:val="clear" w:color="auto" w:fill="auto"/>
          </w:tcPr>
          <w:p w:rsidR="007D272B" w:rsidRPr="005A5DCD" w:rsidRDefault="007D272B" w:rsidP="005A5DCD">
            <w:pPr>
              <w:tabs>
                <w:tab w:val="num" w:pos="0"/>
                <w:tab w:val="left" w:pos="993"/>
              </w:tabs>
              <w:autoSpaceDE w:val="0"/>
              <w:autoSpaceDN w:val="0"/>
              <w:adjustRightInd w:val="0"/>
              <w:spacing w:after="0" w:line="240" w:lineRule="auto"/>
              <w:jc w:val="both"/>
              <w:rPr>
                <w:rFonts w:ascii="Times New Roman" w:hAnsi="Times New Roman"/>
                <w:sz w:val="24"/>
                <w:szCs w:val="24"/>
              </w:rPr>
            </w:pPr>
          </w:p>
        </w:tc>
        <w:tc>
          <w:tcPr>
            <w:tcW w:w="1910" w:type="dxa"/>
            <w:tcBorders>
              <w:top w:val="nil"/>
              <w:left w:val="nil"/>
              <w:bottom w:val="nil"/>
              <w:right w:val="single" w:sz="4" w:space="0" w:color="auto"/>
            </w:tcBorders>
            <w:shd w:val="clear" w:color="auto" w:fill="auto"/>
          </w:tcPr>
          <w:p w:rsidR="007D272B" w:rsidRPr="005A5DCD" w:rsidRDefault="007D272B" w:rsidP="005A5DCD">
            <w:pPr>
              <w:tabs>
                <w:tab w:val="num" w:pos="0"/>
                <w:tab w:val="left" w:pos="993"/>
              </w:tabs>
              <w:autoSpaceDE w:val="0"/>
              <w:autoSpaceDN w:val="0"/>
              <w:adjustRightInd w:val="0"/>
              <w:spacing w:after="0" w:line="240" w:lineRule="auto"/>
              <w:jc w:val="both"/>
              <w:rPr>
                <w:rFonts w:ascii="Times New Roman" w:hAnsi="Times New Roman"/>
                <w:sz w:val="24"/>
                <w:szCs w:val="24"/>
              </w:rPr>
            </w:pPr>
          </w:p>
        </w:tc>
        <w:tc>
          <w:tcPr>
            <w:tcW w:w="5628" w:type="dxa"/>
            <w:gridSpan w:val="3"/>
            <w:tcBorders>
              <w:left w:val="single" w:sz="4" w:space="0" w:color="auto"/>
            </w:tcBorders>
            <w:shd w:val="clear" w:color="auto" w:fill="auto"/>
          </w:tcPr>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5A5DCD">
              <w:rPr>
                <w:rFonts w:ascii="Times New Roman" w:hAnsi="Times New Roman"/>
                <w:b/>
                <w:sz w:val="24"/>
                <w:szCs w:val="24"/>
              </w:rPr>
              <w:t>Žalos tikimybė</w:t>
            </w:r>
          </w:p>
          <w:p w:rsidR="007D272B" w:rsidRPr="005A5DCD" w:rsidRDefault="007D272B"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p>
        </w:tc>
      </w:tr>
    </w:tbl>
    <w:p w:rsidR="007D272B" w:rsidRPr="00E07916" w:rsidRDefault="007D272B" w:rsidP="007D272B">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p>
    <w:p w:rsidR="002C60EC" w:rsidRDefault="002C60EC" w:rsidP="002C60EC">
      <w:pPr>
        <w:tabs>
          <w:tab w:val="num" w:pos="0"/>
          <w:tab w:val="left" w:pos="993"/>
        </w:tabs>
        <w:autoSpaceDE w:val="0"/>
        <w:autoSpaceDN w:val="0"/>
        <w:adjustRightInd w:val="0"/>
        <w:spacing w:after="0" w:line="240" w:lineRule="auto"/>
        <w:ind w:firstLine="5670"/>
        <w:rPr>
          <w:rFonts w:ascii="Times New Roman" w:hAnsi="Times New Roman"/>
          <w:sz w:val="24"/>
          <w:szCs w:val="24"/>
        </w:rPr>
      </w:pPr>
    </w:p>
    <w:p w:rsidR="002C60EC" w:rsidRPr="00E07916" w:rsidRDefault="002C60EC" w:rsidP="002C60EC">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w:t>
      </w:r>
    </w:p>
    <w:p w:rsidR="002C60EC" w:rsidRDefault="002C60EC" w:rsidP="002C60EC">
      <w:pPr>
        <w:tabs>
          <w:tab w:val="num" w:pos="0"/>
          <w:tab w:val="left" w:pos="993"/>
        </w:tabs>
        <w:autoSpaceDE w:val="0"/>
        <w:autoSpaceDN w:val="0"/>
        <w:adjustRightInd w:val="0"/>
        <w:spacing w:after="0" w:line="240" w:lineRule="auto"/>
        <w:ind w:firstLine="5670"/>
        <w:rPr>
          <w:rFonts w:ascii="Times New Roman" w:hAnsi="Times New Roman"/>
          <w:sz w:val="24"/>
          <w:szCs w:val="24"/>
        </w:rPr>
      </w:pPr>
    </w:p>
    <w:p w:rsidR="008E532C" w:rsidRPr="00E07916" w:rsidRDefault="002C60E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2C60EC">
        <w:rPr>
          <w:rFonts w:ascii="Times New Roman" w:hAnsi="Times New Roman"/>
          <w:sz w:val="24"/>
          <w:szCs w:val="24"/>
        </w:rPr>
        <w:br w:type="page"/>
      </w:r>
      <w:r w:rsidR="008E532C" w:rsidRPr="00E07916">
        <w:rPr>
          <w:rFonts w:ascii="Times New Roman" w:hAnsi="Times New Roman"/>
          <w:sz w:val="24"/>
          <w:szCs w:val="24"/>
        </w:rPr>
        <w:lastRenderedPageBreak/>
        <w:t>Duomenų tvarkymo operacijų teismuose</w:t>
      </w:r>
    </w:p>
    <w:p w:rsidR="008E532C"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sidRPr="00E07916">
        <w:rPr>
          <w:rFonts w:ascii="Times New Roman" w:hAnsi="Times New Roman"/>
          <w:sz w:val="24"/>
          <w:szCs w:val="24"/>
        </w:rPr>
        <w:t>poveikio duomenų apsaugai</w:t>
      </w:r>
      <w:r>
        <w:rPr>
          <w:rFonts w:ascii="Times New Roman" w:hAnsi="Times New Roman"/>
          <w:sz w:val="24"/>
          <w:szCs w:val="24"/>
        </w:rPr>
        <w:t xml:space="preserve"> </w:t>
      </w:r>
      <w:r w:rsidRPr="00E07916">
        <w:rPr>
          <w:rFonts w:ascii="Times New Roman" w:hAnsi="Times New Roman"/>
          <w:sz w:val="24"/>
          <w:szCs w:val="24"/>
        </w:rPr>
        <w:t>vertinimo</w:t>
      </w:r>
    </w:p>
    <w:p w:rsidR="002C60EC" w:rsidRDefault="008E532C" w:rsidP="008E532C">
      <w:pPr>
        <w:tabs>
          <w:tab w:val="num" w:pos="0"/>
          <w:tab w:val="left" w:pos="993"/>
        </w:tabs>
        <w:autoSpaceDE w:val="0"/>
        <w:autoSpaceDN w:val="0"/>
        <w:adjustRightInd w:val="0"/>
        <w:spacing w:after="0" w:line="240" w:lineRule="auto"/>
        <w:ind w:firstLine="5670"/>
        <w:rPr>
          <w:rFonts w:ascii="Times New Roman" w:hAnsi="Times New Roman"/>
          <w:b/>
          <w:sz w:val="24"/>
          <w:szCs w:val="24"/>
        </w:rPr>
      </w:pPr>
      <w:r w:rsidRPr="00E07916">
        <w:rPr>
          <w:rFonts w:ascii="Times New Roman" w:hAnsi="Times New Roman"/>
          <w:sz w:val="24"/>
          <w:szCs w:val="24"/>
        </w:rPr>
        <w:t>atlikimo tvarkos aprašo</w:t>
      </w:r>
    </w:p>
    <w:p w:rsidR="002C60EC" w:rsidRPr="007D272B" w:rsidRDefault="008F6ECC" w:rsidP="002C60EC">
      <w:pPr>
        <w:tabs>
          <w:tab w:val="num" w:pos="0"/>
          <w:tab w:val="left" w:pos="993"/>
        </w:tabs>
        <w:autoSpaceDE w:val="0"/>
        <w:autoSpaceDN w:val="0"/>
        <w:adjustRightInd w:val="0"/>
        <w:spacing w:after="0" w:line="240" w:lineRule="auto"/>
        <w:ind w:firstLine="5670"/>
        <w:rPr>
          <w:rFonts w:ascii="Times New Roman" w:hAnsi="Times New Roman"/>
          <w:b/>
          <w:sz w:val="24"/>
          <w:szCs w:val="24"/>
        </w:rPr>
      </w:pPr>
      <w:r>
        <w:rPr>
          <w:rFonts w:ascii="Times New Roman" w:hAnsi="Times New Roman"/>
          <w:sz w:val="24"/>
          <w:szCs w:val="24"/>
        </w:rPr>
        <w:t xml:space="preserve">6 </w:t>
      </w:r>
      <w:r w:rsidR="002C60EC" w:rsidRPr="00E07916">
        <w:rPr>
          <w:rFonts w:ascii="Times New Roman" w:hAnsi="Times New Roman"/>
          <w:sz w:val="24"/>
          <w:szCs w:val="24"/>
        </w:rPr>
        <w:t>priedas</w:t>
      </w:r>
    </w:p>
    <w:p w:rsidR="002C60EC" w:rsidRDefault="002C60EC" w:rsidP="002C60EC">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p>
    <w:p w:rsidR="002C60EC" w:rsidRDefault="002C60EC" w:rsidP="002C60EC">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p>
    <w:p w:rsidR="002C60EC" w:rsidRPr="002C60EC" w:rsidRDefault="00C04419" w:rsidP="002C60EC">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2C60EC">
        <w:rPr>
          <w:rFonts w:ascii="Times New Roman" w:hAnsi="Times New Roman"/>
          <w:b/>
          <w:sz w:val="24"/>
          <w:szCs w:val="24"/>
        </w:rPr>
        <w:t xml:space="preserve">PAVOJAUS </w:t>
      </w:r>
      <w:r w:rsidRPr="00C04419">
        <w:rPr>
          <w:rFonts w:ascii="Times New Roman" w:hAnsi="Times New Roman"/>
          <w:b/>
          <w:sz w:val="24"/>
          <w:szCs w:val="24"/>
        </w:rPr>
        <w:t xml:space="preserve">MAŽINIMO </w:t>
      </w:r>
      <w:r w:rsidR="008F6ECC">
        <w:rPr>
          <w:rFonts w:ascii="Times New Roman" w:hAnsi="Times New Roman"/>
          <w:b/>
          <w:sz w:val="24"/>
          <w:szCs w:val="24"/>
        </w:rPr>
        <w:t>IR</w:t>
      </w:r>
      <w:r w:rsidRPr="00C04419">
        <w:rPr>
          <w:rFonts w:ascii="Times New Roman" w:hAnsi="Times New Roman"/>
          <w:b/>
          <w:sz w:val="24"/>
          <w:szCs w:val="24"/>
        </w:rPr>
        <w:t xml:space="preserve"> ŠALINIMO </w:t>
      </w:r>
      <w:r w:rsidR="002C60EC" w:rsidRPr="002C60EC">
        <w:rPr>
          <w:rFonts w:ascii="Times New Roman" w:hAnsi="Times New Roman"/>
          <w:b/>
          <w:sz w:val="24"/>
          <w:szCs w:val="24"/>
        </w:rPr>
        <w:t>PRIEMONIŲ REKOMENDACIJOS</w:t>
      </w:r>
    </w:p>
    <w:p w:rsidR="002C60EC" w:rsidRDefault="002C60EC" w:rsidP="002C60EC">
      <w:pPr>
        <w:tabs>
          <w:tab w:val="num" w:pos="0"/>
          <w:tab w:val="left" w:pos="993"/>
        </w:tabs>
        <w:autoSpaceDE w:val="0"/>
        <w:autoSpaceDN w:val="0"/>
        <w:adjustRightInd w:val="0"/>
        <w:spacing w:after="0" w:line="240" w:lineRule="auto"/>
        <w:ind w:firstLine="709"/>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610"/>
      </w:tblGrid>
      <w:tr w:rsidR="002C60EC" w:rsidRPr="00E07916" w:rsidTr="002C60EC">
        <w:trPr>
          <w:jc w:val="center"/>
        </w:trPr>
        <w:tc>
          <w:tcPr>
            <w:tcW w:w="3085" w:type="dxa"/>
            <w:shd w:val="clear" w:color="auto" w:fill="auto"/>
          </w:tcPr>
          <w:p w:rsidR="002C60EC" w:rsidRDefault="002C60EC"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2C60EC" w:rsidRPr="00E07916" w:rsidRDefault="002C60EC"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 xml:space="preserve">Pavojaus </w:t>
            </w:r>
            <w:r w:rsidR="00D00467">
              <w:rPr>
                <w:rFonts w:ascii="Times New Roman" w:hAnsi="Times New Roman"/>
                <w:b/>
                <w:sz w:val="24"/>
                <w:szCs w:val="24"/>
              </w:rPr>
              <w:t>lygis</w:t>
            </w:r>
          </w:p>
        </w:tc>
        <w:tc>
          <w:tcPr>
            <w:tcW w:w="6769" w:type="dxa"/>
            <w:shd w:val="clear" w:color="auto" w:fill="auto"/>
          </w:tcPr>
          <w:p w:rsidR="002C60EC" w:rsidRDefault="002C60EC"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2C60EC" w:rsidRDefault="002C60EC"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 xml:space="preserve">Rekomenduojamos pavojaus </w:t>
            </w:r>
            <w:r w:rsidR="00D00467">
              <w:rPr>
                <w:rFonts w:ascii="Times New Roman" w:hAnsi="Times New Roman"/>
                <w:b/>
                <w:sz w:val="24"/>
                <w:szCs w:val="24"/>
              </w:rPr>
              <w:t>mažinimo ar šalinimo</w:t>
            </w:r>
            <w:r w:rsidRPr="00E07916">
              <w:rPr>
                <w:rFonts w:ascii="Times New Roman" w:hAnsi="Times New Roman"/>
                <w:b/>
                <w:sz w:val="24"/>
                <w:szCs w:val="24"/>
              </w:rPr>
              <w:t xml:space="preserve"> priemonės</w:t>
            </w:r>
          </w:p>
          <w:p w:rsidR="002C60EC" w:rsidRPr="00E07916" w:rsidRDefault="002C60EC" w:rsidP="005A5DCD">
            <w:pPr>
              <w:tabs>
                <w:tab w:val="num" w:pos="0"/>
                <w:tab w:val="left" w:pos="993"/>
              </w:tabs>
              <w:autoSpaceDE w:val="0"/>
              <w:autoSpaceDN w:val="0"/>
              <w:adjustRightInd w:val="0"/>
              <w:spacing w:after="0" w:line="240" w:lineRule="auto"/>
              <w:jc w:val="center"/>
              <w:rPr>
                <w:rFonts w:ascii="Times New Roman" w:hAnsi="Times New Roman"/>
                <w:b/>
                <w:sz w:val="24"/>
                <w:szCs w:val="24"/>
              </w:rPr>
            </w:pPr>
          </w:p>
        </w:tc>
      </w:tr>
      <w:tr w:rsidR="002C60EC" w:rsidRPr="00E07916" w:rsidTr="002C60EC">
        <w:trPr>
          <w:jc w:val="center"/>
        </w:trPr>
        <w:tc>
          <w:tcPr>
            <w:tcW w:w="3085" w:type="dxa"/>
            <w:shd w:val="clear" w:color="auto" w:fill="auto"/>
          </w:tcPr>
          <w:p w:rsidR="002C60EC" w:rsidRPr="00E07916" w:rsidRDefault="002C60EC" w:rsidP="00C04419">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Mažas</w:t>
            </w:r>
          </w:p>
        </w:tc>
        <w:tc>
          <w:tcPr>
            <w:tcW w:w="6769" w:type="dxa"/>
            <w:shd w:val="clear" w:color="auto" w:fill="auto"/>
          </w:tcPr>
          <w:p w:rsidR="002C60EC" w:rsidRPr="00E07916" w:rsidRDefault="00D00467" w:rsidP="005A5DCD">
            <w:pPr>
              <w:tabs>
                <w:tab w:val="num" w:pos="0"/>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Papildomų p</w:t>
            </w:r>
            <w:r w:rsidR="002C60EC" w:rsidRPr="00E07916">
              <w:rPr>
                <w:rFonts w:ascii="Times New Roman" w:hAnsi="Times New Roman"/>
                <w:sz w:val="24"/>
                <w:szCs w:val="24"/>
              </w:rPr>
              <w:t xml:space="preserve">avojaus </w:t>
            </w:r>
            <w:bookmarkStart w:id="4" w:name="_Hlk8042695"/>
            <w:r w:rsidR="002C60EC" w:rsidRPr="00E07916">
              <w:rPr>
                <w:rFonts w:ascii="Times New Roman" w:hAnsi="Times New Roman"/>
                <w:sz w:val="24"/>
                <w:szCs w:val="24"/>
              </w:rPr>
              <w:t xml:space="preserve">mažinimo </w:t>
            </w:r>
            <w:r w:rsidR="0005724C">
              <w:rPr>
                <w:rFonts w:ascii="Times New Roman" w:hAnsi="Times New Roman"/>
                <w:sz w:val="24"/>
                <w:szCs w:val="24"/>
              </w:rPr>
              <w:t>ir (</w:t>
            </w:r>
            <w:r w:rsidR="002C60EC" w:rsidRPr="00E07916">
              <w:rPr>
                <w:rFonts w:ascii="Times New Roman" w:hAnsi="Times New Roman"/>
                <w:sz w:val="24"/>
                <w:szCs w:val="24"/>
              </w:rPr>
              <w:t>ar</w:t>
            </w:r>
            <w:r w:rsidR="0005724C">
              <w:rPr>
                <w:rFonts w:ascii="Times New Roman" w:hAnsi="Times New Roman"/>
                <w:sz w:val="24"/>
                <w:szCs w:val="24"/>
              </w:rPr>
              <w:t>)</w:t>
            </w:r>
            <w:r w:rsidR="002C60EC" w:rsidRPr="00E07916">
              <w:rPr>
                <w:rFonts w:ascii="Times New Roman" w:hAnsi="Times New Roman"/>
                <w:sz w:val="24"/>
                <w:szCs w:val="24"/>
              </w:rPr>
              <w:t xml:space="preserve"> šalinimo </w:t>
            </w:r>
            <w:bookmarkEnd w:id="4"/>
            <w:r w:rsidR="002C60EC" w:rsidRPr="00E07916">
              <w:rPr>
                <w:rFonts w:ascii="Times New Roman" w:hAnsi="Times New Roman"/>
                <w:sz w:val="24"/>
                <w:szCs w:val="24"/>
              </w:rPr>
              <w:t>priemonių</w:t>
            </w:r>
            <w:r>
              <w:rPr>
                <w:rFonts w:ascii="Times New Roman" w:hAnsi="Times New Roman"/>
                <w:sz w:val="24"/>
                <w:szCs w:val="24"/>
              </w:rPr>
              <w:t xml:space="preserve"> galima nenumatyti</w:t>
            </w:r>
            <w:r w:rsidR="002C60EC" w:rsidRPr="00E07916">
              <w:rPr>
                <w:rFonts w:ascii="Times New Roman" w:hAnsi="Times New Roman"/>
                <w:sz w:val="24"/>
                <w:szCs w:val="24"/>
              </w:rPr>
              <w:t xml:space="preserve">, išskyrus atvejus, kai joms įgyvendinti nereikia didelių sąnaudų. </w:t>
            </w:r>
            <w:r w:rsidR="00EC1338">
              <w:rPr>
                <w:rFonts w:ascii="Times New Roman" w:hAnsi="Times New Roman"/>
                <w:sz w:val="24"/>
                <w:szCs w:val="24"/>
              </w:rPr>
              <w:t xml:space="preserve">Turi būti užtikrinta, kad </w:t>
            </w:r>
            <w:r w:rsidR="002C60EC" w:rsidRPr="00E07916">
              <w:rPr>
                <w:rFonts w:ascii="Times New Roman" w:hAnsi="Times New Roman"/>
                <w:sz w:val="24"/>
                <w:szCs w:val="24"/>
              </w:rPr>
              <w:t xml:space="preserve">veiktų esamos pavojaus </w:t>
            </w:r>
            <w:r w:rsidR="00AF61A2" w:rsidRPr="00E07916">
              <w:rPr>
                <w:rFonts w:ascii="Times New Roman" w:hAnsi="Times New Roman"/>
                <w:sz w:val="24"/>
                <w:szCs w:val="24"/>
              </w:rPr>
              <w:t xml:space="preserve">mažinimo ir (ar) </w:t>
            </w:r>
            <w:r w:rsidR="002C60EC" w:rsidRPr="00E07916">
              <w:rPr>
                <w:rFonts w:ascii="Times New Roman" w:hAnsi="Times New Roman"/>
                <w:sz w:val="24"/>
                <w:szCs w:val="24"/>
              </w:rPr>
              <w:t>šalinimo priemonės.</w:t>
            </w:r>
          </w:p>
        </w:tc>
      </w:tr>
      <w:tr w:rsidR="002C60EC" w:rsidRPr="00E07916" w:rsidTr="002C60EC">
        <w:trPr>
          <w:jc w:val="center"/>
        </w:trPr>
        <w:tc>
          <w:tcPr>
            <w:tcW w:w="3085" w:type="dxa"/>
            <w:shd w:val="clear" w:color="auto" w:fill="auto"/>
          </w:tcPr>
          <w:p w:rsidR="002C60EC" w:rsidRPr="00E07916" w:rsidRDefault="002C60EC" w:rsidP="00C04419">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Vidutinis</w:t>
            </w:r>
          </w:p>
        </w:tc>
        <w:tc>
          <w:tcPr>
            <w:tcW w:w="6769" w:type="dxa"/>
            <w:shd w:val="clear" w:color="auto" w:fill="auto"/>
          </w:tcPr>
          <w:p w:rsidR="002C60EC" w:rsidRPr="00E07916" w:rsidRDefault="00D00467" w:rsidP="00D00467">
            <w:pPr>
              <w:tabs>
                <w:tab w:val="num" w:pos="0"/>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Rekomenduotina numatyti pavojaus mažinimo ir</w:t>
            </w:r>
            <w:r w:rsidR="00EC1338">
              <w:rPr>
                <w:rFonts w:ascii="Times New Roman" w:hAnsi="Times New Roman"/>
                <w:sz w:val="24"/>
                <w:szCs w:val="24"/>
              </w:rPr>
              <w:t xml:space="preserve"> (ar)</w:t>
            </w:r>
            <w:r>
              <w:rPr>
                <w:rFonts w:ascii="Times New Roman" w:hAnsi="Times New Roman"/>
                <w:sz w:val="24"/>
                <w:szCs w:val="24"/>
              </w:rPr>
              <w:t xml:space="preserve"> šalinimo priemones</w:t>
            </w:r>
            <w:r w:rsidR="00EC1338">
              <w:rPr>
                <w:rFonts w:ascii="Times New Roman" w:hAnsi="Times New Roman"/>
                <w:sz w:val="24"/>
                <w:szCs w:val="24"/>
              </w:rPr>
              <w:t>, į</w:t>
            </w:r>
            <w:r w:rsidR="002C60EC" w:rsidRPr="00E07916">
              <w:rPr>
                <w:rFonts w:ascii="Times New Roman" w:hAnsi="Times New Roman"/>
                <w:sz w:val="24"/>
                <w:szCs w:val="24"/>
              </w:rPr>
              <w:t xml:space="preserve">gyvendinti tokias pavojaus </w:t>
            </w:r>
            <w:r w:rsidR="00AF61A2" w:rsidRPr="00E07916">
              <w:rPr>
                <w:rFonts w:ascii="Times New Roman" w:hAnsi="Times New Roman"/>
                <w:sz w:val="24"/>
                <w:szCs w:val="24"/>
              </w:rPr>
              <w:t xml:space="preserve">mažinimo </w:t>
            </w:r>
            <w:r w:rsidR="00AF61A2">
              <w:rPr>
                <w:rFonts w:ascii="Times New Roman" w:hAnsi="Times New Roman"/>
                <w:sz w:val="24"/>
                <w:szCs w:val="24"/>
              </w:rPr>
              <w:t>ir (ar)</w:t>
            </w:r>
            <w:r w:rsidR="00AF61A2" w:rsidRPr="00E07916">
              <w:rPr>
                <w:rFonts w:ascii="Times New Roman" w:hAnsi="Times New Roman"/>
                <w:sz w:val="24"/>
                <w:szCs w:val="24"/>
              </w:rPr>
              <w:t xml:space="preserve"> </w:t>
            </w:r>
            <w:r w:rsidR="002C60EC" w:rsidRPr="00E07916">
              <w:rPr>
                <w:rFonts w:ascii="Times New Roman" w:hAnsi="Times New Roman"/>
                <w:sz w:val="24"/>
                <w:szCs w:val="24"/>
              </w:rPr>
              <w:t>šalinimo</w:t>
            </w:r>
            <w:r>
              <w:rPr>
                <w:rFonts w:ascii="Times New Roman" w:hAnsi="Times New Roman"/>
                <w:sz w:val="24"/>
                <w:szCs w:val="24"/>
              </w:rPr>
              <w:t xml:space="preserve"> </w:t>
            </w:r>
            <w:r w:rsidR="002C60EC" w:rsidRPr="00E07916">
              <w:rPr>
                <w:rFonts w:ascii="Times New Roman" w:hAnsi="Times New Roman"/>
                <w:sz w:val="24"/>
                <w:szCs w:val="24"/>
              </w:rPr>
              <w:t>priemones, kurios nėra labai imlios finansiniu ir laiko atžvilgiu, tačiau yra pakankamos sumažinti pavojaus lygį arba jį pakankamai kontroliuoti.</w:t>
            </w:r>
          </w:p>
        </w:tc>
      </w:tr>
      <w:tr w:rsidR="002C60EC" w:rsidRPr="00E07916" w:rsidTr="00EC30DD">
        <w:trPr>
          <w:trHeight w:val="3086"/>
          <w:jc w:val="center"/>
        </w:trPr>
        <w:tc>
          <w:tcPr>
            <w:tcW w:w="3085" w:type="dxa"/>
            <w:shd w:val="clear" w:color="auto" w:fill="auto"/>
          </w:tcPr>
          <w:p w:rsidR="002C60EC" w:rsidRPr="00E07916" w:rsidRDefault="002C60EC" w:rsidP="00C04419">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Didelis</w:t>
            </w:r>
          </w:p>
        </w:tc>
        <w:tc>
          <w:tcPr>
            <w:tcW w:w="6769" w:type="dxa"/>
            <w:shd w:val="clear" w:color="auto" w:fill="auto"/>
          </w:tcPr>
          <w:p w:rsidR="002C60EC" w:rsidRPr="00E07916" w:rsidRDefault="00EC30DD" w:rsidP="00EC30DD">
            <w:pPr>
              <w:tabs>
                <w:tab w:val="num" w:pos="0"/>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Būtina išsamiai išnagrinėti situaciją, nustatyti</w:t>
            </w:r>
            <w:r w:rsidR="00D00467">
              <w:rPr>
                <w:rFonts w:ascii="Times New Roman" w:hAnsi="Times New Roman"/>
                <w:sz w:val="24"/>
                <w:szCs w:val="24"/>
              </w:rPr>
              <w:t xml:space="preserve"> pavojaus mažinimo ir </w:t>
            </w:r>
            <w:r w:rsidR="00C661BB">
              <w:rPr>
                <w:rFonts w:ascii="Times New Roman" w:hAnsi="Times New Roman"/>
                <w:sz w:val="24"/>
                <w:szCs w:val="24"/>
              </w:rPr>
              <w:t xml:space="preserve">(ar) </w:t>
            </w:r>
            <w:r w:rsidR="00D00467">
              <w:rPr>
                <w:rFonts w:ascii="Times New Roman" w:hAnsi="Times New Roman"/>
                <w:sz w:val="24"/>
                <w:szCs w:val="24"/>
              </w:rPr>
              <w:t>šalinimo priemones.</w:t>
            </w:r>
            <w:r w:rsidR="00C661BB">
              <w:rPr>
                <w:rFonts w:ascii="Times New Roman" w:hAnsi="Times New Roman"/>
                <w:sz w:val="24"/>
                <w:szCs w:val="24"/>
              </w:rPr>
              <w:t xml:space="preserve"> </w:t>
            </w:r>
            <w:r>
              <w:rPr>
                <w:rFonts w:ascii="Times New Roman" w:hAnsi="Times New Roman"/>
                <w:sz w:val="24"/>
                <w:szCs w:val="24"/>
              </w:rPr>
              <w:t>Šios p</w:t>
            </w:r>
            <w:r w:rsidR="00C661BB">
              <w:rPr>
                <w:rFonts w:ascii="Times New Roman" w:hAnsi="Times New Roman"/>
                <w:sz w:val="24"/>
                <w:szCs w:val="24"/>
              </w:rPr>
              <w:t>riemonės tur</w:t>
            </w:r>
            <w:r w:rsidR="00917B57">
              <w:rPr>
                <w:rFonts w:ascii="Times New Roman" w:hAnsi="Times New Roman"/>
                <w:sz w:val="24"/>
                <w:szCs w:val="24"/>
              </w:rPr>
              <w:t>i</w:t>
            </w:r>
            <w:r w:rsidR="00C661BB">
              <w:rPr>
                <w:rFonts w:ascii="Times New Roman" w:hAnsi="Times New Roman"/>
                <w:sz w:val="24"/>
                <w:szCs w:val="24"/>
              </w:rPr>
              <w:t xml:space="preserve"> būti nustatytos </w:t>
            </w:r>
            <w:r w:rsidR="00EC1338" w:rsidRPr="00EC30DD">
              <w:rPr>
                <w:rFonts w:ascii="Times New Roman" w:hAnsi="Times New Roman"/>
                <w:sz w:val="24"/>
                <w:szCs w:val="24"/>
              </w:rPr>
              <w:t>p</w:t>
            </w:r>
            <w:r w:rsidR="00C661BB" w:rsidRPr="00EC30DD">
              <w:rPr>
                <w:rFonts w:ascii="Times New Roman" w:hAnsi="Times New Roman"/>
                <w:sz w:val="24"/>
                <w:szCs w:val="24"/>
              </w:rPr>
              <w:t>avojaus, kylančio fizinių asmenų teisėms ir laisvėms, mažinimo ir šalinimo priemonių plane</w:t>
            </w:r>
            <w:r w:rsidRPr="00EC30DD">
              <w:rPr>
                <w:rFonts w:ascii="Times New Roman" w:hAnsi="Times New Roman"/>
                <w:sz w:val="24"/>
                <w:szCs w:val="24"/>
              </w:rPr>
              <w:t>.</w:t>
            </w:r>
            <w:r>
              <w:rPr>
                <w:rFonts w:ascii="Times New Roman" w:hAnsi="Times New Roman"/>
                <w:sz w:val="24"/>
                <w:szCs w:val="24"/>
              </w:rPr>
              <w:t xml:space="preserve"> Priemonės </w:t>
            </w:r>
            <w:r w:rsidRPr="00EC30DD">
              <w:rPr>
                <w:rFonts w:ascii="Times New Roman" w:hAnsi="Times New Roman"/>
                <w:sz w:val="24"/>
                <w:szCs w:val="24"/>
              </w:rPr>
              <w:t>gali būti susijusios ne tik su veiksmais teismo viduje, apie nustatytą labai didelį pavojų fizinių asmenų teisėms ir laisvėms gali būti informuota Valstybinė duomenų apsaugos inspekcija.</w:t>
            </w:r>
            <w:r>
              <w:rPr>
                <w:rFonts w:ascii="Times New Roman" w:hAnsi="Times New Roman"/>
                <w:sz w:val="24"/>
                <w:szCs w:val="24"/>
              </w:rPr>
              <w:t xml:space="preserve"> </w:t>
            </w:r>
            <w:r w:rsidR="002C60EC" w:rsidRPr="00E07916">
              <w:rPr>
                <w:rFonts w:ascii="Times New Roman" w:hAnsi="Times New Roman"/>
                <w:sz w:val="24"/>
                <w:szCs w:val="24"/>
              </w:rPr>
              <w:t xml:space="preserve">Nustatytos pavojaus </w:t>
            </w:r>
            <w:r w:rsidR="00EC1338">
              <w:rPr>
                <w:rFonts w:ascii="Times New Roman" w:hAnsi="Times New Roman"/>
                <w:sz w:val="24"/>
                <w:szCs w:val="24"/>
              </w:rPr>
              <w:t>mažinimo ir (ar) šal</w:t>
            </w:r>
            <w:r>
              <w:rPr>
                <w:rFonts w:ascii="Times New Roman" w:hAnsi="Times New Roman"/>
                <w:sz w:val="24"/>
                <w:szCs w:val="24"/>
              </w:rPr>
              <w:t>inimo</w:t>
            </w:r>
            <w:r w:rsidR="002C60EC" w:rsidRPr="00E07916">
              <w:rPr>
                <w:rFonts w:ascii="Times New Roman" w:hAnsi="Times New Roman"/>
                <w:sz w:val="24"/>
                <w:szCs w:val="24"/>
              </w:rPr>
              <w:t xml:space="preserve"> priemonės turi būti įgyvendintos per nustatytą laikotarpį. </w:t>
            </w:r>
            <w:r>
              <w:rPr>
                <w:rFonts w:ascii="Times New Roman" w:hAnsi="Times New Roman"/>
                <w:sz w:val="24"/>
                <w:szCs w:val="24"/>
              </w:rPr>
              <w:t>Tur</w:t>
            </w:r>
            <w:r w:rsidR="00917B57">
              <w:rPr>
                <w:rFonts w:ascii="Times New Roman" w:hAnsi="Times New Roman"/>
                <w:sz w:val="24"/>
                <w:szCs w:val="24"/>
              </w:rPr>
              <w:t>i</w:t>
            </w:r>
            <w:r>
              <w:rPr>
                <w:rFonts w:ascii="Times New Roman" w:hAnsi="Times New Roman"/>
                <w:sz w:val="24"/>
                <w:szCs w:val="24"/>
              </w:rPr>
              <w:t xml:space="preserve"> būti </w:t>
            </w:r>
            <w:r w:rsidRPr="00EC30DD">
              <w:rPr>
                <w:rFonts w:ascii="Times New Roman" w:hAnsi="Times New Roman"/>
                <w:sz w:val="24"/>
                <w:szCs w:val="24"/>
              </w:rPr>
              <w:t>atliekamas p</w:t>
            </w:r>
            <w:r w:rsidR="002C60EC" w:rsidRPr="00EC30DD">
              <w:rPr>
                <w:rFonts w:ascii="Times New Roman" w:hAnsi="Times New Roman"/>
                <w:sz w:val="24"/>
                <w:szCs w:val="24"/>
              </w:rPr>
              <w:t>riemonių įgyvendinimo veiksmingumo vertinim</w:t>
            </w:r>
            <w:r w:rsidRPr="00EC30DD">
              <w:rPr>
                <w:rFonts w:ascii="Times New Roman" w:hAnsi="Times New Roman"/>
                <w:sz w:val="24"/>
                <w:szCs w:val="24"/>
              </w:rPr>
              <w:t xml:space="preserve">as. </w:t>
            </w:r>
            <w:r w:rsidR="002C60EC" w:rsidRPr="00EC30DD">
              <w:rPr>
                <w:rFonts w:ascii="Times New Roman" w:hAnsi="Times New Roman"/>
                <w:sz w:val="24"/>
                <w:szCs w:val="24"/>
              </w:rPr>
              <w:t>Įgyvendinus numatyt</w:t>
            </w:r>
            <w:r w:rsidR="00C661BB" w:rsidRPr="00EC30DD">
              <w:rPr>
                <w:rFonts w:ascii="Times New Roman" w:hAnsi="Times New Roman"/>
                <w:sz w:val="24"/>
                <w:szCs w:val="24"/>
              </w:rPr>
              <w:t>as</w:t>
            </w:r>
            <w:r w:rsidR="002C60EC" w:rsidRPr="00EC30DD">
              <w:rPr>
                <w:rFonts w:ascii="Times New Roman" w:hAnsi="Times New Roman"/>
                <w:sz w:val="24"/>
                <w:szCs w:val="24"/>
              </w:rPr>
              <w:t xml:space="preserve"> </w:t>
            </w:r>
            <w:r w:rsidR="00C661BB" w:rsidRPr="00EC30DD">
              <w:rPr>
                <w:rFonts w:ascii="Times New Roman" w:hAnsi="Times New Roman"/>
                <w:sz w:val="24"/>
                <w:szCs w:val="24"/>
              </w:rPr>
              <w:t>priemones,</w:t>
            </w:r>
            <w:r w:rsidR="002C60EC" w:rsidRPr="00EC30DD">
              <w:rPr>
                <w:rFonts w:ascii="Times New Roman" w:hAnsi="Times New Roman"/>
                <w:sz w:val="24"/>
                <w:szCs w:val="24"/>
              </w:rPr>
              <w:t xml:space="preserve"> iš naujo </w:t>
            </w:r>
            <w:r>
              <w:rPr>
                <w:rFonts w:ascii="Times New Roman" w:hAnsi="Times New Roman"/>
                <w:sz w:val="24"/>
                <w:szCs w:val="24"/>
              </w:rPr>
              <w:t>tur</w:t>
            </w:r>
            <w:r w:rsidR="00917B57">
              <w:rPr>
                <w:rFonts w:ascii="Times New Roman" w:hAnsi="Times New Roman"/>
                <w:sz w:val="24"/>
                <w:szCs w:val="24"/>
              </w:rPr>
              <w:t>i</w:t>
            </w:r>
            <w:r>
              <w:rPr>
                <w:rFonts w:ascii="Times New Roman" w:hAnsi="Times New Roman"/>
                <w:sz w:val="24"/>
                <w:szCs w:val="24"/>
              </w:rPr>
              <w:t xml:space="preserve"> būti atliktas</w:t>
            </w:r>
            <w:r w:rsidR="002C60EC" w:rsidRPr="00EC30DD">
              <w:rPr>
                <w:rFonts w:ascii="Times New Roman" w:hAnsi="Times New Roman"/>
                <w:sz w:val="24"/>
                <w:szCs w:val="24"/>
              </w:rPr>
              <w:t xml:space="preserve"> pavojaus vertinimas.</w:t>
            </w:r>
          </w:p>
        </w:tc>
      </w:tr>
    </w:tbl>
    <w:p w:rsidR="007D272B" w:rsidRDefault="007D272B" w:rsidP="00C1048A">
      <w:pPr>
        <w:tabs>
          <w:tab w:val="num" w:pos="0"/>
          <w:tab w:val="left" w:pos="993"/>
        </w:tabs>
        <w:autoSpaceDE w:val="0"/>
        <w:autoSpaceDN w:val="0"/>
        <w:adjustRightInd w:val="0"/>
        <w:spacing w:after="0" w:line="240" w:lineRule="auto"/>
        <w:ind w:firstLine="5670"/>
        <w:rPr>
          <w:rFonts w:ascii="Times New Roman" w:hAnsi="Times New Roman"/>
          <w:sz w:val="24"/>
          <w:szCs w:val="24"/>
        </w:rPr>
      </w:pPr>
    </w:p>
    <w:p w:rsidR="008F6ECC" w:rsidRDefault="008F6ECC" w:rsidP="00C1048A">
      <w:pPr>
        <w:tabs>
          <w:tab w:val="num" w:pos="0"/>
          <w:tab w:val="left" w:pos="993"/>
        </w:tabs>
        <w:autoSpaceDE w:val="0"/>
        <w:autoSpaceDN w:val="0"/>
        <w:adjustRightInd w:val="0"/>
        <w:spacing w:after="0" w:line="240" w:lineRule="auto"/>
        <w:ind w:firstLine="5670"/>
        <w:rPr>
          <w:rFonts w:ascii="Times New Roman" w:hAnsi="Times New Roman"/>
          <w:sz w:val="24"/>
          <w:szCs w:val="24"/>
        </w:rPr>
      </w:pPr>
    </w:p>
    <w:p w:rsidR="00A8299B" w:rsidRPr="00E07916" w:rsidRDefault="00A8299B" w:rsidP="00A8299B">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w:t>
      </w:r>
    </w:p>
    <w:p w:rsidR="00FA30ED" w:rsidRPr="008326DD" w:rsidRDefault="00FA30ED" w:rsidP="008F6ECC">
      <w:pPr>
        <w:tabs>
          <w:tab w:val="num" w:pos="0"/>
          <w:tab w:val="left" w:pos="993"/>
        </w:tabs>
        <w:autoSpaceDE w:val="0"/>
        <w:autoSpaceDN w:val="0"/>
        <w:adjustRightInd w:val="0"/>
        <w:spacing w:after="0" w:line="240" w:lineRule="auto"/>
        <w:ind w:firstLine="5670"/>
        <w:rPr>
          <w:rFonts w:ascii="Times New Roman" w:hAnsi="Times New Roman"/>
          <w:sz w:val="24"/>
          <w:szCs w:val="24"/>
          <w:lang w:val="en-US"/>
        </w:rPr>
        <w:sectPr w:rsidR="00FA30ED" w:rsidRPr="008326DD" w:rsidSect="00D37290">
          <w:headerReference w:type="default" r:id="rId13"/>
          <w:pgSz w:w="11906" w:h="16838"/>
          <w:pgMar w:top="1134" w:right="567" w:bottom="1134" w:left="1701" w:header="567" w:footer="567" w:gutter="0"/>
          <w:pgNumType w:start="2"/>
          <w:cols w:space="1296"/>
          <w:docGrid w:linePitch="360"/>
        </w:sectPr>
      </w:pPr>
    </w:p>
    <w:p w:rsidR="008E532C" w:rsidRPr="00E07916" w:rsidRDefault="008F6EC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532C" w:rsidRPr="00E07916">
        <w:rPr>
          <w:rFonts w:ascii="Times New Roman" w:hAnsi="Times New Roman"/>
          <w:sz w:val="24"/>
          <w:szCs w:val="24"/>
        </w:rPr>
        <w:t>Duomenų tvarkymo operacijų teismuose</w:t>
      </w:r>
    </w:p>
    <w:p w:rsidR="008E532C" w:rsidRDefault="008E532C" w:rsidP="008E532C">
      <w:pPr>
        <w:tabs>
          <w:tab w:val="num" w:pos="0"/>
          <w:tab w:val="left" w:pos="993"/>
        </w:tabs>
        <w:autoSpaceDE w:val="0"/>
        <w:autoSpaceDN w:val="0"/>
        <w:adjustRightInd w:val="0"/>
        <w:spacing w:after="0" w:line="240" w:lineRule="auto"/>
        <w:ind w:firstLine="56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7916">
        <w:rPr>
          <w:rFonts w:ascii="Times New Roman" w:hAnsi="Times New Roman"/>
          <w:sz w:val="24"/>
          <w:szCs w:val="24"/>
        </w:rPr>
        <w:t>poveikio duomenų apsaugai</w:t>
      </w:r>
      <w:r>
        <w:rPr>
          <w:rFonts w:ascii="Times New Roman" w:hAnsi="Times New Roman"/>
          <w:sz w:val="24"/>
          <w:szCs w:val="24"/>
        </w:rPr>
        <w:t xml:space="preserve"> </w:t>
      </w:r>
      <w:r w:rsidRPr="00E07916">
        <w:rPr>
          <w:rFonts w:ascii="Times New Roman" w:hAnsi="Times New Roman"/>
          <w:sz w:val="24"/>
          <w:szCs w:val="24"/>
        </w:rPr>
        <w:t>vertinimo</w:t>
      </w:r>
    </w:p>
    <w:p w:rsidR="008F6ECC" w:rsidRPr="00E07916" w:rsidRDefault="008E532C" w:rsidP="008E532C">
      <w:pPr>
        <w:tabs>
          <w:tab w:val="num" w:pos="0"/>
          <w:tab w:val="left" w:pos="993"/>
        </w:tabs>
        <w:autoSpaceDE w:val="0"/>
        <w:autoSpaceDN w:val="0"/>
        <w:adjustRightInd w:val="0"/>
        <w:spacing w:after="0" w:line="240" w:lineRule="auto"/>
        <w:ind w:firstLine="567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7916">
        <w:rPr>
          <w:rFonts w:ascii="Times New Roman" w:hAnsi="Times New Roman"/>
          <w:sz w:val="24"/>
          <w:szCs w:val="24"/>
        </w:rPr>
        <w:t>atlikimo tvarkos aprašo</w:t>
      </w:r>
    </w:p>
    <w:p w:rsidR="008F6ECC" w:rsidRPr="00E07916" w:rsidRDefault="008F6ECC" w:rsidP="008F6ECC">
      <w:pPr>
        <w:tabs>
          <w:tab w:val="num" w:pos="0"/>
          <w:tab w:val="left" w:pos="993"/>
        </w:tabs>
        <w:autoSpaceDE w:val="0"/>
        <w:autoSpaceDN w:val="0"/>
        <w:adjustRightInd w:val="0"/>
        <w:spacing w:after="0" w:line="240" w:lineRule="auto"/>
        <w:ind w:firstLine="56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E07916">
        <w:rPr>
          <w:rFonts w:ascii="Times New Roman" w:hAnsi="Times New Roman"/>
          <w:sz w:val="24"/>
          <w:szCs w:val="24"/>
        </w:rPr>
        <w:t xml:space="preserve"> priedas</w:t>
      </w:r>
    </w:p>
    <w:p w:rsidR="008F6ECC" w:rsidRDefault="008F6ECC" w:rsidP="00FA30ED">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FA30ED" w:rsidRPr="00E07916" w:rsidRDefault="00FA30ED" w:rsidP="00FA30ED">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w:t>
      </w:r>
      <w:r w:rsidRPr="00FA30ED">
        <w:rPr>
          <w:rFonts w:ascii="Times New Roman" w:hAnsi="Times New Roman"/>
          <w:b/>
          <w:sz w:val="24"/>
          <w:szCs w:val="24"/>
        </w:rPr>
        <w:t>Pavojaus, kylančio fizinių asmenų teisėms ir laisvėms, mažinimo ir šalinimo priemonių plan</w:t>
      </w:r>
      <w:r>
        <w:rPr>
          <w:rFonts w:ascii="Times New Roman" w:hAnsi="Times New Roman"/>
          <w:b/>
          <w:sz w:val="24"/>
          <w:szCs w:val="24"/>
        </w:rPr>
        <w:t xml:space="preserve">o </w:t>
      </w:r>
      <w:r w:rsidRPr="00E07916">
        <w:rPr>
          <w:rFonts w:ascii="Times New Roman" w:hAnsi="Times New Roman"/>
          <w:b/>
          <w:sz w:val="24"/>
          <w:szCs w:val="24"/>
        </w:rPr>
        <w:t>forma)</w:t>
      </w:r>
    </w:p>
    <w:p w:rsidR="00FA30ED" w:rsidRPr="00E07916" w:rsidRDefault="00FA30ED" w:rsidP="00FA30ED">
      <w:pPr>
        <w:tabs>
          <w:tab w:val="num" w:pos="0"/>
          <w:tab w:val="left" w:pos="993"/>
        </w:tabs>
        <w:autoSpaceDE w:val="0"/>
        <w:autoSpaceDN w:val="0"/>
        <w:adjustRightInd w:val="0"/>
        <w:spacing w:after="0" w:line="240" w:lineRule="auto"/>
        <w:jc w:val="center"/>
        <w:rPr>
          <w:rFonts w:ascii="Times New Roman" w:hAnsi="Times New Roman"/>
          <w:b/>
          <w:sz w:val="24"/>
          <w:szCs w:val="24"/>
        </w:rPr>
      </w:pPr>
    </w:p>
    <w:p w:rsidR="00FA30ED" w:rsidRPr="00E07916" w:rsidRDefault="00FA30ED" w:rsidP="00FA30ED">
      <w:pPr>
        <w:spacing w:after="0" w:line="240" w:lineRule="auto"/>
        <w:jc w:val="center"/>
        <w:rPr>
          <w:rFonts w:ascii="Times New Roman" w:eastAsia="Times New Roman" w:hAnsi="Times New Roman"/>
          <w:color w:val="000000"/>
          <w:sz w:val="24"/>
          <w:szCs w:val="24"/>
          <w:lang w:eastAsia="lt-LT"/>
        </w:rPr>
      </w:pPr>
      <w:r w:rsidRPr="00E07916">
        <w:rPr>
          <w:rFonts w:ascii="Times New Roman" w:eastAsia="Times New Roman" w:hAnsi="Times New Roman"/>
          <w:color w:val="000000"/>
          <w:sz w:val="24"/>
          <w:szCs w:val="24"/>
          <w:lang w:eastAsia="lt-LT"/>
        </w:rPr>
        <w:t>________________________________________</w:t>
      </w:r>
    </w:p>
    <w:p w:rsidR="00FA30ED" w:rsidRPr="00E07916" w:rsidRDefault="00FA30ED" w:rsidP="00FA30ED">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(Teismo pavadinimas)</w:t>
      </w:r>
    </w:p>
    <w:p w:rsidR="00FA30ED" w:rsidRPr="00E07916" w:rsidRDefault="00FA30ED" w:rsidP="00FA30ED">
      <w:pPr>
        <w:tabs>
          <w:tab w:val="num" w:pos="0"/>
          <w:tab w:val="left" w:pos="993"/>
        </w:tabs>
        <w:autoSpaceDE w:val="0"/>
        <w:autoSpaceDN w:val="0"/>
        <w:adjustRightInd w:val="0"/>
        <w:spacing w:after="0" w:line="240" w:lineRule="auto"/>
        <w:ind w:firstLine="12191"/>
        <w:rPr>
          <w:rFonts w:ascii="Times New Roman" w:hAnsi="Times New Roman"/>
          <w:sz w:val="24"/>
          <w:szCs w:val="24"/>
        </w:rPr>
      </w:pPr>
      <w:r w:rsidRPr="00E07916">
        <w:rPr>
          <w:rFonts w:ascii="Times New Roman" w:hAnsi="Times New Roman"/>
          <w:sz w:val="24"/>
          <w:szCs w:val="24"/>
        </w:rPr>
        <w:t>TVIRTINU</w:t>
      </w:r>
    </w:p>
    <w:p w:rsidR="00FA30ED" w:rsidRPr="00E07916" w:rsidRDefault="00FA30ED" w:rsidP="00FA30ED">
      <w:pPr>
        <w:tabs>
          <w:tab w:val="num" w:pos="0"/>
          <w:tab w:val="left" w:pos="993"/>
        </w:tabs>
        <w:autoSpaceDE w:val="0"/>
        <w:autoSpaceDN w:val="0"/>
        <w:adjustRightInd w:val="0"/>
        <w:spacing w:after="0" w:line="240" w:lineRule="auto"/>
        <w:ind w:firstLine="12191"/>
        <w:rPr>
          <w:rFonts w:ascii="Times New Roman" w:hAnsi="Times New Roman"/>
          <w:sz w:val="24"/>
          <w:szCs w:val="24"/>
        </w:rPr>
      </w:pPr>
      <w:r w:rsidRPr="00E07916">
        <w:rPr>
          <w:rFonts w:ascii="Times New Roman" w:hAnsi="Times New Roman"/>
          <w:sz w:val="24"/>
          <w:szCs w:val="24"/>
        </w:rPr>
        <w:t>Teismo pirmininkas</w:t>
      </w:r>
    </w:p>
    <w:p w:rsidR="00FA30ED" w:rsidRPr="00E07916" w:rsidRDefault="00FA30ED" w:rsidP="00FA30ED">
      <w:pPr>
        <w:tabs>
          <w:tab w:val="num" w:pos="0"/>
          <w:tab w:val="left" w:pos="993"/>
        </w:tabs>
        <w:autoSpaceDE w:val="0"/>
        <w:autoSpaceDN w:val="0"/>
        <w:adjustRightInd w:val="0"/>
        <w:spacing w:after="0" w:line="240" w:lineRule="auto"/>
        <w:ind w:firstLine="12191"/>
        <w:rPr>
          <w:rFonts w:ascii="Times New Roman" w:hAnsi="Times New Roman"/>
          <w:sz w:val="24"/>
          <w:szCs w:val="24"/>
        </w:rPr>
      </w:pPr>
      <w:r w:rsidRPr="00E07916">
        <w:rPr>
          <w:rFonts w:ascii="Times New Roman" w:hAnsi="Times New Roman"/>
          <w:sz w:val="24"/>
          <w:szCs w:val="24"/>
        </w:rPr>
        <w:t>________________</w:t>
      </w:r>
    </w:p>
    <w:p w:rsidR="00FA30ED" w:rsidRPr="00E07916" w:rsidRDefault="00FA30ED" w:rsidP="00FA30ED">
      <w:pPr>
        <w:tabs>
          <w:tab w:val="num" w:pos="0"/>
          <w:tab w:val="left" w:pos="993"/>
        </w:tabs>
        <w:autoSpaceDE w:val="0"/>
        <w:autoSpaceDN w:val="0"/>
        <w:adjustRightInd w:val="0"/>
        <w:spacing w:after="0" w:line="240" w:lineRule="auto"/>
        <w:ind w:firstLine="12191"/>
        <w:rPr>
          <w:rFonts w:ascii="Times New Roman" w:hAnsi="Times New Roman"/>
          <w:i/>
          <w:sz w:val="24"/>
          <w:szCs w:val="24"/>
        </w:rPr>
      </w:pPr>
      <w:r w:rsidRPr="00E07916">
        <w:rPr>
          <w:rFonts w:ascii="Times New Roman" w:hAnsi="Times New Roman"/>
          <w:i/>
          <w:sz w:val="24"/>
          <w:szCs w:val="24"/>
          <w:vertAlign w:val="superscript"/>
        </w:rPr>
        <w:tab/>
        <w:t>(parašas)</w:t>
      </w:r>
    </w:p>
    <w:p w:rsidR="00FA30ED" w:rsidRPr="00E07916" w:rsidRDefault="00FA30ED" w:rsidP="00FA30ED">
      <w:pPr>
        <w:tabs>
          <w:tab w:val="num" w:pos="0"/>
          <w:tab w:val="left" w:pos="993"/>
        </w:tabs>
        <w:autoSpaceDE w:val="0"/>
        <w:autoSpaceDN w:val="0"/>
        <w:adjustRightInd w:val="0"/>
        <w:spacing w:after="0" w:line="240" w:lineRule="auto"/>
        <w:ind w:firstLine="12191"/>
        <w:rPr>
          <w:rFonts w:ascii="Times New Roman" w:hAnsi="Times New Roman"/>
          <w:sz w:val="24"/>
          <w:szCs w:val="24"/>
        </w:rPr>
      </w:pPr>
      <w:r w:rsidRPr="00E07916">
        <w:rPr>
          <w:rFonts w:ascii="Times New Roman" w:hAnsi="Times New Roman"/>
          <w:sz w:val="24"/>
          <w:szCs w:val="24"/>
        </w:rPr>
        <w:t>________________</w:t>
      </w:r>
    </w:p>
    <w:p w:rsidR="00FA30ED" w:rsidRPr="00E07916" w:rsidRDefault="00B97107" w:rsidP="00B97107">
      <w:pPr>
        <w:tabs>
          <w:tab w:val="num" w:pos="0"/>
          <w:tab w:val="left" w:pos="993"/>
        </w:tabs>
        <w:autoSpaceDE w:val="0"/>
        <w:autoSpaceDN w:val="0"/>
        <w:adjustRightInd w:val="0"/>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 xml:space="preserve">                       </w:t>
      </w:r>
      <w:r w:rsidR="00FA30ED" w:rsidRPr="00E07916">
        <w:rPr>
          <w:rFonts w:ascii="Times New Roman" w:hAnsi="Times New Roman"/>
          <w:i/>
          <w:sz w:val="24"/>
          <w:szCs w:val="24"/>
          <w:vertAlign w:val="superscript"/>
        </w:rPr>
        <w:t xml:space="preserve"> (vardas ir pavardė)</w:t>
      </w:r>
    </w:p>
    <w:p w:rsidR="00FA30ED" w:rsidRPr="00E07916" w:rsidRDefault="00FA30ED" w:rsidP="00FA30ED">
      <w:pPr>
        <w:tabs>
          <w:tab w:val="num" w:pos="0"/>
          <w:tab w:val="left" w:pos="993"/>
        </w:tabs>
        <w:autoSpaceDE w:val="0"/>
        <w:autoSpaceDN w:val="0"/>
        <w:adjustRightInd w:val="0"/>
        <w:spacing w:after="0" w:line="240" w:lineRule="auto"/>
        <w:rPr>
          <w:rFonts w:ascii="Times New Roman" w:hAnsi="Times New Roman"/>
          <w:sz w:val="24"/>
          <w:szCs w:val="24"/>
        </w:rPr>
      </w:pPr>
    </w:p>
    <w:p w:rsidR="00FA30ED" w:rsidRDefault="00FA30ED" w:rsidP="00FA30ED">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FA30ED">
        <w:rPr>
          <w:rFonts w:ascii="Times New Roman" w:hAnsi="Times New Roman"/>
          <w:b/>
          <w:sz w:val="24"/>
          <w:szCs w:val="24"/>
        </w:rPr>
        <w:t>PAVOJAUS, KYLANČIO FIZINIŲ ASMENŲ TEISĖMS IR LAISVĖMS, MAŽINIMO IR ŠALINIMO PRIEMONIŲ PLAN</w:t>
      </w:r>
      <w:r>
        <w:rPr>
          <w:rFonts w:ascii="Times New Roman" w:hAnsi="Times New Roman"/>
          <w:b/>
          <w:sz w:val="24"/>
          <w:szCs w:val="24"/>
        </w:rPr>
        <w:t>AS</w:t>
      </w:r>
    </w:p>
    <w:p w:rsidR="00FA30ED" w:rsidRPr="00E07916" w:rsidRDefault="00FA30ED" w:rsidP="00FA30ED">
      <w:pPr>
        <w:tabs>
          <w:tab w:val="num" w:pos="0"/>
          <w:tab w:val="left" w:pos="993"/>
        </w:tabs>
        <w:autoSpaceDE w:val="0"/>
        <w:autoSpaceDN w:val="0"/>
        <w:adjustRightInd w:val="0"/>
        <w:spacing w:after="0" w:line="240" w:lineRule="auto"/>
        <w:rPr>
          <w:rFonts w:ascii="Times New Roman" w:hAnsi="Times New Roman"/>
          <w:sz w:val="24"/>
          <w:szCs w:val="24"/>
        </w:rPr>
      </w:pPr>
    </w:p>
    <w:p w:rsidR="00FA30ED" w:rsidRPr="00E07916" w:rsidRDefault="00FA30ED" w:rsidP="00FA30ED">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___________________ Nr. ___________________</w:t>
      </w:r>
    </w:p>
    <w:p w:rsidR="00FA30ED" w:rsidRPr="00E07916" w:rsidRDefault="00FA30ED" w:rsidP="00FA30ED">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(data)                                                           (numeris)</w:t>
      </w:r>
    </w:p>
    <w:p w:rsidR="00FA30ED" w:rsidRPr="00E07916" w:rsidRDefault="00FA30ED" w:rsidP="00FA30ED">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sz w:val="24"/>
          <w:szCs w:val="24"/>
        </w:rPr>
        <w:t>___________________</w:t>
      </w:r>
    </w:p>
    <w:p w:rsidR="00FA30ED" w:rsidRDefault="00FA30ED" w:rsidP="00FA30ED">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r w:rsidRPr="00E07916">
        <w:rPr>
          <w:rFonts w:ascii="Times New Roman" w:hAnsi="Times New Roman"/>
          <w:i/>
          <w:sz w:val="24"/>
          <w:szCs w:val="24"/>
          <w:vertAlign w:val="superscript"/>
        </w:rPr>
        <w:t>(vieta)</w:t>
      </w:r>
    </w:p>
    <w:p w:rsidR="008E24C2" w:rsidRPr="00E07916" w:rsidRDefault="008E24C2" w:rsidP="00FA30ED">
      <w:pPr>
        <w:tabs>
          <w:tab w:val="num" w:pos="0"/>
          <w:tab w:val="left" w:pos="993"/>
        </w:tabs>
        <w:autoSpaceDE w:val="0"/>
        <w:autoSpaceDN w:val="0"/>
        <w:adjustRightInd w:val="0"/>
        <w:spacing w:after="0" w:line="240" w:lineRule="auto"/>
        <w:jc w:val="center"/>
        <w:rPr>
          <w:rFonts w:ascii="Times New Roman" w:hAnsi="Times New Roman"/>
          <w:i/>
          <w:sz w:val="24"/>
          <w:szCs w:val="24"/>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25"/>
        <w:gridCol w:w="1425"/>
        <w:gridCol w:w="1425"/>
        <w:gridCol w:w="1425"/>
        <w:gridCol w:w="1426"/>
        <w:gridCol w:w="1425"/>
        <w:gridCol w:w="1425"/>
        <w:gridCol w:w="1647"/>
        <w:gridCol w:w="1203"/>
        <w:gridCol w:w="1426"/>
      </w:tblGrid>
      <w:tr w:rsidR="00503C76" w:rsidRPr="00733D30" w:rsidTr="00503C76">
        <w:trPr>
          <w:jc w:val="center"/>
        </w:trPr>
        <w:tc>
          <w:tcPr>
            <w:tcW w:w="534" w:type="dxa"/>
            <w:shd w:val="clear" w:color="auto" w:fill="auto"/>
          </w:tcPr>
          <w:p w:rsidR="00FA30ED" w:rsidRPr="00733D30" w:rsidRDefault="00FA30ED" w:rsidP="00D020F7">
            <w:pPr>
              <w:jc w:val="center"/>
              <w:rPr>
                <w:rFonts w:ascii="Times New Roman" w:hAnsi="Times New Roman"/>
                <w:b/>
                <w:sz w:val="20"/>
                <w:szCs w:val="20"/>
              </w:rPr>
            </w:pPr>
            <w:r w:rsidRPr="00733D30">
              <w:rPr>
                <w:rFonts w:ascii="Times New Roman" w:hAnsi="Times New Roman"/>
                <w:b/>
                <w:sz w:val="20"/>
                <w:szCs w:val="20"/>
              </w:rPr>
              <w:t>Eil. Nr.</w:t>
            </w:r>
          </w:p>
        </w:tc>
        <w:tc>
          <w:tcPr>
            <w:tcW w:w="1425" w:type="dxa"/>
            <w:shd w:val="clear" w:color="auto" w:fill="auto"/>
          </w:tcPr>
          <w:p w:rsidR="00FA30ED" w:rsidRPr="00733D30" w:rsidRDefault="00FA30ED" w:rsidP="00D020F7">
            <w:pPr>
              <w:jc w:val="center"/>
              <w:rPr>
                <w:rFonts w:ascii="Times New Roman" w:hAnsi="Times New Roman"/>
                <w:b/>
                <w:sz w:val="20"/>
                <w:szCs w:val="20"/>
              </w:rPr>
            </w:pPr>
            <w:r w:rsidRPr="00733D30">
              <w:rPr>
                <w:rFonts w:ascii="Times New Roman" w:hAnsi="Times New Roman"/>
                <w:b/>
                <w:sz w:val="20"/>
                <w:szCs w:val="20"/>
              </w:rPr>
              <w:t>Pavojaus priežastis</w:t>
            </w:r>
            <w:r w:rsidR="00D020F7">
              <w:rPr>
                <w:rFonts w:ascii="Times New Roman" w:hAnsi="Times New Roman"/>
                <w:b/>
                <w:sz w:val="20"/>
                <w:szCs w:val="20"/>
              </w:rPr>
              <w:t xml:space="preserve"> (kilmė)</w:t>
            </w:r>
          </w:p>
        </w:tc>
        <w:tc>
          <w:tcPr>
            <w:tcW w:w="1425"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Pavojaus pasekmė</w:t>
            </w:r>
          </w:p>
        </w:tc>
        <w:tc>
          <w:tcPr>
            <w:tcW w:w="1425"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Planuojamos pavojaus mažinimo ir (ar) šalinimo priemonės</w:t>
            </w:r>
          </w:p>
        </w:tc>
        <w:tc>
          <w:tcPr>
            <w:tcW w:w="1425"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Vykdytojo pareigos, vardas ir pavardė</w:t>
            </w:r>
          </w:p>
        </w:tc>
        <w:tc>
          <w:tcPr>
            <w:tcW w:w="1426"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Įgyvendinimo terminas</w:t>
            </w:r>
          </w:p>
        </w:tc>
        <w:tc>
          <w:tcPr>
            <w:tcW w:w="1425"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Planuojami pavojaus mažinimo ir (ar) šalinimo priemonės įgyvendinimo veiksmai</w:t>
            </w:r>
          </w:p>
        </w:tc>
        <w:tc>
          <w:tcPr>
            <w:tcW w:w="1425"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Įgyvendinimo žyma</w:t>
            </w:r>
          </w:p>
        </w:tc>
        <w:tc>
          <w:tcPr>
            <w:tcW w:w="1647"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Veiksmingumo vertinimas</w:t>
            </w:r>
          </w:p>
        </w:tc>
        <w:tc>
          <w:tcPr>
            <w:tcW w:w="1203"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Vertinimo atlikimo data</w:t>
            </w:r>
          </w:p>
        </w:tc>
        <w:tc>
          <w:tcPr>
            <w:tcW w:w="1426" w:type="dxa"/>
            <w:shd w:val="clear" w:color="auto" w:fill="auto"/>
          </w:tcPr>
          <w:p w:rsidR="00FA30ED" w:rsidRPr="00733D30" w:rsidRDefault="00B97107" w:rsidP="00D020F7">
            <w:pPr>
              <w:jc w:val="center"/>
              <w:rPr>
                <w:rFonts w:ascii="Times New Roman" w:hAnsi="Times New Roman"/>
                <w:b/>
                <w:sz w:val="20"/>
                <w:szCs w:val="20"/>
              </w:rPr>
            </w:pPr>
            <w:r w:rsidRPr="00733D30">
              <w:rPr>
                <w:rFonts w:ascii="Times New Roman" w:hAnsi="Times New Roman"/>
                <w:b/>
                <w:sz w:val="20"/>
                <w:szCs w:val="20"/>
              </w:rPr>
              <w:t>Vertinimą atlikusio asmens pareigos, vardas ir pavardė</w:t>
            </w:r>
          </w:p>
        </w:tc>
      </w:tr>
      <w:tr w:rsidR="008F6ECC" w:rsidRPr="00733D30" w:rsidTr="00503C76">
        <w:trPr>
          <w:jc w:val="center"/>
        </w:trPr>
        <w:tc>
          <w:tcPr>
            <w:tcW w:w="534" w:type="dxa"/>
            <w:shd w:val="clear" w:color="auto" w:fill="auto"/>
          </w:tcPr>
          <w:p w:rsidR="008F6ECC" w:rsidRPr="008F6ECC" w:rsidRDefault="008F6ECC" w:rsidP="008F6ECC">
            <w:pPr>
              <w:jc w:val="center"/>
              <w:rPr>
                <w:rFonts w:ascii="Times New Roman" w:hAnsi="Times New Roman"/>
                <w:sz w:val="20"/>
                <w:szCs w:val="20"/>
              </w:rPr>
            </w:pPr>
            <w:r w:rsidRPr="008F6ECC">
              <w:rPr>
                <w:rFonts w:ascii="Times New Roman" w:hAnsi="Times New Roman"/>
                <w:sz w:val="20"/>
                <w:szCs w:val="20"/>
              </w:rPr>
              <w:t>1.</w:t>
            </w:r>
          </w:p>
        </w:tc>
        <w:tc>
          <w:tcPr>
            <w:tcW w:w="1425" w:type="dxa"/>
            <w:shd w:val="clear" w:color="auto" w:fill="auto"/>
          </w:tcPr>
          <w:p w:rsidR="008F6ECC" w:rsidRPr="00733D30" w:rsidRDefault="008F6ECC" w:rsidP="00FA30ED">
            <w:pP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6"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647" w:type="dxa"/>
            <w:shd w:val="clear" w:color="auto" w:fill="auto"/>
          </w:tcPr>
          <w:p w:rsidR="008F6ECC" w:rsidRPr="00733D30" w:rsidRDefault="008F6ECC" w:rsidP="00503C76">
            <w:pPr>
              <w:jc w:val="center"/>
              <w:rPr>
                <w:rFonts w:ascii="Times New Roman" w:hAnsi="Times New Roman"/>
                <w:b/>
                <w:sz w:val="20"/>
                <w:szCs w:val="20"/>
              </w:rPr>
            </w:pPr>
          </w:p>
        </w:tc>
        <w:tc>
          <w:tcPr>
            <w:tcW w:w="1203" w:type="dxa"/>
            <w:shd w:val="clear" w:color="auto" w:fill="auto"/>
          </w:tcPr>
          <w:p w:rsidR="008F6ECC" w:rsidRPr="00733D30" w:rsidRDefault="008F6ECC" w:rsidP="00503C76">
            <w:pPr>
              <w:jc w:val="center"/>
              <w:rPr>
                <w:rFonts w:ascii="Times New Roman" w:hAnsi="Times New Roman"/>
                <w:b/>
                <w:sz w:val="20"/>
                <w:szCs w:val="20"/>
              </w:rPr>
            </w:pPr>
          </w:p>
        </w:tc>
        <w:tc>
          <w:tcPr>
            <w:tcW w:w="1426" w:type="dxa"/>
            <w:shd w:val="clear" w:color="auto" w:fill="auto"/>
          </w:tcPr>
          <w:p w:rsidR="008F6ECC" w:rsidRPr="00733D30" w:rsidRDefault="008F6ECC" w:rsidP="00503C76">
            <w:pPr>
              <w:jc w:val="center"/>
              <w:rPr>
                <w:rFonts w:ascii="Times New Roman" w:hAnsi="Times New Roman"/>
                <w:b/>
                <w:sz w:val="20"/>
                <w:szCs w:val="20"/>
              </w:rPr>
            </w:pPr>
          </w:p>
        </w:tc>
      </w:tr>
      <w:tr w:rsidR="008F6ECC" w:rsidRPr="00733D30" w:rsidTr="00503C76">
        <w:trPr>
          <w:jc w:val="center"/>
        </w:trPr>
        <w:tc>
          <w:tcPr>
            <w:tcW w:w="534" w:type="dxa"/>
            <w:shd w:val="clear" w:color="auto" w:fill="auto"/>
          </w:tcPr>
          <w:p w:rsidR="008F6ECC" w:rsidRPr="008F6ECC" w:rsidRDefault="008F6ECC" w:rsidP="008F6ECC">
            <w:pPr>
              <w:jc w:val="center"/>
              <w:rPr>
                <w:rFonts w:ascii="Times New Roman" w:hAnsi="Times New Roman"/>
                <w:sz w:val="20"/>
                <w:szCs w:val="20"/>
              </w:rPr>
            </w:pPr>
            <w:r w:rsidRPr="008F6ECC">
              <w:rPr>
                <w:rFonts w:ascii="Times New Roman" w:hAnsi="Times New Roman"/>
                <w:sz w:val="20"/>
                <w:szCs w:val="20"/>
              </w:rPr>
              <w:t>2.</w:t>
            </w:r>
          </w:p>
        </w:tc>
        <w:tc>
          <w:tcPr>
            <w:tcW w:w="1425" w:type="dxa"/>
            <w:shd w:val="clear" w:color="auto" w:fill="auto"/>
          </w:tcPr>
          <w:p w:rsidR="008F6ECC" w:rsidRPr="00733D30" w:rsidRDefault="008F6ECC" w:rsidP="00FA30ED">
            <w:pP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6"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425" w:type="dxa"/>
            <w:shd w:val="clear" w:color="auto" w:fill="auto"/>
          </w:tcPr>
          <w:p w:rsidR="008F6ECC" w:rsidRPr="00733D30" w:rsidRDefault="008F6ECC" w:rsidP="00503C76">
            <w:pPr>
              <w:jc w:val="center"/>
              <w:rPr>
                <w:rFonts w:ascii="Times New Roman" w:hAnsi="Times New Roman"/>
                <w:b/>
                <w:sz w:val="20"/>
                <w:szCs w:val="20"/>
              </w:rPr>
            </w:pPr>
          </w:p>
        </w:tc>
        <w:tc>
          <w:tcPr>
            <w:tcW w:w="1647" w:type="dxa"/>
            <w:shd w:val="clear" w:color="auto" w:fill="auto"/>
          </w:tcPr>
          <w:p w:rsidR="008F6ECC" w:rsidRPr="00733D30" w:rsidRDefault="008F6ECC" w:rsidP="00503C76">
            <w:pPr>
              <w:jc w:val="center"/>
              <w:rPr>
                <w:rFonts w:ascii="Times New Roman" w:hAnsi="Times New Roman"/>
                <w:b/>
                <w:sz w:val="20"/>
                <w:szCs w:val="20"/>
              </w:rPr>
            </w:pPr>
          </w:p>
        </w:tc>
        <w:tc>
          <w:tcPr>
            <w:tcW w:w="1203" w:type="dxa"/>
            <w:shd w:val="clear" w:color="auto" w:fill="auto"/>
          </w:tcPr>
          <w:p w:rsidR="008F6ECC" w:rsidRPr="00733D30" w:rsidRDefault="008F6ECC" w:rsidP="00503C76">
            <w:pPr>
              <w:jc w:val="center"/>
              <w:rPr>
                <w:rFonts w:ascii="Times New Roman" w:hAnsi="Times New Roman"/>
                <w:b/>
                <w:sz w:val="20"/>
                <w:szCs w:val="20"/>
              </w:rPr>
            </w:pPr>
          </w:p>
        </w:tc>
        <w:tc>
          <w:tcPr>
            <w:tcW w:w="1426" w:type="dxa"/>
            <w:shd w:val="clear" w:color="auto" w:fill="auto"/>
          </w:tcPr>
          <w:p w:rsidR="008F6ECC" w:rsidRPr="00733D30" w:rsidRDefault="008F6ECC" w:rsidP="00503C76">
            <w:pPr>
              <w:jc w:val="center"/>
              <w:rPr>
                <w:rFonts w:ascii="Times New Roman" w:hAnsi="Times New Roman"/>
                <w:b/>
                <w:sz w:val="20"/>
                <w:szCs w:val="20"/>
              </w:rPr>
            </w:pPr>
          </w:p>
        </w:tc>
      </w:tr>
    </w:tbl>
    <w:p w:rsidR="00B97107" w:rsidRDefault="00B97107" w:rsidP="00B97107">
      <w:pPr>
        <w:tabs>
          <w:tab w:val="num" w:pos="0"/>
          <w:tab w:val="left" w:pos="993"/>
        </w:tabs>
        <w:autoSpaceDE w:val="0"/>
        <w:autoSpaceDN w:val="0"/>
        <w:adjustRightInd w:val="0"/>
        <w:spacing w:after="0" w:line="240" w:lineRule="auto"/>
        <w:jc w:val="center"/>
        <w:rPr>
          <w:rFonts w:ascii="Times New Roman" w:hAnsi="Times New Roman"/>
          <w:sz w:val="24"/>
          <w:szCs w:val="24"/>
        </w:rPr>
      </w:pPr>
    </w:p>
    <w:p w:rsidR="00FA30ED" w:rsidRPr="00FA30ED" w:rsidRDefault="00B97107" w:rsidP="008F6ECC">
      <w:pPr>
        <w:tabs>
          <w:tab w:val="num" w:pos="0"/>
          <w:tab w:val="left" w:pos="993"/>
        </w:tabs>
        <w:autoSpaceDE w:val="0"/>
        <w:autoSpaceDN w:val="0"/>
        <w:adjustRightInd w:val="0"/>
        <w:spacing w:after="0" w:line="240" w:lineRule="auto"/>
        <w:jc w:val="center"/>
        <w:rPr>
          <w:rFonts w:ascii="Times New Roman" w:hAnsi="Times New Roman"/>
          <w:sz w:val="24"/>
          <w:szCs w:val="24"/>
        </w:rPr>
      </w:pPr>
      <w:r w:rsidRPr="00E07916">
        <w:rPr>
          <w:rFonts w:ascii="Times New Roman" w:hAnsi="Times New Roman"/>
          <w:sz w:val="24"/>
          <w:szCs w:val="24"/>
        </w:rPr>
        <w:t>_________________</w:t>
      </w:r>
    </w:p>
    <w:sectPr w:rsidR="00FA30ED" w:rsidRPr="00FA30ED" w:rsidSect="008F6ECC">
      <w:pgSz w:w="16838" w:h="11906" w:orient="landscape"/>
      <w:pgMar w:top="1134" w:right="1134"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DF0" w:rsidRDefault="00DC0DF0" w:rsidP="00547483">
      <w:pPr>
        <w:spacing w:after="0" w:line="240" w:lineRule="auto"/>
      </w:pPr>
      <w:r>
        <w:separator/>
      </w:r>
    </w:p>
  </w:endnote>
  <w:endnote w:type="continuationSeparator" w:id="0">
    <w:p w:rsidR="00DC0DF0" w:rsidRDefault="00DC0DF0" w:rsidP="0054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CC3" w:rsidRPr="00BD2CC3" w:rsidRDefault="00BD2CC3">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DF0" w:rsidRDefault="00DC0DF0" w:rsidP="00547483">
      <w:pPr>
        <w:spacing w:after="0" w:line="240" w:lineRule="auto"/>
      </w:pPr>
      <w:r>
        <w:separator/>
      </w:r>
    </w:p>
  </w:footnote>
  <w:footnote w:type="continuationSeparator" w:id="0">
    <w:p w:rsidR="00DC0DF0" w:rsidRDefault="00DC0DF0" w:rsidP="00547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979" w:rsidRPr="004D7979" w:rsidRDefault="004D7979">
    <w:pPr>
      <w:pStyle w:val="Antrats"/>
      <w:jc w:val="center"/>
      <w:rPr>
        <w:rFonts w:ascii="Times New Roman" w:hAnsi="Times New Roman"/>
        <w:sz w:val="24"/>
        <w:szCs w:val="24"/>
      </w:rPr>
    </w:pPr>
    <w:r w:rsidRPr="004D7979">
      <w:rPr>
        <w:rFonts w:ascii="Times New Roman" w:hAnsi="Times New Roman"/>
        <w:sz w:val="24"/>
        <w:szCs w:val="24"/>
      </w:rPr>
      <w:fldChar w:fldCharType="begin"/>
    </w:r>
    <w:r w:rsidRPr="004D7979">
      <w:rPr>
        <w:rFonts w:ascii="Times New Roman" w:hAnsi="Times New Roman"/>
        <w:sz w:val="24"/>
        <w:szCs w:val="24"/>
      </w:rPr>
      <w:instrText xml:space="preserve"> PAGE   \* MERGEFORMAT </w:instrText>
    </w:r>
    <w:r w:rsidRPr="004D7979">
      <w:rPr>
        <w:rFonts w:ascii="Times New Roman" w:hAnsi="Times New Roman"/>
        <w:sz w:val="24"/>
        <w:szCs w:val="24"/>
      </w:rPr>
      <w:fldChar w:fldCharType="separate"/>
    </w:r>
    <w:r w:rsidRPr="004D7979">
      <w:rPr>
        <w:rFonts w:ascii="Times New Roman" w:hAnsi="Times New Roman"/>
        <w:noProof/>
        <w:sz w:val="24"/>
        <w:szCs w:val="24"/>
      </w:rPr>
      <w:t>2</w:t>
    </w:r>
    <w:r w:rsidRPr="004D7979">
      <w:rPr>
        <w:rFonts w:ascii="Times New Roman" w:hAnsi="Times New Roman"/>
        <w:noProof/>
        <w:sz w:val="24"/>
        <w:szCs w:val="24"/>
      </w:rPr>
      <w:fldChar w:fldCharType="end"/>
    </w:r>
  </w:p>
  <w:p w:rsidR="004D7979" w:rsidRDefault="004D79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979" w:rsidRDefault="004D79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D7D"/>
    <w:multiLevelType w:val="multilevel"/>
    <w:tmpl w:val="64B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07696"/>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C01AA6"/>
    <w:multiLevelType w:val="multilevel"/>
    <w:tmpl w:val="0D9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E73A5"/>
    <w:multiLevelType w:val="multilevel"/>
    <w:tmpl w:val="A5449274"/>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9C4E9B"/>
    <w:multiLevelType w:val="multilevel"/>
    <w:tmpl w:val="D10A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F116B"/>
    <w:multiLevelType w:val="multilevel"/>
    <w:tmpl w:val="F4A4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85A64"/>
    <w:multiLevelType w:val="hybridMultilevel"/>
    <w:tmpl w:val="3C168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22365E"/>
    <w:multiLevelType w:val="multilevel"/>
    <w:tmpl w:val="0A8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3D4A5F"/>
    <w:multiLevelType w:val="hybridMultilevel"/>
    <w:tmpl w:val="A9A4644A"/>
    <w:lvl w:ilvl="0" w:tplc="0427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CCC629E"/>
    <w:multiLevelType w:val="multilevel"/>
    <w:tmpl w:val="272636AA"/>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585F0F01"/>
    <w:multiLevelType w:val="multilevel"/>
    <w:tmpl w:val="91F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803CF9"/>
    <w:multiLevelType w:val="multilevel"/>
    <w:tmpl w:val="CC06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0C7E8D"/>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5B31EC"/>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E10EE6"/>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70627D"/>
    <w:multiLevelType w:val="hybridMultilevel"/>
    <w:tmpl w:val="B0286D2E"/>
    <w:lvl w:ilvl="0" w:tplc="0427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
  </w:num>
  <w:num w:numId="4">
    <w:abstractNumId w:val="14"/>
  </w:num>
  <w:num w:numId="5">
    <w:abstractNumId w:val="1"/>
  </w:num>
  <w:num w:numId="6">
    <w:abstractNumId w:val="12"/>
  </w:num>
  <w:num w:numId="7">
    <w:abstractNumId w:val="9"/>
  </w:num>
  <w:num w:numId="8">
    <w:abstractNumId w:val="6"/>
  </w:num>
  <w:num w:numId="9">
    <w:abstractNumId w:val="7"/>
  </w:num>
  <w:num w:numId="10">
    <w:abstractNumId w:val="5"/>
  </w:num>
  <w:num w:numId="11">
    <w:abstractNumId w:val="10"/>
  </w:num>
  <w:num w:numId="12">
    <w:abstractNumId w:val="11"/>
  </w:num>
  <w:num w:numId="13">
    <w:abstractNumId w:val="2"/>
  </w:num>
  <w:num w:numId="14">
    <w:abstractNumId w:val="0"/>
  </w:num>
  <w:num w:numId="15">
    <w:abstractNumId w:val="1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98"/>
    <w:rsid w:val="00001E30"/>
    <w:rsid w:val="00002184"/>
    <w:rsid w:val="00002A81"/>
    <w:rsid w:val="000055BB"/>
    <w:rsid w:val="00006EA1"/>
    <w:rsid w:val="00007D57"/>
    <w:rsid w:val="0001317B"/>
    <w:rsid w:val="000132AB"/>
    <w:rsid w:val="00013509"/>
    <w:rsid w:val="00016F0D"/>
    <w:rsid w:val="000217F4"/>
    <w:rsid w:val="000263FC"/>
    <w:rsid w:val="00026442"/>
    <w:rsid w:val="00026591"/>
    <w:rsid w:val="00026D30"/>
    <w:rsid w:val="00027CEA"/>
    <w:rsid w:val="00027F07"/>
    <w:rsid w:val="0003136A"/>
    <w:rsid w:val="00033166"/>
    <w:rsid w:val="00034C4D"/>
    <w:rsid w:val="00035984"/>
    <w:rsid w:val="000379DF"/>
    <w:rsid w:val="000407F8"/>
    <w:rsid w:val="00041F28"/>
    <w:rsid w:val="000429BB"/>
    <w:rsid w:val="000433FD"/>
    <w:rsid w:val="0004416B"/>
    <w:rsid w:val="000475AD"/>
    <w:rsid w:val="00047655"/>
    <w:rsid w:val="0005724C"/>
    <w:rsid w:val="00057AD1"/>
    <w:rsid w:val="00061345"/>
    <w:rsid w:val="00061885"/>
    <w:rsid w:val="0006244B"/>
    <w:rsid w:val="0007186B"/>
    <w:rsid w:val="00073521"/>
    <w:rsid w:val="00073E2E"/>
    <w:rsid w:val="0007782C"/>
    <w:rsid w:val="000823D3"/>
    <w:rsid w:val="00082915"/>
    <w:rsid w:val="00084A5E"/>
    <w:rsid w:val="00086AFC"/>
    <w:rsid w:val="000870C7"/>
    <w:rsid w:val="00090388"/>
    <w:rsid w:val="00090558"/>
    <w:rsid w:val="00090D29"/>
    <w:rsid w:val="00091F07"/>
    <w:rsid w:val="000960C3"/>
    <w:rsid w:val="0009665A"/>
    <w:rsid w:val="000974CF"/>
    <w:rsid w:val="00097C94"/>
    <w:rsid w:val="000A365F"/>
    <w:rsid w:val="000B23B7"/>
    <w:rsid w:val="000B5F59"/>
    <w:rsid w:val="000C24C7"/>
    <w:rsid w:val="000C277D"/>
    <w:rsid w:val="000D022B"/>
    <w:rsid w:val="000D10CC"/>
    <w:rsid w:val="000D3E04"/>
    <w:rsid w:val="000D5DDA"/>
    <w:rsid w:val="000D7F9B"/>
    <w:rsid w:val="000E0275"/>
    <w:rsid w:val="000E09EF"/>
    <w:rsid w:val="000E3761"/>
    <w:rsid w:val="000E5F97"/>
    <w:rsid w:val="000F430D"/>
    <w:rsid w:val="000F47F1"/>
    <w:rsid w:val="000F7F32"/>
    <w:rsid w:val="001012EB"/>
    <w:rsid w:val="00101B7A"/>
    <w:rsid w:val="00103025"/>
    <w:rsid w:val="00103453"/>
    <w:rsid w:val="0010624B"/>
    <w:rsid w:val="001068F6"/>
    <w:rsid w:val="001069F7"/>
    <w:rsid w:val="00106E6D"/>
    <w:rsid w:val="00116944"/>
    <w:rsid w:val="00117A4F"/>
    <w:rsid w:val="00117AEE"/>
    <w:rsid w:val="0012367A"/>
    <w:rsid w:val="001261B0"/>
    <w:rsid w:val="00130F33"/>
    <w:rsid w:val="00132C3A"/>
    <w:rsid w:val="001348FE"/>
    <w:rsid w:val="00140310"/>
    <w:rsid w:val="00141C32"/>
    <w:rsid w:val="001435D9"/>
    <w:rsid w:val="00143F83"/>
    <w:rsid w:val="001451B8"/>
    <w:rsid w:val="001474B0"/>
    <w:rsid w:val="00150DFD"/>
    <w:rsid w:val="00154CE6"/>
    <w:rsid w:val="00154FD0"/>
    <w:rsid w:val="0015587A"/>
    <w:rsid w:val="00155955"/>
    <w:rsid w:val="00157052"/>
    <w:rsid w:val="00164033"/>
    <w:rsid w:val="00164978"/>
    <w:rsid w:val="00165602"/>
    <w:rsid w:val="00165B41"/>
    <w:rsid w:val="00171334"/>
    <w:rsid w:val="001769D4"/>
    <w:rsid w:val="00182A45"/>
    <w:rsid w:val="00182F0F"/>
    <w:rsid w:val="001840F5"/>
    <w:rsid w:val="0018784F"/>
    <w:rsid w:val="001900DC"/>
    <w:rsid w:val="00190A68"/>
    <w:rsid w:val="001946BC"/>
    <w:rsid w:val="00195900"/>
    <w:rsid w:val="001963E8"/>
    <w:rsid w:val="001A177F"/>
    <w:rsid w:val="001A29D2"/>
    <w:rsid w:val="001A2FD6"/>
    <w:rsid w:val="001A38AE"/>
    <w:rsid w:val="001A48B1"/>
    <w:rsid w:val="001A6FB7"/>
    <w:rsid w:val="001A74AA"/>
    <w:rsid w:val="001B0FED"/>
    <w:rsid w:val="001B54AB"/>
    <w:rsid w:val="001B5521"/>
    <w:rsid w:val="001B6505"/>
    <w:rsid w:val="001B6E62"/>
    <w:rsid w:val="001C1ACD"/>
    <w:rsid w:val="001C20A3"/>
    <w:rsid w:val="001C2BCF"/>
    <w:rsid w:val="001C39A3"/>
    <w:rsid w:val="001C5D6A"/>
    <w:rsid w:val="001D27A1"/>
    <w:rsid w:val="001D3679"/>
    <w:rsid w:val="001D6793"/>
    <w:rsid w:val="001E29AA"/>
    <w:rsid w:val="001E351F"/>
    <w:rsid w:val="001E41AD"/>
    <w:rsid w:val="001E50F4"/>
    <w:rsid w:val="001F0D33"/>
    <w:rsid w:val="001F0F68"/>
    <w:rsid w:val="001F164E"/>
    <w:rsid w:val="001F2EBD"/>
    <w:rsid w:val="001F36B3"/>
    <w:rsid w:val="001F44D8"/>
    <w:rsid w:val="001F4844"/>
    <w:rsid w:val="001F6DE8"/>
    <w:rsid w:val="001F7BFE"/>
    <w:rsid w:val="00202C31"/>
    <w:rsid w:val="00203992"/>
    <w:rsid w:val="00205E8F"/>
    <w:rsid w:val="00207CD2"/>
    <w:rsid w:val="002103EF"/>
    <w:rsid w:val="00214745"/>
    <w:rsid w:val="0022175C"/>
    <w:rsid w:val="00223BBE"/>
    <w:rsid w:val="002271C4"/>
    <w:rsid w:val="0023252C"/>
    <w:rsid w:val="002326F8"/>
    <w:rsid w:val="00234BFF"/>
    <w:rsid w:val="002403F1"/>
    <w:rsid w:val="0024615C"/>
    <w:rsid w:val="0024740F"/>
    <w:rsid w:val="0025111C"/>
    <w:rsid w:val="0025281F"/>
    <w:rsid w:val="0025318E"/>
    <w:rsid w:val="00255AD3"/>
    <w:rsid w:val="00257509"/>
    <w:rsid w:val="00261166"/>
    <w:rsid w:val="002654D2"/>
    <w:rsid w:val="00270347"/>
    <w:rsid w:val="002720A8"/>
    <w:rsid w:val="00273F1B"/>
    <w:rsid w:val="002771B0"/>
    <w:rsid w:val="00277FC6"/>
    <w:rsid w:val="00282BDA"/>
    <w:rsid w:val="002836DD"/>
    <w:rsid w:val="00284979"/>
    <w:rsid w:val="00285069"/>
    <w:rsid w:val="0028576D"/>
    <w:rsid w:val="00291E0C"/>
    <w:rsid w:val="0029329C"/>
    <w:rsid w:val="00296D64"/>
    <w:rsid w:val="00297412"/>
    <w:rsid w:val="002A1581"/>
    <w:rsid w:val="002A2C6E"/>
    <w:rsid w:val="002A2E51"/>
    <w:rsid w:val="002A3EDF"/>
    <w:rsid w:val="002B1772"/>
    <w:rsid w:val="002B3854"/>
    <w:rsid w:val="002B45BA"/>
    <w:rsid w:val="002B5C03"/>
    <w:rsid w:val="002B5C9A"/>
    <w:rsid w:val="002B7178"/>
    <w:rsid w:val="002C3384"/>
    <w:rsid w:val="002C33D2"/>
    <w:rsid w:val="002C34DE"/>
    <w:rsid w:val="002C3B27"/>
    <w:rsid w:val="002C60EC"/>
    <w:rsid w:val="002C64DF"/>
    <w:rsid w:val="002C65A5"/>
    <w:rsid w:val="002D2450"/>
    <w:rsid w:val="002D2DC4"/>
    <w:rsid w:val="002E004D"/>
    <w:rsid w:val="002E2C53"/>
    <w:rsid w:val="002E2DA7"/>
    <w:rsid w:val="002E490C"/>
    <w:rsid w:val="002E5FC9"/>
    <w:rsid w:val="002E648E"/>
    <w:rsid w:val="002E6C7C"/>
    <w:rsid w:val="002E74BA"/>
    <w:rsid w:val="002E76AB"/>
    <w:rsid w:val="002F1E25"/>
    <w:rsid w:val="002F732B"/>
    <w:rsid w:val="0030235F"/>
    <w:rsid w:val="0030339B"/>
    <w:rsid w:val="003063EF"/>
    <w:rsid w:val="003147B5"/>
    <w:rsid w:val="00314E18"/>
    <w:rsid w:val="00320CA9"/>
    <w:rsid w:val="00321E4E"/>
    <w:rsid w:val="00322DCA"/>
    <w:rsid w:val="00323030"/>
    <w:rsid w:val="003235DD"/>
    <w:rsid w:val="00324B17"/>
    <w:rsid w:val="00325976"/>
    <w:rsid w:val="00330796"/>
    <w:rsid w:val="003324A2"/>
    <w:rsid w:val="00332BA3"/>
    <w:rsid w:val="00333630"/>
    <w:rsid w:val="003341BB"/>
    <w:rsid w:val="0033571E"/>
    <w:rsid w:val="003426A7"/>
    <w:rsid w:val="00342A3D"/>
    <w:rsid w:val="003444A8"/>
    <w:rsid w:val="003446F5"/>
    <w:rsid w:val="00346055"/>
    <w:rsid w:val="00355B5C"/>
    <w:rsid w:val="00356DDF"/>
    <w:rsid w:val="00356E5C"/>
    <w:rsid w:val="0036029A"/>
    <w:rsid w:val="00361112"/>
    <w:rsid w:val="00361DE2"/>
    <w:rsid w:val="003620BF"/>
    <w:rsid w:val="0036567F"/>
    <w:rsid w:val="00367CAE"/>
    <w:rsid w:val="003737A1"/>
    <w:rsid w:val="00374FFF"/>
    <w:rsid w:val="00375936"/>
    <w:rsid w:val="003809F4"/>
    <w:rsid w:val="003815C5"/>
    <w:rsid w:val="00381853"/>
    <w:rsid w:val="00382570"/>
    <w:rsid w:val="00382902"/>
    <w:rsid w:val="00383223"/>
    <w:rsid w:val="00385E43"/>
    <w:rsid w:val="0038651B"/>
    <w:rsid w:val="00390136"/>
    <w:rsid w:val="00392FCF"/>
    <w:rsid w:val="003953E8"/>
    <w:rsid w:val="003961EC"/>
    <w:rsid w:val="003A06BD"/>
    <w:rsid w:val="003A14AF"/>
    <w:rsid w:val="003A1BA9"/>
    <w:rsid w:val="003A21C5"/>
    <w:rsid w:val="003A3413"/>
    <w:rsid w:val="003A4DC0"/>
    <w:rsid w:val="003A5D07"/>
    <w:rsid w:val="003A63B0"/>
    <w:rsid w:val="003A66E9"/>
    <w:rsid w:val="003B097A"/>
    <w:rsid w:val="003B0D37"/>
    <w:rsid w:val="003B12D2"/>
    <w:rsid w:val="003B3561"/>
    <w:rsid w:val="003C5A86"/>
    <w:rsid w:val="003C7D0F"/>
    <w:rsid w:val="003D0CC3"/>
    <w:rsid w:val="003D1589"/>
    <w:rsid w:val="003D1F15"/>
    <w:rsid w:val="003D2C8D"/>
    <w:rsid w:val="003E0433"/>
    <w:rsid w:val="003E07AE"/>
    <w:rsid w:val="003E1C59"/>
    <w:rsid w:val="003E353B"/>
    <w:rsid w:val="003E64E3"/>
    <w:rsid w:val="003E70AC"/>
    <w:rsid w:val="003E7B15"/>
    <w:rsid w:val="003F58DF"/>
    <w:rsid w:val="003F5B06"/>
    <w:rsid w:val="003F771B"/>
    <w:rsid w:val="004019B9"/>
    <w:rsid w:val="0040254F"/>
    <w:rsid w:val="00403322"/>
    <w:rsid w:val="00403CC7"/>
    <w:rsid w:val="0040540D"/>
    <w:rsid w:val="00406C38"/>
    <w:rsid w:val="00411554"/>
    <w:rsid w:val="00413C9C"/>
    <w:rsid w:val="00415B1D"/>
    <w:rsid w:val="004171E2"/>
    <w:rsid w:val="00420151"/>
    <w:rsid w:val="004231E4"/>
    <w:rsid w:val="0043577E"/>
    <w:rsid w:val="004364E6"/>
    <w:rsid w:val="004407F6"/>
    <w:rsid w:val="00442A73"/>
    <w:rsid w:val="00443476"/>
    <w:rsid w:val="00445915"/>
    <w:rsid w:val="00451D3F"/>
    <w:rsid w:val="00452293"/>
    <w:rsid w:val="00455B34"/>
    <w:rsid w:val="004652AB"/>
    <w:rsid w:val="004711B7"/>
    <w:rsid w:val="00471E97"/>
    <w:rsid w:val="0047219C"/>
    <w:rsid w:val="004746A5"/>
    <w:rsid w:val="00476D41"/>
    <w:rsid w:val="00481072"/>
    <w:rsid w:val="004812EB"/>
    <w:rsid w:val="00481ACC"/>
    <w:rsid w:val="004824C7"/>
    <w:rsid w:val="004838B7"/>
    <w:rsid w:val="0048750A"/>
    <w:rsid w:val="004913EA"/>
    <w:rsid w:val="00491962"/>
    <w:rsid w:val="00492E49"/>
    <w:rsid w:val="00494399"/>
    <w:rsid w:val="00494868"/>
    <w:rsid w:val="004A02F4"/>
    <w:rsid w:val="004A0DBF"/>
    <w:rsid w:val="004A1970"/>
    <w:rsid w:val="004A259E"/>
    <w:rsid w:val="004A2C41"/>
    <w:rsid w:val="004A3212"/>
    <w:rsid w:val="004A7028"/>
    <w:rsid w:val="004A7B3C"/>
    <w:rsid w:val="004B1F84"/>
    <w:rsid w:val="004B5B25"/>
    <w:rsid w:val="004B6FC1"/>
    <w:rsid w:val="004C0B48"/>
    <w:rsid w:val="004C6846"/>
    <w:rsid w:val="004D1500"/>
    <w:rsid w:val="004D5741"/>
    <w:rsid w:val="004D5ADA"/>
    <w:rsid w:val="004D63AC"/>
    <w:rsid w:val="004D7979"/>
    <w:rsid w:val="004E19D1"/>
    <w:rsid w:val="004E1E9D"/>
    <w:rsid w:val="004E23AB"/>
    <w:rsid w:val="004E619E"/>
    <w:rsid w:val="004E7058"/>
    <w:rsid w:val="004E7E0F"/>
    <w:rsid w:val="004F06FF"/>
    <w:rsid w:val="004F0C40"/>
    <w:rsid w:val="004F20F4"/>
    <w:rsid w:val="004F27C5"/>
    <w:rsid w:val="004F2D8C"/>
    <w:rsid w:val="004F56DD"/>
    <w:rsid w:val="004F5AEB"/>
    <w:rsid w:val="004F760B"/>
    <w:rsid w:val="0050020B"/>
    <w:rsid w:val="00502580"/>
    <w:rsid w:val="00503C76"/>
    <w:rsid w:val="00504B0E"/>
    <w:rsid w:val="00504D96"/>
    <w:rsid w:val="0051578E"/>
    <w:rsid w:val="00515F0D"/>
    <w:rsid w:val="005164A1"/>
    <w:rsid w:val="0052532C"/>
    <w:rsid w:val="00525C32"/>
    <w:rsid w:val="00527517"/>
    <w:rsid w:val="00527C09"/>
    <w:rsid w:val="00527C9E"/>
    <w:rsid w:val="0053469B"/>
    <w:rsid w:val="00534918"/>
    <w:rsid w:val="00535B91"/>
    <w:rsid w:val="00537D17"/>
    <w:rsid w:val="005403F3"/>
    <w:rsid w:val="00542362"/>
    <w:rsid w:val="00544249"/>
    <w:rsid w:val="005469F7"/>
    <w:rsid w:val="00546EDB"/>
    <w:rsid w:val="00547483"/>
    <w:rsid w:val="00553222"/>
    <w:rsid w:val="0055665A"/>
    <w:rsid w:val="00556818"/>
    <w:rsid w:val="0056027F"/>
    <w:rsid w:val="0056043F"/>
    <w:rsid w:val="00561510"/>
    <w:rsid w:val="005625FF"/>
    <w:rsid w:val="00564292"/>
    <w:rsid w:val="005645CF"/>
    <w:rsid w:val="00564D3E"/>
    <w:rsid w:val="005651D3"/>
    <w:rsid w:val="00565504"/>
    <w:rsid w:val="005676EE"/>
    <w:rsid w:val="00572981"/>
    <w:rsid w:val="0057613E"/>
    <w:rsid w:val="005777A4"/>
    <w:rsid w:val="00585AB5"/>
    <w:rsid w:val="00585F18"/>
    <w:rsid w:val="00585F48"/>
    <w:rsid w:val="0058742C"/>
    <w:rsid w:val="0059036C"/>
    <w:rsid w:val="00592D00"/>
    <w:rsid w:val="00593A57"/>
    <w:rsid w:val="00594309"/>
    <w:rsid w:val="00594D24"/>
    <w:rsid w:val="005979C5"/>
    <w:rsid w:val="005A13AF"/>
    <w:rsid w:val="005A13FF"/>
    <w:rsid w:val="005A382B"/>
    <w:rsid w:val="005A52ED"/>
    <w:rsid w:val="005A5422"/>
    <w:rsid w:val="005A5674"/>
    <w:rsid w:val="005A5CBB"/>
    <w:rsid w:val="005A5DCD"/>
    <w:rsid w:val="005A6341"/>
    <w:rsid w:val="005B1598"/>
    <w:rsid w:val="005B1C50"/>
    <w:rsid w:val="005B2B15"/>
    <w:rsid w:val="005B7101"/>
    <w:rsid w:val="005C0070"/>
    <w:rsid w:val="005C1D69"/>
    <w:rsid w:val="005C4280"/>
    <w:rsid w:val="005C4B8F"/>
    <w:rsid w:val="005C6917"/>
    <w:rsid w:val="005C786E"/>
    <w:rsid w:val="005D00A4"/>
    <w:rsid w:val="005D1E37"/>
    <w:rsid w:val="005D2F68"/>
    <w:rsid w:val="005D4A9F"/>
    <w:rsid w:val="005D4C57"/>
    <w:rsid w:val="005D5B38"/>
    <w:rsid w:val="005D5C22"/>
    <w:rsid w:val="005D784F"/>
    <w:rsid w:val="005E27E3"/>
    <w:rsid w:val="005E6531"/>
    <w:rsid w:val="005E666C"/>
    <w:rsid w:val="005F11FE"/>
    <w:rsid w:val="005F1930"/>
    <w:rsid w:val="006010BF"/>
    <w:rsid w:val="00611105"/>
    <w:rsid w:val="0061119D"/>
    <w:rsid w:val="00611789"/>
    <w:rsid w:val="00611AA7"/>
    <w:rsid w:val="00620773"/>
    <w:rsid w:val="00621013"/>
    <w:rsid w:val="006233D2"/>
    <w:rsid w:val="00623A25"/>
    <w:rsid w:val="00626878"/>
    <w:rsid w:val="00634A4A"/>
    <w:rsid w:val="006351E3"/>
    <w:rsid w:val="00635243"/>
    <w:rsid w:val="006355EE"/>
    <w:rsid w:val="00637926"/>
    <w:rsid w:val="0064106B"/>
    <w:rsid w:val="006412EC"/>
    <w:rsid w:val="006427C8"/>
    <w:rsid w:val="0064460B"/>
    <w:rsid w:val="00645C13"/>
    <w:rsid w:val="0065051B"/>
    <w:rsid w:val="00652B08"/>
    <w:rsid w:val="0065341B"/>
    <w:rsid w:val="00654A1E"/>
    <w:rsid w:val="006577BF"/>
    <w:rsid w:val="00663782"/>
    <w:rsid w:val="00665344"/>
    <w:rsid w:val="00666212"/>
    <w:rsid w:val="006667D7"/>
    <w:rsid w:val="00666F76"/>
    <w:rsid w:val="00671B61"/>
    <w:rsid w:val="00672C44"/>
    <w:rsid w:val="0067494D"/>
    <w:rsid w:val="00686858"/>
    <w:rsid w:val="00690932"/>
    <w:rsid w:val="00691AB3"/>
    <w:rsid w:val="00697DF1"/>
    <w:rsid w:val="006A0E71"/>
    <w:rsid w:val="006A4394"/>
    <w:rsid w:val="006A568F"/>
    <w:rsid w:val="006A5975"/>
    <w:rsid w:val="006A6DDA"/>
    <w:rsid w:val="006B14F2"/>
    <w:rsid w:val="006B268E"/>
    <w:rsid w:val="006B35C1"/>
    <w:rsid w:val="006B3A1C"/>
    <w:rsid w:val="006B5AA7"/>
    <w:rsid w:val="006C1283"/>
    <w:rsid w:val="006C140C"/>
    <w:rsid w:val="006C376E"/>
    <w:rsid w:val="006C3942"/>
    <w:rsid w:val="006C3EDC"/>
    <w:rsid w:val="006C4FFC"/>
    <w:rsid w:val="006D147F"/>
    <w:rsid w:val="006D23BB"/>
    <w:rsid w:val="006D261D"/>
    <w:rsid w:val="006D3AF8"/>
    <w:rsid w:val="006D4C33"/>
    <w:rsid w:val="006D51F3"/>
    <w:rsid w:val="006D539A"/>
    <w:rsid w:val="006D6B45"/>
    <w:rsid w:val="006E0363"/>
    <w:rsid w:val="006E06F2"/>
    <w:rsid w:val="006E1333"/>
    <w:rsid w:val="0070176F"/>
    <w:rsid w:val="00701D5D"/>
    <w:rsid w:val="00704093"/>
    <w:rsid w:val="00704AE8"/>
    <w:rsid w:val="007052D7"/>
    <w:rsid w:val="00706276"/>
    <w:rsid w:val="00707524"/>
    <w:rsid w:val="0071084D"/>
    <w:rsid w:val="00710DA0"/>
    <w:rsid w:val="0071171B"/>
    <w:rsid w:val="00713E50"/>
    <w:rsid w:val="00715C5E"/>
    <w:rsid w:val="007161DC"/>
    <w:rsid w:val="00716917"/>
    <w:rsid w:val="00725656"/>
    <w:rsid w:val="00731F85"/>
    <w:rsid w:val="007320D6"/>
    <w:rsid w:val="00732224"/>
    <w:rsid w:val="00733D30"/>
    <w:rsid w:val="0073526F"/>
    <w:rsid w:val="007358B0"/>
    <w:rsid w:val="00737D40"/>
    <w:rsid w:val="00741E84"/>
    <w:rsid w:val="007431DC"/>
    <w:rsid w:val="0074461A"/>
    <w:rsid w:val="007448CC"/>
    <w:rsid w:val="00746B5E"/>
    <w:rsid w:val="00746E04"/>
    <w:rsid w:val="00747442"/>
    <w:rsid w:val="00747A8B"/>
    <w:rsid w:val="007505E9"/>
    <w:rsid w:val="007601B4"/>
    <w:rsid w:val="00760926"/>
    <w:rsid w:val="0076189E"/>
    <w:rsid w:val="007639B5"/>
    <w:rsid w:val="007640F8"/>
    <w:rsid w:val="00765800"/>
    <w:rsid w:val="00766780"/>
    <w:rsid w:val="00767212"/>
    <w:rsid w:val="007715BE"/>
    <w:rsid w:val="00771ED8"/>
    <w:rsid w:val="00773E1B"/>
    <w:rsid w:val="00774121"/>
    <w:rsid w:val="00774ECE"/>
    <w:rsid w:val="00781895"/>
    <w:rsid w:val="0078213E"/>
    <w:rsid w:val="00782B11"/>
    <w:rsid w:val="007867FE"/>
    <w:rsid w:val="0078798E"/>
    <w:rsid w:val="00792831"/>
    <w:rsid w:val="00792A07"/>
    <w:rsid w:val="00792EE0"/>
    <w:rsid w:val="00793116"/>
    <w:rsid w:val="00793A28"/>
    <w:rsid w:val="00795F69"/>
    <w:rsid w:val="00796555"/>
    <w:rsid w:val="007979B6"/>
    <w:rsid w:val="007A1C02"/>
    <w:rsid w:val="007A3F2D"/>
    <w:rsid w:val="007A4884"/>
    <w:rsid w:val="007B0C90"/>
    <w:rsid w:val="007B0DF3"/>
    <w:rsid w:val="007B26A3"/>
    <w:rsid w:val="007C1027"/>
    <w:rsid w:val="007C31AB"/>
    <w:rsid w:val="007C4CC4"/>
    <w:rsid w:val="007C6510"/>
    <w:rsid w:val="007D1723"/>
    <w:rsid w:val="007D272B"/>
    <w:rsid w:val="007D30FA"/>
    <w:rsid w:val="007D3F77"/>
    <w:rsid w:val="007E0986"/>
    <w:rsid w:val="007E49BE"/>
    <w:rsid w:val="007E57BB"/>
    <w:rsid w:val="007E6767"/>
    <w:rsid w:val="007F376F"/>
    <w:rsid w:val="007F6E22"/>
    <w:rsid w:val="00800036"/>
    <w:rsid w:val="008009BF"/>
    <w:rsid w:val="008061B0"/>
    <w:rsid w:val="00810C03"/>
    <w:rsid w:val="008126D3"/>
    <w:rsid w:val="00813523"/>
    <w:rsid w:val="00814312"/>
    <w:rsid w:val="008152BA"/>
    <w:rsid w:val="008155DD"/>
    <w:rsid w:val="008247C4"/>
    <w:rsid w:val="0083093C"/>
    <w:rsid w:val="00831476"/>
    <w:rsid w:val="00831D29"/>
    <w:rsid w:val="008326DD"/>
    <w:rsid w:val="008342AD"/>
    <w:rsid w:val="00837B42"/>
    <w:rsid w:val="00837EA3"/>
    <w:rsid w:val="008401E5"/>
    <w:rsid w:val="0084112D"/>
    <w:rsid w:val="00842089"/>
    <w:rsid w:val="0084348F"/>
    <w:rsid w:val="0084558B"/>
    <w:rsid w:val="00845DBD"/>
    <w:rsid w:val="00850719"/>
    <w:rsid w:val="00850E38"/>
    <w:rsid w:val="00853FDE"/>
    <w:rsid w:val="0086007E"/>
    <w:rsid w:val="00860F19"/>
    <w:rsid w:val="0086415E"/>
    <w:rsid w:val="00864734"/>
    <w:rsid w:val="00865470"/>
    <w:rsid w:val="0086763E"/>
    <w:rsid w:val="00867D02"/>
    <w:rsid w:val="00867EBB"/>
    <w:rsid w:val="00870AEA"/>
    <w:rsid w:val="00871D0F"/>
    <w:rsid w:val="0087272D"/>
    <w:rsid w:val="00872C08"/>
    <w:rsid w:val="00874BC9"/>
    <w:rsid w:val="008769A5"/>
    <w:rsid w:val="008777C1"/>
    <w:rsid w:val="00880771"/>
    <w:rsid w:val="00880AA8"/>
    <w:rsid w:val="0088539E"/>
    <w:rsid w:val="008875FC"/>
    <w:rsid w:val="00891861"/>
    <w:rsid w:val="00896086"/>
    <w:rsid w:val="0089756C"/>
    <w:rsid w:val="008A004C"/>
    <w:rsid w:val="008A26F3"/>
    <w:rsid w:val="008A59EF"/>
    <w:rsid w:val="008A66D9"/>
    <w:rsid w:val="008A6F05"/>
    <w:rsid w:val="008A743C"/>
    <w:rsid w:val="008B18AB"/>
    <w:rsid w:val="008B403F"/>
    <w:rsid w:val="008B70A4"/>
    <w:rsid w:val="008C1059"/>
    <w:rsid w:val="008C2658"/>
    <w:rsid w:val="008C34A2"/>
    <w:rsid w:val="008C3608"/>
    <w:rsid w:val="008C4F97"/>
    <w:rsid w:val="008C572F"/>
    <w:rsid w:val="008C6B16"/>
    <w:rsid w:val="008C7FA7"/>
    <w:rsid w:val="008D06CD"/>
    <w:rsid w:val="008D2DFC"/>
    <w:rsid w:val="008D3268"/>
    <w:rsid w:val="008D3F58"/>
    <w:rsid w:val="008D4E21"/>
    <w:rsid w:val="008D5706"/>
    <w:rsid w:val="008D6F6C"/>
    <w:rsid w:val="008D7EA8"/>
    <w:rsid w:val="008E2417"/>
    <w:rsid w:val="008E24C2"/>
    <w:rsid w:val="008E26DD"/>
    <w:rsid w:val="008E294B"/>
    <w:rsid w:val="008E5302"/>
    <w:rsid w:val="008E532C"/>
    <w:rsid w:val="008E7D1A"/>
    <w:rsid w:val="008F16C9"/>
    <w:rsid w:val="008F53E5"/>
    <w:rsid w:val="008F6ECC"/>
    <w:rsid w:val="00900DC3"/>
    <w:rsid w:val="00902463"/>
    <w:rsid w:val="00904224"/>
    <w:rsid w:val="009051EA"/>
    <w:rsid w:val="009057FC"/>
    <w:rsid w:val="009076CF"/>
    <w:rsid w:val="00907E59"/>
    <w:rsid w:val="00912211"/>
    <w:rsid w:val="00912DF7"/>
    <w:rsid w:val="00912E79"/>
    <w:rsid w:val="00913A86"/>
    <w:rsid w:val="0091405D"/>
    <w:rsid w:val="009143D3"/>
    <w:rsid w:val="00915FE7"/>
    <w:rsid w:val="00916767"/>
    <w:rsid w:val="00916F42"/>
    <w:rsid w:val="00917B57"/>
    <w:rsid w:val="009205C3"/>
    <w:rsid w:val="00923C48"/>
    <w:rsid w:val="00925BAC"/>
    <w:rsid w:val="00931DC3"/>
    <w:rsid w:val="00932448"/>
    <w:rsid w:val="00933823"/>
    <w:rsid w:val="00934874"/>
    <w:rsid w:val="00940C4E"/>
    <w:rsid w:val="00940F20"/>
    <w:rsid w:val="00941D4F"/>
    <w:rsid w:val="00942627"/>
    <w:rsid w:val="00946B01"/>
    <w:rsid w:val="00947629"/>
    <w:rsid w:val="00950FDD"/>
    <w:rsid w:val="00952A04"/>
    <w:rsid w:val="00952E92"/>
    <w:rsid w:val="00954420"/>
    <w:rsid w:val="00956F90"/>
    <w:rsid w:val="00957BA7"/>
    <w:rsid w:val="009603CF"/>
    <w:rsid w:val="00960EB5"/>
    <w:rsid w:val="00961B51"/>
    <w:rsid w:val="00970321"/>
    <w:rsid w:val="00970CF4"/>
    <w:rsid w:val="00971FE5"/>
    <w:rsid w:val="009747CA"/>
    <w:rsid w:val="00976FE4"/>
    <w:rsid w:val="009773FC"/>
    <w:rsid w:val="009779F6"/>
    <w:rsid w:val="0098173F"/>
    <w:rsid w:val="00984FA8"/>
    <w:rsid w:val="00986A8F"/>
    <w:rsid w:val="00986FC5"/>
    <w:rsid w:val="00987EEF"/>
    <w:rsid w:val="00995220"/>
    <w:rsid w:val="009976B3"/>
    <w:rsid w:val="009A07F3"/>
    <w:rsid w:val="009A4477"/>
    <w:rsid w:val="009A5FFD"/>
    <w:rsid w:val="009B63FA"/>
    <w:rsid w:val="009C033A"/>
    <w:rsid w:val="009C164A"/>
    <w:rsid w:val="009C1710"/>
    <w:rsid w:val="009C1D09"/>
    <w:rsid w:val="009C52C2"/>
    <w:rsid w:val="009D3630"/>
    <w:rsid w:val="009D7894"/>
    <w:rsid w:val="009E4FF8"/>
    <w:rsid w:val="009E76F9"/>
    <w:rsid w:val="009E7ABC"/>
    <w:rsid w:val="009F1801"/>
    <w:rsid w:val="009F306A"/>
    <w:rsid w:val="009F3FB7"/>
    <w:rsid w:val="00A0285A"/>
    <w:rsid w:val="00A10D62"/>
    <w:rsid w:val="00A113D2"/>
    <w:rsid w:val="00A132E2"/>
    <w:rsid w:val="00A1352C"/>
    <w:rsid w:val="00A1352F"/>
    <w:rsid w:val="00A145B9"/>
    <w:rsid w:val="00A14BFC"/>
    <w:rsid w:val="00A170FD"/>
    <w:rsid w:val="00A20534"/>
    <w:rsid w:val="00A21E9F"/>
    <w:rsid w:val="00A27CFF"/>
    <w:rsid w:val="00A27E7D"/>
    <w:rsid w:val="00A27F7E"/>
    <w:rsid w:val="00A30898"/>
    <w:rsid w:val="00A31BFE"/>
    <w:rsid w:val="00A42311"/>
    <w:rsid w:val="00A45F2D"/>
    <w:rsid w:val="00A46CFA"/>
    <w:rsid w:val="00A46F55"/>
    <w:rsid w:val="00A475CF"/>
    <w:rsid w:val="00A476C3"/>
    <w:rsid w:val="00A51C00"/>
    <w:rsid w:val="00A526E6"/>
    <w:rsid w:val="00A529AF"/>
    <w:rsid w:val="00A543CA"/>
    <w:rsid w:val="00A611AF"/>
    <w:rsid w:val="00A61BC0"/>
    <w:rsid w:val="00A65D74"/>
    <w:rsid w:val="00A72FFE"/>
    <w:rsid w:val="00A74828"/>
    <w:rsid w:val="00A8299B"/>
    <w:rsid w:val="00A83B87"/>
    <w:rsid w:val="00A84E46"/>
    <w:rsid w:val="00A8583B"/>
    <w:rsid w:val="00A8653A"/>
    <w:rsid w:val="00A90402"/>
    <w:rsid w:val="00A91CE5"/>
    <w:rsid w:val="00A9419B"/>
    <w:rsid w:val="00A94660"/>
    <w:rsid w:val="00AA168C"/>
    <w:rsid w:val="00AA1BF6"/>
    <w:rsid w:val="00AA5E69"/>
    <w:rsid w:val="00AB01FD"/>
    <w:rsid w:val="00AB20B0"/>
    <w:rsid w:val="00AB2123"/>
    <w:rsid w:val="00AB22F5"/>
    <w:rsid w:val="00AB3958"/>
    <w:rsid w:val="00AB3DF6"/>
    <w:rsid w:val="00AB402B"/>
    <w:rsid w:val="00AB518A"/>
    <w:rsid w:val="00AB581F"/>
    <w:rsid w:val="00AB5ED5"/>
    <w:rsid w:val="00AB7811"/>
    <w:rsid w:val="00AC0344"/>
    <w:rsid w:val="00AC0A35"/>
    <w:rsid w:val="00AC1239"/>
    <w:rsid w:val="00AD3BBF"/>
    <w:rsid w:val="00AD5C89"/>
    <w:rsid w:val="00AD6684"/>
    <w:rsid w:val="00AD6C6A"/>
    <w:rsid w:val="00AE4D0C"/>
    <w:rsid w:val="00AE6563"/>
    <w:rsid w:val="00AE7EB0"/>
    <w:rsid w:val="00AF0F02"/>
    <w:rsid w:val="00AF1EB6"/>
    <w:rsid w:val="00AF61A2"/>
    <w:rsid w:val="00AF75DC"/>
    <w:rsid w:val="00AF7C44"/>
    <w:rsid w:val="00B00E53"/>
    <w:rsid w:val="00B013F1"/>
    <w:rsid w:val="00B01995"/>
    <w:rsid w:val="00B02A58"/>
    <w:rsid w:val="00B05E27"/>
    <w:rsid w:val="00B05E85"/>
    <w:rsid w:val="00B109E4"/>
    <w:rsid w:val="00B117B4"/>
    <w:rsid w:val="00B12644"/>
    <w:rsid w:val="00B13FE6"/>
    <w:rsid w:val="00B1410F"/>
    <w:rsid w:val="00B14536"/>
    <w:rsid w:val="00B15739"/>
    <w:rsid w:val="00B17B50"/>
    <w:rsid w:val="00B17F6A"/>
    <w:rsid w:val="00B21A4B"/>
    <w:rsid w:val="00B22113"/>
    <w:rsid w:val="00B27A2C"/>
    <w:rsid w:val="00B305F0"/>
    <w:rsid w:val="00B31A94"/>
    <w:rsid w:val="00B330A4"/>
    <w:rsid w:val="00B35185"/>
    <w:rsid w:val="00B359C2"/>
    <w:rsid w:val="00B37183"/>
    <w:rsid w:val="00B4226B"/>
    <w:rsid w:val="00B42BAD"/>
    <w:rsid w:val="00B42CC2"/>
    <w:rsid w:val="00B43155"/>
    <w:rsid w:val="00B50456"/>
    <w:rsid w:val="00B50D1C"/>
    <w:rsid w:val="00B52343"/>
    <w:rsid w:val="00B53B7E"/>
    <w:rsid w:val="00B552D9"/>
    <w:rsid w:val="00B577C2"/>
    <w:rsid w:val="00B6288B"/>
    <w:rsid w:val="00B6448E"/>
    <w:rsid w:val="00B67CD1"/>
    <w:rsid w:val="00B70A28"/>
    <w:rsid w:val="00B71584"/>
    <w:rsid w:val="00B727AC"/>
    <w:rsid w:val="00B72CD1"/>
    <w:rsid w:val="00B76FC9"/>
    <w:rsid w:val="00B77C3A"/>
    <w:rsid w:val="00B836F2"/>
    <w:rsid w:val="00B837ED"/>
    <w:rsid w:val="00B838B6"/>
    <w:rsid w:val="00B85A45"/>
    <w:rsid w:val="00B865D6"/>
    <w:rsid w:val="00B87EA2"/>
    <w:rsid w:val="00B93C12"/>
    <w:rsid w:val="00B9638C"/>
    <w:rsid w:val="00B97107"/>
    <w:rsid w:val="00BA317C"/>
    <w:rsid w:val="00BA33B9"/>
    <w:rsid w:val="00BA48E5"/>
    <w:rsid w:val="00BA4C53"/>
    <w:rsid w:val="00BA5DF8"/>
    <w:rsid w:val="00BA6550"/>
    <w:rsid w:val="00BA787C"/>
    <w:rsid w:val="00BA7C20"/>
    <w:rsid w:val="00BB051C"/>
    <w:rsid w:val="00BB169E"/>
    <w:rsid w:val="00BB3E10"/>
    <w:rsid w:val="00BC1A8D"/>
    <w:rsid w:val="00BC2947"/>
    <w:rsid w:val="00BC2D0C"/>
    <w:rsid w:val="00BC41EF"/>
    <w:rsid w:val="00BC49A0"/>
    <w:rsid w:val="00BC5C2B"/>
    <w:rsid w:val="00BD2CC3"/>
    <w:rsid w:val="00BD3717"/>
    <w:rsid w:val="00BD43D2"/>
    <w:rsid w:val="00BD7113"/>
    <w:rsid w:val="00BE093A"/>
    <w:rsid w:val="00BE210E"/>
    <w:rsid w:val="00BE2931"/>
    <w:rsid w:val="00BE34A4"/>
    <w:rsid w:val="00BE44CD"/>
    <w:rsid w:val="00BE4F37"/>
    <w:rsid w:val="00BE547E"/>
    <w:rsid w:val="00BE6688"/>
    <w:rsid w:val="00BE7D60"/>
    <w:rsid w:val="00BF3C0F"/>
    <w:rsid w:val="00BF4BB9"/>
    <w:rsid w:val="00BF5F8C"/>
    <w:rsid w:val="00BF7AAB"/>
    <w:rsid w:val="00BF7B39"/>
    <w:rsid w:val="00C008A3"/>
    <w:rsid w:val="00C01050"/>
    <w:rsid w:val="00C03DC2"/>
    <w:rsid w:val="00C04419"/>
    <w:rsid w:val="00C10055"/>
    <w:rsid w:val="00C1048A"/>
    <w:rsid w:val="00C15A6E"/>
    <w:rsid w:val="00C20C9A"/>
    <w:rsid w:val="00C251D6"/>
    <w:rsid w:val="00C26B0A"/>
    <w:rsid w:val="00C26B7D"/>
    <w:rsid w:val="00C302F7"/>
    <w:rsid w:val="00C321A4"/>
    <w:rsid w:val="00C34D63"/>
    <w:rsid w:val="00C361E7"/>
    <w:rsid w:val="00C4215D"/>
    <w:rsid w:val="00C42E3B"/>
    <w:rsid w:val="00C43234"/>
    <w:rsid w:val="00C45884"/>
    <w:rsid w:val="00C47722"/>
    <w:rsid w:val="00C479DE"/>
    <w:rsid w:val="00C5039B"/>
    <w:rsid w:val="00C5074E"/>
    <w:rsid w:val="00C52F78"/>
    <w:rsid w:val="00C544C2"/>
    <w:rsid w:val="00C55667"/>
    <w:rsid w:val="00C61ECA"/>
    <w:rsid w:val="00C62DD4"/>
    <w:rsid w:val="00C63E7D"/>
    <w:rsid w:val="00C661BB"/>
    <w:rsid w:val="00C66267"/>
    <w:rsid w:val="00C67E4D"/>
    <w:rsid w:val="00C67E6E"/>
    <w:rsid w:val="00C710F1"/>
    <w:rsid w:val="00C71D3B"/>
    <w:rsid w:val="00C74257"/>
    <w:rsid w:val="00C75ADA"/>
    <w:rsid w:val="00C80F76"/>
    <w:rsid w:val="00C83E9B"/>
    <w:rsid w:val="00C86999"/>
    <w:rsid w:val="00C934EB"/>
    <w:rsid w:val="00C94733"/>
    <w:rsid w:val="00C9636B"/>
    <w:rsid w:val="00CA4472"/>
    <w:rsid w:val="00CA76BD"/>
    <w:rsid w:val="00CB1578"/>
    <w:rsid w:val="00CB3073"/>
    <w:rsid w:val="00CB553B"/>
    <w:rsid w:val="00CB5A43"/>
    <w:rsid w:val="00CB6CE9"/>
    <w:rsid w:val="00CC131C"/>
    <w:rsid w:val="00CC13FF"/>
    <w:rsid w:val="00CC47B3"/>
    <w:rsid w:val="00CC4F7B"/>
    <w:rsid w:val="00CD0D98"/>
    <w:rsid w:val="00CD2250"/>
    <w:rsid w:val="00CD473F"/>
    <w:rsid w:val="00CD4A61"/>
    <w:rsid w:val="00CE32BD"/>
    <w:rsid w:val="00CE5388"/>
    <w:rsid w:val="00CE5CD5"/>
    <w:rsid w:val="00CF01AE"/>
    <w:rsid w:val="00CF095F"/>
    <w:rsid w:val="00CF4E6C"/>
    <w:rsid w:val="00CF66FE"/>
    <w:rsid w:val="00CF6DD1"/>
    <w:rsid w:val="00D00467"/>
    <w:rsid w:val="00D020F7"/>
    <w:rsid w:val="00D02A45"/>
    <w:rsid w:val="00D02FD7"/>
    <w:rsid w:val="00D02FDE"/>
    <w:rsid w:val="00D04C19"/>
    <w:rsid w:val="00D05FE1"/>
    <w:rsid w:val="00D063C0"/>
    <w:rsid w:val="00D072D8"/>
    <w:rsid w:val="00D1063E"/>
    <w:rsid w:val="00D128B7"/>
    <w:rsid w:val="00D13E07"/>
    <w:rsid w:val="00D14793"/>
    <w:rsid w:val="00D15754"/>
    <w:rsid w:val="00D171C3"/>
    <w:rsid w:val="00D21DE0"/>
    <w:rsid w:val="00D223F1"/>
    <w:rsid w:val="00D247F3"/>
    <w:rsid w:val="00D253F1"/>
    <w:rsid w:val="00D260FA"/>
    <w:rsid w:val="00D30945"/>
    <w:rsid w:val="00D3290E"/>
    <w:rsid w:val="00D343AB"/>
    <w:rsid w:val="00D35441"/>
    <w:rsid w:val="00D35D04"/>
    <w:rsid w:val="00D37290"/>
    <w:rsid w:val="00D37A1A"/>
    <w:rsid w:val="00D42097"/>
    <w:rsid w:val="00D43484"/>
    <w:rsid w:val="00D43B71"/>
    <w:rsid w:val="00D44B1E"/>
    <w:rsid w:val="00D4698B"/>
    <w:rsid w:val="00D46ABF"/>
    <w:rsid w:val="00D519F6"/>
    <w:rsid w:val="00D5381F"/>
    <w:rsid w:val="00D54485"/>
    <w:rsid w:val="00D548F7"/>
    <w:rsid w:val="00D55331"/>
    <w:rsid w:val="00D567E8"/>
    <w:rsid w:val="00D56DB6"/>
    <w:rsid w:val="00D64367"/>
    <w:rsid w:val="00D662C1"/>
    <w:rsid w:val="00D66F22"/>
    <w:rsid w:val="00D6760E"/>
    <w:rsid w:val="00D67D97"/>
    <w:rsid w:val="00D71581"/>
    <w:rsid w:val="00D71F6C"/>
    <w:rsid w:val="00D7223B"/>
    <w:rsid w:val="00D7636E"/>
    <w:rsid w:val="00D778FC"/>
    <w:rsid w:val="00D83692"/>
    <w:rsid w:val="00D841DF"/>
    <w:rsid w:val="00D86B7F"/>
    <w:rsid w:val="00D86C39"/>
    <w:rsid w:val="00D8792F"/>
    <w:rsid w:val="00D87B0C"/>
    <w:rsid w:val="00D916E1"/>
    <w:rsid w:val="00D938F9"/>
    <w:rsid w:val="00D9522B"/>
    <w:rsid w:val="00D959A9"/>
    <w:rsid w:val="00D97C37"/>
    <w:rsid w:val="00DA0C97"/>
    <w:rsid w:val="00DA2165"/>
    <w:rsid w:val="00DA367D"/>
    <w:rsid w:val="00DA452B"/>
    <w:rsid w:val="00DB0947"/>
    <w:rsid w:val="00DB34B5"/>
    <w:rsid w:val="00DB4291"/>
    <w:rsid w:val="00DB66B5"/>
    <w:rsid w:val="00DC03E1"/>
    <w:rsid w:val="00DC04A1"/>
    <w:rsid w:val="00DC0DF0"/>
    <w:rsid w:val="00DC1067"/>
    <w:rsid w:val="00DC243B"/>
    <w:rsid w:val="00DC4B67"/>
    <w:rsid w:val="00DC63AC"/>
    <w:rsid w:val="00DC6EF2"/>
    <w:rsid w:val="00DD281A"/>
    <w:rsid w:val="00DD307A"/>
    <w:rsid w:val="00DD4459"/>
    <w:rsid w:val="00DD4743"/>
    <w:rsid w:val="00DD7399"/>
    <w:rsid w:val="00DE2D51"/>
    <w:rsid w:val="00DE7C21"/>
    <w:rsid w:val="00DF047E"/>
    <w:rsid w:val="00DF0C84"/>
    <w:rsid w:val="00DF0E72"/>
    <w:rsid w:val="00DF1970"/>
    <w:rsid w:val="00DF2843"/>
    <w:rsid w:val="00DF2A95"/>
    <w:rsid w:val="00DF30BA"/>
    <w:rsid w:val="00DF44ED"/>
    <w:rsid w:val="00DF5F36"/>
    <w:rsid w:val="00E0123C"/>
    <w:rsid w:val="00E013AD"/>
    <w:rsid w:val="00E01C4E"/>
    <w:rsid w:val="00E0237C"/>
    <w:rsid w:val="00E0335D"/>
    <w:rsid w:val="00E06A9F"/>
    <w:rsid w:val="00E06C1C"/>
    <w:rsid w:val="00E072BD"/>
    <w:rsid w:val="00E07916"/>
    <w:rsid w:val="00E11257"/>
    <w:rsid w:val="00E17889"/>
    <w:rsid w:val="00E20C3A"/>
    <w:rsid w:val="00E23239"/>
    <w:rsid w:val="00E25061"/>
    <w:rsid w:val="00E26843"/>
    <w:rsid w:val="00E26D2D"/>
    <w:rsid w:val="00E27794"/>
    <w:rsid w:val="00E30E13"/>
    <w:rsid w:val="00E31720"/>
    <w:rsid w:val="00E3377B"/>
    <w:rsid w:val="00E34147"/>
    <w:rsid w:val="00E3699E"/>
    <w:rsid w:val="00E36FED"/>
    <w:rsid w:val="00E4119A"/>
    <w:rsid w:val="00E4225F"/>
    <w:rsid w:val="00E4276D"/>
    <w:rsid w:val="00E437B3"/>
    <w:rsid w:val="00E44862"/>
    <w:rsid w:val="00E459A0"/>
    <w:rsid w:val="00E475FA"/>
    <w:rsid w:val="00E52011"/>
    <w:rsid w:val="00E60792"/>
    <w:rsid w:val="00E607BB"/>
    <w:rsid w:val="00E61217"/>
    <w:rsid w:val="00E624D9"/>
    <w:rsid w:val="00E6413E"/>
    <w:rsid w:val="00E65843"/>
    <w:rsid w:val="00E65FF1"/>
    <w:rsid w:val="00E72917"/>
    <w:rsid w:val="00E73E33"/>
    <w:rsid w:val="00E74559"/>
    <w:rsid w:val="00E779F3"/>
    <w:rsid w:val="00E825CC"/>
    <w:rsid w:val="00E85AF6"/>
    <w:rsid w:val="00E90A3B"/>
    <w:rsid w:val="00E91008"/>
    <w:rsid w:val="00E93E3D"/>
    <w:rsid w:val="00E9500F"/>
    <w:rsid w:val="00E97999"/>
    <w:rsid w:val="00EA0CF8"/>
    <w:rsid w:val="00EA1D85"/>
    <w:rsid w:val="00EA1FB0"/>
    <w:rsid w:val="00EA6E32"/>
    <w:rsid w:val="00EB46AD"/>
    <w:rsid w:val="00EB672D"/>
    <w:rsid w:val="00EC021C"/>
    <w:rsid w:val="00EC1338"/>
    <w:rsid w:val="00EC30DD"/>
    <w:rsid w:val="00EC3DC5"/>
    <w:rsid w:val="00ED19D9"/>
    <w:rsid w:val="00ED4445"/>
    <w:rsid w:val="00ED5B4E"/>
    <w:rsid w:val="00ED61EA"/>
    <w:rsid w:val="00ED651F"/>
    <w:rsid w:val="00EE0CEE"/>
    <w:rsid w:val="00EE1E63"/>
    <w:rsid w:val="00EE259F"/>
    <w:rsid w:val="00EE3FD6"/>
    <w:rsid w:val="00EE5695"/>
    <w:rsid w:val="00EE5C79"/>
    <w:rsid w:val="00EE6AB2"/>
    <w:rsid w:val="00EE7B8E"/>
    <w:rsid w:val="00EF1354"/>
    <w:rsid w:val="00EF3096"/>
    <w:rsid w:val="00EF4A5A"/>
    <w:rsid w:val="00EF5340"/>
    <w:rsid w:val="00EF7AB8"/>
    <w:rsid w:val="00F023D3"/>
    <w:rsid w:val="00F034D4"/>
    <w:rsid w:val="00F05760"/>
    <w:rsid w:val="00F067EA"/>
    <w:rsid w:val="00F06EDA"/>
    <w:rsid w:val="00F1179C"/>
    <w:rsid w:val="00F14B62"/>
    <w:rsid w:val="00F1508F"/>
    <w:rsid w:val="00F20169"/>
    <w:rsid w:val="00F203C4"/>
    <w:rsid w:val="00F20894"/>
    <w:rsid w:val="00F21722"/>
    <w:rsid w:val="00F22BA3"/>
    <w:rsid w:val="00F24F4D"/>
    <w:rsid w:val="00F300F8"/>
    <w:rsid w:val="00F31008"/>
    <w:rsid w:val="00F3192F"/>
    <w:rsid w:val="00F31FE0"/>
    <w:rsid w:val="00F3482F"/>
    <w:rsid w:val="00F34C1B"/>
    <w:rsid w:val="00F34D38"/>
    <w:rsid w:val="00F357CF"/>
    <w:rsid w:val="00F4176E"/>
    <w:rsid w:val="00F41956"/>
    <w:rsid w:val="00F44E5A"/>
    <w:rsid w:val="00F467A7"/>
    <w:rsid w:val="00F47E3D"/>
    <w:rsid w:val="00F50876"/>
    <w:rsid w:val="00F51074"/>
    <w:rsid w:val="00F52753"/>
    <w:rsid w:val="00F5288E"/>
    <w:rsid w:val="00F534CC"/>
    <w:rsid w:val="00F55970"/>
    <w:rsid w:val="00F60D3E"/>
    <w:rsid w:val="00F61B5F"/>
    <w:rsid w:val="00F62F38"/>
    <w:rsid w:val="00F636D0"/>
    <w:rsid w:val="00F6439D"/>
    <w:rsid w:val="00F66186"/>
    <w:rsid w:val="00F70979"/>
    <w:rsid w:val="00F7133D"/>
    <w:rsid w:val="00F736B8"/>
    <w:rsid w:val="00F75FFC"/>
    <w:rsid w:val="00F763A7"/>
    <w:rsid w:val="00F76EE2"/>
    <w:rsid w:val="00F818C0"/>
    <w:rsid w:val="00F81CC9"/>
    <w:rsid w:val="00F861C1"/>
    <w:rsid w:val="00F86219"/>
    <w:rsid w:val="00F866FF"/>
    <w:rsid w:val="00F877AC"/>
    <w:rsid w:val="00F9078B"/>
    <w:rsid w:val="00F91993"/>
    <w:rsid w:val="00F94628"/>
    <w:rsid w:val="00FA30ED"/>
    <w:rsid w:val="00FA455E"/>
    <w:rsid w:val="00FA4FB1"/>
    <w:rsid w:val="00FA70BF"/>
    <w:rsid w:val="00FA7483"/>
    <w:rsid w:val="00FB0B5E"/>
    <w:rsid w:val="00FB1323"/>
    <w:rsid w:val="00FC1197"/>
    <w:rsid w:val="00FC2E38"/>
    <w:rsid w:val="00FC39B3"/>
    <w:rsid w:val="00FC4025"/>
    <w:rsid w:val="00FC4C14"/>
    <w:rsid w:val="00FC5F1C"/>
    <w:rsid w:val="00FD4745"/>
    <w:rsid w:val="00FE2168"/>
    <w:rsid w:val="00FE62F2"/>
    <w:rsid w:val="00FF200A"/>
    <w:rsid w:val="00FF27FF"/>
    <w:rsid w:val="00FF2F04"/>
    <w:rsid w:val="00FF4D21"/>
    <w:rsid w:val="00FF502B"/>
    <w:rsid w:val="00FF67AB"/>
    <w:rsid w:val="00FF7932"/>
    <w:rsid w:val="00FF7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1AC4E"/>
  <w15:chartTrackingRefBased/>
  <w15:docId w15:val="{44B1E77A-1C7F-44DC-BAFD-3ECB9726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D98"/>
    <w:pPr>
      <w:spacing w:after="200" w:line="276" w:lineRule="auto"/>
    </w:pPr>
    <w:rPr>
      <w:sz w:val="22"/>
      <w:szCs w:val="22"/>
      <w:lang w:eastAsia="en-US"/>
    </w:rPr>
  </w:style>
  <w:style w:type="paragraph" w:styleId="Antrat1">
    <w:name w:val="heading 1"/>
    <w:basedOn w:val="prastasis"/>
    <w:next w:val="prastasis"/>
    <w:link w:val="Antrat1Diagrama"/>
    <w:qFormat/>
    <w:rsid w:val="00B836F2"/>
    <w:pPr>
      <w:keepNext/>
      <w:spacing w:after="0" w:line="240" w:lineRule="auto"/>
      <w:jc w:val="center"/>
      <w:outlineLvl w:val="0"/>
    </w:pPr>
    <w:rPr>
      <w:rFonts w:ascii="Times New Roman" w:eastAsia="Times New Roman" w:hAnsi="Times New Roman"/>
      <w:b/>
      <w:sz w:val="24"/>
      <w:szCs w:val="20"/>
      <w:lang w:val="x-none" w:eastAsia="x-none"/>
    </w:rPr>
  </w:style>
  <w:style w:type="paragraph" w:styleId="Antrat2">
    <w:name w:val="heading 2"/>
    <w:basedOn w:val="prastasis"/>
    <w:next w:val="prastasis"/>
    <w:link w:val="Antrat2Diagrama"/>
    <w:uiPriority w:val="9"/>
    <w:semiHidden/>
    <w:unhideWhenUsed/>
    <w:qFormat/>
    <w:rsid w:val="0071171B"/>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374FFF"/>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D0D98"/>
    <w:pPr>
      <w:overflowPunct w:val="0"/>
      <w:autoSpaceDE w:val="0"/>
      <w:autoSpaceDN w:val="0"/>
      <w:adjustRightInd w:val="0"/>
      <w:spacing w:after="0" w:line="360" w:lineRule="atLeast"/>
      <w:jc w:val="center"/>
      <w:textAlignment w:val="baseline"/>
    </w:pPr>
    <w:rPr>
      <w:rFonts w:ascii="Tahoma" w:eastAsia="Times New Roman" w:hAnsi="Tahoma"/>
      <w:b/>
      <w:sz w:val="28"/>
      <w:szCs w:val="24"/>
      <w:lang w:val="x-none" w:eastAsia="x-none"/>
    </w:rPr>
  </w:style>
  <w:style w:type="character" w:customStyle="1" w:styleId="PavadinimasDiagrama">
    <w:name w:val="Pavadinimas Diagrama"/>
    <w:link w:val="Pavadinimas"/>
    <w:rsid w:val="00CD0D98"/>
    <w:rPr>
      <w:rFonts w:ascii="Tahoma" w:eastAsia="Times New Roman" w:hAnsi="Tahoma" w:cs="Times New Roman"/>
      <w:b/>
      <w:sz w:val="28"/>
      <w:szCs w:val="24"/>
    </w:rPr>
  </w:style>
  <w:style w:type="paragraph" w:styleId="Data">
    <w:name w:val="Date"/>
    <w:basedOn w:val="Antrats"/>
    <w:link w:val="DataDiagrama"/>
    <w:rsid w:val="00CD0D98"/>
    <w:pPr>
      <w:tabs>
        <w:tab w:val="clear" w:pos="4819"/>
        <w:tab w:val="clear" w:pos="9638"/>
      </w:tabs>
      <w:jc w:val="center"/>
    </w:pPr>
    <w:rPr>
      <w:rFonts w:ascii="Times New Roman" w:eastAsia="Times New Roman" w:hAnsi="Times New Roman"/>
      <w:sz w:val="24"/>
      <w:szCs w:val="24"/>
      <w:lang w:val="x-none" w:eastAsia="x-none"/>
    </w:rPr>
  </w:style>
  <w:style w:type="character" w:customStyle="1" w:styleId="DataDiagrama">
    <w:name w:val="Data Diagrama"/>
    <w:link w:val="Data"/>
    <w:rsid w:val="00CD0D98"/>
    <w:rPr>
      <w:rFonts w:ascii="Times New Roman" w:eastAsia="Times New Roman" w:hAnsi="Times New Roman" w:cs="Times New Roman"/>
      <w:sz w:val="24"/>
      <w:szCs w:val="24"/>
    </w:rPr>
  </w:style>
  <w:style w:type="table" w:styleId="Lentelstinklelis">
    <w:name w:val="Table Grid"/>
    <w:basedOn w:val="prastojilentel"/>
    <w:uiPriority w:val="59"/>
    <w:rsid w:val="00CD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D0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0D98"/>
  </w:style>
  <w:style w:type="paragraph" w:styleId="Debesliotekstas">
    <w:name w:val="Balloon Text"/>
    <w:basedOn w:val="prastasis"/>
    <w:link w:val="DebesliotekstasDiagrama"/>
    <w:uiPriority w:val="99"/>
    <w:semiHidden/>
    <w:unhideWhenUsed/>
    <w:rsid w:val="00CD0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CD0D98"/>
    <w:rPr>
      <w:rFonts w:ascii="Tahoma" w:hAnsi="Tahoma" w:cs="Tahoma"/>
      <w:sz w:val="16"/>
      <w:szCs w:val="16"/>
    </w:rPr>
  </w:style>
  <w:style w:type="paragraph" w:styleId="Sraopastraipa">
    <w:name w:val="List Paragraph"/>
    <w:basedOn w:val="prastasis"/>
    <w:uiPriority w:val="34"/>
    <w:qFormat/>
    <w:rsid w:val="002836DD"/>
    <w:pPr>
      <w:ind w:left="720"/>
      <w:contextualSpacing/>
    </w:pPr>
  </w:style>
  <w:style w:type="character" w:styleId="Komentaronuoroda">
    <w:name w:val="annotation reference"/>
    <w:semiHidden/>
    <w:rsid w:val="00B865D6"/>
    <w:rPr>
      <w:sz w:val="16"/>
      <w:szCs w:val="16"/>
    </w:rPr>
  </w:style>
  <w:style w:type="paragraph" w:styleId="Komentarotekstas">
    <w:name w:val="annotation text"/>
    <w:basedOn w:val="prastasis"/>
    <w:link w:val="KomentarotekstasDiagrama"/>
    <w:rsid w:val="00B865D6"/>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rsid w:val="00B865D6"/>
    <w:rPr>
      <w:rFonts w:ascii="Times New Roman" w:eastAsia="Times New Roman" w:hAnsi="Times New Roman" w:cs="Times New Roman"/>
      <w:sz w:val="20"/>
      <w:szCs w:val="20"/>
    </w:rPr>
  </w:style>
  <w:style w:type="character" w:customStyle="1" w:styleId="typewriter">
    <w:name w:val="typewriter"/>
    <w:basedOn w:val="Numatytasispastraiposriftas"/>
    <w:rsid w:val="00BF4BB9"/>
  </w:style>
  <w:style w:type="character" w:customStyle="1" w:styleId="apple-converted-space">
    <w:name w:val="apple-converted-space"/>
    <w:rsid w:val="00BF4BB9"/>
  </w:style>
  <w:style w:type="character" w:customStyle="1" w:styleId="typewriter0">
    <w:name w:val="typewriter0"/>
    <w:rsid w:val="00BF4BB9"/>
  </w:style>
  <w:style w:type="character" w:styleId="Hipersaitas">
    <w:name w:val="Hyperlink"/>
    <w:uiPriority w:val="99"/>
    <w:unhideWhenUsed/>
    <w:rsid w:val="00BF4BB9"/>
    <w:rPr>
      <w:color w:val="000000"/>
      <w:u w:val="single"/>
    </w:rPr>
  </w:style>
  <w:style w:type="paragraph" w:styleId="Komentarotema">
    <w:name w:val="annotation subject"/>
    <w:basedOn w:val="Komentarotekstas"/>
    <w:next w:val="Komentarotekstas"/>
    <w:link w:val="KomentarotemaDiagrama"/>
    <w:uiPriority w:val="99"/>
    <w:semiHidden/>
    <w:unhideWhenUsed/>
    <w:rsid w:val="00D8792F"/>
    <w:pPr>
      <w:spacing w:after="200"/>
    </w:pPr>
    <w:rPr>
      <w:b/>
      <w:bCs/>
    </w:rPr>
  </w:style>
  <w:style w:type="character" w:customStyle="1" w:styleId="KomentarotemaDiagrama">
    <w:name w:val="Komentaro tema Diagrama"/>
    <w:link w:val="Komentarotema"/>
    <w:uiPriority w:val="99"/>
    <w:semiHidden/>
    <w:rsid w:val="00D8792F"/>
    <w:rPr>
      <w:rFonts w:ascii="Times New Roman" w:eastAsia="Times New Roman" w:hAnsi="Times New Roman" w:cs="Times New Roman"/>
      <w:b/>
      <w:bCs/>
      <w:sz w:val="20"/>
      <w:szCs w:val="20"/>
    </w:rPr>
  </w:style>
  <w:style w:type="paragraph" w:customStyle="1" w:styleId="Default">
    <w:name w:val="Default"/>
    <w:rsid w:val="00001E30"/>
    <w:pPr>
      <w:autoSpaceDE w:val="0"/>
      <w:autoSpaceDN w:val="0"/>
      <w:adjustRightInd w:val="0"/>
    </w:pPr>
    <w:rPr>
      <w:rFonts w:ascii="Times New Roman" w:eastAsia="Times New Roman" w:hAnsi="Times New Roman"/>
      <w:color w:val="000000"/>
      <w:sz w:val="24"/>
      <w:szCs w:val="24"/>
    </w:rPr>
  </w:style>
  <w:style w:type="character" w:customStyle="1" w:styleId="Antrat1Diagrama">
    <w:name w:val="Antraštė 1 Diagrama"/>
    <w:link w:val="Antrat1"/>
    <w:rsid w:val="00B836F2"/>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semiHidden/>
    <w:rsid w:val="00B836F2"/>
    <w:pPr>
      <w:spacing w:after="0" w:line="240" w:lineRule="auto"/>
      <w:ind w:firstLine="720"/>
      <w:jc w:val="both"/>
    </w:pPr>
    <w:rPr>
      <w:rFonts w:ascii="Times New Roman" w:eastAsia="Times New Roman" w:hAnsi="Times New Roman"/>
      <w:b/>
      <w:bCs/>
      <w:sz w:val="24"/>
      <w:szCs w:val="20"/>
      <w:lang w:val="x-none" w:eastAsia="x-none"/>
    </w:rPr>
  </w:style>
  <w:style w:type="character" w:customStyle="1" w:styleId="PagrindiniotekstotraukaDiagrama">
    <w:name w:val="Pagrindinio teksto įtrauka Diagrama"/>
    <w:link w:val="Pagrindiniotekstotrauka"/>
    <w:semiHidden/>
    <w:rsid w:val="00B836F2"/>
    <w:rPr>
      <w:rFonts w:ascii="Times New Roman" w:eastAsia="Times New Roman" w:hAnsi="Times New Roman" w:cs="Times New Roman"/>
      <w:b/>
      <w:bCs/>
      <w:sz w:val="24"/>
      <w:szCs w:val="20"/>
    </w:rPr>
  </w:style>
  <w:style w:type="paragraph" w:styleId="Porat">
    <w:name w:val="footer"/>
    <w:basedOn w:val="prastasis"/>
    <w:link w:val="PoratDiagrama"/>
    <w:uiPriority w:val="99"/>
    <w:unhideWhenUsed/>
    <w:rsid w:val="005474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7483"/>
  </w:style>
  <w:style w:type="paragraph" w:styleId="Betarp">
    <w:name w:val="No Spacing"/>
    <w:uiPriority w:val="1"/>
    <w:qFormat/>
    <w:rsid w:val="001B5521"/>
    <w:rPr>
      <w:sz w:val="22"/>
      <w:szCs w:val="22"/>
      <w:lang w:eastAsia="en-US"/>
    </w:rPr>
  </w:style>
  <w:style w:type="paragraph" w:customStyle="1" w:styleId="Normal1">
    <w:name w:val="Normal1"/>
    <w:basedOn w:val="prastasis"/>
    <w:rsid w:val="004E7058"/>
    <w:pPr>
      <w:spacing w:before="100" w:beforeAutospacing="1" w:after="100" w:afterAutospacing="1" w:line="240" w:lineRule="auto"/>
    </w:pPr>
    <w:rPr>
      <w:rFonts w:ascii="Times New Roman" w:eastAsia="Times New Roman" w:hAnsi="Times New Roman"/>
      <w:sz w:val="24"/>
      <w:szCs w:val="24"/>
      <w:lang w:val="en-US"/>
    </w:rPr>
  </w:style>
  <w:style w:type="character" w:styleId="Neapdorotaspaminjimas">
    <w:name w:val="Unresolved Mention"/>
    <w:uiPriority w:val="99"/>
    <w:semiHidden/>
    <w:unhideWhenUsed/>
    <w:rsid w:val="007639B5"/>
    <w:rPr>
      <w:color w:val="605E5C"/>
      <w:shd w:val="clear" w:color="auto" w:fill="E1DFDD"/>
    </w:rPr>
  </w:style>
  <w:style w:type="character" w:styleId="Perirtashipersaitas">
    <w:name w:val="FollowedHyperlink"/>
    <w:uiPriority w:val="99"/>
    <w:semiHidden/>
    <w:unhideWhenUsed/>
    <w:rsid w:val="0040254F"/>
    <w:rPr>
      <w:color w:val="800080"/>
      <w:u w:val="single"/>
    </w:rPr>
  </w:style>
  <w:style w:type="paragraph" w:styleId="Pataisymai">
    <w:name w:val="Revision"/>
    <w:hidden/>
    <w:uiPriority w:val="99"/>
    <w:semiHidden/>
    <w:rsid w:val="00FF27FF"/>
    <w:rPr>
      <w:sz w:val="22"/>
      <w:szCs w:val="22"/>
      <w:lang w:eastAsia="en-US"/>
    </w:rPr>
  </w:style>
  <w:style w:type="character" w:customStyle="1" w:styleId="Antrat2Diagrama">
    <w:name w:val="Antraštė 2 Diagrama"/>
    <w:link w:val="Antrat2"/>
    <w:uiPriority w:val="9"/>
    <w:semiHidden/>
    <w:rsid w:val="0071171B"/>
    <w:rPr>
      <w:rFonts w:ascii="Calibri Light" w:eastAsia="Times New Roman" w:hAnsi="Calibri Light" w:cs="Times New Roman"/>
      <w:b/>
      <w:bCs/>
      <w:i/>
      <w:iCs/>
      <w:sz w:val="28"/>
      <w:szCs w:val="28"/>
      <w:lang w:eastAsia="en-US"/>
    </w:rPr>
  </w:style>
  <w:style w:type="paragraph" w:styleId="prastasiniatinklio">
    <w:name w:val="Normal (Web)"/>
    <w:basedOn w:val="prastasis"/>
    <w:uiPriority w:val="99"/>
    <w:semiHidden/>
    <w:unhideWhenUsed/>
    <w:rsid w:val="002A3E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3Diagrama">
    <w:name w:val="Antraštė 3 Diagrama"/>
    <w:link w:val="Antrat3"/>
    <w:uiPriority w:val="9"/>
    <w:semiHidden/>
    <w:rsid w:val="00374FFF"/>
    <w:rPr>
      <w:rFonts w:ascii="Calibri Light" w:eastAsia="Times New Roman" w:hAnsi="Calibri Light" w:cs="Times New Roman"/>
      <w:b/>
      <w:bCs/>
      <w:sz w:val="26"/>
      <w:szCs w:val="26"/>
      <w:lang w:eastAsia="en-US"/>
    </w:rPr>
  </w:style>
  <w:style w:type="paragraph" w:customStyle="1" w:styleId="normal-p">
    <w:name w:val="normal-p"/>
    <w:basedOn w:val="prastasis"/>
    <w:rsid w:val="002C3B2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h">
    <w:name w:val="normal-h"/>
    <w:rsid w:val="002C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2115">
      <w:bodyDiv w:val="1"/>
      <w:marLeft w:val="0"/>
      <w:marRight w:val="0"/>
      <w:marTop w:val="0"/>
      <w:marBottom w:val="0"/>
      <w:divBdr>
        <w:top w:val="none" w:sz="0" w:space="0" w:color="auto"/>
        <w:left w:val="none" w:sz="0" w:space="0" w:color="auto"/>
        <w:bottom w:val="none" w:sz="0" w:space="0" w:color="auto"/>
        <w:right w:val="none" w:sz="0" w:space="0" w:color="auto"/>
      </w:divBdr>
      <w:divsChild>
        <w:div w:id="1603689145">
          <w:marLeft w:val="0"/>
          <w:marRight w:val="0"/>
          <w:marTop w:val="0"/>
          <w:marBottom w:val="0"/>
          <w:divBdr>
            <w:top w:val="none" w:sz="0" w:space="0" w:color="auto"/>
            <w:left w:val="none" w:sz="0" w:space="0" w:color="auto"/>
            <w:bottom w:val="none" w:sz="0" w:space="0" w:color="auto"/>
            <w:right w:val="none" w:sz="0" w:space="0" w:color="auto"/>
          </w:divBdr>
          <w:divsChild>
            <w:div w:id="139657334">
              <w:marLeft w:val="0"/>
              <w:marRight w:val="0"/>
              <w:marTop w:val="0"/>
              <w:marBottom w:val="0"/>
              <w:divBdr>
                <w:top w:val="none" w:sz="0" w:space="0" w:color="auto"/>
                <w:left w:val="none" w:sz="0" w:space="0" w:color="auto"/>
                <w:bottom w:val="none" w:sz="0" w:space="0" w:color="auto"/>
                <w:right w:val="none" w:sz="0" w:space="0" w:color="auto"/>
              </w:divBdr>
            </w:div>
            <w:div w:id="673841321">
              <w:marLeft w:val="0"/>
              <w:marRight w:val="0"/>
              <w:marTop w:val="0"/>
              <w:marBottom w:val="0"/>
              <w:divBdr>
                <w:top w:val="none" w:sz="0" w:space="0" w:color="auto"/>
                <w:left w:val="none" w:sz="0" w:space="0" w:color="auto"/>
                <w:bottom w:val="none" w:sz="0" w:space="0" w:color="auto"/>
                <w:right w:val="none" w:sz="0" w:space="0" w:color="auto"/>
              </w:divBdr>
            </w:div>
            <w:div w:id="1222326336">
              <w:marLeft w:val="0"/>
              <w:marRight w:val="0"/>
              <w:marTop w:val="0"/>
              <w:marBottom w:val="0"/>
              <w:divBdr>
                <w:top w:val="none" w:sz="0" w:space="0" w:color="auto"/>
                <w:left w:val="none" w:sz="0" w:space="0" w:color="auto"/>
                <w:bottom w:val="none" w:sz="0" w:space="0" w:color="auto"/>
                <w:right w:val="none" w:sz="0" w:space="0" w:color="auto"/>
              </w:divBdr>
            </w:div>
          </w:divsChild>
        </w:div>
        <w:div w:id="1861699224">
          <w:marLeft w:val="0"/>
          <w:marRight w:val="0"/>
          <w:marTop w:val="0"/>
          <w:marBottom w:val="0"/>
          <w:divBdr>
            <w:top w:val="none" w:sz="0" w:space="0" w:color="auto"/>
            <w:left w:val="none" w:sz="0" w:space="0" w:color="auto"/>
            <w:bottom w:val="none" w:sz="0" w:space="0" w:color="auto"/>
            <w:right w:val="none" w:sz="0" w:space="0" w:color="auto"/>
          </w:divBdr>
        </w:div>
        <w:div w:id="2121485570">
          <w:marLeft w:val="0"/>
          <w:marRight w:val="0"/>
          <w:marTop w:val="0"/>
          <w:marBottom w:val="0"/>
          <w:divBdr>
            <w:top w:val="none" w:sz="0" w:space="0" w:color="auto"/>
            <w:left w:val="none" w:sz="0" w:space="0" w:color="auto"/>
            <w:bottom w:val="none" w:sz="0" w:space="0" w:color="auto"/>
            <w:right w:val="none" w:sz="0" w:space="0" w:color="auto"/>
          </w:divBdr>
        </w:div>
      </w:divsChild>
    </w:div>
    <w:div w:id="120156013">
      <w:bodyDiv w:val="1"/>
      <w:marLeft w:val="0"/>
      <w:marRight w:val="0"/>
      <w:marTop w:val="0"/>
      <w:marBottom w:val="0"/>
      <w:divBdr>
        <w:top w:val="none" w:sz="0" w:space="0" w:color="auto"/>
        <w:left w:val="none" w:sz="0" w:space="0" w:color="auto"/>
        <w:bottom w:val="none" w:sz="0" w:space="0" w:color="auto"/>
        <w:right w:val="none" w:sz="0" w:space="0" w:color="auto"/>
      </w:divBdr>
      <w:divsChild>
        <w:div w:id="29116453">
          <w:marLeft w:val="0"/>
          <w:marRight w:val="0"/>
          <w:marTop w:val="0"/>
          <w:marBottom w:val="0"/>
          <w:divBdr>
            <w:top w:val="none" w:sz="0" w:space="0" w:color="auto"/>
            <w:left w:val="none" w:sz="0" w:space="0" w:color="auto"/>
            <w:bottom w:val="none" w:sz="0" w:space="0" w:color="auto"/>
            <w:right w:val="none" w:sz="0" w:space="0" w:color="auto"/>
          </w:divBdr>
          <w:divsChild>
            <w:div w:id="1032724759">
              <w:marLeft w:val="0"/>
              <w:marRight w:val="0"/>
              <w:marTop w:val="0"/>
              <w:marBottom w:val="0"/>
              <w:divBdr>
                <w:top w:val="none" w:sz="0" w:space="0" w:color="auto"/>
                <w:left w:val="none" w:sz="0" w:space="0" w:color="auto"/>
                <w:bottom w:val="none" w:sz="0" w:space="0" w:color="auto"/>
                <w:right w:val="none" w:sz="0" w:space="0" w:color="auto"/>
              </w:divBdr>
              <w:divsChild>
                <w:div w:id="701444920">
                  <w:marLeft w:val="0"/>
                  <w:marRight w:val="0"/>
                  <w:marTop w:val="0"/>
                  <w:marBottom w:val="0"/>
                  <w:divBdr>
                    <w:top w:val="none" w:sz="0" w:space="0" w:color="auto"/>
                    <w:left w:val="none" w:sz="0" w:space="0" w:color="auto"/>
                    <w:bottom w:val="none" w:sz="0" w:space="0" w:color="auto"/>
                    <w:right w:val="none" w:sz="0" w:space="0" w:color="auto"/>
                  </w:divBdr>
                </w:div>
                <w:div w:id="1994870147">
                  <w:marLeft w:val="0"/>
                  <w:marRight w:val="0"/>
                  <w:marTop w:val="0"/>
                  <w:marBottom w:val="0"/>
                  <w:divBdr>
                    <w:top w:val="none" w:sz="0" w:space="0" w:color="auto"/>
                    <w:left w:val="none" w:sz="0" w:space="0" w:color="auto"/>
                    <w:bottom w:val="none" w:sz="0" w:space="0" w:color="auto"/>
                    <w:right w:val="none" w:sz="0" w:space="0" w:color="auto"/>
                  </w:divBdr>
                </w:div>
              </w:divsChild>
            </w:div>
            <w:div w:id="1211920320">
              <w:marLeft w:val="0"/>
              <w:marRight w:val="0"/>
              <w:marTop w:val="0"/>
              <w:marBottom w:val="0"/>
              <w:divBdr>
                <w:top w:val="none" w:sz="0" w:space="0" w:color="auto"/>
                <w:left w:val="none" w:sz="0" w:space="0" w:color="auto"/>
                <w:bottom w:val="none" w:sz="0" w:space="0" w:color="auto"/>
                <w:right w:val="none" w:sz="0" w:space="0" w:color="auto"/>
              </w:divBdr>
            </w:div>
            <w:div w:id="1377925005">
              <w:marLeft w:val="0"/>
              <w:marRight w:val="0"/>
              <w:marTop w:val="0"/>
              <w:marBottom w:val="0"/>
              <w:divBdr>
                <w:top w:val="none" w:sz="0" w:space="0" w:color="auto"/>
                <w:left w:val="none" w:sz="0" w:space="0" w:color="auto"/>
                <w:bottom w:val="none" w:sz="0" w:space="0" w:color="auto"/>
                <w:right w:val="none" w:sz="0" w:space="0" w:color="auto"/>
              </w:divBdr>
            </w:div>
            <w:div w:id="1859394454">
              <w:marLeft w:val="0"/>
              <w:marRight w:val="0"/>
              <w:marTop w:val="0"/>
              <w:marBottom w:val="0"/>
              <w:divBdr>
                <w:top w:val="none" w:sz="0" w:space="0" w:color="auto"/>
                <w:left w:val="none" w:sz="0" w:space="0" w:color="auto"/>
                <w:bottom w:val="none" w:sz="0" w:space="0" w:color="auto"/>
                <w:right w:val="none" w:sz="0" w:space="0" w:color="auto"/>
              </w:divBdr>
            </w:div>
          </w:divsChild>
        </w:div>
        <w:div w:id="226695304">
          <w:marLeft w:val="0"/>
          <w:marRight w:val="0"/>
          <w:marTop w:val="0"/>
          <w:marBottom w:val="0"/>
          <w:divBdr>
            <w:top w:val="none" w:sz="0" w:space="0" w:color="auto"/>
            <w:left w:val="none" w:sz="0" w:space="0" w:color="auto"/>
            <w:bottom w:val="none" w:sz="0" w:space="0" w:color="auto"/>
            <w:right w:val="none" w:sz="0" w:space="0" w:color="auto"/>
          </w:divBdr>
          <w:divsChild>
            <w:div w:id="1385644689">
              <w:marLeft w:val="0"/>
              <w:marRight w:val="0"/>
              <w:marTop w:val="0"/>
              <w:marBottom w:val="0"/>
              <w:divBdr>
                <w:top w:val="none" w:sz="0" w:space="0" w:color="auto"/>
                <w:left w:val="none" w:sz="0" w:space="0" w:color="auto"/>
                <w:bottom w:val="none" w:sz="0" w:space="0" w:color="auto"/>
                <w:right w:val="none" w:sz="0" w:space="0" w:color="auto"/>
              </w:divBdr>
            </w:div>
            <w:div w:id="2052538283">
              <w:marLeft w:val="0"/>
              <w:marRight w:val="0"/>
              <w:marTop w:val="0"/>
              <w:marBottom w:val="0"/>
              <w:divBdr>
                <w:top w:val="none" w:sz="0" w:space="0" w:color="auto"/>
                <w:left w:val="none" w:sz="0" w:space="0" w:color="auto"/>
                <w:bottom w:val="none" w:sz="0" w:space="0" w:color="auto"/>
                <w:right w:val="none" w:sz="0" w:space="0" w:color="auto"/>
              </w:divBdr>
              <w:divsChild>
                <w:div w:id="1040788553">
                  <w:marLeft w:val="0"/>
                  <w:marRight w:val="0"/>
                  <w:marTop w:val="0"/>
                  <w:marBottom w:val="0"/>
                  <w:divBdr>
                    <w:top w:val="none" w:sz="0" w:space="0" w:color="auto"/>
                    <w:left w:val="none" w:sz="0" w:space="0" w:color="auto"/>
                    <w:bottom w:val="none" w:sz="0" w:space="0" w:color="auto"/>
                    <w:right w:val="none" w:sz="0" w:space="0" w:color="auto"/>
                  </w:divBdr>
                </w:div>
                <w:div w:id="18868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99310">
          <w:marLeft w:val="0"/>
          <w:marRight w:val="0"/>
          <w:marTop w:val="0"/>
          <w:marBottom w:val="0"/>
          <w:divBdr>
            <w:top w:val="none" w:sz="0" w:space="0" w:color="auto"/>
            <w:left w:val="none" w:sz="0" w:space="0" w:color="auto"/>
            <w:bottom w:val="none" w:sz="0" w:space="0" w:color="auto"/>
            <w:right w:val="none" w:sz="0" w:space="0" w:color="auto"/>
          </w:divBdr>
        </w:div>
        <w:div w:id="819348076">
          <w:marLeft w:val="0"/>
          <w:marRight w:val="0"/>
          <w:marTop w:val="0"/>
          <w:marBottom w:val="0"/>
          <w:divBdr>
            <w:top w:val="none" w:sz="0" w:space="0" w:color="auto"/>
            <w:left w:val="none" w:sz="0" w:space="0" w:color="auto"/>
            <w:bottom w:val="none" w:sz="0" w:space="0" w:color="auto"/>
            <w:right w:val="none" w:sz="0" w:space="0" w:color="auto"/>
          </w:divBdr>
        </w:div>
        <w:div w:id="1099256692">
          <w:marLeft w:val="0"/>
          <w:marRight w:val="0"/>
          <w:marTop w:val="0"/>
          <w:marBottom w:val="0"/>
          <w:divBdr>
            <w:top w:val="none" w:sz="0" w:space="0" w:color="auto"/>
            <w:left w:val="none" w:sz="0" w:space="0" w:color="auto"/>
            <w:bottom w:val="none" w:sz="0" w:space="0" w:color="auto"/>
            <w:right w:val="none" w:sz="0" w:space="0" w:color="auto"/>
          </w:divBdr>
        </w:div>
      </w:divsChild>
    </w:div>
    <w:div w:id="594482217">
      <w:bodyDiv w:val="1"/>
      <w:marLeft w:val="0"/>
      <w:marRight w:val="0"/>
      <w:marTop w:val="0"/>
      <w:marBottom w:val="0"/>
      <w:divBdr>
        <w:top w:val="none" w:sz="0" w:space="0" w:color="auto"/>
        <w:left w:val="none" w:sz="0" w:space="0" w:color="auto"/>
        <w:bottom w:val="none" w:sz="0" w:space="0" w:color="auto"/>
        <w:right w:val="none" w:sz="0" w:space="0" w:color="auto"/>
      </w:divBdr>
    </w:div>
    <w:div w:id="608782095">
      <w:bodyDiv w:val="1"/>
      <w:marLeft w:val="0"/>
      <w:marRight w:val="0"/>
      <w:marTop w:val="0"/>
      <w:marBottom w:val="0"/>
      <w:divBdr>
        <w:top w:val="none" w:sz="0" w:space="0" w:color="auto"/>
        <w:left w:val="none" w:sz="0" w:space="0" w:color="auto"/>
        <w:bottom w:val="none" w:sz="0" w:space="0" w:color="auto"/>
        <w:right w:val="none" w:sz="0" w:space="0" w:color="auto"/>
      </w:divBdr>
    </w:div>
    <w:div w:id="694309698">
      <w:bodyDiv w:val="1"/>
      <w:marLeft w:val="0"/>
      <w:marRight w:val="0"/>
      <w:marTop w:val="0"/>
      <w:marBottom w:val="0"/>
      <w:divBdr>
        <w:top w:val="none" w:sz="0" w:space="0" w:color="auto"/>
        <w:left w:val="none" w:sz="0" w:space="0" w:color="auto"/>
        <w:bottom w:val="none" w:sz="0" w:space="0" w:color="auto"/>
        <w:right w:val="none" w:sz="0" w:space="0" w:color="auto"/>
      </w:divBdr>
      <w:divsChild>
        <w:div w:id="662467721">
          <w:marLeft w:val="0"/>
          <w:marRight w:val="0"/>
          <w:marTop w:val="0"/>
          <w:marBottom w:val="0"/>
          <w:divBdr>
            <w:top w:val="none" w:sz="0" w:space="0" w:color="auto"/>
            <w:left w:val="none" w:sz="0" w:space="0" w:color="auto"/>
            <w:bottom w:val="none" w:sz="0" w:space="0" w:color="auto"/>
            <w:right w:val="none" w:sz="0" w:space="0" w:color="auto"/>
          </w:divBdr>
        </w:div>
        <w:div w:id="681856792">
          <w:marLeft w:val="0"/>
          <w:marRight w:val="0"/>
          <w:marTop w:val="0"/>
          <w:marBottom w:val="0"/>
          <w:divBdr>
            <w:top w:val="none" w:sz="0" w:space="0" w:color="auto"/>
            <w:left w:val="none" w:sz="0" w:space="0" w:color="auto"/>
            <w:bottom w:val="none" w:sz="0" w:space="0" w:color="auto"/>
            <w:right w:val="none" w:sz="0" w:space="0" w:color="auto"/>
          </w:divBdr>
          <w:divsChild>
            <w:div w:id="329873654">
              <w:marLeft w:val="0"/>
              <w:marRight w:val="0"/>
              <w:marTop w:val="0"/>
              <w:marBottom w:val="0"/>
              <w:divBdr>
                <w:top w:val="none" w:sz="0" w:space="0" w:color="auto"/>
                <w:left w:val="none" w:sz="0" w:space="0" w:color="auto"/>
                <w:bottom w:val="none" w:sz="0" w:space="0" w:color="auto"/>
                <w:right w:val="none" w:sz="0" w:space="0" w:color="auto"/>
              </w:divBdr>
            </w:div>
            <w:div w:id="546726174">
              <w:marLeft w:val="0"/>
              <w:marRight w:val="0"/>
              <w:marTop w:val="0"/>
              <w:marBottom w:val="0"/>
              <w:divBdr>
                <w:top w:val="none" w:sz="0" w:space="0" w:color="auto"/>
                <w:left w:val="none" w:sz="0" w:space="0" w:color="auto"/>
                <w:bottom w:val="none" w:sz="0" w:space="0" w:color="auto"/>
                <w:right w:val="none" w:sz="0" w:space="0" w:color="auto"/>
              </w:divBdr>
            </w:div>
            <w:div w:id="1705474064">
              <w:marLeft w:val="0"/>
              <w:marRight w:val="0"/>
              <w:marTop w:val="0"/>
              <w:marBottom w:val="0"/>
              <w:divBdr>
                <w:top w:val="none" w:sz="0" w:space="0" w:color="auto"/>
                <w:left w:val="none" w:sz="0" w:space="0" w:color="auto"/>
                <w:bottom w:val="none" w:sz="0" w:space="0" w:color="auto"/>
                <w:right w:val="none" w:sz="0" w:space="0" w:color="auto"/>
              </w:divBdr>
            </w:div>
          </w:divsChild>
        </w:div>
        <w:div w:id="1589194309">
          <w:marLeft w:val="0"/>
          <w:marRight w:val="0"/>
          <w:marTop w:val="0"/>
          <w:marBottom w:val="0"/>
          <w:divBdr>
            <w:top w:val="none" w:sz="0" w:space="0" w:color="auto"/>
            <w:left w:val="none" w:sz="0" w:space="0" w:color="auto"/>
            <w:bottom w:val="none" w:sz="0" w:space="0" w:color="auto"/>
            <w:right w:val="none" w:sz="0" w:space="0" w:color="auto"/>
          </w:divBdr>
        </w:div>
        <w:div w:id="1783380977">
          <w:marLeft w:val="0"/>
          <w:marRight w:val="0"/>
          <w:marTop w:val="0"/>
          <w:marBottom w:val="0"/>
          <w:divBdr>
            <w:top w:val="none" w:sz="0" w:space="0" w:color="auto"/>
            <w:left w:val="none" w:sz="0" w:space="0" w:color="auto"/>
            <w:bottom w:val="none" w:sz="0" w:space="0" w:color="auto"/>
            <w:right w:val="none" w:sz="0" w:space="0" w:color="auto"/>
          </w:divBdr>
        </w:div>
      </w:divsChild>
    </w:div>
    <w:div w:id="696934583">
      <w:bodyDiv w:val="1"/>
      <w:marLeft w:val="0"/>
      <w:marRight w:val="0"/>
      <w:marTop w:val="0"/>
      <w:marBottom w:val="0"/>
      <w:divBdr>
        <w:top w:val="none" w:sz="0" w:space="0" w:color="auto"/>
        <w:left w:val="none" w:sz="0" w:space="0" w:color="auto"/>
        <w:bottom w:val="none" w:sz="0" w:space="0" w:color="auto"/>
        <w:right w:val="none" w:sz="0" w:space="0" w:color="auto"/>
      </w:divBdr>
    </w:div>
    <w:div w:id="1047947016">
      <w:bodyDiv w:val="1"/>
      <w:marLeft w:val="0"/>
      <w:marRight w:val="0"/>
      <w:marTop w:val="0"/>
      <w:marBottom w:val="0"/>
      <w:divBdr>
        <w:top w:val="none" w:sz="0" w:space="0" w:color="auto"/>
        <w:left w:val="none" w:sz="0" w:space="0" w:color="auto"/>
        <w:bottom w:val="none" w:sz="0" w:space="0" w:color="auto"/>
        <w:right w:val="none" w:sz="0" w:space="0" w:color="auto"/>
      </w:divBdr>
      <w:divsChild>
        <w:div w:id="550385539">
          <w:marLeft w:val="0"/>
          <w:marRight w:val="0"/>
          <w:marTop w:val="0"/>
          <w:marBottom w:val="0"/>
          <w:divBdr>
            <w:top w:val="none" w:sz="0" w:space="0" w:color="auto"/>
            <w:left w:val="none" w:sz="0" w:space="0" w:color="auto"/>
            <w:bottom w:val="none" w:sz="0" w:space="0" w:color="auto"/>
            <w:right w:val="none" w:sz="0" w:space="0" w:color="auto"/>
          </w:divBdr>
        </w:div>
        <w:div w:id="699285966">
          <w:marLeft w:val="0"/>
          <w:marRight w:val="0"/>
          <w:marTop w:val="0"/>
          <w:marBottom w:val="0"/>
          <w:divBdr>
            <w:top w:val="none" w:sz="0" w:space="0" w:color="auto"/>
            <w:left w:val="none" w:sz="0" w:space="0" w:color="auto"/>
            <w:bottom w:val="none" w:sz="0" w:space="0" w:color="auto"/>
            <w:right w:val="none" w:sz="0" w:space="0" w:color="auto"/>
          </w:divBdr>
        </w:div>
        <w:div w:id="919220572">
          <w:marLeft w:val="0"/>
          <w:marRight w:val="0"/>
          <w:marTop w:val="0"/>
          <w:marBottom w:val="0"/>
          <w:divBdr>
            <w:top w:val="none" w:sz="0" w:space="0" w:color="auto"/>
            <w:left w:val="none" w:sz="0" w:space="0" w:color="auto"/>
            <w:bottom w:val="none" w:sz="0" w:space="0" w:color="auto"/>
            <w:right w:val="none" w:sz="0" w:space="0" w:color="auto"/>
          </w:divBdr>
        </w:div>
        <w:div w:id="1075511764">
          <w:marLeft w:val="0"/>
          <w:marRight w:val="0"/>
          <w:marTop w:val="0"/>
          <w:marBottom w:val="0"/>
          <w:divBdr>
            <w:top w:val="none" w:sz="0" w:space="0" w:color="auto"/>
            <w:left w:val="none" w:sz="0" w:space="0" w:color="auto"/>
            <w:bottom w:val="none" w:sz="0" w:space="0" w:color="auto"/>
            <w:right w:val="none" w:sz="0" w:space="0" w:color="auto"/>
          </w:divBdr>
        </w:div>
        <w:div w:id="1617365424">
          <w:marLeft w:val="0"/>
          <w:marRight w:val="0"/>
          <w:marTop w:val="0"/>
          <w:marBottom w:val="0"/>
          <w:divBdr>
            <w:top w:val="none" w:sz="0" w:space="0" w:color="auto"/>
            <w:left w:val="none" w:sz="0" w:space="0" w:color="auto"/>
            <w:bottom w:val="none" w:sz="0" w:space="0" w:color="auto"/>
            <w:right w:val="none" w:sz="0" w:space="0" w:color="auto"/>
          </w:divBdr>
        </w:div>
      </w:divsChild>
    </w:div>
    <w:div w:id="1091850748">
      <w:bodyDiv w:val="1"/>
      <w:marLeft w:val="0"/>
      <w:marRight w:val="0"/>
      <w:marTop w:val="0"/>
      <w:marBottom w:val="0"/>
      <w:divBdr>
        <w:top w:val="none" w:sz="0" w:space="0" w:color="auto"/>
        <w:left w:val="none" w:sz="0" w:space="0" w:color="auto"/>
        <w:bottom w:val="none" w:sz="0" w:space="0" w:color="auto"/>
        <w:right w:val="none" w:sz="0" w:space="0" w:color="auto"/>
      </w:divBdr>
    </w:div>
    <w:div w:id="1103261909">
      <w:bodyDiv w:val="1"/>
      <w:marLeft w:val="0"/>
      <w:marRight w:val="0"/>
      <w:marTop w:val="0"/>
      <w:marBottom w:val="0"/>
      <w:divBdr>
        <w:top w:val="none" w:sz="0" w:space="0" w:color="auto"/>
        <w:left w:val="none" w:sz="0" w:space="0" w:color="auto"/>
        <w:bottom w:val="none" w:sz="0" w:space="0" w:color="auto"/>
        <w:right w:val="none" w:sz="0" w:space="0" w:color="auto"/>
      </w:divBdr>
    </w:div>
    <w:div w:id="1126316701">
      <w:bodyDiv w:val="1"/>
      <w:marLeft w:val="0"/>
      <w:marRight w:val="0"/>
      <w:marTop w:val="0"/>
      <w:marBottom w:val="0"/>
      <w:divBdr>
        <w:top w:val="none" w:sz="0" w:space="0" w:color="auto"/>
        <w:left w:val="none" w:sz="0" w:space="0" w:color="auto"/>
        <w:bottom w:val="none" w:sz="0" w:space="0" w:color="auto"/>
        <w:right w:val="none" w:sz="0" w:space="0" w:color="auto"/>
      </w:divBdr>
    </w:div>
    <w:div w:id="1245380928">
      <w:bodyDiv w:val="1"/>
      <w:marLeft w:val="0"/>
      <w:marRight w:val="0"/>
      <w:marTop w:val="0"/>
      <w:marBottom w:val="0"/>
      <w:divBdr>
        <w:top w:val="none" w:sz="0" w:space="0" w:color="auto"/>
        <w:left w:val="none" w:sz="0" w:space="0" w:color="auto"/>
        <w:bottom w:val="none" w:sz="0" w:space="0" w:color="auto"/>
        <w:right w:val="none" w:sz="0" w:space="0" w:color="auto"/>
      </w:divBdr>
    </w:div>
    <w:div w:id="1287349944">
      <w:bodyDiv w:val="1"/>
      <w:marLeft w:val="0"/>
      <w:marRight w:val="0"/>
      <w:marTop w:val="0"/>
      <w:marBottom w:val="0"/>
      <w:divBdr>
        <w:top w:val="none" w:sz="0" w:space="0" w:color="auto"/>
        <w:left w:val="none" w:sz="0" w:space="0" w:color="auto"/>
        <w:bottom w:val="none" w:sz="0" w:space="0" w:color="auto"/>
        <w:right w:val="none" w:sz="0" w:space="0" w:color="auto"/>
      </w:divBdr>
    </w:div>
    <w:div w:id="1333995949">
      <w:bodyDiv w:val="1"/>
      <w:marLeft w:val="0"/>
      <w:marRight w:val="0"/>
      <w:marTop w:val="0"/>
      <w:marBottom w:val="0"/>
      <w:divBdr>
        <w:top w:val="none" w:sz="0" w:space="0" w:color="auto"/>
        <w:left w:val="none" w:sz="0" w:space="0" w:color="auto"/>
        <w:bottom w:val="none" w:sz="0" w:space="0" w:color="auto"/>
        <w:right w:val="none" w:sz="0" w:space="0" w:color="auto"/>
      </w:divBdr>
    </w:div>
    <w:div w:id="1443040061">
      <w:bodyDiv w:val="1"/>
      <w:marLeft w:val="0"/>
      <w:marRight w:val="0"/>
      <w:marTop w:val="0"/>
      <w:marBottom w:val="0"/>
      <w:divBdr>
        <w:top w:val="none" w:sz="0" w:space="0" w:color="auto"/>
        <w:left w:val="none" w:sz="0" w:space="0" w:color="auto"/>
        <w:bottom w:val="none" w:sz="0" w:space="0" w:color="auto"/>
        <w:right w:val="none" w:sz="0" w:space="0" w:color="auto"/>
      </w:divBdr>
      <w:divsChild>
        <w:div w:id="49423495">
          <w:marLeft w:val="0"/>
          <w:marRight w:val="0"/>
          <w:marTop w:val="0"/>
          <w:marBottom w:val="0"/>
          <w:divBdr>
            <w:top w:val="none" w:sz="0" w:space="0" w:color="auto"/>
            <w:left w:val="none" w:sz="0" w:space="0" w:color="auto"/>
            <w:bottom w:val="none" w:sz="0" w:space="0" w:color="auto"/>
            <w:right w:val="none" w:sz="0" w:space="0" w:color="auto"/>
          </w:divBdr>
          <w:divsChild>
            <w:div w:id="1454985275">
              <w:marLeft w:val="0"/>
              <w:marRight w:val="0"/>
              <w:marTop w:val="0"/>
              <w:marBottom w:val="0"/>
              <w:divBdr>
                <w:top w:val="none" w:sz="0" w:space="0" w:color="auto"/>
                <w:left w:val="none" w:sz="0" w:space="0" w:color="auto"/>
                <w:bottom w:val="none" w:sz="0" w:space="0" w:color="auto"/>
                <w:right w:val="none" w:sz="0" w:space="0" w:color="auto"/>
              </w:divBdr>
            </w:div>
            <w:div w:id="1905480689">
              <w:marLeft w:val="0"/>
              <w:marRight w:val="0"/>
              <w:marTop w:val="0"/>
              <w:marBottom w:val="0"/>
              <w:divBdr>
                <w:top w:val="none" w:sz="0" w:space="0" w:color="auto"/>
                <w:left w:val="none" w:sz="0" w:space="0" w:color="auto"/>
                <w:bottom w:val="none" w:sz="0" w:space="0" w:color="auto"/>
                <w:right w:val="none" w:sz="0" w:space="0" w:color="auto"/>
              </w:divBdr>
            </w:div>
            <w:div w:id="2039433194">
              <w:marLeft w:val="0"/>
              <w:marRight w:val="0"/>
              <w:marTop w:val="0"/>
              <w:marBottom w:val="0"/>
              <w:divBdr>
                <w:top w:val="none" w:sz="0" w:space="0" w:color="auto"/>
                <w:left w:val="none" w:sz="0" w:space="0" w:color="auto"/>
                <w:bottom w:val="none" w:sz="0" w:space="0" w:color="auto"/>
                <w:right w:val="none" w:sz="0" w:space="0" w:color="auto"/>
              </w:divBdr>
            </w:div>
          </w:divsChild>
        </w:div>
        <w:div w:id="506216857">
          <w:marLeft w:val="0"/>
          <w:marRight w:val="0"/>
          <w:marTop w:val="0"/>
          <w:marBottom w:val="0"/>
          <w:divBdr>
            <w:top w:val="none" w:sz="0" w:space="0" w:color="auto"/>
            <w:left w:val="none" w:sz="0" w:space="0" w:color="auto"/>
            <w:bottom w:val="none" w:sz="0" w:space="0" w:color="auto"/>
            <w:right w:val="none" w:sz="0" w:space="0" w:color="auto"/>
          </w:divBdr>
          <w:divsChild>
            <w:div w:id="64844033">
              <w:marLeft w:val="0"/>
              <w:marRight w:val="0"/>
              <w:marTop w:val="0"/>
              <w:marBottom w:val="0"/>
              <w:divBdr>
                <w:top w:val="none" w:sz="0" w:space="0" w:color="auto"/>
                <w:left w:val="none" w:sz="0" w:space="0" w:color="auto"/>
                <w:bottom w:val="none" w:sz="0" w:space="0" w:color="auto"/>
                <w:right w:val="none" w:sz="0" w:space="0" w:color="auto"/>
              </w:divBdr>
            </w:div>
            <w:div w:id="1207377793">
              <w:marLeft w:val="0"/>
              <w:marRight w:val="0"/>
              <w:marTop w:val="0"/>
              <w:marBottom w:val="0"/>
              <w:divBdr>
                <w:top w:val="none" w:sz="0" w:space="0" w:color="auto"/>
                <w:left w:val="none" w:sz="0" w:space="0" w:color="auto"/>
                <w:bottom w:val="none" w:sz="0" w:space="0" w:color="auto"/>
                <w:right w:val="none" w:sz="0" w:space="0" w:color="auto"/>
              </w:divBdr>
            </w:div>
            <w:div w:id="1584728974">
              <w:marLeft w:val="0"/>
              <w:marRight w:val="0"/>
              <w:marTop w:val="0"/>
              <w:marBottom w:val="0"/>
              <w:divBdr>
                <w:top w:val="none" w:sz="0" w:space="0" w:color="auto"/>
                <w:left w:val="none" w:sz="0" w:space="0" w:color="auto"/>
                <w:bottom w:val="none" w:sz="0" w:space="0" w:color="auto"/>
                <w:right w:val="none" w:sz="0" w:space="0" w:color="auto"/>
              </w:divBdr>
            </w:div>
            <w:div w:id="1676810197">
              <w:marLeft w:val="0"/>
              <w:marRight w:val="0"/>
              <w:marTop w:val="0"/>
              <w:marBottom w:val="0"/>
              <w:divBdr>
                <w:top w:val="none" w:sz="0" w:space="0" w:color="auto"/>
                <w:left w:val="none" w:sz="0" w:space="0" w:color="auto"/>
                <w:bottom w:val="none" w:sz="0" w:space="0" w:color="auto"/>
                <w:right w:val="none" w:sz="0" w:space="0" w:color="auto"/>
              </w:divBdr>
            </w:div>
            <w:div w:id="1859541171">
              <w:marLeft w:val="0"/>
              <w:marRight w:val="0"/>
              <w:marTop w:val="0"/>
              <w:marBottom w:val="0"/>
              <w:divBdr>
                <w:top w:val="none" w:sz="0" w:space="0" w:color="auto"/>
                <w:left w:val="none" w:sz="0" w:space="0" w:color="auto"/>
                <w:bottom w:val="none" w:sz="0" w:space="0" w:color="auto"/>
                <w:right w:val="none" w:sz="0" w:space="0" w:color="auto"/>
              </w:divBdr>
            </w:div>
          </w:divsChild>
        </w:div>
        <w:div w:id="678387048">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sChild>
            <w:div w:id="605769625">
              <w:marLeft w:val="0"/>
              <w:marRight w:val="0"/>
              <w:marTop w:val="0"/>
              <w:marBottom w:val="0"/>
              <w:divBdr>
                <w:top w:val="none" w:sz="0" w:space="0" w:color="auto"/>
                <w:left w:val="none" w:sz="0" w:space="0" w:color="auto"/>
                <w:bottom w:val="none" w:sz="0" w:space="0" w:color="auto"/>
                <w:right w:val="none" w:sz="0" w:space="0" w:color="auto"/>
              </w:divBdr>
            </w:div>
            <w:div w:id="1328634798">
              <w:marLeft w:val="0"/>
              <w:marRight w:val="0"/>
              <w:marTop w:val="0"/>
              <w:marBottom w:val="0"/>
              <w:divBdr>
                <w:top w:val="none" w:sz="0" w:space="0" w:color="auto"/>
                <w:left w:val="none" w:sz="0" w:space="0" w:color="auto"/>
                <w:bottom w:val="none" w:sz="0" w:space="0" w:color="auto"/>
                <w:right w:val="none" w:sz="0" w:space="0" w:color="auto"/>
              </w:divBdr>
              <w:divsChild>
                <w:div w:id="891422689">
                  <w:marLeft w:val="0"/>
                  <w:marRight w:val="0"/>
                  <w:marTop w:val="0"/>
                  <w:marBottom w:val="0"/>
                  <w:divBdr>
                    <w:top w:val="none" w:sz="0" w:space="0" w:color="auto"/>
                    <w:left w:val="none" w:sz="0" w:space="0" w:color="auto"/>
                    <w:bottom w:val="none" w:sz="0" w:space="0" w:color="auto"/>
                    <w:right w:val="none" w:sz="0" w:space="0" w:color="auto"/>
                  </w:divBdr>
                </w:div>
                <w:div w:id="1137575028">
                  <w:marLeft w:val="0"/>
                  <w:marRight w:val="0"/>
                  <w:marTop w:val="0"/>
                  <w:marBottom w:val="0"/>
                  <w:divBdr>
                    <w:top w:val="none" w:sz="0" w:space="0" w:color="auto"/>
                    <w:left w:val="none" w:sz="0" w:space="0" w:color="auto"/>
                    <w:bottom w:val="none" w:sz="0" w:space="0" w:color="auto"/>
                    <w:right w:val="none" w:sz="0" w:space="0" w:color="auto"/>
                  </w:divBdr>
                </w:div>
              </w:divsChild>
            </w:div>
            <w:div w:id="1342587293">
              <w:marLeft w:val="0"/>
              <w:marRight w:val="0"/>
              <w:marTop w:val="0"/>
              <w:marBottom w:val="0"/>
              <w:divBdr>
                <w:top w:val="none" w:sz="0" w:space="0" w:color="auto"/>
                <w:left w:val="none" w:sz="0" w:space="0" w:color="auto"/>
                <w:bottom w:val="none" w:sz="0" w:space="0" w:color="auto"/>
                <w:right w:val="none" w:sz="0" w:space="0" w:color="auto"/>
              </w:divBdr>
            </w:div>
          </w:divsChild>
        </w:div>
        <w:div w:id="1892619003">
          <w:marLeft w:val="0"/>
          <w:marRight w:val="0"/>
          <w:marTop w:val="0"/>
          <w:marBottom w:val="0"/>
          <w:divBdr>
            <w:top w:val="none" w:sz="0" w:space="0" w:color="auto"/>
            <w:left w:val="none" w:sz="0" w:space="0" w:color="auto"/>
            <w:bottom w:val="none" w:sz="0" w:space="0" w:color="auto"/>
            <w:right w:val="none" w:sz="0" w:space="0" w:color="auto"/>
          </w:divBdr>
        </w:div>
      </w:divsChild>
    </w:div>
    <w:div w:id="1535539673">
      <w:bodyDiv w:val="1"/>
      <w:marLeft w:val="0"/>
      <w:marRight w:val="0"/>
      <w:marTop w:val="0"/>
      <w:marBottom w:val="0"/>
      <w:divBdr>
        <w:top w:val="none" w:sz="0" w:space="0" w:color="auto"/>
        <w:left w:val="none" w:sz="0" w:space="0" w:color="auto"/>
        <w:bottom w:val="none" w:sz="0" w:space="0" w:color="auto"/>
        <w:right w:val="none" w:sz="0" w:space="0" w:color="auto"/>
      </w:divBdr>
      <w:divsChild>
        <w:div w:id="340938002">
          <w:marLeft w:val="0"/>
          <w:marRight w:val="0"/>
          <w:marTop w:val="0"/>
          <w:marBottom w:val="0"/>
          <w:divBdr>
            <w:top w:val="none" w:sz="0" w:space="0" w:color="auto"/>
            <w:left w:val="none" w:sz="0" w:space="0" w:color="auto"/>
            <w:bottom w:val="none" w:sz="0" w:space="0" w:color="auto"/>
            <w:right w:val="none" w:sz="0" w:space="0" w:color="auto"/>
          </w:divBdr>
        </w:div>
        <w:div w:id="1015812728">
          <w:marLeft w:val="0"/>
          <w:marRight w:val="0"/>
          <w:marTop w:val="0"/>
          <w:marBottom w:val="0"/>
          <w:divBdr>
            <w:top w:val="none" w:sz="0" w:space="0" w:color="auto"/>
            <w:left w:val="none" w:sz="0" w:space="0" w:color="auto"/>
            <w:bottom w:val="none" w:sz="0" w:space="0" w:color="auto"/>
            <w:right w:val="none" w:sz="0" w:space="0" w:color="auto"/>
          </w:divBdr>
        </w:div>
        <w:div w:id="1343894801">
          <w:marLeft w:val="0"/>
          <w:marRight w:val="0"/>
          <w:marTop w:val="0"/>
          <w:marBottom w:val="0"/>
          <w:divBdr>
            <w:top w:val="none" w:sz="0" w:space="0" w:color="auto"/>
            <w:left w:val="none" w:sz="0" w:space="0" w:color="auto"/>
            <w:bottom w:val="none" w:sz="0" w:space="0" w:color="auto"/>
            <w:right w:val="none" w:sz="0" w:space="0" w:color="auto"/>
          </w:divBdr>
        </w:div>
      </w:divsChild>
    </w:div>
    <w:div w:id="1708720299">
      <w:bodyDiv w:val="1"/>
      <w:marLeft w:val="0"/>
      <w:marRight w:val="0"/>
      <w:marTop w:val="0"/>
      <w:marBottom w:val="0"/>
      <w:divBdr>
        <w:top w:val="none" w:sz="0" w:space="0" w:color="auto"/>
        <w:left w:val="none" w:sz="0" w:space="0" w:color="auto"/>
        <w:bottom w:val="none" w:sz="0" w:space="0" w:color="auto"/>
        <w:right w:val="none" w:sz="0" w:space="0" w:color="auto"/>
      </w:divBdr>
    </w:div>
    <w:div w:id="1722174955">
      <w:bodyDiv w:val="1"/>
      <w:marLeft w:val="0"/>
      <w:marRight w:val="0"/>
      <w:marTop w:val="0"/>
      <w:marBottom w:val="0"/>
      <w:divBdr>
        <w:top w:val="none" w:sz="0" w:space="0" w:color="auto"/>
        <w:left w:val="none" w:sz="0" w:space="0" w:color="auto"/>
        <w:bottom w:val="none" w:sz="0" w:space="0" w:color="auto"/>
        <w:right w:val="none" w:sz="0" w:space="0" w:color="auto"/>
      </w:divBdr>
      <w:divsChild>
        <w:div w:id="1785953261">
          <w:marLeft w:val="0"/>
          <w:marRight w:val="0"/>
          <w:marTop w:val="0"/>
          <w:marBottom w:val="0"/>
          <w:divBdr>
            <w:top w:val="none" w:sz="0" w:space="0" w:color="auto"/>
            <w:left w:val="none" w:sz="0" w:space="0" w:color="auto"/>
            <w:bottom w:val="none" w:sz="0" w:space="0" w:color="auto"/>
            <w:right w:val="none" w:sz="0" w:space="0" w:color="auto"/>
          </w:divBdr>
          <w:divsChild>
            <w:div w:id="978877131">
              <w:marLeft w:val="0"/>
              <w:marRight w:val="0"/>
              <w:marTop w:val="0"/>
              <w:marBottom w:val="0"/>
              <w:divBdr>
                <w:top w:val="none" w:sz="0" w:space="0" w:color="auto"/>
                <w:left w:val="none" w:sz="0" w:space="0" w:color="auto"/>
                <w:bottom w:val="none" w:sz="0" w:space="0" w:color="auto"/>
                <w:right w:val="none" w:sz="0" w:space="0" w:color="auto"/>
              </w:divBdr>
            </w:div>
            <w:div w:id="1916545894">
              <w:marLeft w:val="0"/>
              <w:marRight w:val="0"/>
              <w:marTop w:val="0"/>
              <w:marBottom w:val="0"/>
              <w:divBdr>
                <w:top w:val="none" w:sz="0" w:space="0" w:color="auto"/>
                <w:left w:val="none" w:sz="0" w:space="0" w:color="auto"/>
                <w:bottom w:val="none" w:sz="0" w:space="0" w:color="auto"/>
                <w:right w:val="none" w:sz="0" w:space="0" w:color="auto"/>
              </w:divBdr>
            </w:div>
            <w:div w:id="2114670325">
              <w:marLeft w:val="0"/>
              <w:marRight w:val="0"/>
              <w:marTop w:val="0"/>
              <w:marBottom w:val="0"/>
              <w:divBdr>
                <w:top w:val="none" w:sz="0" w:space="0" w:color="auto"/>
                <w:left w:val="none" w:sz="0" w:space="0" w:color="auto"/>
                <w:bottom w:val="none" w:sz="0" w:space="0" w:color="auto"/>
                <w:right w:val="none" w:sz="0" w:space="0" w:color="auto"/>
              </w:divBdr>
            </w:div>
          </w:divsChild>
        </w:div>
        <w:div w:id="1804151790">
          <w:marLeft w:val="0"/>
          <w:marRight w:val="0"/>
          <w:marTop w:val="0"/>
          <w:marBottom w:val="0"/>
          <w:divBdr>
            <w:top w:val="none" w:sz="0" w:space="0" w:color="auto"/>
            <w:left w:val="none" w:sz="0" w:space="0" w:color="auto"/>
            <w:bottom w:val="none" w:sz="0" w:space="0" w:color="auto"/>
            <w:right w:val="none" w:sz="0" w:space="0" w:color="auto"/>
          </w:divBdr>
        </w:div>
      </w:divsChild>
    </w:div>
    <w:div w:id="1865054520">
      <w:bodyDiv w:val="1"/>
      <w:marLeft w:val="0"/>
      <w:marRight w:val="0"/>
      <w:marTop w:val="0"/>
      <w:marBottom w:val="0"/>
      <w:divBdr>
        <w:top w:val="none" w:sz="0" w:space="0" w:color="auto"/>
        <w:left w:val="none" w:sz="0" w:space="0" w:color="auto"/>
        <w:bottom w:val="none" w:sz="0" w:space="0" w:color="auto"/>
        <w:right w:val="none" w:sz="0" w:space="0" w:color="auto"/>
      </w:divBdr>
    </w:div>
    <w:div w:id="1883326993">
      <w:bodyDiv w:val="1"/>
      <w:marLeft w:val="0"/>
      <w:marRight w:val="0"/>
      <w:marTop w:val="0"/>
      <w:marBottom w:val="0"/>
      <w:divBdr>
        <w:top w:val="none" w:sz="0" w:space="0" w:color="auto"/>
        <w:left w:val="none" w:sz="0" w:space="0" w:color="auto"/>
        <w:bottom w:val="none" w:sz="0" w:space="0" w:color="auto"/>
        <w:right w:val="none" w:sz="0" w:space="0" w:color="auto"/>
      </w:divBdr>
    </w:div>
    <w:div w:id="1893733698">
      <w:bodyDiv w:val="1"/>
      <w:marLeft w:val="0"/>
      <w:marRight w:val="0"/>
      <w:marTop w:val="0"/>
      <w:marBottom w:val="0"/>
      <w:divBdr>
        <w:top w:val="none" w:sz="0" w:space="0" w:color="auto"/>
        <w:left w:val="none" w:sz="0" w:space="0" w:color="auto"/>
        <w:bottom w:val="none" w:sz="0" w:space="0" w:color="auto"/>
        <w:right w:val="none" w:sz="0" w:space="0" w:color="auto"/>
      </w:divBdr>
    </w:div>
    <w:div w:id="1964992312">
      <w:bodyDiv w:val="1"/>
      <w:marLeft w:val="0"/>
      <w:marRight w:val="0"/>
      <w:marTop w:val="0"/>
      <w:marBottom w:val="0"/>
      <w:divBdr>
        <w:top w:val="none" w:sz="0" w:space="0" w:color="auto"/>
        <w:left w:val="none" w:sz="0" w:space="0" w:color="auto"/>
        <w:bottom w:val="none" w:sz="0" w:space="0" w:color="auto"/>
        <w:right w:val="none" w:sz="0" w:space="0" w:color="auto"/>
      </w:divBdr>
      <w:divsChild>
        <w:div w:id="80568541">
          <w:marLeft w:val="0"/>
          <w:marRight w:val="0"/>
          <w:marTop w:val="0"/>
          <w:marBottom w:val="0"/>
          <w:divBdr>
            <w:top w:val="none" w:sz="0" w:space="0" w:color="auto"/>
            <w:left w:val="none" w:sz="0" w:space="0" w:color="auto"/>
            <w:bottom w:val="none" w:sz="0" w:space="0" w:color="auto"/>
            <w:right w:val="none" w:sz="0" w:space="0" w:color="auto"/>
          </w:divBdr>
        </w:div>
        <w:div w:id="415829533">
          <w:marLeft w:val="0"/>
          <w:marRight w:val="0"/>
          <w:marTop w:val="0"/>
          <w:marBottom w:val="0"/>
          <w:divBdr>
            <w:top w:val="none" w:sz="0" w:space="0" w:color="auto"/>
            <w:left w:val="none" w:sz="0" w:space="0" w:color="auto"/>
            <w:bottom w:val="none" w:sz="0" w:space="0" w:color="auto"/>
            <w:right w:val="none" w:sz="0" w:space="0" w:color="auto"/>
          </w:divBdr>
        </w:div>
        <w:div w:id="1252543967">
          <w:marLeft w:val="0"/>
          <w:marRight w:val="0"/>
          <w:marTop w:val="0"/>
          <w:marBottom w:val="0"/>
          <w:divBdr>
            <w:top w:val="none" w:sz="0" w:space="0" w:color="auto"/>
            <w:left w:val="none" w:sz="0" w:space="0" w:color="auto"/>
            <w:bottom w:val="none" w:sz="0" w:space="0" w:color="auto"/>
            <w:right w:val="none" w:sz="0" w:space="0" w:color="auto"/>
          </w:divBdr>
          <w:divsChild>
            <w:div w:id="237327929">
              <w:marLeft w:val="0"/>
              <w:marRight w:val="0"/>
              <w:marTop w:val="0"/>
              <w:marBottom w:val="0"/>
              <w:divBdr>
                <w:top w:val="none" w:sz="0" w:space="0" w:color="auto"/>
                <w:left w:val="none" w:sz="0" w:space="0" w:color="auto"/>
                <w:bottom w:val="none" w:sz="0" w:space="0" w:color="auto"/>
                <w:right w:val="none" w:sz="0" w:space="0" w:color="auto"/>
              </w:divBdr>
            </w:div>
            <w:div w:id="1665431621">
              <w:marLeft w:val="0"/>
              <w:marRight w:val="0"/>
              <w:marTop w:val="0"/>
              <w:marBottom w:val="0"/>
              <w:divBdr>
                <w:top w:val="none" w:sz="0" w:space="0" w:color="auto"/>
                <w:left w:val="none" w:sz="0" w:space="0" w:color="auto"/>
                <w:bottom w:val="none" w:sz="0" w:space="0" w:color="auto"/>
                <w:right w:val="none" w:sz="0" w:space="0" w:color="auto"/>
              </w:divBdr>
            </w:div>
            <w:div w:id="19659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5103">
      <w:bodyDiv w:val="1"/>
      <w:marLeft w:val="0"/>
      <w:marRight w:val="0"/>
      <w:marTop w:val="0"/>
      <w:marBottom w:val="0"/>
      <w:divBdr>
        <w:top w:val="none" w:sz="0" w:space="0" w:color="auto"/>
        <w:left w:val="none" w:sz="0" w:space="0" w:color="auto"/>
        <w:bottom w:val="none" w:sz="0" w:space="0" w:color="auto"/>
        <w:right w:val="none" w:sz="0" w:space="0" w:color="auto"/>
      </w:divBdr>
      <w:divsChild>
        <w:div w:id="139419845">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sChild>
            <w:div w:id="434902981">
              <w:marLeft w:val="0"/>
              <w:marRight w:val="0"/>
              <w:marTop w:val="0"/>
              <w:marBottom w:val="0"/>
              <w:divBdr>
                <w:top w:val="none" w:sz="0" w:space="0" w:color="auto"/>
                <w:left w:val="none" w:sz="0" w:space="0" w:color="auto"/>
                <w:bottom w:val="none" w:sz="0" w:space="0" w:color="auto"/>
                <w:right w:val="none" w:sz="0" w:space="0" w:color="auto"/>
              </w:divBdr>
            </w:div>
            <w:div w:id="1029914652">
              <w:marLeft w:val="0"/>
              <w:marRight w:val="0"/>
              <w:marTop w:val="0"/>
              <w:marBottom w:val="0"/>
              <w:divBdr>
                <w:top w:val="none" w:sz="0" w:space="0" w:color="auto"/>
                <w:left w:val="none" w:sz="0" w:space="0" w:color="auto"/>
                <w:bottom w:val="none" w:sz="0" w:space="0" w:color="auto"/>
                <w:right w:val="none" w:sz="0" w:space="0" w:color="auto"/>
              </w:divBdr>
            </w:div>
            <w:div w:id="1560941175">
              <w:marLeft w:val="0"/>
              <w:marRight w:val="0"/>
              <w:marTop w:val="0"/>
              <w:marBottom w:val="0"/>
              <w:divBdr>
                <w:top w:val="none" w:sz="0" w:space="0" w:color="auto"/>
                <w:left w:val="none" w:sz="0" w:space="0" w:color="auto"/>
                <w:bottom w:val="none" w:sz="0" w:space="0" w:color="auto"/>
                <w:right w:val="none" w:sz="0" w:space="0" w:color="auto"/>
              </w:divBdr>
            </w:div>
          </w:divsChild>
        </w:div>
        <w:div w:id="1842231076">
          <w:marLeft w:val="0"/>
          <w:marRight w:val="0"/>
          <w:marTop w:val="0"/>
          <w:marBottom w:val="0"/>
          <w:divBdr>
            <w:top w:val="none" w:sz="0" w:space="0" w:color="auto"/>
            <w:left w:val="none" w:sz="0" w:space="0" w:color="auto"/>
            <w:bottom w:val="none" w:sz="0" w:space="0" w:color="auto"/>
            <w:right w:val="none" w:sz="0" w:space="0" w:color="auto"/>
          </w:divBdr>
        </w:div>
      </w:divsChild>
    </w:div>
    <w:div w:id="2033647896">
      <w:bodyDiv w:val="1"/>
      <w:marLeft w:val="0"/>
      <w:marRight w:val="0"/>
      <w:marTop w:val="0"/>
      <w:marBottom w:val="0"/>
      <w:divBdr>
        <w:top w:val="none" w:sz="0" w:space="0" w:color="auto"/>
        <w:left w:val="none" w:sz="0" w:space="0" w:color="auto"/>
        <w:bottom w:val="none" w:sz="0" w:space="0" w:color="auto"/>
        <w:right w:val="none" w:sz="0" w:space="0" w:color="auto"/>
      </w:divBdr>
      <w:divsChild>
        <w:div w:id="443690020">
          <w:marLeft w:val="0"/>
          <w:marRight w:val="0"/>
          <w:marTop w:val="0"/>
          <w:marBottom w:val="0"/>
          <w:divBdr>
            <w:top w:val="none" w:sz="0" w:space="0" w:color="auto"/>
            <w:left w:val="none" w:sz="0" w:space="0" w:color="auto"/>
            <w:bottom w:val="none" w:sz="0" w:space="0" w:color="auto"/>
            <w:right w:val="none" w:sz="0" w:space="0" w:color="auto"/>
          </w:divBdr>
        </w:div>
        <w:div w:id="1007362603">
          <w:marLeft w:val="0"/>
          <w:marRight w:val="0"/>
          <w:marTop w:val="0"/>
          <w:marBottom w:val="0"/>
          <w:divBdr>
            <w:top w:val="none" w:sz="0" w:space="0" w:color="auto"/>
            <w:left w:val="none" w:sz="0" w:space="0" w:color="auto"/>
            <w:bottom w:val="none" w:sz="0" w:space="0" w:color="auto"/>
            <w:right w:val="none" w:sz="0" w:space="0" w:color="auto"/>
          </w:divBdr>
        </w:div>
        <w:div w:id="1031028557">
          <w:marLeft w:val="0"/>
          <w:marRight w:val="0"/>
          <w:marTop w:val="0"/>
          <w:marBottom w:val="0"/>
          <w:divBdr>
            <w:top w:val="none" w:sz="0" w:space="0" w:color="auto"/>
            <w:left w:val="none" w:sz="0" w:space="0" w:color="auto"/>
            <w:bottom w:val="none" w:sz="0" w:space="0" w:color="auto"/>
            <w:right w:val="none" w:sz="0" w:space="0" w:color="auto"/>
          </w:divBdr>
        </w:div>
        <w:div w:id="1584333101">
          <w:marLeft w:val="0"/>
          <w:marRight w:val="0"/>
          <w:marTop w:val="0"/>
          <w:marBottom w:val="0"/>
          <w:divBdr>
            <w:top w:val="none" w:sz="0" w:space="0" w:color="auto"/>
            <w:left w:val="none" w:sz="0" w:space="0" w:color="auto"/>
            <w:bottom w:val="none" w:sz="0" w:space="0" w:color="auto"/>
            <w:right w:val="none" w:sz="0" w:space="0" w:color="auto"/>
          </w:divBdr>
        </w:div>
        <w:div w:id="2098624832">
          <w:marLeft w:val="0"/>
          <w:marRight w:val="0"/>
          <w:marTop w:val="0"/>
          <w:marBottom w:val="0"/>
          <w:divBdr>
            <w:top w:val="none" w:sz="0" w:space="0" w:color="auto"/>
            <w:left w:val="none" w:sz="0" w:space="0" w:color="auto"/>
            <w:bottom w:val="none" w:sz="0" w:space="0" w:color="auto"/>
            <w:right w:val="none" w:sz="0" w:space="0" w:color="auto"/>
          </w:divBdr>
        </w:div>
      </w:divsChild>
    </w:div>
    <w:div w:id="2049839115">
      <w:bodyDiv w:val="1"/>
      <w:marLeft w:val="0"/>
      <w:marRight w:val="0"/>
      <w:marTop w:val="0"/>
      <w:marBottom w:val="0"/>
      <w:divBdr>
        <w:top w:val="none" w:sz="0" w:space="0" w:color="auto"/>
        <w:left w:val="none" w:sz="0" w:space="0" w:color="auto"/>
        <w:bottom w:val="none" w:sz="0" w:space="0" w:color="auto"/>
        <w:right w:val="none" w:sz="0" w:space="0" w:color="auto"/>
      </w:divBdr>
      <w:divsChild>
        <w:div w:id="78059990">
          <w:marLeft w:val="0"/>
          <w:marRight w:val="0"/>
          <w:marTop w:val="0"/>
          <w:marBottom w:val="0"/>
          <w:divBdr>
            <w:top w:val="none" w:sz="0" w:space="0" w:color="auto"/>
            <w:left w:val="none" w:sz="0" w:space="0" w:color="auto"/>
            <w:bottom w:val="none" w:sz="0" w:space="0" w:color="auto"/>
            <w:right w:val="none" w:sz="0" w:space="0" w:color="auto"/>
          </w:divBdr>
        </w:div>
        <w:div w:id="176846442">
          <w:marLeft w:val="0"/>
          <w:marRight w:val="0"/>
          <w:marTop w:val="0"/>
          <w:marBottom w:val="0"/>
          <w:divBdr>
            <w:top w:val="none" w:sz="0" w:space="0" w:color="auto"/>
            <w:left w:val="none" w:sz="0" w:space="0" w:color="auto"/>
            <w:bottom w:val="none" w:sz="0" w:space="0" w:color="auto"/>
            <w:right w:val="none" w:sz="0" w:space="0" w:color="auto"/>
          </w:divBdr>
        </w:div>
        <w:div w:id="859783349">
          <w:marLeft w:val="0"/>
          <w:marRight w:val="0"/>
          <w:marTop w:val="0"/>
          <w:marBottom w:val="0"/>
          <w:divBdr>
            <w:top w:val="none" w:sz="0" w:space="0" w:color="auto"/>
            <w:left w:val="none" w:sz="0" w:space="0" w:color="auto"/>
            <w:bottom w:val="none" w:sz="0" w:space="0" w:color="auto"/>
            <w:right w:val="none" w:sz="0" w:space="0" w:color="auto"/>
          </w:divBdr>
        </w:div>
      </w:divsChild>
    </w:div>
    <w:div w:id="20546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8F0D6-0124-420F-8432-DD7F815F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21292</Words>
  <Characters>12137</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i.dauparaite</dc:creator>
  <cp:keywords/>
  <cp:lastModifiedBy>Alina Dokutovičienė</cp:lastModifiedBy>
  <cp:revision>6</cp:revision>
  <cp:lastPrinted>2019-06-27T09:39:00Z</cp:lastPrinted>
  <dcterms:created xsi:type="dcterms:W3CDTF">2019-06-25T07:23:00Z</dcterms:created>
  <dcterms:modified xsi:type="dcterms:W3CDTF">2019-07-01T06:47:00Z</dcterms:modified>
</cp:coreProperties>
</file>