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03894" w14:textId="77777777" w:rsidR="006D4A3C" w:rsidRPr="007213F3" w:rsidRDefault="006D4A3C" w:rsidP="006D4A3C">
      <w:pPr>
        <w:pStyle w:val="Antrats"/>
        <w:jc w:val="center"/>
        <w:rPr>
          <w:b/>
        </w:rPr>
      </w:pPr>
      <w:r w:rsidRPr="007213F3">
        <w:rPr>
          <w:b/>
        </w:rPr>
        <w:t>NACIONALINĖ TEISMŲ ADMINISTRACIJA</w:t>
      </w:r>
    </w:p>
    <w:p w14:paraId="30E7599D" w14:textId="77777777" w:rsidR="006D4A3C" w:rsidRPr="00EA07A2" w:rsidRDefault="006D4A3C" w:rsidP="006D4A3C">
      <w:pPr>
        <w:pStyle w:val="Antrats"/>
        <w:jc w:val="center"/>
        <w:rPr>
          <w:rFonts w:ascii="Arial" w:hAnsi="Arial" w:cs="Arial"/>
          <w:sz w:val="20"/>
          <w:szCs w:val="20"/>
        </w:rPr>
      </w:pPr>
    </w:p>
    <w:p w14:paraId="05B95CD4" w14:textId="058A0C96" w:rsidR="00C5300C" w:rsidRDefault="00C5300C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C5300C">
        <w:rPr>
          <w:b/>
          <w:color w:val="000000"/>
        </w:rPr>
        <w:t>DARBIN</w:t>
      </w:r>
      <w:r>
        <w:rPr>
          <w:b/>
          <w:color w:val="000000"/>
        </w:rPr>
        <w:t>IS</w:t>
      </w:r>
      <w:r w:rsidRPr="00C5300C">
        <w:rPr>
          <w:b/>
          <w:color w:val="000000"/>
        </w:rPr>
        <w:t xml:space="preserve"> SUSITIKIM</w:t>
      </w:r>
      <w:r>
        <w:rPr>
          <w:b/>
          <w:color w:val="000000"/>
        </w:rPr>
        <w:t>AS</w:t>
      </w:r>
      <w:r w:rsidRPr="00C5300C">
        <w:rPr>
          <w:b/>
          <w:color w:val="000000"/>
        </w:rPr>
        <w:t>-DISKUSIJ</w:t>
      </w:r>
      <w:r>
        <w:rPr>
          <w:b/>
          <w:color w:val="000000"/>
        </w:rPr>
        <w:t>A</w:t>
      </w:r>
    </w:p>
    <w:p w14:paraId="3687F8BD" w14:textId="11264F35" w:rsidR="003913F7" w:rsidRDefault="00C5300C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C5300C">
        <w:rPr>
          <w:b/>
          <w:color w:val="000000"/>
        </w:rPr>
        <w:t>„ASMENS DUOMENŲ TVARKYMAS TEISMUOSE“</w:t>
      </w:r>
    </w:p>
    <w:p w14:paraId="2613D5DF" w14:textId="77777777" w:rsidR="00E44B80" w:rsidRDefault="00E44B80" w:rsidP="00CE5976">
      <w:pPr>
        <w:jc w:val="center"/>
        <w:rPr>
          <w:b/>
          <w:color w:val="000000"/>
        </w:rPr>
      </w:pPr>
    </w:p>
    <w:p w14:paraId="4488478E" w14:textId="3DD20DB0" w:rsidR="00AC44CA" w:rsidRDefault="003075B7" w:rsidP="00E06117">
      <w:pPr>
        <w:jc w:val="center"/>
        <w:rPr>
          <w:bCs/>
        </w:rPr>
      </w:pPr>
      <w:r>
        <w:t>201</w:t>
      </w:r>
      <w:r w:rsidR="00886668">
        <w:t>9</w:t>
      </w:r>
      <w:r w:rsidR="00AC44CA" w:rsidRPr="00E06117">
        <w:t xml:space="preserve"> m. </w:t>
      </w:r>
      <w:r w:rsidR="00C5300C">
        <w:t>gruodžio 6</w:t>
      </w:r>
      <w:r w:rsidR="002935A6" w:rsidRPr="00E06117">
        <w:t xml:space="preserve"> </w:t>
      </w:r>
      <w:r w:rsidR="00AC44CA" w:rsidRPr="00E06117">
        <w:t>d.</w:t>
      </w:r>
    </w:p>
    <w:p w14:paraId="3B2DFC03" w14:textId="77777777" w:rsidR="00044962" w:rsidRDefault="00437A82" w:rsidP="00E06117">
      <w:pPr>
        <w:jc w:val="center"/>
        <w:rPr>
          <w:color w:val="000000"/>
        </w:rPr>
      </w:pPr>
      <w:r>
        <w:rPr>
          <w:color w:val="000000"/>
        </w:rPr>
        <w:t xml:space="preserve">Nacionalinės teismų administracijos, </w:t>
      </w:r>
      <w:r w:rsidR="003075B7">
        <w:rPr>
          <w:color w:val="000000"/>
        </w:rPr>
        <w:t>L.</w:t>
      </w:r>
      <w:r>
        <w:rPr>
          <w:color w:val="000000"/>
        </w:rPr>
        <w:t xml:space="preserve"> </w:t>
      </w:r>
      <w:r w:rsidR="003075B7">
        <w:rPr>
          <w:color w:val="000000"/>
        </w:rPr>
        <w:t>Sapiegos g.15, Vilnius</w:t>
      </w:r>
      <w:r>
        <w:rPr>
          <w:color w:val="000000"/>
        </w:rPr>
        <w:t xml:space="preserve">, </w:t>
      </w:r>
    </w:p>
    <w:p w14:paraId="6E29C85E" w14:textId="03ACEC95" w:rsidR="00AC44CA" w:rsidRDefault="00437A82" w:rsidP="00E06117">
      <w:pPr>
        <w:jc w:val="center"/>
        <w:rPr>
          <w:color w:val="000000"/>
        </w:rPr>
      </w:pPr>
      <w:r>
        <w:rPr>
          <w:color w:val="000000"/>
        </w:rPr>
        <w:t>Konferencijų salė</w:t>
      </w:r>
    </w:p>
    <w:p w14:paraId="1BFCBF56" w14:textId="77777777" w:rsidR="0088103C" w:rsidRPr="00E06117" w:rsidRDefault="0088103C" w:rsidP="00E06117">
      <w:pPr>
        <w:jc w:val="center"/>
        <w:rPr>
          <w:bCs/>
        </w:rPr>
      </w:pP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06A02BFC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E06117" w14:paraId="3AD5F032" w14:textId="77777777" w:rsidTr="00D831F8">
        <w:tc>
          <w:tcPr>
            <w:tcW w:w="10015" w:type="dxa"/>
          </w:tcPr>
          <w:p w14:paraId="0E85B74E" w14:textId="01F34A0E" w:rsidR="006D4A3C" w:rsidRPr="001F39D2" w:rsidRDefault="007A5601" w:rsidP="006D4A3C">
            <w:pPr>
              <w:ind w:right="-429"/>
              <w:rPr>
                <w:i/>
                <w:iCs/>
              </w:rPr>
            </w:pPr>
            <w:r>
              <w:rPr>
                <w:i/>
                <w:iCs/>
              </w:rPr>
              <w:t>Lektorė</w:t>
            </w:r>
            <w:r w:rsidR="00C5300C">
              <w:rPr>
                <w:i/>
                <w:iCs/>
              </w:rPr>
              <w:t xml:space="preserve"> – </w:t>
            </w:r>
            <w:r w:rsidR="00C5300C">
              <w:rPr>
                <w:b/>
                <w:bCs/>
                <w:i/>
                <w:iCs/>
              </w:rPr>
              <w:t>Inga Dauparaitė</w:t>
            </w:r>
            <w:r w:rsidR="00C5300C">
              <w:rPr>
                <w:i/>
                <w:iCs/>
              </w:rPr>
              <w:t xml:space="preserve">, </w:t>
            </w:r>
            <w:r w:rsidR="00C5300C" w:rsidRPr="00C5300C">
              <w:rPr>
                <w:i/>
                <w:iCs/>
              </w:rPr>
              <w:t>Nacionalinės teismų administracijos</w:t>
            </w:r>
            <w:r w:rsidR="00C5300C">
              <w:rPr>
                <w:i/>
                <w:iCs/>
              </w:rPr>
              <w:t xml:space="preserve"> </w:t>
            </w:r>
            <w:r w:rsidR="00C5300C" w:rsidRPr="00C5300C">
              <w:rPr>
                <w:i/>
                <w:iCs/>
              </w:rPr>
              <w:t>direktoriaus vyresnioji patarėja</w:t>
            </w:r>
            <w:r w:rsidR="00C5300C">
              <w:rPr>
                <w:i/>
                <w:iCs/>
              </w:rPr>
              <w:t xml:space="preserve">, </w:t>
            </w:r>
            <w:r w:rsidR="00C5300C" w:rsidRPr="00C5300C">
              <w:rPr>
                <w:i/>
                <w:iCs/>
              </w:rPr>
              <w:t>Lietuvos Respublikos teismų ir</w:t>
            </w:r>
            <w:r w:rsidR="00C5300C">
              <w:rPr>
                <w:i/>
                <w:iCs/>
              </w:rPr>
              <w:t xml:space="preserve"> </w:t>
            </w:r>
            <w:r w:rsidR="00C5300C" w:rsidRPr="00C5300C">
              <w:rPr>
                <w:i/>
                <w:iCs/>
              </w:rPr>
              <w:t>Nacionalinės teismų administracijos</w:t>
            </w:r>
            <w:r w:rsidR="00C5300C">
              <w:rPr>
                <w:i/>
                <w:iCs/>
              </w:rPr>
              <w:t xml:space="preserve"> </w:t>
            </w:r>
            <w:r w:rsidR="00C5300C" w:rsidRPr="00C5300C">
              <w:rPr>
                <w:i/>
                <w:iCs/>
              </w:rPr>
              <w:t>duomenų apsaugos pareigūnė</w:t>
            </w:r>
          </w:p>
        </w:tc>
      </w:tr>
    </w:tbl>
    <w:p w14:paraId="3C6C853B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1F6404" w:rsidRPr="0018246E" w14:paraId="43089DF0" w14:textId="77777777" w:rsidTr="00D83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2CF032D7" w:rsidR="001F6404" w:rsidRPr="00806436" w:rsidRDefault="003913F7" w:rsidP="001F6404">
            <w:pPr>
              <w:spacing w:line="276" w:lineRule="auto"/>
              <w:rPr>
                <w:b w:val="0"/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0</w:t>
            </w:r>
            <w:r w:rsidR="00072A41">
              <w:rPr>
                <w:iCs/>
                <w:color w:val="000000"/>
              </w:rPr>
              <w:t>9</w:t>
            </w:r>
            <w:r w:rsidR="00886668" w:rsidRPr="00806436">
              <w:rPr>
                <w:iCs/>
                <w:color w:val="000000"/>
              </w:rPr>
              <w:t>:</w:t>
            </w:r>
            <w:r w:rsidR="00072A41">
              <w:rPr>
                <w:iCs/>
                <w:color w:val="000000"/>
              </w:rPr>
              <w:t>0</w:t>
            </w:r>
            <w:r w:rsidR="00745501" w:rsidRPr="00806436">
              <w:rPr>
                <w:iCs/>
                <w:color w:val="000000"/>
              </w:rPr>
              <w:t>0</w:t>
            </w:r>
            <w:r w:rsidR="00AA2DB6">
              <w:rPr>
                <w:iCs/>
                <w:color w:val="000000"/>
              </w:rPr>
              <w:t xml:space="preserve"> – </w:t>
            </w:r>
            <w:r w:rsidRPr="00806436">
              <w:rPr>
                <w:iCs/>
                <w:color w:val="000000"/>
              </w:rPr>
              <w:t>9</w:t>
            </w:r>
            <w:r w:rsidR="00886668" w:rsidRPr="00806436">
              <w:rPr>
                <w:iCs/>
                <w:color w:val="000000"/>
              </w:rPr>
              <w:t>:</w:t>
            </w:r>
            <w:r w:rsidR="00072A41">
              <w:rPr>
                <w:iCs/>
                <w:color w:val="000000"/>
              </w:rPr>
              <w:t>30</w:t>
            </w:r>
          </w:p>
        </w:tc>
        <w:tc>
          <w:tcPr>
            <w:tcW w:w="8141" w:type="dxa"/>
          </w:tcPr>
          <w:p w14:paraId="7505C4B4" w14:textId="77777777" w:rsidR="001F6404" w:rsidRPr="00D538A1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D538A1">
              <w:rPr>
                <w:iCs/>
                <w:color w:val="auto"/>
              </w:rPr>
              <w:t>Dalyvių registracija</w:t>
            </w:r>
            <w:r w:rsidR="005E6786">
              <w:rPr>
                <w:iCs/>
                <w:color w:val="auto"/>
              </w:rPr>
              <w:t>. Pasitikimo kava.</w:t>
            </w:r>
          </w:p>
          <w:p w14:paraId="7958141D" w14:textId="77777777" w:rsidR="001F6404" w:rsidRPr="00D538A1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lang w:val="en-US"/>
              </w:rPr>
            </w:pPr>
          </w:p>
        </w:tc>
      </w:tr>
      <w:tr w:rsidR="001F6404" w:rsidRPr="0018246E" w14:paraId="6CE6161A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A1CFBE" w14:textId="57CB8A28" w:rsidR="001F6404" w:rsidRDefault="00C5300C" w:rsidP="00437A82">
            <w:pPr>
              <w:spacing w:line="276" w:lineRule="auto"/>
              <w:rPr>
                <w:iCs/>
                <w:color w:val="000000"/>
              </w:rPr>
            </w:pPr>
            <w:r>
              <w:rPr>
                <w:b w:val="0"/>
                <w:bCs w:val="0"/>
                <w:iCs/>
                <w:color w:val="000000"/>
              </w:rPr>
              <w:t>0</w:t>
            </w:r>
            <w:r w:rsidR="003913F7" w:rsidRPr="00637745">
              <w:rPr>
                <w:b w:val="0"/>
                <w:bCs w:val="0"/>
                <w:iCs/>
                <w:color w:val="000000"/>
              </w:rPr>
              <w:t>9</w:t>
            </w:r>
            <w:r w:rsidR="00886668" w:rsidRPr="00637745">
              <w:rPr>
                <w:b w:val="0"/>
                <w:bCs w:val="0"/>
                <w:iCs/>
                <w:color w:val="000000"/>
              </w:rPr>
              <w:t>:</w:t>
            </w:r>
            <w:r w:rsidR="00072A41">
              <w:rPr>
                <w:b w:val="0"/>
                <w:bCs w:val="0"/>
                <w:iCs/>
                <w:color w:val="000000"/>
              </w:rPr>
              <w:t>3</w:t>
            </w:r>
            <w:r w:rsidR="00745501" w:rsidRPr="00637745">
              <w:rPr>
                <w:b w:val="0"/>
                <w:bCs w:val="0"/>
                <w:iCs/>
                <w:color w:val="000000"/>
              </w:rPr>
              <w:t>0</w:t>
            </w:r>
            <w:r w:rsidR="00AA2DB6" w:rsidRPr="00637745">
              <w:rPr>
                <w:b w:val="0"/>
                <w:bCs w:val="0"/>
                <w:iCs/>
                <w:color w:val="000000"/>
              </w:rPr>
              <w:t xml:space="preserve"> – </w:t>
            </w:r>
            <w:bookmarkStart w:id="0" w:name="_GoBack"/>
            <w:r w:rsidR="004314AA" w:rsidRPr="00841502">
              <w:rPr>
                <w:b w:val="0"/>
                <w:bCs w:val="0"/>
                <w:iCs/>
                <w:color w:val="000000" w:themeColor="text1"/>
              </w:rPr>
              <w:t>11</w:t>
            </w:r>
            <w:r w:rsidR="00FC35F0" w:rsidRPr="00841502">
              <w:rPr>
                <w:b w:val="0"/>
                <w:bCs w:val="0"/>
                <w:iCs/>
                <w:color w:val="000000" w:themeColor="text1"/>
              </w:rPr>
              <w:t>:</w:t>
            </w:r>
            <w:r w:rsidR="00072A41" w:rsidRPr="00841502">
              <w:rPr>
                <w:b w:val="0"/>
                <w:bCs w:val="0"/>
                <w:iCs/>
                <w:color w:val="000000" w:themeColor="text1"/>
              </w:rPr>
              <w:t>00</w:t>
            </w:r>
            <w:bookmarkEnd w:id="0"/>
          </w:p>
          <w:p w14:paraId="423991A8" w14:textId="77777777" w:rsidR="00C5300C" w:rsidRDefault="00C5300C" w:rsidP="00437A82">
            <w:pPr>
              <w:spacing w:line="276" w:lineRule="auto"/>
              <w:rPr>
                <w:iCs/>
                <w:color w:val="000000"/>
              </w:rPr>
            </w:pPr>
          </w:p>
          <w:p w14:paraId="5C0D8F0B" w14:textId="77777777" w:rsidR="00AF793C" w:rsidRDefault="00AF793C" w:rsidP="00437A82">
            <w:pPr>
              <w:spacing w:line="276" w:lineRule="auto"/>
              <w:rPr>
                <w:iCs/>
                <w:color w:val="000000"/>
              </w:rPr>
            </w:pPr>
          </w:p>
          <w:p w14:paraId="128E75E1" w14:textId="77777777" w:rsidR="00AF793C" w:rsidRDefault="00AF793C" w:rsidP="00437A82">
            <w:pPr>
              <w:spacing w:line="276" w:lineRule="auto"/>
              <w:rPr>
                <w:iCs/>
                <w:color w:val="000000"/>
              </w:rPr>
            </w:pPr>
          </w:p>
          <w:p w14:paraId="3C9FCE57" w14:textId="367FF3B4" w:rsidR="00AF793C" w:rsidRPr="00C5300C" w:rsidRDefault="00AF793C" w:rsidP="00437A82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</w:p>
        </w:tc>
        <w:tc>
          <w:tcPr>
            <w:tcW w:w="8141" w:type="dxa"/>
          </w:tcPr>
          <w:p w14:paraId="3A0BFE65" w14:textId="04A9C103" w:rsidR="00C5300C" w:rsidRDefault="00C5300C" w:rsidP="0000589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Asmens duomenų apsaugos reformos iššūkiai teismų sistemai. Tarpinstitucinio bendradarbiavimo patirtis asmens duomenų apsaugos teismuose klausimais</w:t>
            </w:r>
            <w:r w:rsidR="00002087">
              <w:rPr>
                <w:color w:val="auto"/>
              </w:rPr>
              <w:t>.</w:t>
            </w:r>
          </w:p>
          <w:p w14:paraId="59BBA463" w14:textId="7B6A3D74" w:rsidR="008155B5" w:rsidRDefault="00002087" w:rsidP="0000589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Teismo personalo asmens duomenų tvarkymas. Teisėto asmens duomenų tvarkymo sąlygos, kuriomis turėtų būti grindžiamas personalo asmens duomenų tvarkymas. Asmens bylų ir juose esančių asmens duomenų tvarkymas.</w:t>
            </w:r>
          </w:p>
          <w:p w14:paraId="1CB89D82" w14:textId="77777777" w:rsidR="00570F06" w:rsidRDefault="00AF793C" w:rsidP="0000589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Diskusija</w:t>
            </w:r>
          </w:p>
          <w:p w14:paraId="0E9E606E" w14:textId="60EDC558" w:rsidR="00AF793C" w:rsidRPr="00615236" w:rsidRDefault="00AF793C" w:rsidP="000020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806436" w:rsidRPr="0018246E" w14:paraId="7A8E42DD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5FA758C3" w:rsidR="00806436" w:rsidRPr="00806436" w:rsidRDefault="00806436" w:rsidP="00806436">
            <w:pPr>
              <w:spacing w:line="276" w:lineRule="auto"/>
              <w:rPr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1</w:t>
            </w:r>
            <w:r w:rsidR="00072A41">
              <w:rPr>
                <w:iCs/>
                <w:color w:val="000000"/>
              </w:rPr>
              <w:t>1</w:t>
            </w:r>
            <w:r w:rsidRPr="00806436">
              <w:rPr>
                <w:iCs/>
                <w:color w:val="000000"/>
              </w:rPr>
              <w:t>:</w:t>
            </w:r>
            <w:r w:rsidR="00072A41">
              <w:rPr>
                <w:iCs/>
                <w:color w:val="000000"/>
              </w:rPr>
              <w:t>0</w:t>
            </w:r>
            <w:r w:rsidR="0060416B">
              <w:rPr>
                <w:iCs/>
                <w:color w:val="000000"/>
              </w:rPr>
              <w:t>0</w:t>
            </w:r>
            <w:r w:rsidR="00AA2DB6">
              <w:rPr>
                <w:iCs/>
                <w:color w:val="000000"/>
              </w:rPr>
              <w:t xml:space="preserve"> – </w:t>
            </w:r>
            <w:r w:rsidRPr="00806436">
              <w:rPr>
                <w:iCs/>
                <w:color w:val="000000"/>
              </w:rPr>
              <w:t>1</w:t>
            </w:r>
            <w:r w:rsidR="00072A41">
              <w:rPr>
                <w:iCs/>
                <w:color w:val="000000"/>
              </w:rPr>
              <w:t>1</w:t>
            </w:r>
            <w:r w:rsidRPr="00806436">
              <w:rPr>
                <w:iCs/>
                <w:color w:val="000000"/>
              </w:rPr>
              <w:t>:</w:t>
            </w:r>
            <w:r w:rsidR="00072A41">
              <w:rPr>
                <w:iCs/>
                <w:color w:val="000000"/>
              </w:rPr>
              <w:t>1</w:t>
            </w:r>
            <w:r w:rsidR="0060416B">
              <w:rPr>
                <w:iCs/>
                <w:color w:val="000000"/>
              </w:rPr>
              <w:t>5</w:t>
            </w:r>
            <w:r w:rsidRPr="00806436">
              <w:rPr>
                <w:iCs/>
                <w:color w:val="000000"/>
              </w:rPr>
              <w:t xml:space="preserve">       </w:t>
            </w:r>
          </w:p>
        </w:tc>
        <w:tc>
          <w:tcPr>
            <w:tcW w:w="8141" w:type="dxa"/>
          </w:tcPr>
          <w:p w14:paraId="3AE72C28" w14:textId="77777777" w:rsidR="00806436" w:rsidRPr="00D538A1" w:rsidRDefault="00044962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D538A1">
              <w:rPr>
                <w:b/>
                <w:bCs/>
                <w:iCs/>
                <w:color w:val="auto"/>
              </w:rPr>
              <w:t>Kavos p</w:t>
            </w:r>
            <w:r w:rsidR="00806436" w:rsidRPr="00D538A1">
              <w:rPr>
                <w:b/>
                <w:bCs/>
                <w:iCs/>
                <w:color w:val="auto"/>
              </w:rPr>
              <w:t>ertrauka</w:t>
            </w:r>
          </w:p>
          <w:p w14:paraId="5195CAB4" w14:textId="77777777" w:rsidR="00806436" w:rsidRPr="00806436" w:rsidRDefault="00806436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</w:p>
        </w:tc>
      </w:tr>
      <w:tr w:rsidR="008E74E5" w:rsidRPr="0018246E" w14:paraId="69119E05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A68D077" w14:textId="433ED77B" w:rsidR="008E74E5" w:rsidRDefault="008E74E5" w:rsidP="00806436">
            <w:pPr>
              <w:spacing w:line="276" w:lineRule="auto"/>
              <w:rPr>
                <w:iCs/>
                <w:color w:val="000000"/>
              </w:rPr>
            </w:pPr>
            <w:r w:rsidRPr="00637745">
              <w:rPr>
                <w:b w:val="0"/>
                <w:bCs w:val="0"/>
                <w:iCs/>
                <w:color w:val="000000"/>
              </w:rPr>
              <w:t>1</w:t>
            </w:r>
            <w:r w:rsidR="004D2F44">
              <w:rPr>
                <w:b w:val="0"/>
                <w:bCs w:val="0"/>
                <w:iCs/>
                <w:color w:val="000000"/>
              </w:rPr>
              <w:t>1</w:t>
            </w:r>
            <w:r w:rsidRPr="00637745">
              <w:rPr>
                <w:b w:val="0"/>
                <w:bCs w:val="0"/>
                <w:iCs/>
                <w:color w:val="000000"/>
              </w:rPr>
              <w:t>.</w:t>
            </w:r>
            <w:r w:rsidR="004D2F44">
              <w:rPr>
                <w:b w:val="0"/>
                <w:bCs w:val="0"/>
                <w:iCs/>
                <w:color w:val="000000"/>
              </w:rPr>
              <w:t>1</w:t>
            </w:r>
            <w:r w:rsidRPr="00637745">
              <w:rPr>
                <w:b w:val="0"/>
                <w:bCs w:val="0"/>
                <w:iCs/>
                <w:color w:val="000000"/>
              </w:rPr>
              <w:t xml:space="preserve">5 – </w:t>
            </w:r>
            <w:r w:rsidR="00B73A02" w:rsidRPr="00637745">
              <w:rPr>
                <w:b w:val="0"/>
                <w:bCs w:val="0"/>
                <w:iCs/>
                <w:color w:val="000000"/>
              </w:rPr>
              <w:t>12</w:t>
            </w:r>
            <w:r w:rsidR="00B73A02" w:rsidRPr="00005898">
              <w:rPr>
                <w:b w:val="0"/>
                <w:bCs w:val="0"/>
                <w:iCs/>
                <w:color w:val="000000" w:themeColor="text1"/>
              </w:rPr>
              <w:t>.</w:t>
            </w:r>
            <w:r w:rsidR="004314AA" w:rsidRPr="00005898">
              <w:rPr>
                <w:b w:val="0"/>
                <w:bCs w:val="0"/>
                <w:iCs/>
                <w:color w:val="000000" w:themeColor="text1"/>
              </w:rPr>
              <w:t>45</w:t>
            </w:r>
          </w:p>
          <w:p w14:paraId="715523D9" w14:textId="77777777" w:rsidR="00AF793C" w:rsidRDefault="00AF793C" w:rsidP="00806436">
            <w:pPr>
              <w:spacing w:line="276" w:lineRule="auto"/>
              <w:rPr>
                <w:iCs/>
                <w:color w:val="000000"/>
              </w:rPr>
            </w:pPr>
          </w:p>
          <w:p w14:paraId="2B64AC4D" w14:textId="77777777" w:rsidR="00AF793C" w:rsidRDefault="00AF793C" w:rsidP="00806436">
            <w:pPr>
              <w:spacing w:line="276" w:lineRule="auto"/>
              <w:rPr>
                <w:iCs/>
                <w:color w:val="000000"/>
              </w:rPr>
            </w:pPr>
          </w:p>
          <w:p w14:paraId="4776C620" w14:textId="77777777" w:rsidR="00AF793C" w:rsidRDefault="00AF793C" w:rsidP="00806436">
            <w:pPr>
              <w:spacing w:line="276" w:lineRule="auto"/>
              <w:rPr>
                <w:iCs/>
                <w:color w:val="000000"/>
              </w:rPr>
            </w:pPr>
          </w:p>
          <w:p w14:paraId="181E4F41" w14:textId="77777777" w:rsidR="00AF793C" w:rsidRDefault="00AF793C" w:rsidP="00806436">
            <w:pPr>
              <w:spacing w:line="276" w:lineRule="auto"/>
              <w:rPr>
                <w:iCs/>
                <w:color w:val="000000"/>
              </w:rPr>
            </w:pPr>
          </w:p>
          <w:p w14:paraId="3EA81292" w14:textId="66B738DE" w:rsidR="00AF793C" w:rsidRPr="00637745" w:rsidRDefault="00AF793C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</w:p>
        </w:tc>
        <w:tc>
          <w:tcPr>
            <w:tcW w:w="8141" w:type="dxa"/>
          </w:tcPr>
          <w:p w14:paraId="45B4DC66" w14:textId="2C819A0A" w:rsidR="008E74E5" w:rsidRDefault="0000329C" w:rsidP="00AF793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Asmens duomenų saugumo pažeidimai: tyrimas, </w:t>
            </w:r>
            <w:r w:rsidR="00AF793C" w:rsidRPr="00AF793C">
              <w:rPr>
                <w:color w:val="auto"/>
              </w:rPr>
              <w:t>priemon</w:t>
            </w:r>
            <w:r w:rsidR="00AF793C">
              <w:rPr>
                <w:color w:val="auto"/>
              </w:rPr>
              <w:t>ės</w:t>
            </w:r>
            <w:r w:rsidR="00AF793C" w:rsidRPr="00AF793C">
              <w:rPr>
                <w:color w:val="auto"/>
              </w:rPr>
              <w:t xml:space="preserve"> pažeidimui pašalinti ir (arba) neigiamoms pažeidimo pasekmėms sumažinti</w:t>
            </w:r>
            <w:r w:rsidR="00AF793C">
              <w:rPr>
                <w:color w:val="auto"/>
              </w:rPr>
              <w:t>, (ne)</w:t>
            </w:r>
            <w:r>
              <w:rPr>
                <w:color w:val="auto"/>
              </w:rPr>
              <w:t>pranešimas Valstybinei duomenų apsaugos inspekcijai ir (ar) duomenų subjektui, dokumentavimas. Viešojoje erdvėje paskelbtas tinkamai nenuasmenintas teismo procesinis sprendimas kaip asmens duomenų saugumo pažeidimas.</w:t>
            </w:r>
          </w:p>
          <w:p w14:paraId="2F71065D" w14:textId="77777777" w:rsidR="00E44B80" w:rsidRDefault="00AF793C" w:rsidP="00AF793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Diskusija</w:t>
            </w:r>
          </w:p>
          <w:p w14:paraId="506C62A8" w14:textId="4D1B67FC" w:rsidR="00AF793C" w:rsidRPr="00AF793C" w:rsidRDefault="00AF793C" w:rsidP="00AF793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73A02" w:rsidRPr="0018246E" w14:paraId="76F265BB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82199" w14:textId="16C3CB4A" w:rsidR="00B73A02" w:rsidRPr="00005898" w:rsidRDefault="00B73A02" w:rsidP="00806436">
            <w:pPr>
              <w:spacing w:line="276" w:lineRule="auto"/>
              <w:rPr>
                <w:iCs/>
                <w:color w:val="000000" w:themeColor="text1"/>
              </w:rPr>
            </w:pPr>
            <w:r w:rsidRPr="00005898">
              <w:rPr>
                <w:iCs/>
                <w:color w:val="000000" w:themeColor="text1"/>
              </w:rPr>
              <w:t>12.</w:t>
            </w:r>
            <w:r w:rsidR="00E44B80" w:rsidRPr="00005898">
              <w:rPr>
                <w:iCs/>
                <w:color w:val="000000" w:themeColor="text1"/>
              </w:rPr>
              <w:t>45</w:t>
            </w:r>
            <w:r w:rsidRPr="00005898">
              <w:rPr>
                <w:iCs/>
                <w:color w:val="000000" w:themeColor="text1"/>
              </w:rPr>
              <w:t xml:space="preserve"> – 1</w:t>
            </w:r>
            <w:r w:rsidR="00E44B80" w:rsidRPr="00005898">
              <w:rPr>
                <w:iCs/>
                <w:color w:val="000000" w:themeColor="text1"/>
              </w:rPr>
              <w:t>3</w:t>
            </w:r>
            <w:r w:rsidRPr="00005898">
              <w:rPr>
                <w:iCs/>
                <w:color w:val="000000" w:themeColor="text1"/>
              </w:rPr>
              <w:t>.</w:t>
            </w:r>
            <w:r w:rsidR="004314AA" w:rsidRPr="00005898">
              <w:rPr>
                <w:iCs/>
                <w:color w:val="000000" w:themeColor="text1"/>
              </w:rPr>
              <w:t>15</w:t>
            </w:r>
          </w:p>
        </w:tc>
        <w:tc>
          <w:tcPr>
            <w:tcW w:w="8141" w:type="dxa"/>
          </w:tcPr>
          <w:p w14:paraId="5B5DC71E" w14:textId="5ECB72C7" w:rsidR="00B73A02" w:rsidRPr="00D538A1" w:rsidRDefault="00B73A02" w:rsidP="00B73A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D538A1">
              <w:rPr>
                <w:b/>
                <w:bCs/>
                <w:iCs/>
                <w:color w:val="auto"/>
              </w:rPr>
              <w:t>Piet</w:t>
            </w:r>
            <w:r w:rsidR="00E44B80">
              <w:rPr>
                <w:b/>
                <w:bCs/>
                <w:iCs/>
                <w:color w:val="auto"/>
              </w:rPr>
              <w:t xml:space="preserve">ūs </w:t>
            </w:r>
          </w:p>
          <w:p w14:paraId="37ACB040" w14:textId="77777777" w:rsidR="00B73A02" w:rsidRPr="000E32E9" w:rsidRDefault="00B73A02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2F44" w:rsidRPr="0018246E" w14:paraId="722EF359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EC461F" w14:textId="7D668DC8" w:rsidR="004D2F44" w:rsidRPr="00005898" w:rsidRDefault="004D2F44" w:rsidP="00806436">
            <w:pPr>
              <w:spacing w:line="276" w:lineRule="auto"/>
              <w:rPr>
                <w:b w:val="0"/>
                <w:bCs w:val="0"/>
                <w:iCs/>
                <w:color w:val="000000" w:themeColor="text1"/>
              </w:rPr>
            </w:pPr>
            <w:r w:rsidRPr="00005898">
              <w:rPr>
                <w:b w:val="0"/>
                <w:bCs w:val="0"/>
                <w:iCs/>
                <w:color w:val="000000" w:themeColor="text1"/>
              </w:rPr>
              <w:t>1</w:t>
            </w:r>
            <w:r w:rsidR="00E44B80" w:rsidRPr="00005898">
              <w:rPr>
                <w:b w:val="0"/>
                <w:bCs w:val="0"/>
                <w:iCs/>
                <w:color w:val="000000" w:themeColor="text1"/>
              </w:rPr>
              <w:t>3</w:t>
            </w:r>
            <w:r w:rsidRPr="00005898">
              <w:rPr>
                <w:b w:val="0"/>
                <w:bCs w:val="0"/>
                <w:iCs/>
                <w:color w:val="000000" w:themeColor="text1"/>
              </w:rPr>
              <w:t>.</w:t>
            </w:r>
            <w:r w:rsidR="004314AA" w:rsidRPr="00005898">
              <w:rPr>
                <w:b w:val="0"/>
                <w:bCs w:val="0"/>
                <w:iCs/>
                <w:color w:val="000000" w:themeColor="text1"/>
              </w:rPr>
              <w:t>15</w:t>
            </w:r>
            <w:r w:rsidRPr="00005898">
              <w:rPr>
                <w:b w:val="0"/>
                <w:bCs w:val="0"/>
                <w:iCs/>
                <w:color w:val="000000" w:themeColor="text1"/>
              </w:rPr>
              <w:t xml:space="preserve"> – </w:t>
            </w:r>
            <w:r w:rsidR="00AF793C" w:rsidRPr="00005898">
              <w:rPr>
                <w:b w:val="0"/>
                <w:bCs w:val="0"/>
                <w:iCs/>
                <w:color w:val="000000" w:themeColor="text1"/>
              </w:rPr>
              <w:t>14</w:t>
            </w:r>
            <w:r w:rsidRPr="00005898">
              <w:rPr>
                <w:b w:val="0"/>
                <w:bCs w:val="0"/>
                <w:iCs/>
                <w:color w:val="000000" w:themeColor="text1"/>
              </w:rPr>
              <w:t>.</w:t>
            </w:r>
            <w:r w:rsidR="004314AA" w:rsidRPr="00005898">
              <w:rPr>
                <w:b w:val="0"/>
                <w:bCs w:val="0"/>
                <w:iCs/>
                <w:color w:val="000000" w:themeColor="text1"/>
              </w:rPr>
              <w:t>45</w:t>
            </w:r>
          </w:p>
        </w:tc>
        <w:tc>
          <w:tcPr>
            <w:tcW w:w="8141" w:type="dxa"/>
          </w:tcPr>
          <w:p w14:paraId="0D27BDF7" w14:textId="77777777" w:rsidR="00A47ED3" w:rsidRDefault="00A47ED3" w:rsidP="00A47ED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Trumpai apie:</w:t>
            </w:r>
          </w:p>
          <w:p w14:paraId="7D5CC758" w14:textId="7893485C" w:rsidR="00E44B80" w:rsidRDefault="00A47ED3" w:rsidP="00A47ED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- </w:t>
            </w:r>
            <w:r w:rsidR="006D4A3C">
              <w:rPr>
                <w:iCs/>
                <w:color w:val="auto"/>
              </w:rPr>
              <w:t>p</w:t>
            </w:r>
            <w:r w:rsidR="00AF793C">
              <w:rPr>
                <w:iCs/>
                <w:color w:val="auto"/>
              </w:rPr>
              <w:t>oveikio duomenų apsaugai vertinim</w:t>
            </w:r>
            <w:r>
              <w:rPr>
                <w:iCs/>
                <w:color w:val="auto"/>
              </w:rPr>
              <w:t>ą</w:t>
            </w:r>
            <w:r w:rsidR="00AF793C">
              <w:rPr>
                <w:iCs/>
                <w:color w:val="auto"/>
              </w:rPr>
              <w:t>: kada ir kuo vadovaujantis jį atlikti</w:t>
            </w:r>
            <w:r>
              <w:rPr>
                <w:iCs/>
                <w:color w:val="auto"/>
              </w:rPr>
              <w:t>;</w:t>
            </w:r>
          </w:p>
          <w:p w14:paraId="595340B3" w14:textId="4A450A5A" w:rsidR="00F948E5" w:rsidRDefault="00A47ED3" w:rsidP="00A47ED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- </w:t>
            </w:r>
            <w:r w:rsidR="006D4A3C">
              <w:rPr>
                <w:iCs/>
                <w:color w:val="auto"/>
              </w:rPr>
              <w:t>d</w:t>
            </w:r>
            <w:r w:rsidR="00F948E5">
              <w:rPr>
                <w:iCs/>
                <w:color w:val="auto"/>
              </w:rPr>
              <w:t>uomenų tvarkymo veiklos įrašų žurnalo pildym</w:t>
            </w:r>
            <w:r>
              <w:rPr>
                <w:iCs/>
                <w:color w:val="auto"/>
              </w:rPr>
              <w:t>ą;</w:t>
            </w:r>
          </w:p>
          <w:p w14:paraId="55AAFCCE" w14:textId="726314A4" w:rsidR="0088103C" w:rsidRDefault="0088103C" w:rsidP="00A47ED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- procesinių dokumentų siuntimo probleminius aspektus;</w:t>
            </w:r>
          </w:p>
          <w:p w14:paraId="6021EDC3" w14:textId="5599B44C" w:rsidR="00F948E5" w:rsidRDefault="00A47ED3" w:rsidP="00A47ED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- </w:t>
            </w:r>
            <w:r w:rsidR="0088103C">
              <w:rPr>
                <w:iCs/>
                <w:color w:val="auto"/>
              </w:rPr>
              <w:t>asmenų aptarnavimą telefonu.</w:t>
            </w:r>
          </w:p>
          <w:p w14:paraId="414AEB3A" w14:textId="0EB9506A" w:rsidR="004D2F44" w:rsidRPr="004314AA" w:rsidRDefault="004314AA" w:rsidP="004314A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AF793C">
              <w:rPr>
                <w:i/>
                <w:color w:val="auto"/>
              </w:rPr>
              <w:t>Diskusija</w:t>
            </w:r>
          </w:p>
        </w:tc>
      </w:tr>
      <w:tr w:rsidR="00E44B80" w:rsidRPr="0018246E" w14:paraId="5872EF92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C35B902" w14:textId="764EAE39" w:rsidR="00E44B80" w:rsidRPr="00637745" w:rsidRDefault="00E44B80" w:rsidP="00E44B80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</w:p>
        </w:tc>
        <w:tc>
          <w:tcPr>
            <w:tcW w:w="8141" w:type="dxa"/>
          </w:tcPr>
          <w:p w14:paraId="3299FC5B" w14:textId="77777777" w:rsidR="00E44B80" w:rsidRPr="00806436" w:rsidRDefault="00E44B80" w:rsidP="00E44B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</w:p>
        </w:tc>
      </w:tr>
    </w:tbl>
    <w:p w14:paraId="4608BF19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5897F15B" w14:textId="04A6B994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71177F5B" w14:textId="77777777" w:rsidR="00D26466" w:rsidRDefault="00D26466" w:rsidP="00E06117">
      <w:pPr>
        <w:rPr>
          <w:rStyle w:val="Grietas"/>
          <w:bCs/>
          <w:color w:val="000000"/>
          <w:sz w:val="16"/>
          <w:szCs w:val="16"/>
        </w:rPr>
      </w:pPr>
    </w:p>
    <w:p w14:paraId="30715A9F" w14:textId="3293789B" w:rsidR="00D67BB9" w:rsidRDefault="00D67BB9" w:rsidP="00E06117">
      <w:pPr>
        <w:rPr>
          <w:rStyle w:val="Grietas"/>
          <w:bCs/>
          <w:color w:val="000000"/>
          <w:sz w:val="16"/>
          <w:szCs w:val="16"/>
          <w:lang w:val="en-US"/>
        </w:rPr>
      </w:pPr>
    </w:p>
    <w:p w14:paraId="42D55F81" w14:textId="77777777" w:rsidR="001D7753" w:rsidRPr="00D26466" w:rsidRDefault="001D7753" w:rsidP="00E06117">
      <w:pPr>
        <w:rPr>
          <w:rStyle w:val="Grietas"/>
          <w:bCs/>
          <w:color w:val="000000"/>
          <w:sz w:val="16"/>
          <w:szCs w:val="16"/>
          <w:lang w:val="en-US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06631ADD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4F6C" w14:textId="056935A2" w:rsidR="00AC44CA" w:rsidRPr="00E06117" w:rsidRDefault="00E44B8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Renginio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4529848D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64CEF667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CFBDCF" w14:textId="25E360A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E44B80">
              <w:rPr>
                <w:color w:val="000000"/>
                <w:sz w:val="20"/>
                <w:szCs w:val="20"/>
              </w:rPr>
              <w:t xml:space="preserve">renginio </w:t>
            </w:r>
            <w:r w:rsidRPr="00E06117">
              <w:rPr>
                <w:color w:val="000000"/>
                <w:sz w:val="20"/>
                <w:szCs w:val="20"/>
              </w:rPr>
              <w:t xml:space="preserve">organizavimas: Mokymų ir tarptautinio bendradarbiavimo skyriaus </w:t>
            </w:r>
          </w:p>
          <w:p w14:paraId="26B199B9" w14:textId="2968CBFF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</w:p>
        </w:tc>
      </w:tr>
    </w:tbl>
    <w:p w14:paraId="3AD34026" w14:textId="77777777" w:rsidR="00AC44CA" w:rsidRPr="00CE4FD5" w:rsidRDefault="00AC44CA" w:rsidP="001D7753">
      <w:pPr>
        <w:rPr>
          <w:rFonts w:ascii="Arial" w:hAnsi="Arial" w:cs="Arial"/>
          <w:sz w:val="20"/>
          <w:szCs w:val="20"/>
        </w:rPr>
      </w:pPr>
    </w:p>
    <w:sectPr w:rsidR="00AC44CA" w:rsidRPr="00CE4FD5" w:rsidSect="001D77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6A423" w14:textId="77777777" w:rsidR="00F152BD" w:rsidRDefault="00F152BD">
      <w:r>
        <w:separator/>
      </w:r>
    </w:p>
  </w:endnote>
  <w:endnote w:type="continuationSeparator" w:id="0">
    <w:p w14:paraId="3D5171F8" w14:textId="77777777" w:rsidR="00F152BD" w:rsidRDefault="00F1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47F9B" w14:textId="77777777" w:rsidR="00F152BD" w:rsidRDefault="00F152BD">
      <w:r>
        <w:separator/>
      </w:r>
    </w:p>
  </w:footnote>
  <w:footnote w:type="continuationSeparator" w:id="0">
    <w:p w14:paraId="221EBCBA" w14:textId="77777777" w:rsidR="00F152BD" w:rsidRDefault="00F1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64A"/>
    <w:rsid w:val="0000329C"/>
    <w:rsid w:val="0000497F"/>
    <w:rsid w:val="00005898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75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1F4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14AA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26D8"/>
    <w:rsid w:val="004F3C3E"/>
    <w:rsid w:val="004F5F53"/>
    <w:rsid w:val="004F6BC0"/>
    <w:rsid w:val="004F7210"/>
    <w:rsid w:val="0050050C"/>
    <w:rsid w:val="00501B5A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6786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407B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134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1502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13A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5F2C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17D3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414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793C"/>
    <w:rsid w:val="00B0116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2076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300C"/>
    <w:rsid w:val="00C555C7"/>
    <w:rsid w:val="00C55AD3"/>
    <w:rsid w:val="00C6129A"/>
    <w:rsid w:val="00C61540"/>
    <w:rsid w:val="00C61F7A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16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806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E234-B1F2-4A39-BA3E-4C47CC8F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3</cp:revision>
  <cp:lastPrinted>2015-03-23T08:16:00Z</cp:lastPrinted>
  <dcterms:created xsi:type="dcterms:W3CDTF">2019-10-23T08:08:00Z</dcterms:created>
  <dcterms:modified xsi:type="dcterms:W3CDTF">2019-10-23T08:12:00Z</dcterms:modified>
</cp:coreProperties>
</file>