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A211" w14:textId="318F729A" w:rsidR="00B33191" w:rsidRDefault="004F2C2B" w:rsidP="004F2C2B">
      <w:pPr>
        <w:pStyle w:val="Data"/>
        <w:tabs>
          <w:tab w:val="left" w:pos="1418"/>
          <w:tab w:val="left" w:pos="1843"/>
        </w:tabs>
        <w:rPr>
          <w:b/>
        </w:rPr>
      </w:pPr>
      <w:r>
        <w:rPr>
          <w:noProof/>
          <w:lang w:eastAsia="lt-LT"/>
        </w:rPr>
        <w:drawing>
          <wp:inline distT="0" distB="0" distL="0" distR="0" wp14:anchorId="7B29D385" wp14:editId="0EA4932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2C47AC" w14:textId="77777777" w:rsidR="004F2C2B" w:rsidRPr="00CB0CD5" w:rsidRDefault="004F2C2B" w:rsidP="004F2C2B">
      <w:pPr>
        <w:pStyle w:val="Data"/>
        <w:tabs>
          <w:tab w:val="left" w:pos="1418"/>
          <w:tab w:val="left" w:pos="1843"/>
        </w:tabs>
        <w:rPr>
          <w:b/>
        </w:rPr>
      </w:pPr>
    </w:p>
    <w:p w14:paraId="19815FB6" w14:textId="77777777" w:rsidR="00B33191" w:rsidRPr="00CB0CD5" w:rsidRDefault="00B33191" w:rsidP="00B33191">
      <w:pPr>
        <w:pStyle w:val="Pavadinimas"/>
        <w:spacing w:line="480" w:lineRule="auto"/>
        <w:rPr>
          <w:sz w:val="24"/>
        </w:rPr>
      </w:pPr>
      <w:r w:rsidRPr="00CB0CD5">
        <w:rPr>
          <w:sz w:val="24"/>
        </w:rPr>
        <w:t>TEISĖJŲ TARYBA</w:t>
      </w:r>
    </w:p>
    <w:p w14:paraId="1341946C" w14:textId="77777777" w:rsidR="00B33191" w:rsidRPr="00CB0CD5" w:rsidRDefault="00B33191" w:rsidP="00B33191">
      <w:pPr>
        <w:pStyle w:val="Pavadinimas"/>
        <w:rPr>
          <w:sz w:val="24"/>
        </w:rPr>
      </w:pPr>
      <w:r w:rsidRPr="00CB0CD5">
        <w:rPr>
          <w:sz w:val="24"/>
        </w:rPr>
        <w:t>NUTARIMAS</w:t>
      </w:r>
    </w:p>
    <w:p w14:paraId="55E7BBC4" w14:textId="77777777" w:rsidR="00B33191" w:rsidRPr="00CB0CD5" w:rsidRDefault="00B33191" w:rsidP="00B33191">
      <w:pPr>
        <w:pStyle w:val="Pavadinimas"/>
        <w:ind w:left="284" w:right="140"/>
        <w:rPr>
          <w:caps w:val="0"/>
          <w:sz w:val="24"/>
          <w:lang w:val="en-US"/>
        </w:rPr>
      </w:pPr>
      <w:r w:rsidRPr="00CB0CD5">
        <w:rPr>
          <w:sz w:val="24"/>
        </w:rPr>
        <w:t xml:space="preserve">DĖL </w:t>
      </w:r>
      <w:r w:rsidRPr="00CB0CD5">
        <w:rPr>
          <w:caps w:val="0"/>
          <w:sz w:val="24"/>
        </w:rPr>
        <w:t xml:space="preserve">NACIONALINĖS </w:t>
      </w:r>
      <w:r w:rsidRPr="00CB0CD5">
        <w:rPr>
          <w:sz w:val="24"/>
        </w:rPr>
        <w:t xml:space="preserve">teismų administracijos </w:t>
      </w:r>
      <w:r w:rsidRPr="00CB0CD5">
        <w:rPr>
          <w:caps w:val="0"/>
          <w:sz w:val="24"/>
        </w:rPr>
        <w:t>NUOSTATŲ PAKEITI</w:t>
      </w:r>
      <w:r w:rsidRPr="00756CA6">
        <w:rPr>
          <w:caps w:val="0"/>
          <w:sz w:val="24"/>
        </w:rPr>
        <w:t>MO</w:t>
      </w:r>
      <w:r w:rsidRPr="00CB0CD5">
        <w:rPr>
          <w:caps w:val="0"/>
          <w:sz w:val="24"/>
        </w:rPr>
        <w:t xml:space="preserve"> </w:t>
      </w:r>
      <w:r w:rsidRPr="00CB0CD5">
        <w:rPr>
          <w:caps w:val="0"/>
          <w:sz w:val="24"/>
          <w:lang w:val="en-US"/>
        </w:rPr>
        <w:t xml:space="preserve">APROBAVIMO </w:t>
      </w:r>
    </w:p>
    <w:p w14:paraId="361B2173" w14:textId="77777777" w:rsidR="00B33191" w:rsidRPr="00CB0CD5" w:rsidRDefault="00B33191" w:rsidP="00B33191">
      <w:pPr>
        <w:pStyle w:val="Data"/>
      </w:pPr>
    </w:p>
    <w:p w14:paraId="49DF0B0C" w14:textId="4E137806" w:rsidR="00B33191" w:rsidRPr="005406D9" w:rsidRDefault="00B33191" w:rsidP="00B33191">
      <w:pPr>
        <w:pStyle w:val="Data"/>
      </w:pPr>
      <w:r w:rsidRPr="005406D9">
        <w:t>20</w:t>
      </w:r>
      <w:r w:rsidR="000E37C1">
        <w:t>20</w:t>
      </w:r>
      <w:r w:rsidRPr="005406D9">
        <w:t xml:space="preserve"> m.</w:t>
      </w:r>
      <w:r w:rsidR="00BF2B63" w:rsidRPr="005406D9">
        <w:t xml:space="preserve"> </w:t>
      </w:r>
      <w:r w:rsidR="000E37C1">
        <w:t>sausio</w:t>
      </w:r>
      <w:r w:rsidRPr="005406D9">
        <w:t xml:space="preserve"> </w:t>
      </w:r>
      <w:r w:rsidR="00A049DB">
        <w:t>31</w:t>
      </w:r>
      <w:r w:rsidRPr="005406D9">
        <w:t xml:space="preserve"> </w:t>
      </w:r>
      <w:r w:rsidR="00BF2B63" w:rsidRPr="005406D9">
        <w:t>d.</w:t>
      </w:r>
      <w:r w:rsidR="004C03CE" w:rsidRPr="005406D9">
        <w:t xml:space="preserve"> </w:t>
      </w:r>
      <w:r w:rsidRPr="005406D9">
        <w:t>Nr. 13P-</w:t>
      </w:r>
      <w:r w:rsidR="00074AC4">
        <w:t>14</w:t>
      </w:r>
      <w:bookmarkStart w:id="0" w:name="_GoBack"/>
      <w:bookmarkEnd w:id="0"/>
      <w:r w:rsidRPr="005406D9">
        <w:t>-(7.1.2)</w:t>
      </w:r>
    </w:p>
    <w:p w14:paraId="0CB7B623" w14:textId="77777777" w:rsidR="00B33191" w:rsidRPr="00CB0CD5" w:rsidRDefault="00B33191" w:rsidP="00B33191">
      <w:pPr>
        <w:pStyle w:val="Data"/>
      </w:pPr>
      <w:r w:rsidRPr="005406D9">
        <w:t>Vilnius</w:t>
      </w:r>
    </w:p>
    <w:p w14:paraId="7ED309F8" w14:textId="77777777" w:rsidR="00B33191" w:rsidRPr="00CB0CD5" w:rsidRDefault="00B33191" w:rsidP="00B33191"/>
    <w:p w14:paraId="01326436" w14:textId="21DB0C31" w:rsidR="00B33191" w:rsidRPr="00CB0CD5" w:rsidRDefault="00B33191" w:rsidP="00B33191">
      <w:pPr>
        <w:pStyle w:val="Pavadinimas"/>
        <w:tabs>
          <w:tab w:val="left" w:pos="1418"/>
          <w:tab w:val="left" w:pos="1560"/>
        </w:tabs>
        <w:spacing w:line="360" w:lineRule="auto"/>
        <w:ind w:left="0" w:right="0" w:firstLine="902"/>
        <w:jc w:val="both"/>
        <w:rPr>
          <w:b w:val="0"/>
          <w:sz w:val="24"/>
        </w:rPr>
      </w:pPr>
      <w:r w:rsidRPr="005406D9">
        <w:rPr>
          <w:b w:val="0"/>
          <w:caps w:val="0"/>
          <w:sz w:val="24"/>
        </w:rPr>
        <w:t>Vadovaudamasi Lietuvos Respublikos teismų įstatymo 120 straipsnio 27 punktu ir Lietuvos Respublikos nacionalinės</w:t>
      </w:r>
      <w:r w:rsidRPr="00CB0CD5">
        <w:rPr>
          <w:b w:val="0"/>
          <w:caps w:val="0"/>
          <w:sz w:val="24"/>
        </w:rPr>
        <w:t xml:space="preserve"> teismų administracijos įstatymo </w:t>
      </w:r>
      <w:r w:rsidRPr="00CB0CD5">
        <w:rPr>
          <w:b w:val="0"/>
          <w:iCs/>
          <w:caps w:val="0"/>
          <w:sz w:val="24"/>
        </w:rPr>
        <w:t>4 straipsnio 2 dalimi,</w:t>
      </w:r>
      <w:r w:rsidRPr="00CB0CD5">
        <w:rPr>
          <w:b w:val="0"/>
          <w:caps w:val="0"/>
          <w:sz w:val="24"/>
        </w:rPr>
        <w:t xml:space="preserve"> Teisėjų taryba n u t a r i a</w:t>
      </w:r>
      <w:r w:rsidR="005406D9">
        <w:rPr>
          <w:b w:val="0"/>
          <w:caps w:val="0"/>
          <w:sz w:val="24"/>
        </w:rPr>
        <w:t>,</w:t>
      </w:r>
    </w:p>
    <w:p w14:paraId="053B1B80" w14:textId="65542AE7" w:rsidR="00B33191" w:rsidRPr="00CB0CD5" w:rsidRDefault="00B33191" w:rsidP="00B33191">
      <w:pPr>
        <w:pStyle w:val="Data"/>
        <w:tabs>
          <w:tab w:val="left" w:pos="0"/>
          <w:tab w:val="left" w:pos="1276"/>
          <w:tab w:val="left" w:pos="1418"/>
          <w:tab w:val="left" w:pos="1560"/>
        </w:tabs>
        <w:spacing w:line="360" w:lineRule="auto"/>
        <w:ind w:firstLine="851"/>
        <w:jc w:val="both"/>
      </w:pPr>
      <w:r>
        <w:t>a</w:t>
      </w:r>
      <w:r w:rsidRPr="00CB0CD5">
        <w:t>probuoti Nacionalinės teismų administracijos nuostatų, patvirtintų Lietuvos Aukščiausiojo Teismo pirmininko 2012 m. spalio 24 d. įsakymu Nr. (1.4</w:t>
      </w:r>
      <w:r w:rsidRPr="00EA073D">
        <w:t>)-1T-36 „Dėl</w:t>
      </w:r>
      <w:r w:rsidRPr="00CB0CD5">
        <w:t xml:space="preserve"> Nacionalinės teismų administracijos nuostatų patvirtinimo“, pakeitim</w:t>
      </w:r>
      <w:r>
        <w:t xml:space="preserve">ą, </w:t>
      </w:r>
      <w:r w:rsidRPr="00CB0CD5">
        <w:t>kuri</w:t>
      </w:r>
      <w:r>
        <w:t xml:space="preserve">uo </w:t>
      </w:r>
      <w:r w:rsidR="00493A4F">
        <w:t xml:space="preserve">jie papildomi </w:t>
      </w:r>
      <w:r>
        <w:t>7.39</w:t>
      </w:r>
      <w:r w:rsidR="00493A4F">
        <w:rPr>
          <w:vertAlign w:val="superscript"/>
        </w:rPr>
        <w:t>1</w:t>
      </w:r>
      <w:r>
        <w:t xml:space="preserve"> papunk</w:t>
      </w:r>
      <w:r w:rsidR="00493A4F">
        <w:t>čiu:</w:t>
      </w:r>
      <w:r>
        <w:t xml:space="preserve">  </w:t>
      </w:r>
    </w:p>
    <w:p w14:paraId="479AB399" w14:textId="79ADF9F1" w:rsidR="00B33191" w:rsidRDefault="00B33191" w:rsidP="00B33191">
      <w:pPr>
        <w:pStyle w:val="patvirtinta"/>
        <w:spacing w:before="0" w:beforeAutospacing="0" w:after="0" w:afterAutospacing="0" w:line="360" w:lineRule="auto"/>
        <w:ind w:firstLine="851"/>
        <w:jc w:val="both"/>
      </w:pPr>
      <w:r>
        <w:t xml:space="preserve"> „7.39</w:t>
      </w:r>
      <w:r w:rsidR="00493A4F">
        <w:rPr>
          <w:vertAlign w:val="superscript"/>
        </w:rPr>
        <w:t>1</w:t>
      </w:r>
      <w:r>
        <w:t>. organizuoja teismo valstybės tarnautojų ir darbuotojų, dirbančių pagal darbo sutartis ir gaunančių darbo užmokestį iš valstybės biudžeto, centralizuotą mokymą ir kvalifikacijos kėlimą, išskyrus įstatymuose numatytus atvejus</w:t>
      </w:r>
      <w:r w:rsidR="00493A4F">
        <w:t>;“.</w:t>
      </w:r>
    </w:p>
    <w:p w14:paraId="225A8292" w14:textId="0F10D3B5" w:rsidR="006C6F1D" w:rsidRDefault="006C6F1D" w:rsidP="00B33191">
      <w:pPr>
        <w:pStyle w:val="patvirtinta"/>
        <w:spacing w:before="0" w:beforeAutospacing="0" w:after="0" w:afterAutospacing="0" w:line="360" w:lineRule="auto"/>
        <w:ind w:firstLine="851"/>
        <w:jc w:val="both"/>
      </w:pPr>
    </w:p>
    <w:p w14:paraId="139684A6" w14:textId="77777777" w:rsidR="00A049DB" w:rsidRDefault="00A049DB" w:rsidP="00B33191">
      <w:pPr>
        <w:pStyle w:val="patvirtinta"/>
        <w:spacing w:before="0" w:beforeAutospacing="0" w:after="0" w:afterAutospacing="0" w:line="360" w:lineRule="auto"/>
        <w:ind w:firstLine="851"/>
        <w:jc w:val="both"/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A049DB" w:rsidRPr="00C025A5" w14:paraId="3D5CDE3A" w14:textId="77777777" w:rsidTr="0057775C">
        <w:tc>
          <w:tcPr>
            <w:tcW w:w="6912" w:type="dxa"/>
          </w:tcPr>
          <w:p w14:paraId="35425BD9" w14:textId="77777777" w:rsidR="00A049DB" w:rsidRDefault="00A049DB" w:rsidP="0057775C">
            <w:pPr>
              <w:spacing w:line="276" w:lineRule="auto"/>
            </w:pPr>
            <w:r>
              <w:t>Pirmininkas</w:t>
            </w:r>
          </w:p>
          <w:p w14:paraId="4DCA5E3C" w14:textId="77777777" w:rsidR="00A049DB" w:rsidRDefault="00A049DB" w:rsidP="0057775C">
            <w:pPr>
              <w:spacing w:line="276" w:lineRule="auto"/>
            </w:pPr>
          </w:p>
          <w:p w14:paraId="678E0BCC" w14:textId="77777777" w:rsidR="00A049DB" w:rsidRDefault="00A049DB" w:rsidP="0057775C">
            <w:pPr>
              <w:spacing w:line="276" w:lineRule="auto"/>
            </w:pPr>
          </w:p>
        </w:tc>
        <w:tc>
          <w:tcPr>
            <w:tcW w:w="6912" w:type="dxa"/>
          </w:tcPr>
          <w:p w14:paraId="4F676F72" w14:textId="77777777" w:rsidR="00A049DB" w:rsidRDefault="00A049DB" w:rsidP="0057775C">
            <w:pPr>
              <w:spacing w:line="276" w:lineRule="auto"/>
            </w:pPr>
            <w:r>
              <w:t>Algimantas Valantinas</w:t>
            </w:r>
          </w:p>
          <w:p w14:paraId="4E2B3630" w14:textId="77777777" w:rsidR="00A049DB" w:rsidRDefault="00A049DB" w:rsidP="0057775C">
            <w:pPr>
              <w:spacing w:line="276" w:lineRule="auto"/>
            </w:pPr>
          </w:p>
        </w:tc>
        <w:tc>
          <w:tcPr>
            <w:tcW w:w="6912" w:type="dxa"/>
          </w:tcPr>
          <w:p w14:paraId="6ACABE1B" w14:textId="77777777" w:rsidR="00A049DB" w:rsidRPr="00C025A5" w:rsidRDefault="00A049DB" w:rsidP="0057775C"/>
        </w:tc>
        <w:tc>
          <w:tcPr>
            <w:tcW w:w="2886" w:type="dxa"/>
          </w:tcPr>
          <w:p w14:paraId="7EEBF682" w14:textId="77777777" w:rsidR="00A049DB" w:rsidRPr="00C025A5" w:rsidRDefault="00A049DB" w:rsidP="0057775C"/>
        </w:tc>
      </w:tr>
      <w:tr w:rsidR="00A049DB" w:rsidRPr="00C025A5" w14:paraId="3CE3BEB0" w14:textId="77777777" w:rsidTr="0057775C">
        <w:tc>
          <w:tcPr>
            <w:tcW w:w="6912" w:type="dxa"/>
          </w:tcPr>
          <w:p w14:paraId="2EC61A6F" w14:textId="77777777" w:rsidR="00A049DB" w:rsidRDefault="00A049DB" w:rsidP="0057775C">
            <w:pPr>
              <w:spacing w:line="276" w:lineRule="auto"/>
            </w:pPr>
            <w:r>
              <w:t xml:space="preserve">Teisėjų tarybos narė, </w:t>
            </w:r>
          </w:p>
          <w:p w14:paraId="00F0D31E" w14:textId="77777777" w:rsidR="00A049DB" w:rsidRDefault="00A049DB" w:rsidP="0057775C">
            <w:pPr>
              <w:spacing w:line="276" w:lineRule="auto"/>
            </w:pPr>
            <w:r>
              <w:t>atliekanti sekretoriaus funkcijas</w:t>
            </w:r>
          </w:p>
        </w:tc>
        <w:tc>
          <w:tcPr>
            <w:tcW w:w="6912" w:type="dxa"/>
          </w:tcPr>
          <w:p w14:paraId="31DFE19E" w14:textId="77777777" w:rsidR="00A049DB" w:rsidRDefault="00A049DB" w:rsidP="0057775C">
            <w:pPr>
              <w:spacing w:line="276" w:lineRule="auto"/>
            </w:pPr>
          </w:p>
          <w:p w14:paraId="74DF3B52" w14:textId="77777777" w:rsidR="00A049DB" w:rsidRDefault="00A049DB" w:rsidP="0057775C">
            <w:pPr>
              <w:spacing w:line="276" w:lineRule="auto"/>
            </w:pPr>
            <w:r>
              <w:t xml:space="preserve">Loreta Braždienė       </w:t>
            </w:r>
          </w:p>
        </w:tc>
        <w:tc>
          <w:tcPr>
            <w:tcW w:w="6912" w:type="dxa"/>
          </w:tcPr>
          <w:p w14:paraId="32F3A4B9" w14:textId="77777777" w:rsidR="00A049DB" w:rsidRPr="00C025A5" w:rsidRDefault="00A049DB" w:rsidP="0057775C"/>
        </w:tc>
        <w:tc>
          <w:tcPr>
            <w:tcW w:w="2886" w:type="dxa"/>
          </w:tcPr>
          <w:p w14:paraId="48032D0A" w14:textId="77777777" w:rsidR="00A049DB" w:rsidRPr="00C025A5" w:rsidRDefault="00A049DB" w:rsidP="0057775C"/>
        </w:tc>
      </w:tr>
    </w:tbl>
    <w:p w14:paraId="0817288D" w14:textId="77777777" w:rsidR="00A049DB" w:rsidRPr="008307A7" w:rsidRDefault="00A049DB" w:rsidP="00A049DB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p w14:paraId="3D7F78EB" w14:textId="77777777" w:rsidR="00B33191" w:rsidRPr="00CB0CD5" w:rsidRDefault="00B33191" w:rsidP="00B33191">
      <w:pPr>
        <w:spacing w:line="360" w:lineRule="auto"/>
        <w:jc w:val="both"/>
        <w:rPr>
          <w:color w:val="000000"/>
        </w:rPr>
      </w:pPr>
    </w:p>
    <w:p w14:paraId="0BB9D83A" w14:textId="77777777" w:rsidR="00B33191" w:rsidRPr="00CB0CD5" w:rsidRDefault="00B33191" w:rsidP="00B33191">
      <w:pPr>
        <w:rPr>
          <w:b/>
        </w:rPr>
      </w:pPr>
    </w:p>
    <w:p w14:paraId="73A8E3D0" w14:textId="77777777" w:rsidR="00B33191" w:rsidRPr="00CB0CD5" w:rsidRDefault="00B33191" w:rsidP="00B33191"/>
    <w:p w14:paraId="31388BFD" w14:textId="77777777" w:rsidR="00B33191" w:rsidRDefault="00B33191" w:rsidP="00B33191"/>
    <w:p w14:paraId="023426A4" w14:textId="77777777" w:rsidR="00357624" w:rsidRDefault="00982EEF"/>
    <w:sectPr w:rsidR="00357624" w:rsidSect="00953871">
      <w:headerReference w:type="default" r:id="rId8"/>
      <w:pgSz w:w="11906" w:h="16838"/>
      <w:pgMar w:top="1701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339C8" w14:textId="77777777" w:rsidR="00982EEF" w:rsidRDefault="00982EEF">
      <w:r>
        <w:separator/>
      </w:r>
    </w:p>
  </w:endnote>
  <w:endnote w:type="continuationSeparator" w:id="0">
    <w:p w14:paraId="3D8FEBFF" w14:textId="77777777" w:rsidR="00982EEF" w:rsidRDefault="0098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FE04F" w14:textId="77777777" w:rsidR="00982EEF" w:rsidRDefault="00982EEF">
      <w:r>
        <w:separator/>
      </w:r>
    </w:p>
  </w:footnote>
  <w:footnote w:type="continuationSeparator" w:id="0">
    <w:p w14:paraId="0EF7D14E" w14:textId="77777777" w:rsidR="00982EEF" w:rsidRDefault="0098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30727"/>
      <w:docPartObj>
        <w:docPartGallery w:val="Page Numbers (Top of Page)"/>
        <w:docPartUnique/>
      </w:docPartObj>
    </w:sdtPr>
    <w:sdtEndPr/>
    <w:sdtContent>
      <w:p w14:paraId="615F3243" w14:textId="77777777" w:rsidR="0012056A" w:rsidRDefault="00875F81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82DE0" w14:textId="77777777" w:rsidR="0012056A" w:rsidRDefault="00982E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57"/>
    <w:rsid w:val="00074AC4"/>
    <w:rsid w:val="000E37C1"/>
    <w:rsid w:val="00230DA8"/>
    <w:rsid w:val="00493A4F"/>
    <w:rsid w:val="004B444A"/>
    <w:rsid w:val="004C03CE"/>
    <w:rsid w:val="004F2C2B"/>
    <w:rsid w:val="005406D9"/>
    <w:rsid w:val="00556680"/>
    <w:rsid w:val="00582091"/>
    <w:rsid w:val="006C6F1D"/>
    <w:rsid w:val="00875F81"/>
    <w:rsid w:val="00953871"/>
    <w:rsid w:val="00982EEF"/>
    <w:rsid w:val="009B2F7A"/>
    <w:rsid w:val="00A049DB"/>
    <w:rsid w:val="00A46863"/>
    <w:rsid w:val="00B05FCE"/>
    <w:rsid w:val="00B21725"/>
    <w:rsid w:val="00B33191"/>
    <w:rsid w:val="00BA1357"/>
    <w:rsid w:val="00BE3CE4"/>
    <w:rsid w:val="00BF2B63"/>
    <w:rsid w:val="00D7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9CBE"/>
  <w15:chartTrackingRefBased/>
  <w15:docId w15:val="{DC3B9FBB-1E6B-48E3-AAC0-454AD228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331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Antrat1"/>
    <w:link w:val="PavadinimasDiagrama"/>
    <w:qFormat/>
    <w:rsid w:val="00B3319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33191"/>
    <w:rPr>
      <w:rFonts w:ascii="Times New Roman" w:eastAsia="Times New Roman" w:hAnsi="Times New Roman" w:cs="Times New Roman"/>
      <w:b/>
      <w:bCs/>
      <w:caps/>
      <w:sz w:val="26"/>
      <w:szCs w:val="24"/>
      <w:lang w:val="lt-LT"/>
    </w:rPr>
  </w:style>
  <w:style w:type="paragraph" w:styleId="Data">
    <w:name w:val="Date"/>
    <w:basedOn w:val="Antrats"/>
    <w:link w:val="DataDiagrama"/>
    <w:rsid w:val="00B33191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3319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B331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3191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patvirtinta">
    <w:name w:val="patvirtinta"/>
    <w:basedOn w:val="prastasis"/>
    <w:rsid w:val="00B33191"/>
    <w:pPr>
      <w:spacing w:before="100" w:beforeAutospacing="1" w:after="100" w:afterAutospacing="1"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331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06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06D9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F874-7840-4CC4-B031-3F708482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Alina Dokutovičienė</cp:lastModifiedBy>
  <cp:revision>5</cp:revision>
  <dcterms:created xsi:type="dcterms:W3CDTF">2020-01-30T09:15:00Z</dcterms:created>
  <dcterms:modified xsi:type="dcterms:W3CDTF">2020-02-03T09:49:00Z</dcterms:modified>
</cp:coreProperties>
</file>