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5FF95" w14:textId="73625402" w:rsidR="00846F1B" w:rsidRPr="006E01B1" w:rsidRDefault="005331FA">
      <w:pPr>
        <w:jc w:val="both"/>
        <w:rPr>
          <w:lang w:val="en-GB"/>
        </w:rPr>
      </w:pPr>
      <w:r w:rsidRPr="006E01B1">
        <w:rPr>
          <w:b/>
          <w:i/>
          <w:lang w:val="en-GB"/>
        </w:rPr>
        <w:t xml:space="preserve">Consolidated version </w:t>
      </w:r>
      <w:r w:rsidR="00E35621">
        <w:rPr>
          <w:b/>
          <w:i/>
          <w:lang w:val="en-GB"/>
        </w:rPr>
        <w:t>as of</w:t>
      </w:r>
      <w:r w:rsidRPr="006E01B1">
        <w:rPr>
          <w:b/>
          <w:i/>
          <w:lang w:val="en-GB"/>
        </w:rPr>
        <w:t xml:space="preserve"> 01</w:t>
      </w:r>
      <w:r w:rsidR="00ED348F" w:rsidRPr="006E01B1">
        <w:rPr>
          <w:b/>
          <w:i/>
          <w:lang w:val="en-GB"/>
        </w:rPr>
        <w:t>/</w:t>
      </w:r>
      <w:r w:rsidRPr="006E01B1">
        <w:rPr>
          <w:b/>
          <w:i/>
          <w:lang w:val="en-GB"/>
        </w:rPr>
        <w:t>01</w:t>
      </w:r>
      <w:r w:rsidR="00ED348F" w:rsidRPr="006E01B1">
        <w:rPr>
          <w:b/>
          <w:i/>
          <w:lang w:val="en-GB"/>
        </w:rPr>
        <w:t>/</w:t>
      </w:r>
      <w:r w:rsidRPr="006E01B1">
        <w:rPr>
          <w:b/>
          <w:i/>
          <w:lang w:val="en-GB"/>
        </w:rPr>
        <w:t xml:space="preserve">2020 </w:t>
      </w:r>
    </w:p>
    <w:p w14:paraId="01AAE7AD" w14:textId="77777777" w:rsidR="00846F1B" w:rsidRPr="006E01B1" w:rsidRDefault="00846F1B">
      <w:pPr>
        <w:jc w:val="both"/>
        <w:rPr>
          <w:sz w:val="20"/>
          <w:lang w:val="en-GB"/>
        </w:rPr>
      </w:pPr>
    </w:p>
    <w:p w14:paraId="148684BC" w14:textId="7A2BC8FE" w:rsidR="00846F1B" w:rsidRPr="006E01B1" w:rsidRDefault="005331FA">
      <w:pPr>
        <w:jc w:val="both"/>
        <w:rPr>
          <w:sz w:val="20"/>
          <w:lang w:val="en-GB"/>
        </w:rPr>
      </w:pPr>
      <w:r w:rsidRPr="006E01B1">
        <w:rPr>
          <w:i/>
          <w:sz w:val="20"/>
          <w:lang w:val="en-GB"/>
        </w:rPr>
        <w:t>The ruling has been published</w:t>
      </w:r>
      <w:r w:rsidR="00E35621">
        <w:rPr>
          <w:i/>
          <w:sz w:val="20"/>
          <w:lang w:val="en-GB"/>
        </w:rPr>
        <w:t xml:space="preserve"> on</w:t>
      </w:r>
      <w:r w:rsidR="006E75E0" w:rsidRPr="006E01B1">
        <w:rPr>
          <w:i/>
          <w:sz w:val="20"/>
          <w:lang w:val="en-GB"/>
        </w:rPr>
        <w:t xml:space="preserve">: TAR </w:t>
      </w:r>
      <w:r w:rsidRPr="006E01B1">
        <w:rPr>
          <w:i/>
          <w:sz w:val="20"/>
          <w:lang w:val="en-GB"/>
        </w:rPr>
        <w:t>05</w:t>
      </w:r>
      <w:r w:rsidR="00ED348F" w:rsidRPr="006E01B1">
        <w:rPr>
          <w:i/>
          <w:sz w:val="20"/>
          <w:lang w:val="en-GB"/>
        </w:rPr>
        <w:t>/</w:t>
      </w:r>
      <w:r w:rsidRPr="006E01B1">
        <w:rPr>
          <w:i/>
          <w:sz w:val="20"/>
          <w:lang w:val="en-GB"/>
        </w:rPr>
        <w:t>06</w:t>
      </w:r>
      <w:r w:rsidR="00ED348F" w:rsidRPr="006E01B1">
        <w:rPr>
          <w:i/>
          <w:sz w:val="20"/>
          <w:lang w:val="en-GB"/>
        </w:rPr>
        <w:t>/</w:t>
      </w:r>
      <w:r w:rsidRPr="006E01B1">
        <w:rPr>
          <w:i/>
          <w:sz w:val="20"/>
          <w:lang w:val="en-GB"/>
        </w:rPr>
        <w:t>2014</w:t>
      </w:r>
      <w:r w:rsidR="006E75E0" w:rsidRPr="006E01B1">
        <w:rPr>
          <w:i/>
          <w:sz w:val="20"/>
          <w:lang w:val="en-GB"/>
        </w:rPr>
        <w:t>, i. k. 2014-07206</w:t>
      </w:r>
    </w:p>
    <w:p w14:paraId="079ECC36" w14:textId="77777777" w:rsidR="00846F1B" w:rsidRPr="006E01B1" w:rsidRDefault="00846F1B">
      <w:pPr>
        <w:jc w:val="both"/>
        <w:rPr>
          <w:sz w:val="20"/>
          <w:lang w:val="en-GB"/>
        </w:rPr>
      </w:pPr>
    </w:p>
    <w:p w14:paraId="720CE8AA" w14:textId="77777777" w:rsidR="00846F1B" w:rsidRPr="006E01B1" w:rsidRDefault="00846F1B">
      <w:pPr>
        <w:tabs>
          <w:tab w:val="center" w:pos="4320"/>
          <w:tab w:val="right" w:pos="8640"/>
        </w:tabs>
        <w:overflowPunct w:val="0"/>
        <w:textAlignment w:val="baseline"/>
        <w:rPr>
          <w:rFonts w:ascii="HelveticaLT" w:hAnsi="HelveticaLT"/>
          <w:lang w:val="en-GB"/>
        </w:rPr>
      </w:pPr>
    </w:p>
    <w:p w14:paraId="7446B2AC" w14:textId="77777777" w:rsidR="00846F1B" w:rsidRPr="006E01B1" w:rsidRDefault="006E75E0">
      <w:pPr>
        <w:overflowPunct w:val="0"/>
        <w:spacing w:line="360" w:lineRule="atLeast"/>
        <w:jc w:val="center"/>
        <w:textAlignment w:val="baseline"/>
        <w:rPr>
          <w:b/>
          <w:szCs w:val="24"/>
          <w:lang w:val="en-GB"/>
        </w:rPr>
      </w:pPr>
      <w:r w:rsidRPr="006E01B1">
        <w:rPr>
          <w:rFonts w:ascii="Tahoma" w:hAnsi="Tahoma"/>
          <w:b/>
          <w:noProof/>
          <w:sz w:val="28"/>
          <w:lang w:val="en-GB" w:eastAsia="lt-LT"/>
        </w:rPr>
        <w:drawing>
          <wp:inline distT="0" distB="0" distL="0" distR="0" wp14:anchorId="78DA048A" wp14:editId="5EED0A35">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305F347" w14:textId="62199470" w:rsidR="00846F1B" w:rsidRPr="006E01B1" w:rsidRDefault="005331FA" w:rsidP="005331FA">
      <w:pPr>
        <w:keepNext/>
        <w:spacing w:line="360" w:lineRule="auto"/>
        <w:ind w:left="1134" w:right="1134"/>
        <w:jc w:val="center"/>
        <w:rPr>
          <w:b/>
          <w:bCs/>
          <w:caps/>
          <w:szCs w:val="24"/>
          <w:lang w:val="en-GB"/>
        </w:rPr>
      </w:pPr>
      <w:r w:rsidRPr="006E01B1">
        <w:rPr>
          <w:b/>
          <w:bCs/>
          <w:caps/>
          <w:szCs w:val="24"/>
          <w:lang w:val="en-GB"/>
        </w:rPr>
        <w:t>THE JUDICIAL COUNCIL</w:t>
      </w:r>
    </w:p>
    <w:p w14:paraId="165295CE" w14:textId="6503F1BA" w:rsidR="00846F1B" w:rsidRPr="006E01B1" w:rsidRDefault="00724FEB" w:rsidP="005331FA">
      <w:pPr>
        <w:keepNext/>
        <w:ind w:left="1134" w:right="1134"/>
        <w:jc w:val="center"/>
        <w:rPr>
          <w:b/>
          <w:bCs/>
          <w:caps/>
          <w:szCs w:val="24"/>
          <w:lang w:val="en-GB"/>
        </w:rPr>
      </w:pPr>
      <w:r>
        <w:rPr>
          <w:b/>
          <w:bCs/>
          <w:caps/>
          <w:szCs w:val="24"/>
          <w:lang w:val="en-GB"/>
        </w:rPr>
        <w:t>RESOLUTION</w:t>
      </w:r>
    </w:p>
    <w:p w14:paraId="7949BD5A" w14:textId="7DB8C1B0" w:rsidR="00846F1B" w:rsidRPr="006E01B1" w:rsidRDefault="005331FA">
      <w:pPr>
        <w:overflowPunct w:val="0"/>
        <w:spacing w:line="360" w:lineRule="atLeast"/>
        <w:jc w:val="center"/>
        <w:textAlignment w:val="baseline"/>
        <w:rPr>
          <w:b/>
          <w:szCs w:val="24"/>
          <w:lang w:val="en-GB"/>
        </w:rPr>
      </w:pPr>
      <w:r w:rsidRPr="006E01B1">
        <w:rPr>
          <w:b/>
          <w:szCs w:val="24"/>
          <w:lang w:val="en-GB"/>
        </w:rPr>
        <w:t xml:space="preserve">ON APPROVAL OF REGULATIONS OF THE COURT OF HONOR </w:t>
      </w:r>
    </w:p>
    <w:p w14:paraId="1CF21B69" w14:textId="77777777" w:rsidR="00846F1B" w:rsidRPr="006E01B1" w:rsidRDefault="00846F1B">
      <w:pPr>
        <w:overflowPunct w:val="0"/>
        <w:spacing w:line="360" w:lineRule="atLeast"/>
        <w:jc w:val="center"/>
        <w:textAlignment w:val="baseline"/>
        <w:rPr>
          <w:b/>
          <w:szCs w:val="24"/>
          <w:lang w:val="en-GB"/>
        </w:rPr>
      </w:pPr>
    </w:p>
    <w:p w14:paraId="0F124C69" w14:textId="3D8C2C86" w:rsidR="00846F1B" w:rsidRPr="006E01B1" w:rsidRDefault="005331FA">
      <w:pPr>
        <w:jc w:val="center"/>
        <w:rPr>
          <w:szCs w:val="24"/>
          <w:lang w:val="en-GB"/>
        </w:rPr>
      </w:pPr>
      <w:r w:rsidRPr="006E01B1">
        <w:rPr>
          <w:szCs w:val="24"/>
          <w:lang w:val="en-GB"/>
        </w:rPr>
        <w:t xml:space="preserve">30 May </w:t>
      </w:r>
      <w:r w:rsidR="006E75E0" w:rsidRPr="006E01B1">
        <w:rPr>
          <w:szCs w:val="24"/>
          <w:lang w:val="en-GB"/>
        </w:rPr>
        <w:t>2014 N</w:t>
      </w:r>
      <w:r w:rsidRPr="006E01B1">
        <w:rPr>
          <w:szCs w:val="24"/>
          <w:lang w:val="en-GB"/>
        </w:rPr>
        <w:t>o</w:t>
      </w:r>
      <w:r w:rsidR="006E75E0" w:rsidRPr="006E01B1">
        <w:rPr>
          <w:szCs w:val="24"/>
          <w:lang w:val="en-GB"/>
        </w:rPr>
        <w:t>. 13P-68-(7.1.2)</w:t>
      </w:r>
    </w:p>
    <w:p w14:paraId="4C0A13A3" w14:textId="77777777" w:rsidR="00846F1B" w:rsidRPr="006E01B1" w:rsidRDefault="006E75E0">
      <w:pPr>
        <w:jc w:val="center"/>
        <w:rPr>
          <w:szCs w:val="24"/>
          <w:lang w:val="en-GB"/>
        </w:rPr>
      </w:pPr>
      <w:r w:rsidRPr="006E01B1">
        <w:rPr>
          <w:szCs w:val="24"/>
          <w:lang w:val="en-GB"/>
        </w:rPr>
        <w:t>Vilnius</w:t>
      </w:r>
    </w:p>
    <w:p w14:paraId="39A03699" w14:textId="77777777" w:rsidR="00846F1B" w:rsidRPr="006E01B1" w:rsidRDefault="00846F1B">
      <w:pPr>
        <w:overflowPunct w:val="0"/>
        <w:textAlignment w:val="baseline"/>
        <w:rPr>
          <w:szCs w:val="24"/>
          <w:lang w:val="en-GB"/>
        </w:rPr>
      </w:pPr>
    </w:p>
    <w:p w14:paraId="525B5204" w14:textId="77777777" w:rsidR="00846F1B" w:rsidRPr="006E01B1" w:rsidRDefault="00846F1B">
      <w:pPr>
        <w:overflowPunct w:val="0"/>
        <w:textAlignment w:val="baseline"/>
        <w:rPr>
          <w:szCs w:val="24"/>
          <w:lang w:val="en-GB"/>
        </w:rPr>
      </w:pPr>
    </w:p>
    <w:p w14:paraId="14663368" w14:textId="032269DF" w:rsidR="00846F1B" w:rsidRPr="006E01B1" w:rsidRDefault="005331FA">
      <w:pPr>
        <w:tabs>
          <w:tab w:val="left" w:pos="9633"/>
        </w:tabs>
        <w:overflowPunct w:val="0"/>
        <w:ind w:firstLine="851"/>
        <w:jc w:val="both"/>
        <w:textAlignment w:val="baseline"/>
        <w:rPr>
          <w:szCs w:val="24"/>
          <w:lang w:val="en-GB"/>
        </w:rPr>
      </w:pPr>
      <w:r w:rsidRPr="006E01B1">
        <w:rPr>
          <w:szCs w:val="24"/>
          <w:lang w:val="en-GB"/>
        </w:rPr>
        <w:t>Pursuant to Item 11 of Article 120 and Article 123 of the Law on Courts of the Republic of Lithuania, the Judicial Council r u l e s</w:t>
      </w:r>
      <w:r w:rsidR="006E75E0" w:rsidRPr="006E01B1">
        <w:rPr>
          <w:szCs w:val="24"/>
          <w:lang w:val="en-GB"/>
        </w:rPr>
        <w:t xml:space="preserve">: </w:t>
      </w:r>
    </w:p>
    <w:p w14:paraId="2FCEC8FE" w14:textId="0B5F213A" w:rsidR="00846F1B" w:rsidRPr="006E01B1" w:rsidRDefault="006E75E0">
      <w:pPr>
        <w:overflowPunct w:val="0"/>
        <w:ind w:firstLine="851"/>
        <w:jc w:val="both"/>
        <w:textAlignment w:val="baseline"/>
        <w:rPr>
          <w:szCs w:val="24"/>
          <w:lang w:val="en-GB"/>
        </w:rPr>
      </w:pPr>
      <w:r w:rsidRPr="006E01B1">
        <w:rPr>
          <w:szCs w:val="24"/>
          <w:lang w:val="en-GB"/>
        </w:rPr>
        <w:t xml:space="preserve">1. </w:t>
      </w:r>
      <w:r w:rsidR="005331FA" w:rsidRPr="006E01B1">
        <w:rPr>
          <w:szCs w:val="24"/>
          <w:lang w:val="en-GB"/>
        </w:rPr>
        <w:t>To approve the regulations of the Court of Honour (attached</w:t>
      </w:r>
      <w:r w:rsidRPr="006E01B1">
        <w:rPr>
          <w:szCs w:val="24"/>
          <w:lang w:val="en-GB"/>
        </w:rPr>
        <w:t>).</w:t>
      </w:r>
    </w:p>
    <w:p w14:paraId="2B017232" w14:textId="49BD768A" w:rsidR="00846F1B" w:rsidRPr="006E01B1" w:rsidRDefault="006E75E0">
      <w:pPr>
        <w:overflowPunct w:val="0"/>
        <w:ind w:firstLine="851"/>
        <w:jc w:val="both"/>
        <w:textAlignment w:val="baseline"/>
        <w:rPr>
          <w:szCs w:val="24"/>
          <w:lang w:val="en-GB"/>
        </w:rPr>
      </w:pPr>
      <w:r w:rsidRPr="006E01B1">
        <w:rPr>
          <w:szCs w:val="24"/>
          <w:lang w:val="en-GB"/>
        </w:rPr>
        <w:t xml:space="preserve">2. </w:t>
      </w:r>
      <w:r w:rsidR="005331FA" w:rsidRPr="006E01B1">
        <w:rPr>
          <w:szCs w:val="24"/>
          <w:lang w:val="en-GB"/>
        </w:rPr>
        <w:t>To annul resolution no. 13P-224- (7.1.2) of the Judicial Council of 5 December 2008 “On Approval of Regulations of the Court of Honour” (with all amendments and annexes</w:t>
      </w:r>
      <w:r w:rsidRPr="006E01B1">
        <w:rPr>
          <w:szCs w:val="24"/>
          <w:lang w:val="en-GB"/>
        </w:rPr>
        <w:t>).</w:t>
      </w:r>
    </w:p>
    <w:p w14:paraId="7186AB4C" w14:textId="00F17EAC" w:rsidR="00846F1B" w:rsidRPr="006E01B1" w:rsidRDefault="006E75E0">
      <w:pPr>
        <w:overflowPunct w:val="0"/>
        <w:ind w:firstLine="851"/>
        <w:jc w:val="both"/>
        <w:textAlignment w:val="baseline"/>
        <w:rPr>
          <w:szCs w:val="24"/>
          <w:lang w:val="en-GB"/>
        </w:rPr>
      </w:pPr>
      <w:r w:rsidRPr="006E01B1">
        <w:rPr>
          <w:szCs w:val="24"/>
          <w:lang w:val="en-GB"/>
        </w:rPr>
        <w:t xml:space="preserve">3. </w:t>
      </w:r>
      <w:r w:rsidR="005331FA" w:rsidRPr="006E01B1">
        <w:rPr>
          <w:szCs w:val="24"/>
          <w:lang w:val="en-GB"/>
        </w:rPr>
        <w:t>To establish that the powers of the Court of Honour established in accordance with the legal acts in force prior this resolution shall continue until the Court of Honour of the composition established by the regulations of the Court of Honour approved by this resolution comes in force.</w:t>
      </w:r>
    </w:p>
    <w:p w14:paraId="56667938" w14:textId="25B473AB" w:rsidR="00846F1B" w:rsidRPr="006E01B1" w:rsidRDefault="006E75E0">
      <w:pPr>
        <w:overflowPunct w:val="0"/>
        <w:ind w:firstLine="851"/>
        <w:jc w:val="both"/>
        <w:textAlignment w:val="baseline"/>
        <w:rPr>
          <w:szCs w:val="24"/>
          <w:lang w:val="en-GB"/>
        </w:rPr>
      </w:pPr>
      <w:r w:rsidRPr="006E01B1">
        <w:rPr>
          <w:szCs w:val="24"/>
          <w:lang w:val="en-GB"/>
        </w:rPr>
        <w:t xml:space="preserve">4. </w:t>
      </w:r>
      <w:r w:rsidR="005331FA" w:rsidRPr="006E01B1">
        <w:rPr>
          <w:szCs w:val="24"/>
          <w:lang w:val="en-GB"/>
        </w:rPr>
        <w:t>This resolution shall enter into force on 1 July 2014.</w:t>
      </w:r>
    </w:p>
    <w:p w14:paraId="344547DD" w14:textId="77777777" w:rsidR="00846F1B" w:rsidRPr="006E01B1" w:rsidRDefault="00846F1B">
      <w:pPr>
        <w:overflowPunct w:val="0"/>
        <w:textAlignment w:val="baseline"/>
        <w:rPr>
          <w:smallCaps/>
          <w:szCs w:val="24"/>
          <w:lang w:val="en-GB"/>
        </w:rPr>
      </w:pPr>
    </w:p>
    <w:p w14:paraId="60E2C00D" w14:textId="77777777" w:rsidR="00846F1B" w:rsidRPr="006E01B1" w:rsidRDefault="00846F1B">
      <w:pPr>
        <w:overflowPunct w:val="0"/>
        <w:textAlignment w:val="baseline"/>
        <w:rPr>
          <w:smallCaps/>
          <w:szCs w:val="24"/>
          <w:lang w:val="en-GB"/>
        </w:rPr>
      </w:pPr>
    </w:p>
    <w:p w14:paraId="75EE9999" w14:textId="77777777" w:rsidR="00846F1B" w:rsidRPr="006E01B1" w:rsidRDefault="00846F1B">
      <w:pPr>
        <w:overflowPunct w:val="0"/>
        <w:textAlignment w:val="baseline"/>
        <w:rPr>
          <w:smallCaps/>
          <w:szCs w:val="24"/>
          <w:lang w:val="en-GB"/>
        </w:rPr>
      </w:pPr>
    </w:p>
    <w:p w14:paraId="5D876B7B" w14:textId="21A5F431" w:rsidR="00846F1B" w:rsidRPr="006E01B1" w:rsidRDefault="005331FA">
      <w:pPr>
        <w:tabs>
          <w:tab w:val="left" w:pos="7230"/>
        </w:tabs>
        <w:overflowPunct w:val="0"/>
        <w:textAlignment w:val="baseline"/>
        <w:rPr>
          <w:lang w:val="en-GB"/>
        </w:rPr>
      </w:pPr>
      <w:r w:rsidRPr="006E01B1">
        <w:rPr>
          <w:lang w:val="en-GB"/>
        </w:rPr>
        <w:t>Chairman</w:t>
      </w:r>
      <w:r w:rsidR="006E75E0" w:rsidRPr="006E01B1">
        <w:rPr>
          <w:lang w:val="en-GB"/>
        </w:rPr>
        <w:tab/>
        <w:t>Gintaras Kryževičius</w:t>
      </w:r>
    </w:p>
    <w:p w14:paraId="2F3332EA" w14:textId="77777777" w:rsidR="00846F1B" w:rsidRPr="006E01B1" w:rsidRDefault="00846F1B">
      <w:pPr>
        <w:tabs>
          <w:tab w:val="left" w:pos="7308"/>
        </w:tabs>
        <w:overflowPunct w:val="0"/>
        <w:textAlignment w:val="baseline"/>
        <w:rPr>
          <w:lang w:val="en-GB"/>
        </w:rPr>
      </w:pPr>
    </w:p>
    <w:p w14:paraId="5A34FDB1" w14:textId="77777777" w:rsidR="00846F1B" w:rsidRPr="006E01B1" w:rsidRDefault="00846F1B">
      <w:pPr>
        <w:overflowPunct w:val="0"/>
        <w:textAlignment w:val="baseline"/>
        <w:rPr>
          <w:lang w:val="en-GB"/>
        </w:rPr>
      </w:pPr>
    </w:p>
    <w:p w14:paraId="3DF56277" w14:textId="77777777" w:rsidR="00846F1B" w:rsidRPr="006E01B1" w:rsidRDefault="00846F1B">
      <w:pPr>
        <w:overflowPunct w:val="0"/>
        <w:textAlignment w:val="baseline"/>
        <w:rPr>
          <w:lang w:val="en-GB"/>
        </w:rPr>
      </w:pPr>
    </w:p>
    <w:p w14:paraId="09CF500B" w14:textId="72B3BDFB" w:rsidR="00846F1B" w:rsidRPr="006E01B1" w:rsidRDefault="005331FA">
      <w:pPr>
        <w:tabs>
          <w:tab w:val="left" w:pos="7230"/>
        </w:tabs>
        <w:overflowPunct w:val="0"/>
        <w:textAlignment w:val="baseline"/>
        <w:rPr>
          <w:lang w:val="en-GB"/>
        </w:rPr>
      </w:pPr>
      <w:r w:rsidRPr="006E01B1">
        <w:rPr>
          <w:lang w:val="en-GB"/>
        </w:rPr>
        <w:t>Secretary</w:t>
      </w:r>
      <w:r w:rsidR="006E75E0" w:rsidRPr="006E01B1">
        <w:rPr>
          <w:lang w:val="en-GB"/>
        </w:rPr>
        <w:t xml:space="preserve"> </w:t>
      </w:r>
      <w:r w:rsidR="006E75E0" w:rsidRPr="006E01B1">
        <w:rPr>
          <w:lang w:val="en-GB"/>
        </w:rPr>
        <w:tab/>
        <w:t xml:space="preserve">Laima Garnelienė </w:t>
      </w:r>
    </w:p>
    <w:p w14:paraId="713E5D2E" w14:textId="77777777" w:rsidR="00846F1B" w:rsidRPr="006E01B1" w:rsidRDefault="00846F1B">
      <w:pPr>
        <w:spacing w:line="276" w:lineRule="auto"/>
        <w:rPr>
          <w:i/>
          <w:szCs w:val="24"/>
          <w:lang w:val="en-GB"/>
        </w:rPr>
      </w:pPr>
    </w:p>
    <w:p w14:paraId="0089ADD8" w14:textId="77777777" w:rsidR="00846F1B" w:rsidRPr="006E01B1" w:rsidRDefault="00846F1B">
      <w:pPr>
        <w:widowControl w:val="0"/>
        <w:tabs>
          <w:tab w:val="left" w:pos="7088"/>
          <w:tab w:val="left" w:pos="7230"/>
        </w:tabs>
        <w:overflowPunct w:val="0"/>
        <w:ind w:left="6358"/>
        <w:jc w:val="both"/>
        <w:textAlignment w:val="baseline"/>
        <w:rPr>
          <w:lang w:val="en-GB"/>
        </w:rPr>
        <w:sectPr w:rsidR="00846F1B" w:rsidRPr="006E01B1" w:rsidSect="00C55F30">
          <w:headerReference w:type="default" r:id="rId9"/>
          <w:pgSz w:w="11901" w:h="16834" w:code="9"/>
          <w:pgMar w:top="851" w:right="919" w:bottom="1134" w:left="1701" w:header="567" w:footer="567" w:gutter="0"/>
          <w:pgNumType w:start="1"/>
          <w:cols w:space="1296"/>
          <w:noEndnote/>
          <w:titlePg/>
        </w:sectPr>
      </w:pPr>
    </w:p>
    <w:p w14:paraId="419A05C0" w14:textId="77777777" w:rsidR="005331FA" w:rsidRPr="006E01B1" w:rsidRDefault="005331FA" w:rsidP="005331FA">
      <w:pPr>
        <w:tabs>
          <w:tab w:val="left" w:pos="187"/>
        </w:tabs>
        <w:ind w:left="5184"/>
        <w:rPr>
          <w:szCs w:val="24"/>
          <w:lang w:val="en-GB"/>
        </w:rPr>
      </w:pPr>
      <w:r w:rsidRPr="006E01B1">
        <w:rPr>
          <w:szCs w:val="24"/>
          <w:lang w:val="en-GB"/>
        </w:rPr>
        <w:lastRenderedPageBreak/>
        <w:t>APPROVED</w:t>
      </w:r>
    </w:p>
    <w:p w14:paraId="4CDB7622" w14:textId="77777777" w:rsidR="005331FA" w:rsidRPr="006E01B1" w:rsidRDefault="005331FA" w:rsidP="005331FA">
      <w:pPr>
        <w:ind w:left="5184"/>
        <w:rPr>
          <w:szCs w:val="24"/>
          <w:lang w:val="en-GB"/>
        </w:rPr>
      </w:pPr>
      <w:r w:rsidRPr="006E01B1">
        <w:rPr>
          <w:szCs w:val="24"/>
          <w:lang w:val="en-GB"/>
        </w:rPr>
        <w:t>by the Judicial Council</w:t>
      </w:r>
    </w:p>
    <w:p w14:paraId="1A4FD8F6" w14:textId="640B26E4" w:rsidR="005331FA" w:rsidRPr="006E01B1" w:rsidRDefault="005331FA" w:rsidP="005331FA">
      <w:pPr>
        <w:ind w:left="5184"/>
        <w:rPr>
          <w:szCs w:val="24"/>
          <w:lang w:val="en-GB"/>
        </w:rPr>
      </w:pPr>
      <w:r w:rsidRPr="006E01B1">
        <w:rPr>
          <w:szCs w:val="24"/>
          <w:lang w:val="en-GB"/>
        </w:rPr>
        <w:t xml:space="preserve">on 30 May 2014 </w:t>
      </w:r>
    </w:p>
    <w:p w14:paraId="19A405FD" w14:textId="33A3B344" w:rsidR="00846F1B" w:rsidRPr="006E01B1" w:rsidRDefault="005331FA" w:rsidP="005331FA">
      <w:pPr>
        <w:widowControl w:val="0"/>
        <w:tabs>
          <w:tab w:val="left" w:pos="7088"/>
          <w:tab w:val="left" w:pos="7230"/>
        </w:tabs>
        <w:overflowPunct w:val="0"/>
        <w:ind w:left="3888" w:firstLine="1318"/>
        <w:jc w:val="both"/>
        <w:textAlignment w:val="baseline"/>
        <w:rPr>
          <w:szCs w:val="24"/>
          <w:lang w:val="en-GB"/>
        </w:rPr>
      </w:pPr>
      <w:r w:rsidRPr="006E01B1">
        <w:rPr>
          <w:szCs w:val="24"/>
          <w:lang w:val="en-GB"/>
        </w:rPr>
        <w:t xml:space="preserve">by </w:t>
      </w:r>
      <w:r w:rsidR="001D5FF5">
        <w:rPr>
          <w:szCs w:val="24"/>
          <w:lang w:val="en-GB"/>
        </w:rPr>
        <w:t>R</w:t>
      </w:r>
      <w:r w:rsidRPr="006E01B1">
        <w:rPr>
          <w:szCs w:val="24"/>
          <w:lang w:val="en-GB"/>
        </w:rPr>
        <w:t xml:space="preserve">esolution no. </w:t>
      </w:r>
      <w:r w:rsidR="006E75E0" w:rsidRPr="006E01B1">
        <w:rPr>
          <w:szCs w:val="24"/>
          <w:lang w:val="en-GB"/>
        </w:rPr>
        <w:t xml:space="preserve"> 13P-68-(7.1.2)</w:t>
      </w:r>
    </w:p>
    <w:p w14:paraId="448683BE" w14:textId="77777777" w:rsidR="00846F1B" w:rsidRPr="006E01B1" w:rsidRDefault="00846F1B">
      <w:pPr>
        <w:overflowPunct w:val="0"/>
        <w:ind w:firstLine="720"/>
        <w:jc w:val="right"/>
        <w:textAlignment w:val="baseline"/>
        <w:rPr>
          <w:b/>
          <w:szCs w:val="24"/>
          <w:lang w:val="en-GB"/>
        </w:rPr>
      </w:pPr>
    </w:p>
    <w:p w14:paraId="7778D8C7" w14:textId="77777777" w:rsidR="00846F1B" w:rsidRPr="006E01B1" w:rsidRDefault="00846F1B">
      <w:pPr>
        <w:overflowPunct w:val="0"/>
        <w:ind w:firstLine="720"/>
        <w:jc w:val="right"/>
        <w:textAlignment w:val="baseline"/>
        <w:rPr>
          <w:b/>
          <w:szCs w:val="24"/>
          <w:lang w:val="en-GB"/>
        </w:rPr>
      </w:pPr>
    </w:p>
    <w:p w14:paraId="7E990578" w14:textId="47CAF1E3" w:rsidR="00846F1B" w:rsidRPr="006E01B1" w:rsidRDefault="00C55F30" w:rsidP="00C55F30">
      <w:pPr>
        <w:overflowPunct w:val="0"/>
        <w:ind w:firstLine="720"/>
        <w:jc w:val="center"/>
        <w:textAlignment w:val="baseline"/>
        <w:rPr>
          <w:b/>
          <w:szCs w:val="24"/>
          <w:lang w:val="en-GB"/>
        </w:rPr>
      </w:pPr>
      <w:r w:rsidRPr="006E01B1">
        <w:rPr>
          <w:b/>
          <w:szCs w:val="24"/>
          <w:lang w:val="en-GB"/>
        </w:rPr>
        <w:t>REGULATIONS</w:t>
      </w:r>
      <w:r w:rsidR="005331FA" w:rsidRPr="006E01B1">
        <w:rPr>
          <w:b/>
          <w:szCs w:val="24"/>
          <w:lang w:val="en-GB"/>
        </w:rPr>
        <w:t xml:space="preserve"> OF THE COURT OF HONOR </w:t>
      </w:r>
    </w:p>
    <w:p w14:paraId="0DE01E19" w14:textId="77777777" w:rsidR="00C55F30" w:rsidRPr="006E01B1" w:rsidRDefault="00C55F30">
      <w:pPr>
        <w:overflowPunct w:val="0"/>
        <w:ind w:firstLine="720"/>
        <w:jc w:val="both"/>
        <w:textAlignment w:val="baseline"/>
        <w:rPr>
          <w:szCs w:val="24"/>
          <w:lang w:val="en-GB"/>
        </w:rPr>
      </w:pPr>
    </w:p>
    <w:p w14:paraId="4F73C680" w14:textId="597A5089" w:rsidR="00846F1B" w:rsidRPr="006E01B1" w:rsidRDefault="006E75E0">
      <w:pPr>
        <w:keepNext/>
        <w:overflowPunct w:val="0"/>
        <w:jc w:val="center"/>
        <w:textAlignment w:val="baseline"/>
        <w:rPr>
          <w:b/>
          <w:szCs w:val="24"/>
          <w:lang w:val="en-GB"/>
        </w:rPr>
      </w:pPr>
      <w:r w:rsidRPr="006E01B1">
        <w:rPr>
          <w:b/>
          <w:szCs w:val="24"/>
          <w:lang w:val="en-GB"/>
        </w:rPr>
        <w:t xml:space="preserve">I. </w:t>
      </w:r>
      <w:r w:rsidR="005331FA" w:rsidRPr="006E01B1">
        <w:rPr>
          <w:b/>
          <w:szCs w:val="24"/>
          <w:lang w:val="en-GB"/>
        </w:rPr>
        <w:t>GENERAL PROVISIONS</w:t>
      </w:r>
    </w:p>
    <w:p w14:paraId="27930AB9" w14:textId="77777777" w:rsidR="00846F1B" w:rsidRPr="006E01B1" w:rsidRDefault="00846F1B">
      <w:pPr>
        <w:overflowPunct w:val="0"/>
        <w:ind w:firstLine="720"/>
        <w:jc w:val="both"/>
        <w:textAlignment w:val="baseline"/>
        <w:rPr>
          <w:szCs w:val="24"/>
          <w:lang w:val="en-GB"/>
        </w:rPr>
      </w:pPr>
    </w:p>
    <w:p w14:paraId="4F0F161A" w14:textId="2F8488AC" w:rsidR="00846F1B" w:rsidRPr="006E01B1" w:rsidRDefault="006E75E0">
      <w:pPr>
        <w:overflowPunct w:val="0"/>
        <w:ind w:firstLine="720"/>
        <w:jc w:val="both"/>
        <w:textAlignment w:val="baseline"/>
        <w:rPr>
          <w:szCs w:val="24"/>
          <w:lang w:val="en-GB"/>
        </w:rPr>
      </w:pPr>
      <w:r w:rsidRPr="006E01B1">
        <w:rPr>
          <w:szCs w:val="24"/>
          <w:lang w:val="en-GB"/>
        </w:rPr>
        <w:t xml:space="preserve">1. </w:t>
      </w:r>
      <w:r w:rsidR="00C55F30" w:rsidRPr="006E01B1">
        <w:rPr>
          <w:szCs w:val="24"/>
          <w:lang w:val="en-GB"/>
        </w:rPr>
        <w:t>The regulations of the Court of Honour (hereinafter - the regulations) establish the objectives, tasks and principles of the Court of Honour (hereinafter - the Court of Honour), the procedure for convening and conducting its hearings, decision-making, rights and obligations in the performance of the functions assigned to them</w:t>
      </w:r>
      <w:r w:rsidRPr="006E01B1">
        <w:rPr>
          <w:szCs w:val="24"/>
          <w:lang w:val="en-GB"/>
        </w:rPr>
        <w:t>.</w:t>
      </w:r>
    </w:p>
    <w:p w14:paraId="10CFB472" w14:textId="629A9A42" w:rsidR="00846F1B" w:rsidRPr="006E01B1" w:rsidRDefault="006E75E0">
      <w:pPr>
        <w:overflowPunct w:val="0"/>
        <w:ind w:firstLine="720"/>
        <w:jc w:val="both"/>
        <w:textAlignment w:val="baseline"/>
        <w:rPr>
          <w:szCs w:val="24"/>
          <w:lang w:val="en-GB"/>
        </w:rPr>
      </w:pPr>
      <w:r w:rsidRPr="006E01B1">
        <w:rPr>
          <w:szCs w:val="24"/>
          <w:lang w:val="en-GB"/>
        </w:rPr>
        <w:t xml:space="preserve">2. </w:t>
      </w:r>
      <w:r w:rsidR="00C55F30" w:rsidRPr="006E01B1">
        <w:rPr>
          <w:szCs w:val="24"/>
          <w:lang w:val="en-GB"/>
        </w:rPr>
        <w:t>Court of Honour - a judicial self-government institution that hears disciplinary cases of judges and requests of judges for the defence of a judge's honour</w:t>
      </w:r>
      <w:r w:rsidRPr="006E01B1">
        <w:rPr>
          <w:szCs w:val="24"/>
          <w:lang w:val="en-GB"/>
        </w:rPr>
        <w:t>.</w:t>
      </w:r>
    </w:p>
    <w:p w14:paraId="0B4A3A75" w14:textId="48DA532C" w:rsidR="00846F1B" w:rsidRPr="006E01B1" w:rsidRDefault="006E75E0">
      <w:pPr>
        <w:overflowPunct w:val="0"/>
        <w:ind w:firstLine="720"/>
        <w:jc w:val="both"/>
        <w:textAlignment w:val="baseline"/>
        <w:rPr>
          <w:szCs w:val="24"/>
          <w:lang w:val="en-GB"/>
        </w:rPr>
      </w:pPr>
      <w:r w:rsidRPr="006E01B1">
        <w:rPr>
          <w:szCs w:val="24"/>
          <w:lang w:val="en-GB"/>
        </w:rPr>
        <w:t xml:space="preserve">3. </w:t>
      </w:r>
      <w:r w:rsidR="00C55F30" w:rsidRPr="006E01B1">
        <w:rPr>
          <w:szCs w:val="24"/>
          <w:lang w:val="en-GB"/>
        </w:rPr>
        <w:t>In its activities, the Court of Honour follows the Constitution of the Republic of Lithuania, the Law on Courts of the Republic of Lithuania, these regulations and other legal acts.</w:t>
      </w:r>
    </w:p>
    <w:p w14:paraId="39B14118" w14:textId="77777777" w:rsidR="00846F1B" w:rsidRPr="006E01B1" w:rsidRDefault="00846F1B">
      <w:pPr>
        <w:overflowPunct w:val="0"/>
        <w:ind w:firstLine="720"/>
        <w:jc w:val="both"/>
        <w:textAlignment w:val="baseline"/>
        <w:rPr>
          <w:szCs w:val="24"/>
          <w:lang w:val="en-GB"/>
        </w:rPr>
      </w:pPr>
    </w:p>
    <w:p w14:paraId="601AFE19" w14:textId="03EE9A28" w:rsidR="00846F1B" w:rsidRPr="006E01B1" w:rsidRDefault="006E75E0">
      <w:pPr>
        <w:keepNext/>
        <w:overflowPunct w:val="0"/>
        <w:jc w:val="center"/>
        <w:textAlignment w:val="baseline"/>
        <w:rPr>
          <w:b/>
          <w:szCs w:val="24"/>
          <w:lang w:val="en-GB"/>
        </w:rPr>
      </w:pPr>
      <w:r w:rsidRPr="006E01B1">
        <w:rPr>
          <w:b/>
          <w:szCs w:val="24"/>
          <w:lang w:val="en-GB"/>
        </w:rPr>
        <w:t xml:space="preserve">II. </w:t>
      </w:r>
      <w:r w:rsidR="00C55F30" w:rsidRPr="006E01B1">
        <w:rPr>
          <w:b/>
          <w:szCs w:val="24"/>
          <w:lang w:val="en-GB"/>
        </w:rPr>
        <w:t xml:space="preserve">OBJECTIVES, </w:t>
      </w:r>
      <w:r w:rsidR="00132A49" w:rsidRPr="006E01B1">
        <w:rPr>
          <w:b/>
          <w:szCs w:val="24"/>
          <w:lang w:val="en-GB"/>
        </w:rPr>
        <w:t>TASKS</w:t>
      </w:r>
      <w:r w:rsidR="00C55F30" w:rsidRPr="006E01B1">
        <w:rPr>
          <w:b/>
          <w:szCs w:val="24"/>
          <w:lang w:val="en-GB"/>
        </w:rPr>
        <w:t xml:space="preserve"> AND PRINCIPLES OF THE COURT OF HONOR</w:t>
      </w:r>
    </w:p>
    <w:p w14:paraId="0692F0C2" w14:textId="77777777" w:rsidR="00846F1B" w:rsidRPr="006E01B1" w:rsidRDefault="00846F1B">
      <w:pPr>
        <w:overflowPunct w:val="0"/>
        <w:textAlignment w:val="baseline"/>
        <w:rPr>
          <w:szCs w:val="24"/>
          <w:lang w:val="en-GB"/>
        </w:rPr>
      </w:pPr>
    </w:p>
    <w:p w14:paraId="4E2AF6A0" w14:textId="7D8166CE" w:rsidR="00846F1B" w:rsidRPr="006E01B1" w:rsidRDefault="006E75E0">
      <w:pPr>
        <w:overflowPunct w:val="0"/>
        <w:ind w:firstLine="709"/>
        <w:jc w:val="both"/>
        <w:textAlignment w:val="baseline"/>
        <w:rPr>
          <w:szCs w:val="24"/>
          <w:lang w:val="en-GB"/>
        </w:rPr>
      </w:pPr>
      <w:r w:rsidRPr="006E01B1">
        <w:rPr>
          <w:szCs w:val="24"/>
          <w:lang w:val="en-GB"/>
        </w:rPr>
        <w:t xml:space="preserve">4. </w:t>
      </w:r>
      <w:r w:rsidR="00C55F30" w:rsidRPr="006E01B1">
        <w:rPr>
          <w:szCs w:val="24"/>
          <w:lang w:val="en-GB"/>
        </w:rPr>
        <w:t>The purpose of the activities of the Court of Honour is to protect the authority of the courts and to ensure that the activities and conduct of judges comply with the ethical requirements imposed on them by implementing the principle of judicial self-government and ensuring the independence of courts and judges.</w:t>
      </w:r>
      <w:r w:rsidRPr="006E01B1">
        <w:rPr>
          <w:szCs w:val="24"/>
          <w:lang w:val="en-GB"/>
        </w:rPr>
        <w:t xml:space="preserve"> </w:t>
      </w:r>
    </w:p>
    <w:p w14:paraId="61444226" w14:textId="255081A6" w:rsidR="00846F1B" w:rsidRPr="006E01B1" w:rsidRDefault="006E75E0">
      <w:pPr>
        <w:tabs>
          <w:tab w:val="left" w:pos="720"/>
        </w:tabs>
        <w:overflowPunct w:val="0"/>
        <w:ind w:firstLine="720"/>
        <w:jc w:val="both"/>
        <w:textAlignment w:val="baseline"/>
        <w:rPr>
          <w:szCs w:val="24"/>
          <w:lang w:val="en-GB"/>
        </w:rPr>
      </w:pPr>
      <w:r w:rsidRPr="006E01B1">
        <w:rPr>
          <w:szCs w:val="24"/>
          <w:lang w:val="en-GB"/>
        </w:rPr>
        <w:t xml:space="preserve">5. </w:t>
      </w:r>
      <w:r w:rsidR="00C55F30" w:rsidRPr="006E01B1">
        <w:rPr>
          <w:szCs w:val="24"/>
          <w:lang w:val="en-GB"/>
        </w:rPr>
        <w:t>Tasks of the Court of Honour</w:t>
      </w:r>
      <w:r w:rsidRPr="006E01B1">
        <w:rPr>
          <w:szCs w:val="24"/>
          <w:lang w:val="en-GB"/>
        </w:rPr>
        <w:t>:</w:t>
      </w:r>
    </w:p>
    <w:p w14:paraId="12AA8679" w14:textId="1C8A7D85" w:rsidR="00846F1B" w:rsidRPr="006E01B1" w:rsidRDefault="006E75E0">
      <w:pPr>
        <w:tabs>
          <w:tab w:val="left" w:pos="142"/>
          <w:tab w:val="left" w:pos="720"/>
          <w:tab w:val="left" w:pos="851"/>
          <w:tab w:val="left" w:pos="993"/>
        </w:tabs>
        <w:overflowPunct w:val="0"/>
        <w:ind w:firstLine="720"/>
        <w:jc w:val="both"/>
        <w:textAlignment w:val="baseline"/>
        <w:rPr>
          <w:szCs w:val="24"/>
          <w:lang w:val="en-GB"/>
        </w:rPr>
      </w:pPr>
      <w:r w:rsidRPr="006E01B1">
        <w:rPr>
          <w:szCs w:val="24"/>
          <w:lang w:val="en-GB"/>
        </w:rPr>
        <w:t xml:space="preserve">5.1. </w:t>
      </w:r>
      <w:r w:rsidR="00C55F30" w:rsidRPr="006E01B1">
        <w:rPr>
          <w:szCs w:val="24"/>
          <w:lang w:val="en-GB"/>
        </w:rPr>
        <w:t>to ensure application of disciplinary liability to judges in case of grounds for application of disciplinary liability</w:t>
      </w:r>
      <w:r w:rsidRPr="006E01B1">
        <w:rPr>
          <w:szCs w:val="24"/>
          <w:lang w:val="en-GB"/>
        </w:rPr>
        <w:t>;</w:t>
      </w:r>
    </w:p>
    <w:p w14:paraId="32F57B31" w14:textId="72EC634E" w:rsidR="00846F1B" w:rsidRPr="006E01B1" w:rsidRDefault="006E75E0">
      <w:pPr>
        <w:tabs>
          <w:tab w:val="left" w:pos="720"/>
        </w:tabs>
        <w:overflowPunct w:val="0"/>
        <w:ind w:firstLine="720"/>
        <w:jc w:val="both"/>
        <w:textAlignment w:val="baseline"/>
        <w:rPr>
          <w:szCs w:val="24"/>
          <w:lang w:val="en-GB"/>
        </w:rPr>
      </w:pPr>
      <w:r w:rsidRPr="006E01B1">
        <w:rPr>
          <w:szCs w:val="24"/>
          <w:lang w:val="en-GB"/>
        </w:rPr>
        <w:t xml:space="preserve">5.2. </w:t>
      </w:r>
      <w:r w:rsidR="00132A49" w:rsidRPr="006E01B1">
        <w:rPr>
          <w:szCs w:val="24"/>
          <w:lang w:val="en-GB"/>
        </w:rPr>
        <w:t>to decide, on a reasonable basis, on measures to ensure the effective protection of a judge's honour</w:t>
      </w:r>
      <w:r w:rsidRPr="006E01B1">
        <w:rPr>
          <w:szCs w:val="24"/>
          <w:lang w:val="en-GB"/>
        </w:rPr>
        <w:t>.</w:t>
      </w:r>
    </w:p>
    <w:p w14:paraId="0E83D93A" w14:textId="2F7EEC59" w:rsidR="00846F1B" w:rsidRPr="006E01B1" w:rsidRDefault="006E75E0">
      <w:pPr>
        <w:tabs>
          <w:tab w:val="left" w:pos="720"/>
          <w:tab w:val="left" w:pos="1134"/>
        </w:tabs>
        <w:overflowPunct w:val="0"/>
        <w:ind w:firstLine="720"/>
        <w:jc w:val="both"/>
        <w:textAlignment w:val="baseline"/>
        <w:rPr>
          <w:szCs w:val="24"/>
          <w:lang w:val="en-GB"/>
        </w:rPr>
      </w:pPr>
      <w:r w:rsidRPr="006E01B1">
        <w:rPr>
          <w:szCs w:val="24"/>
          <w:lang w:val="en-GB"/>
        </w:rPr>
        <w:t xml:space="preserve">6. </w:t>
      </w:r>
      <w:r w:rsidR="00132A49" w:rsidRPr="006E01B1">
        <w:rPr>
          <w:szCs w:val="24"/>
          <w:lang w:val="en-GB"/>
        </w:rPr>
        <w:t>The Court of Honour is guided by these basic principles in the exercise of its powers</w:t>
      </w:r>
      <w:r w:rsidRPr="006E01B1">
        <w:rPr>
          <w:szCs w:val="24"/>
          <w:lang w:val="en-GB"/>
        </w:rPr>
        <w:t>:</w:t>
      </w:r>
    </w:p>
    <w:p w14:paraId="7331320D" w14:textId="787F5510" w:rsidR="00846F1B" w:rsidRPr="006E01B1" w:rsidRDefault="006E75E0">
      <w:pPr>
        <w:overflowPunct w:val="0"/>
        <w:ind w:firstLine="720"/>
        <w:jc w:val="both"/>
        <w:textAlignment w:val="baseline"/>
        <w:rPr>
          <w:szCs w:val="24"/>
          <w:lang w:val="en-GB"/>
        </w:rPr>
      </w:pPr>
      <w:r w:rsidRPr="006E01B1">
        <w:rPr>
          <w:szCs w:val="24"/>
          <w:lang w:val="en-GB"/>
        </w:rPr>
        <w:t xml:space="preserve">6.1. </w:t>
      </w:r>
      <w:r w:rsidR="00132A49" w:rsidRPr="006E01B1">
        <w:rPr>
          <w:szCs w:val="24"/>
          <w:lang w:val="en-GB"/>
        </w:rPr>
        <w:t>independence of courts and judges</w:t>
      </w:r>
      <w:r w:rsidRPr="006E01B1">
        <w:rPr>
          <w:szCs w:val="24"/>
          <w:lang w:val="en-GB"/>
        </w:rPr>
        <w:t>;</w:t>
      </w:r>
    </w:p>
    <w:p w14:paraId="415A0E77" w14:textId="77B82F28" w:rsidR="00846F1B" w:rsidRPr="006E01B1" w:rsidRDefault="006E75E0">
      <w:pPr>
        <w:overflowPunct w:val="0"/>
        <w:ind w:firstLine="720"/>
        <w:jc w:val="both"/>
        <w:textAlignment w:val="baseline"/>
        <w:rPr>
          <w:szCs w:val="24"/>
          <w:lang w:val="en-GB"/>
        </w:rPr>
      </w:pPr>
      <w:r w:rsidRPr="006E01B1">
        <w:rPr>
          <w:szCs w:val="24"/>
          <w:lang w:val="en-GB"/>
        </w:rPr>
        <w:t xml:space="preserve">6.2. </w:t>
      </w:r>
      <w:r w:rsidR="00132A49" w:rsidRPr="006E01B1">
        <w:rPr>
          <w:szCs w:val="24"/>
          <w:lang w:val="en-GB"/>
        </w:rPr>
        <w:t>the rule of law</w:t>
      </w:r>
      <w:r w:rsidRPr="006E01B1">
        <w:rPr>
          <w:szCs w:val="24"/>
          <w:lang w:val="en-GB"/>
        </w:rPr>
        <w:t>;</w:t>
      </w:r>
    </w:p>
    <w:p w14:paraId="36E9BAE1" w14:textId="49EAF7C5" w:rsidR="00846F1B" w:rsidRPr="006E01B1" w:rsidRDefault="006E75E0">
      <w:pPr>
        <w:overflowPunct w:val="0"/>
        <w:ind w:firstLine="720"/>
        <w:jc w:val="both"/>
        <w:textAlignment w:val="baseline"/>
        <w:rPr>
          <w:szCs w:val="24"/>
          <w:lang w:val="en-GB"/>
        </w:rPr>
      </w:pPr>
      <w:r w:rsidRPr="006E01B1">
        <w:rPr>
          <w:szCs w:val="24"/>
          <w:lang w:val="en-GB"/>
        </w:rPr>
        <w:t xml:space="preserve">6.3. </w:t>
      </w:r>
      <w:r w:rsidR="00132A49" w:rsidRPr="006E01B1">
        <w:rPr>
          <w:szCs w:val="24"/>
          <w:lang w:val="en-GB"/>
        </w:rPr>
        <w:t>impartiality</w:t>
      </w:r>
      <w:r w:rsidRPr="006E01B1">
        <w:rPr>
          <w:szCs w:val="24"/>
          <w:lang w:val="en-GB"/>
        </w:rPr>
        <w:t>;</w:t>
      </w:r>
    </w:p>
    <w:p w14:paraId="3FB326CD" w14:textId="733D1DF5" w:rsidR="00846F1B" w:rsidRPr="006E01B1" w:rsidRDefault="006E75E0">
      <w:pPr>
        <w:overflowPunct w:val="0"/>
        <w:ind w:firstLine="720"/>
        <w:jc w:val="both"/>
        <w:textAlignment w:val="baseline"/>
        <w:rPr>
          <w:szCs w:val="24"/>
          <w:lang w:val="en-GB"/>
        </w:rPr>
      </w:pPr>
      <w:r w:rsidRPr="006E01B1">
        <w:rPr>
          <w:szCs w:val="24"/>
          <w:lang w:val="en-GB"/>
        </w:rPr>
        <w:t xml:space="preserve">6.4. </w:t>
      </w:r>
      <w:r w:rsidR="00132A49" w:rsidRPr="006E01B1">
        <w:rPr>
          <w:szCs w:val="24"/>
          <w:lang w:val="en-GB"/>
        </w:rPr>
        <w:t>the presumption of innocence of the judge against whom disciplinary proceedings have been instituted</w:t>
      </w:r>
      <w:r w:rsidRPr="006E01B1">
        <w:rPr>
          <w:szCs w:val="24"/>
          <w:lang w:val="en-GB"/>
        </w:rPr>
        <w:t>;</w:t>
      </w:r>
    </w:p>
    <w:p w14:paraId="56E450E0" w14:textId="61FDBA9F" w:rsidR="00846F1B" w:rsidRPr="006E01B1" w:rsidRDefault="006E75E0">
      <w:pPr>
        <w:overflowPunct w:val="0"/>
        <w:ind w:firstLine="720"/>
        <w:jc w:val="both"/>
        <w:textAlignment w:val="baseline"/>
        <w:rPr>
          <w:szCs w:val="24"/>
          <w:lang w:val="en-GB"/>
        </w:rPr>
      </w:pPr>
      <w:r w:rsidRPr="006E01B1">
        <w:rPr>
          <w:szCs w:val="24"/>
          <w:lang w:val="en-GB"/>
        </w:rPr>
        <w:t xml:space="preserve">6.5. </w:t>
      </w:r>
      <w:r w:rsidR="00132A49" w:rsidRPr="006E01B1">
        <w:rPr>
          <w:szCs w:val="24"/>
          <w:lang w:val="en-GB"/>
        </w:rPr>
        <w:t>the rights of defence of the judge against whom the disciplinary proceedings have been instituted</w:t>
      </w:r>
      <w:r w:rsidRPr="006E01B1">
        <w:rPr>
          <w:szCs w:val="24"/>
          <w:lang w:val="en-GB"/>
        </w:rPr>
        <w:t>;</w:t>
      </w:r>
    </w:p>
    <w:p w14:paraId="0FFF8961" w14:textId="1ECB5271" w:rsidR="00846F1B" w:rsidRPr="006E01B1" w:rsidRDefault="006E75E0">
      <w:pPr>
        <w:overflowPunct w:val="0"/>
        <w:ind w:firstLine="720"/>
        <w:jc w:val="both"/>
        <w:textAlignment w:val="baseline"/>
        <w:rPr>
          <w:szCs w:val="24"/>
          <w:lang w:val="en-GB"/>
        </w:rPr>
      </w:pPr>
      <w:r w:rsidRPr="006E01B1">
        <w:rPr>
          <w:szCs w:val="24"/>
          <w:lang w:val="en-GB"/>
        </w:rPr>
        <w:t xml:space="preserve">6.6. </w:t>
      </w:r>
      <w:r w:rsidR="00132A49" w:rsidRPr="006E01B1">
        <w:rPr>
          <w:szCs w:val="24"/>
          <w:lang w:val="en-GB"/>
        </w:rPr>
        <w:t>equality of arms</w:t>
      </w:r>
      <w:r w:rsidRPr="006E01B1">
        <w:rPr>
          <w:szCs w:val="24"/>
          <w:lang w:val="en-GB"/>
        </w:rPr>
        <w:t>.</w:t>
      </w:r>
    </w:p>
    <w:p w14:paraId="59460635" w14:textId="77777777" w:rsidR="00846F1B" w:rsidRPr="006E01B1" w:rsidRDefault="00846F1B">
      <w:pPr>
        <w:overflowPunct w:val="0"/>
        <w:ind w:firstLine="720"/>
        <w:jc w:val="both"/>
        <w:textAlignment w:val="baseline"/>
        <w:rPr>
          <w:szCs w:val="24"/>
          <w:lang w:val="en-GB"/>
        </w:rPr>
      </w:pPr>
    </w:p>
    <w:p w14:paraId="6E691364" w14:textId="63CCE102" w:rsidR="00846F1B" w:rsidRPr="006E01B1" w:rsidRDefault="006E75E0">
      <w:pPr>
        <w:keepNext/>
        <w:overflowPunct w:val="0"/>
        <w:jc w:val="center"/>
        <w:textAlignment w:val="baseline"/>
        <w:rPr>
          <w:b/>
          <w:szCs w:val="24"/>
          <w:lang w:val="en-GB"/>
        </w:rPr>
      </w:pPr>
      <w:r w:rsidRPr="006E01B1">
        <w:rPr>
          <w:b/>
          <w:szCs w:val="24"/>
          <w:lang w:val="en-GB"/>
        </w:rPr>
        <w:t xml:space="preserve">III. </w:t>
      </w:r>
      <w:r w:rsidR="00132A49" w:rsidRPr="006E01B1">
        <w:rPr>
          <w:b/>
          <w:szCs w:val="24"/>
          <w:lang w:val="en-GB"/>
        </w:rPr>
        <w:t>COMPOSITION OF THE COURT OF HONOR, RIGHTS AND OBLIGATIONS OF ITS MEMBERS</w:t>
      </w:r>
    </w:p>
    <w:p w14:paraId="5019D1FF" w14:textId="77777777" w:rsidR="00846F1B" w:rsidRPr="006E01B1" w:rsidRDefault="00846F1B">
      <w:pPr>
        <w:overflowPunct w:val="0"/>
        <w:ind w:firstLine="720"/>
        <w:jc w:val="both"/>
        <w:textAlignment w:val="baseline"/>
        <w:rPr>
          <w:szCs w:val="24"/>
          <w:lang w:val="en-GB"/>
        </w:rPr>
      </w:pPr>
    </w:p>
    <w:p w14:paraId="099A086B" w14:textId="5739849F" w:rsidR="00846F1B" w:rsidRPr="006E01B1" w:rsidRDefault="006E75E0">
      <w:pPr>
        <w:overflowPunct w:val="0"/>
        <w:ind w:firstLine="709"/>
        <w:jc w:val="both"/>
        <w:textAlignment w:val="baseline"/>
        <w:rPr>
          <w:lang w:val="en-GB"/>
        </w:rPr>
      </w:pPr>
      <w:r w:rsidRPr="006E01B1">
        <w:rPr>
          <w:szCs w:val="24"/>
          <w:lang w:val="en-GB"/>
        </w:rPr>
        <w:t xml:space="preserve">7. </w:t>
      </w:r>
      <w:r w:rsidR="00151398" w:rsidRPr="006E01B1">
        <w:rPr>
          <w:szCs w:val="24"/>
          <w:lang w:val="en-GB"/>
        </w:rPr>
        <w:t xml:space="preserve">The Court of Honour is composed of ten members for the term of office of the Judicial Council. Two candidates for the Court of Honour are appointed by the President of the Republic of Lithuania, two candidates by the Speaker of the Seimas of the Republic of Lithuania, and six candidates by the Judicial Council. The President of the Republic of Lithuania and the Speaker of the Seimas of the Republic of Lithuania appoint representatives of the public as members of the Court of Honour. One member is selected from each of the following institutions: the Supreme Court of Lithuania, the Court of Appeal of Lithuania and the Supreme Administrative Court of Lithuania. Three members from among judges of all regional courts, regional administrative courts and district courts shall be elected and removed by the Judicial Council by secret ballot. </w:t>
      </w:r>
      <w:r w:rsidR="00151398" w:rsidRPr="006E01B1">
        <w:rPr>
          <w:szCs w:val="24"/>
          <w:lang w:val="en-GB"/>
        </w:rPr>
        <w:lastRenderedPageBreak/>
        <w:t>Only persons of impeccable reputation may be appointed as members of the Court of Honour, as defined in the Civil Service Law, for a maximum of two consecutive terms.</w:t>
      </w:r>
      <w:r w:rsidRPr="006E01B1">
        <w:rPr>
          <w:lang w:val="en-GB"/>
        </w:rPr>
        <w:t xml:space="preserve"> </w:t>
      </w:r>
    </w:p>
    <w:p w14:paraId="7541B01C" w14:textId="7B16266B" w:rsidR="00846F1B" w:rsidRPr="006E01B1" w:rsidRDefault="006E75E0">
      <w:pPr>
        <w:overflowPunct w:val="0"/>
        <w:jc w:val="both"/>
        <w:textAlignment w:val="baseline"/>
        <w:rPr>
          <w:rFonts w:eastAsia="Courier New"/>
          <w:szCs w:val="24"/>
          <w:lang w:val="en-GB"/>
        </w:rPr>
      </w:pPr>
      <w:r w:rsidRPr="006E01B1">
        <w:rPr>
          <w:b/>
          <w:i/>
          <w:sz w:val="20"/>
          <w:lang w:val="en-GB"/>
        </w:rPr>
        <w:t xml:space="preserve">TAR </w:t>
      </w:r>
      <w:r w:rsidR="00151398" w:rsidRPr="006E01B1">
        <w:rPr>
          <w:b/>
          <w:i/>
          <w:sz w:val="20"/>
          <w:lang w:val="en-GB"/>
        </w:rPr>
        <w:t>remark</w:t>
      </w:r>
      <w:r w:rsidRPr="006E01B1">
        <w:rPr>
          <w:b/>
          <w:i/>
          <w:sz w:val="20"/>
          <w:lang w:val="en-GB"/>
        </w:rPr>
        <w:t>.</w:t>
      </w:r>
      <w:r w:rsidRPr="006E01B1">
        <w:rPr>
          <w:i/>
          <w:sz w:val="20"/>
          <w:lang w:val="en-GB"/>
        </w:rPr>
        <w:t xml:space="preserve"> </w:t>
      </w:r>
      <w:r w:rsidR="00151398" w:rsidRPr="006E01B1">
        <w:rPr>
          <w:i/>
          <w:sz w:val="20"/>
          <w:lang w:val="en-GB"/>
        </w:rPr>
        <w:t>The provision in point 7 concerning determination of the number of terms of office shall apply to newly appointed members of the Court of Honour after 1 January 2020.</w:t>
      </w:r>
    </w:p>
    <w:p w14:paraId="740E07B2" w14:textId="544B9AFC" w:rsidR="00846F1B" w:rsidRPr="006E01B1" w:rsidRDefault="00151398">
      <w:pPr>
        <w:rPr>
          <w:rFonts w:eastAsia="MS Mincho"/>
          <w:i/>
          <w:iCs/>
          <w:sz w:val="20"/>
          <w:lang w:val="en-GB"/>
        </w:rPr>
      </w:pPr>
      <w:r w:rsidRPr="006E01B1">
        <w:rPr>
          <w:rFonts w:eastAsia="MS Mincho"/>
          <w:i/>
          <w:iCs/>
          <w:sz w:val="20"/>
          <w:lang w:val="en-GB"/>
        </w:rPr>
        <w:t>Changes</w:t>
      </w:r>
      <w:r w:rsidR="006E75E0" w:rsidRPr="006E01B1">
        <w:rPr>
          <w:rFonts w:eastAsia="MS Mincho"/>
          <w:i/>
          <w:iCs/>
          <w:sz w:val="20"/>
          <w:lang w:val="en-GB"/>
        </w:rPr>
        <w:t>:</w:t>
      </w:r>
    </w:p>
    <w:p w14:paraId="594A3CA9" w14:textId="4EFD3329" w:rsidR="00846F1B" w:rsidRPr="006E01B1" w:rsidRDefault="006E75E0">
      <w:pPr>
        <w:jc w:val="both"/>
        <w:rPr>
          <w:rFonts w:eastAsia="MS Mincho"/>
          <w:i/>
          <w:iCs/>
          <w:sz w:val="20"/>
          <w:lang w:val="en-GB"/>
        </w:rPr>
      </w:pPr>
      <w:r w:rsidRPr="006E01B1">
        <w:rPr>
          <w:rFonts w:eastAsia="MS Mincho"/>
          <w:i/>
          <w:iCs/>
          <w:sz w:val="20"/>
          <w:lang w:val="en-GB"/>
        </w:rPr>
        <w:t>N</w:t>
      </w:r>
      <w:r w:rsidR="00151398" w:rsidRPr="006E01B1">
        <w:rPr>
          <w:rFonts w:eastAsia="MS Mincho"/>
          <w:i/>
          <w:iCs/>
          <w:sz w:val="20"/>
          <w:lang w:val="en-GB"/>
        </w:rPr>
        <w:t>o</w:t>
      </w:r>
      <w:r w:rsidRPr="006E01B1">
        <w:rPr>
          <w:rFonts w:eastAsia="MS Mincho"/>
          <w:i/>
          <w:iCs/>
          <w:sz w:val="20"/>
          <w:lang w:val="en-GB"/>
        </w:rPr>
        <w:t xml:space="preserve">. </w:t>
      </w:r>
      <w:hyperlink r:id="rId10" w:history="1">
        <w:r w:rsidRPr="006E01B1">
          <w:rPr>
            <w:rFonts w:eastAsia="MS Mincho"/>
            <w:i/>
            <w:iCs/>
            <w:color w:val="0000FF" w:themeColor="hyperlink"/>
            <w:sz w:val="20"/>
            <w:u w:val="single"/>
            <w:lang w:val="en-GB"/>
          </w:rPr>
          <w:t>13P-201-(7.1.2)</w:t>
        </w:r>
      </w:hyperlink>
      <w:r w:rsidRPr="006E01B1">
        <w:rPr>
          <w:rFonts w:eastAsia="MS Mincho"/>
          <w:i/>
          <w:iCs/>
          <w:sz w:val="20"/>
          <w:lang w:val="en-GB"/>
        </w:rPr>
        <w:t xml:space="preserve">, </w:t>
      </w:r>
      <w:r w:rsidR="00151398" w:rsidRPr="006E01B1">
        <w:rPr>
          <w:rFonts w:eastAsia="MS Mincho"/>
          <w:i/>
          <w:iCs/>
          <w:sz w:val="20"/>
          <w:lang w:val="en-GB"/>
        </w:rPr>
        <w:t>13/12/2019</w:t>
      </w:r>
      <w:r w:rsidRPr="006E01B1">
        <w:rPr>
          <w:rFonts w:eastAsia="MS Mincho"/>
          <w:i/>
          <w:iCs/>
          <w:sz w:val="20"/>
          <w:lang w:val="en-GB"/>
        </w:rPr>
        <w:t xml:space="preserve">, </w:t>
      </w:r>
      <w:r w:rsidR="00151398" w:rsidRPr="006E01B1">
        <w:rPr>
          <w:rFonts w:eastAsia="MS Mincho"/>
          <w:i/>
          <w:iCs/>
          <w:sz w:val="20"/>
          <w:lang w:val="en-GB"/>
        </w:rPr>
        <w:t>announced</w:t>
      </w:r>
      <w:r w:rsidR="00E35621">
        <w:rPr>
          <w:rFonts w:eastAsia="MS Mincho"/>
          <w:i/>
          <w:iCs/>
          <w:sz w:val="20"/>
          <w:lang w:val="en-GB"/>
        </w:rPr>
        <w:t xml:space="preserve"> on:</w:t>
      </w:r>
      <w:r w:rsidRPr="006E01B1">
        <w:rPr>
          <w:rFonts w:eastAsia="MS Mincho"/>
          <w:i/>
          <w:iCs/>
          <w:sz w:val="20"/>
          <w:lang w:val="en-GB"/>
        </w:rPr>
        <w:t xml:space="preserve"> TAR </w:t>
      </w:r>
      <w:r w:rsidR="00151398" w:rsidRPr="006E01B1">
        <w:rPr>
          <w:rFonts w:eastAsia="MS Mincho"/>
          <w:i/>
          <w:iCs/>
          <w:sz w:val="20"/>
          <w:lang w:val="en-GB"/>
        </w:rPr>
        <w:t>18/12/2019</w:t>
      </w:r>
      <w:r w:rsidRPr="006E01B1">
        <w:rPr>
          <w:rFonts w:eastAsia="MS Mincho"/>
          <w:i/>
          <w:iCs/>
          <w:sz w:val="20"/>
          <w:lang w:val="en-GB"/>
        </w:rPr>
        <w:t>, i. k. 2019-20413</w:t>
      </w:r>
    </w:p>
    <w:p w14:paraId="1006091F" w14:textId="77777777" w:rsidR="00846F1B" w:rsidRPr="006E01B1" w:rsidRDefault="00846F1B">
      <w:pPr>
        <w:rPr>
          <w:lang w:val="en-GB"/>
        </w:rPr>
      </w:pPr>
    </w:p>
    <w:p w14:paraId="5298A90D" w14:textId="5B87BE3E"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lang w:val="en-GB"/>
        </w:rPr>
      </w:pPr>
      <w:r w:rsidRPr="006E01B1">
        <w:rPr>
          <w:rFonts w:eastAsia="Courier New"/>
          <w:szCs w:val="24"/>
          <w:lang w:val="en-GB"/>
        </w:rPr>
        <w:t xml:space="preserve">8. </w:t>
      </w:r>
      <w:r w:rsidR="00151398" w:rsidRPr="006E01B1">
        <w:rPr>
          <w:rFonts w:eastAsia="Courier New"/>
          <w:szCs w:val="24"/>
          <w:lang w:val="en-GB"/>
        </w:rPr>
        <w:t>The Chair</w:t>
      </w:r>
      <w:r w:rsidR="00D0195A" w:rsidRPr="006E01B1">
        <w:rPr>
          <w:rFonts w:eastAsia="Courier New"/>
          <w:szCs w:val="24"/>
          <w:lang w:val="en-GB"/>
        </w:rPr>
        <w:t>person</w:t>
      </w:r>
      <w:r w:rsidR="00151398" w:rsidRPr="006E01B1">
        <w:rPr>
          <w:rFonts w:eastAsia="Courier New"/>
          <w:szCs w:val="24"/>
          <w:lang w:val="en-GB"/>
        </w:rPr>
        <w:t xml:space="preserve"> of the Court of Honour is elected by the Judicial Council from among the members of the Court of Honour</w:t>
      </w:r>
      <w:r w:rsidRPr="006E01B1">
        <w:rPr>
          <w:rFonts w:eastAsia="Courier New"/>
          <w:szCs w:val="24"/>
          <w:lang w:val="en-GB"/>
        </w:rPr>
        <w:t>.</w:t>
      </w:r>
    </w:p>
    <w:p w14:paraId="459A39CE" w14:textId="2ACEDB4A"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 </w:t>
      </w:r>
      <w:r w:rsidR="00D0195A" w:rsidRPr="006E01B1">
        <w:rPr>
          <w:rFonts w:eastAsia="Courier New"/>
          <w:szCs w:val="24"/>
          <w:lang w:val="en-GB"/>
        </w:rPr>
        <w:t xml:space="preserve">Chairperson </w:t>
      </w:r>
      <w:r w:rsidR="00151398" w:rsidRPr="006E01B1">
        <w:rPr>
          <w:rFonts w:eastAsia="Courier New"/>
          <w:szCs w:val="24"/>
          <w:lang w:val="en-GB"/>
        </w:rPr>
        <w:t>of the Court of Honour</w:t>
      </w:r>
      <w:r w:rsidRPr="006E01B1">
        <w:rPr>
          <w:rFonts w:eastAsia="Courier New"/>
          <w:szCs w:val="24"/>
          <w:lang w:val="en-GB"/>
        </w:rPr>
        <w:t>:</w:t>
      </w:r>
    </w:p>
    <w:p w14:paraId="48A864C2" w14:textId="29D66455"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9.1. </w:t>
      </w:r>
      <w:r w:rsidR="00151398" w:rsidRPr="006E01B1">
        <w:rPr>
          <w:rFonts w:eastAsia="Courier New"/>
          <w:szCs w:val="24"/>
          <w:lang w:val="en-GB"/>
        </w:rPr>
        <w:t>is responsible for organizing the activities of the Court of Honour</w:t>
      </w:r>
      <w:r w:rsidRPr="006E01B1">
        <w:rPr>
          <w:rFonts w:eastAsia="Courier New"/>
          <w:szCs w:val="24"/>
          <w:lang w:val="en-GB"/>
        </w:rPr>
        <w:t>;</w:t>
      </w:r>
    </w:p>
    <w:p w14:paraId="7F2E46E8" w14:textId="319A439B"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9.2. </w:t>
      </w:r>
      <w:r w:rsidR="00151398" w:rsidRPr="006E01B1">
        <w:rPr>
          <w:rFonts w:eastAsia="Courier New"/>
          <w:szCs w:val="24"/>
          <w:lang w:val="en-GB"/>
        </w:rPr>
        <w:t>convenes and chairs meetings of the Court of Honour</w:t>
      </w:r>
      <w:r w:rsidRPr="006E01B1">
        <w:rPr>
          <w:rFonts w:eastAsia="Courier New"/>
          <w:szCs w:val="24"/>
          <w:lang w:val="en-GB"/>
        </w:rPr>
        <w:t xml:space="preserve">;  </w:t>
      </w:r>
    </w:p>
    <w:p w14:paraId="2D6329B8" w14:textId="7D1A58A9"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9.3. </w:t>
      </w:r>
      <w:r w:rsidR="00151398" w:rsidRPr="006E01B1">
        <w:rPr>
          <w:rFonts w:eastAsia="Courier New"/>
          <w:szCs w:val="24"/>
          <w:lang w:val="en-GB"/>
        </w:rPr>
        <w:t>appoints the members of the Court of Honour as speakers</w:t>
      </w:r>
      <w:r w:rsidRPr="006E01B1">
        <w:rPr>
          <w:rFonts w:eastAsia="Courier New"/>
          <w:szCs w:val="24"/>
          <w:lang w:val="en-GB"/>
        </w:rPr>
        <w:t xml:space="preserve">; </w:t>
      </w:r>
    </w:p>
    <w:p w14:paraId="50444000" w14:textId="75207744"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9.4. </w:t>
      </w:r>
      <w:r w:rsidR="00151398" w:rsidRPr="006E01B1">
        <w:rPr>
          <w:rFonts w:eastAsia="Courier New"/>
          <w:szCs w:val="24"/>
          <w:lang w:val="en-GB"/>
        </w:rPr>
        <w:t>sign letters sent on behalf of the Court of Honour</w:t>
      </w:r>
      <w:r w:rsidRPr="006E01B1">
        <w:rPr>
          <w:rFonts w:eastAsia="Courier New"/>
          <w:szCs w:val="24"/>
          <w:lang w:val="en-GB"/>
        </w:rPr>
        <w:t>;</w:t>
      </w:r>
    </w:p>
    <w:p w14:paraId="655816C4" w14:textId="39DFE837"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9.5. </w:t>
      </w:r>
      <w:r w:rsidR="00151398" w:rsidRPr="006E01B1">
        <w:rPr>
          <w:rFonts w:eastAsia="Courier New"/>
          <w:szCs w:val="24"/>
          <w:lang w:val="en-GB"/>
        </w:rPr>
        <w:t xml:space="preserve">gives instructions to the members of the Court of Honour and the </w:t>
      </w:r>
      <w:r w:rsidR="006E01B1">
        <w:rPr>
          <w:rFonts w:eastAsia="Courier New"/>
          <w:szCs w:val="24"/>
          <w:lang w:val="en-GB"/>
        </w:rPr>
        <w:t>Secretary</w:t>
      </w:r>
      <w:r w:rsidR="00151398" w:rsidRPr="006E01B1">
        <w:rPr>
          <w:rFonts w:eastAsia="Courier New"/>
          <w:szCs w:val="24"/>
          <w:lang w:val="en-GB"/>
        </w:rPr>
        <w:t xml:space="preserve"> related to the activities of the Court of Honour</w:t>
      </w:r>
      <w:r w:rsidRPr="006E01B1">
        <w:rPr>
          <w:rFonts w:eastAsia="Courier New"/>
          <w:szCs w:val="24"/>
          <w:lang w:val="en-GB"/>
        </w:rPr>
        <w:t>;</w:t>
      </w:r>
    </w:p>
    <w:p w14:paraId="7F6E4413" w14:textId="3421F48D"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9.6. </w:t>
      </w:r>
      <w:r w:rsidR="00151398" w:rsidRPr="006E01B1">
        <w:rPr>
          <w:rFonts w:eastAsia="Courier New"/>
          <w:szCs w:val="24"/>
          <w:lang w:val="en-GB"/>
        </w:rPr>
        <w:t>represents the Court of Honour in institutions, bodies or organizations or authorizes another member to represent the Court of Honour</w:t>
      </w:r>
      <w:r w:rsidRPr="006E01B1">
        <w:rPr>
          <w:rFonts w:eastAsia="Courier New"/>
          <w:szCs w:val="24"/>
          <w:lang w:val="en-GB"/>
        </w:rPr>
        <w:t>.</w:t>
      </w:r>
    </w:p>
    <w:p w14:paraId="44369C2A" w14:textId="68ED7D20" w:rsidR="00846F1B" w:rsidRPr="006E01B1" w:rsidRDefault="006E75E0">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10.  </w:t>
      </w:r>
      <w:r w:rsidR="00D0195A" w:rsidRPr="006E01B1">
        <w:rPr>
          <w:rFonts w:eastAsia="Courier New"/>
          <w:szCs w:val="24"/>
          <w:lang w:val="en-GB"/>
        </w:rPr>
        <w:t xml:space="preserve">If the Chairperson of the Court of Honour is temporarily unable to perform his or her duties, another member of the Court of Honour shall perform them on his or her behalf, and in the absence of such an appointment, the oldest member of the Court of Honour shall take on the duties. The Chairperson of the Court of Honour shall notify the members of the Court of Honour directly or through the </w:t>
      </w:r>
      <w:r w:rsidR="006E01B1">
        <w:rPr>
          <w:rFonts w:eastAsia="Courier New"/>
          <w:szCs w:val="24"/>
          <w:lang w:val="en-GB"/>
        </w:rPr>
        <w:t>Secretary</w:t>
      </w:r>
      <w:r w:rsidR="00D0195A" w:rsidRPr="006E01B1">
        <w:rPr>
          <w:rFonts w:eastAsia="Courier New"/>
          <w:szCs w:val="24"/>
          <w:lang w:val="en-GB"/>
        </w:rPr>
        <w:t xml:space="preserve"> of the Court of Honour of the inability to perform his or her functions.</w:t>
      </w:r>
    </w:p>
    <w:p w14:paraId="7E11DC7C" w14:textId="4D36C4F5"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11. </w:t>
      </w:r>
      <w:r w:rsidR="00D0195A" w:rsidRPr="006E01B1">
        <w:rPr>
          <w:rFonts w:eastAsia="Courier New"/>
          <w:szCs w:val="24"/>
          <w:lang w:val="en-GB"/>
        </w:rPr>
        <w:t>A member of the Court of Honour has the following rights and duties</w:t>
      </w:r>
      <w:r w:rsidRPr="006E01B1">
        <w:rPr>
          <w:rFonts w:eastAsia="Courier New"/>
          <w:szCs w:val="24"/>
          <w:lang w:val="en-GB"/>
        </w:rPr>
        <w:t>:</w:t>
      </w:r>
    </w:p>
    <w:p w14:paraId="0E446A1A" w14:textId="0C2A015C" w:rsidR="00846F1B" w:rsidRPr="006E01B1" w:rsidRDefault="006E75E0">
      <w:pPr>
        <w:tabs>
          <w:tab w:val="left" w:pos="916"/>
          <w:tab w:val="left" w:pos="127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11.1. </w:t>
      </w:r>
      <w:r w:rsidR="00D0195A" w:rsidRPr="006E01B1">
        <w:rPr>
          <w:rFonts w:eastAsia="Courier New"/>
          <w:szCs w:val="24"/>
          <w:lang w:val="en-GB"/>
        </w:rPr>
        <w:t xml:space="preserve">to attend the hearings of the Court of Honour. If the member is unable to attend the hearings of the Court of Honour, he or she must inform the Chairperson or the </w:t>
      </w:r>
      <w:r w:rsidR="006E01B1">
        <w:rPr>
          <w:rFonts w:eastAsia="Courier New"/>
          <w:szCs w:val="24"/>
          <w:lang w:val="en-GB"/>
        </w:rPr>
        <w:t>Secretary</w:t>
      </w:r>
      <w:r w:rsidR="00D0195A" w:rsidRPr="006E01B1">
        <w:rPr>
          <w:rFonts w:eastAsia="Courier New"/>
          <w:szCs w:val="24"/>
          <w:lang w:val="en-GB"/>
        </w:rPr>
        <w:t xml:space="preserve"> of the Court of Honour in advance and state the reasons for his or her absence</w:t>
      </w:r>
      <w:r w:rsidRPr="006E01B1">
        <w:rPr>
          <w:rFonts w:eastAsia="Courier New"/>
          <w:szCs w:val="24"/>
          <w:lang w:val="en-GB"/>
        </w:rPr>
        <w:t>;</w:t>
      </w:r>
    </w:p>
    <w:p w14:paraId="71A70E08" w14:textId="77A1D90F"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11.2. </w:t>
      </w:r>
      <w:r w:rsidR="00D0195A" w:rsidRPr="006E01B1">
        <w:rPr>
          <w:rFonts w:eastAsia="Courier New"/>
          <w:szCs w:val="24"/>
          <w:lang w:val="en-GB"/>
        </w:rPr>
        <w:t>as the speaker appointed by the Chairperson of the Court of Honour, to prepare the material for the hearing of the Court of Honour and to exercise the rights provided for in Paragraph 28 of these Regulations</w:t>
      </w:r>
      <w:r w:rsidRPr="006E01B1">
        <w:rPr>
          <w:rFonts w:eastAsia="Courier New"/>
          <w:szCs w:val="24"/>
          <w:lang w:val="en-GB"/>
        </w:rPr>
        <w:t>;</w:t>
      </w:r>
    </w:p>
    <w:p w14:paraId="30D237A7" w14:textId="5D2BD592"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11.3. </w:t>
      </w:r>
      <w:r w:rsidR="00D0195A" w:rsidRPr="006E01B1">
        <w:rPr>
          <w:rFonts w:eastAsia="Courier New"/>
          <w:szCs w:val="24"/>
          <w:lang w:val="en-GB"/>
        </w:rPr>
        <w:t>to get acquainted with all the materials of the hearing pf the Court of Honour</w:t>
      </w:r>
      <w:r w:rsidRPr="006E01B1">
        <w:rPr>
          <w:rFonts w:eastAsia="Courier New"/>
          <w:szCs w:val="24"/>
          <w:lang w:val="en-GB"/>
        </w:rPr>
        <w:t>;</w:t>
      </w:r>
    </w:p>
    <w:p w14:paraId="0BADC721" w14:textId="704034F2"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11.4. </w:t>
      </w:r>
      <w:r w:rsidR="00D0195A" w:rsidRPr="006E01B1">
        <w:rPr>
          <w:rFonts w:eastAsia="Courier New"/>
          <w:szCs w:val="24"/>
          <w:lang w:val="en-GB"/>
        </w:rPr>
        <w:t>if the member has another opinion on the decision of the Court of Honour, he or she has to submit it in writing as a separate opinion no later than the day following its adoption</w:t>
      </w:r>
      <w:r w:rsidRPr="006E01B1">
        <w:rPr>
          <w:rFonts w:eastAsia="Courier New"/>
          <w:szCs w:val="24"/>
          <w:lang w:val="en-GB"/>
        </w:rPr>
        <w:t>;</w:t>
      </w:r>
    </w:p>
    <w:p w14:paraId="24BCFF14" w14:textId="7F5CB2DB" w:rsidR="00846F1B" w:rsidRPr="006E01B1" w:rsidRDefault="006E75E0">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val="en-GB"/>
        </w:rPr>
      </w:pPr>
      <w:r w:rsidRPr="006E01B1">
        <w:rPr>
          <w:rFonts w:eastAsia="Courier New"/>
          <w:szCs w:val="24"/>
          <w:lang w:val="en-GB"/>
        </w:rPr>
        <w:t xml:space="preserve">11.5. </w:t>
      </w:r>
      <w:r w:rsidR="00D0195A" w:rsidRPr="006E01B1">
        <w:rPr>
          <w:rFonts w:eastAsia="Courier New"/>
          <w:szCs w:val="24"/>
          <w:lang w:val="en-GB"/>
        </w:rPr>
        <w:t>to carry out the lawful orders of the Chairperson of the Court of Honour related to the activities of the Court of Honour</w:t>
      </w:r>
      <w:r w:rsidRPr="006E01B1">
        <w:rPr>
          <w:rFonts w:eastAsia="Courier New"/>
          <w:szCs w:val="24"/>
          <w:lang w:val="en-GB"/>
        </w:rPr>
        <w:t>.</w:t>
      </w:r>
    </w:p>
    <w:p w14:paraId="01925DB0" w14:textId="2FB54D2B" w:rsidR="00846F1B" w:rsidRPr="006E01B1" w:rsidRDefault="006E75E0">
      <w:pPr>
        <w:overflowPunct w:val="0"/>
        <w:ind w:firstLine="709"/>
        <w:jc w:val="both"/>
        <w:textAlignment w:val="baseline"/>
        <w:rPr>
          <w:color w:val="000000"/>
          <w:szCs w:val="24"/>
          <w:lang w:val="en-GB"/>
        </w:rPr>
      </w:pPr>
      <w:r w:rsidRPr="006E01B1">
        <w:rPr>
          <w:szCs w:val="24"/>
          <w:lang w:val="en-GB"/>
        </w:rPr>
        <w:t xml:space="preserve">12. </w:t>
      </w:r>
      <w:r w:rsidR="00D0195A" w:rsidRPr="006E01B1">
        <w:rPr>
          <w:szCs w:val="24"/>
          <w:lang w:val="en-GB"/>
        </w:rPr>
        <w:t xml:space="preserve">A member of the </w:t>
      </w:r>
      <w:r w:rsidR="00D0195A" w:rsidRPr="006E01B1">
        <w:rPr>
          <w:rFonts w:eastAsia="Courier New"/>
          <w:szCs w:val="24"/>
          <w:lang w:val="en-GB"/>
        </w:rPr>
        <w:t>Court of Honour</w:t>
      </w:r>
      <w:r w:rsidR="00D0195A" w:rsidRPr="006E01B1">
        <w:rPr>
          <w:szCs w:val="24"/>
          <w:lang w:val="en-GB"/>
        </w:rPr>
        <w:t xml:space="preserve"> must withdraw from the examination of a disciplinary case or a request for </w:t>
      </w:r>
      <w:r w:rsidR="00BD37EA" w:rsidRPr="006E01B1">
        <w:rPr>
          <w:color w:val="000000"/>
          <w:szCs w:val="24"/>
          <w:lang w:val="en-GB"/>
        </w:rPr>
        <w:t xml:space="preserve">defence of a judge’s honour </w:t>
      </w:r>
      <w:r w:rsidR="00D0195A" w:rsidRPr="006E01B1">
        <w:rPr>
          <w:szCs w:val="24"/>
          <w:lang w:val="en-GB"/>
        </w:rPr>
        <w:t xml:space="preserve">if there are circumstances that call into question the impartiality of the member of the </w:t>
      </w:r>
      <w:r w:rsidR="00D0195A" w:rsidRPr="006E01B1">
        <w:rPr>
          <w:rFonts w:eastAsia="Courier New"/>
          <w:szCs w:val="24"/>
          <w:lang w:val="en-GB"/>
        </w:rPr>
        <w:t>Court of Honour</w:t>
      </w:r>
      <w:r w:rsidR="00D0195A" w:rsidRPr="006E01B1">
        <w:rPr>
          <w:szCs w:val="24"/>
          <w:lang w:val="en-GB"/>
        </w:rPr>
        <w:t>.</w:t>
      </w:r>
    </w:p>
    <w:p w14:paraId="6720DDFC" w14:textId="23033C2C"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val="en-GB"/>
        </w:rPr>
      </w:pPr>
      <w:r w:rsidRPr="006E01B1">
        <w:rPr>
          <w:color w:val="000000"/>
          <w:szCs w:val="24"/>
          <w:lang w:val="en-GB"/>
        </w:rPr>
        <w:t xml:space="preserve">13. </w:t>
      </w:r>
      <w:r w:rsidR="00D0195A" w:rsidRPr="006E01B1">
        <w:rPr>
          <w:color w:val="000000"/>
          <w:szCs w:val="24"/>
          <w:lang w:val="en-GB"/>
        </w:rPr>
        <w:t xml:space="preserve">A member of the proceedings participating in the examination of a disciplinary case or a </w:t>
      </w:r>
      <w:r w:rsidR="00BD37EA" w:rsidRPr="006E01B1">
        <w:rPr>
          <w:szCs w:val="24"/>
          <w:lang w:val="en-GB"/>
        </w:rPr>
        <w:t xml:space="preserve">request </w:t>
      </w:r>
      <w:r w:rsidR="00D0195A" w:rsidRPr="006E01B1">
        <w:rPr>
          <w:color w:val="000000"/>
          <w:szCs w:val="24"/>
          <w:lang w:val="en-GB"/>
        </w:rPr>
        <w:t xml:space="preserve">for </w:t>
      </w:r>
      <w:r w:rsidR="00BD37EA" w:rsidRPr="006E01B1">
        <w:rPr>
          <w:color w:val="000000"/>
          <w:szCs w:val="24"/>
          <w:lang w:val="en-GB"/>
        </w:rPr>
        <w:t>defence</w:t>
      </w:r>
      <w:r w:rsidR="00D0195A" w:rsidRPr="006E01B1">
        <w:rPr>
          <w:color w:val="000000"/>
          <w:szCs w:val="24"/>
          <w:lang w:val="en-GB"/>
        </w:rPr>
        <w:t xml:space="preserve"> </w:t>
      </w:r>
      <w:r w:rsidR="00BD37EA" w:rsidRPr="006E01B1">
        <w:rPr>
          <w:color w:val="000000"/>
          <w:szCs w:val="24"/>
          <w:lang w:val="en-GB"/>
        </w:rPr>
        <w:t xml:space="preserve">of a </w:t>
      </w:r>
      <w:r w:rsidR="00D0195A" w:rsidRPr="006E01B1">
        <w:rPr>
          <w:color w:val="000000"/>
          <w:szCs w:val="24"/>
          <w:lang w:val="en-GB"/>
        </w:rPr>
        <w:t>judge</w:t>
      </w:r>
      <w:r w:rsidR="00BD37EA" w:rsidRPr="006E01B1">
        <w:rPr>
          <w:color w:val="000000"/>
          <w:szCs w:val="24"/>
          <w:lang w:val="en-GB"/>
        </w:rPr>
        <w:t>’s honour</w:t>
      </w:r>
      <w:r w:rsidR="00D0195A" w:rsidRPr="006E01B1">
        <w:rPr>
          <w:color w:val="000000"/>
          <w:szCs w:val="24"/>
          <w:lang w:val="en-GB"/>
        </w:rPr>
        <w:t xml:space="preserve"> has the right to file a</w:t>
      </w:r>
      <w:r w:rsidR="00BD37EA" w:rsidRPr="006E01B1">
        <w:rPr>
          <w:color w:val="000000"/>
          <w:szCs w:val="24"/>
          <w:lang w:val="en-GB"/>
        </w:rPr>
        <w:t xml:space="preserve"> request for a dismissal </w:t>
      </w:r>
      <w:r w:rsidR="00D0195A" w:rsidRPr="006E01B1">
        <w:rPr>
          <w:color w:val="000000"/>
          <w:szCs w:val="24"/>
          <w:lang w:val="en-GB"/>
        </w:rPr>
        <w:t xml:space="preserve">of a member of the Court of </w:t>
      </w:r>
      <w:r w:rsidR="00BD37EA" w:rsidRPr="006E01B1">
        <w:rPr>
          <w:color w:val="000000"/>
          <w:szCs w:val="24"/>
          <w:lang w:val="en-GB"/>
        </w:rPr>
        <w:t>Honour</w:t>
      </w:r>
      <w:r w:rsidR="00D0195A" w:rsidRPr="006E01B1">
        <w:rPr>
          <w:color w:val="000000"/>
          <w:szCs w:val="24"/>
          <w:lang w:val="en-GB"/>
        </w:rPr>
        <w:t xml:space="preserve"> before the examination of the matter begins. </w:t>
      </w:r>
      <w:r w:rsidR="00BD37EA" w:rsidRPr="006E01B1">
        <w:rPr>
          <w:color w:val="000000"/>
          <w:szCs w:val="24"/>
          <w:lang w:val="en-GB"/>
        </w:rPr>
        <w:t xml:space="preserve">Subsequent dismissals shall be admissible only in cases where the person requesting the dismissal becomes aware of the grounds </w:t>
      </w:r>
      <w:r w:rsidR="00D0195A" w:rsidRPr="006E01B1">
        <w:rPr>
          <w:color w:val="000000"/>
          <w:szCs w:val="24"/>
          <w:lang w:val="en-GB"/>
        </w:rPr>
        <w:t xml:space="preserve">for </w:t>
      </w:r>
      <w:r w:rsidR="00BD37EA" w:rsidRPr="006E01B1">
        <w:rPr>
          <w:color w:val="000000"/>
          <w:szCs w:val="24"/>
          <w:lang w:val="en-GB"/>
        </w:rPr>
        <w:t xml:space="preserve">dismissal </w:t>
      </w:r>
      <w:r w:rsidR="00D0195A" w:rsidRPr="006E01B1">
        <w:rPr>
          <w:color w:val="000000"/>
          <w:szCs w:val="24"/>
          <w:lang w:val="en-GB"/>
        </w:rPr>
        <w:t xml:space="preserve">of a member of the Court of </w:t>
      </w:r>
      <w:r w:rsidR="00BD37EA" w:rsidRPr="006E01B1">
        <w:rPr>
          <w:color w:val="000000"/>
          <w:szCs w:val="24"/>
          <w:lang w:val="en-GB"/>
        </w:rPr>
        <w:t>Honour</w:t>
      </w:r>
      <w:r w:rsidR="00D0195A" w:rsidRPr="006E01B1">
        <w:rPr>
          <w:color w:val="000000"/>
          <w:szCs w:val="24"/>
          <w:lang w:val="en-GB"/>
        </w:rPr>
        <w:t xml:space="preserve"> after the initiation of the disciplinary proceedings or the </w:t>
      </w:r>
      <w:r w:rsidR="00AD392F" w:rsidRPr="006E01B1">
        <w:rPr>
          <w:color w:val="000000"/>
          <w:spacing w:val="-4"/>
          <w:szCs w:val="24"/>
          <w:lang w:val="en-GB"/>
        </w:rPr>
        <w:t>requests for defence of a judge’s honour</w:t>
      </w:r>
      <w:r w:rsidRPr="006E01B1">
        <w:rPr>
          <w:color w:val="000000"/>
          <w:szCs w:val="24"/>
          <w:lang w:val="en-GB"/>
        </w:rPr>
        <w:t>.</w:t>
      </w:r>
    </w:p>
    <w:p w14:paraId="72F0FD76" w14:textId="35C66AB3" w:rsidR="00846F1B" w:rsidRPr="006E01B1" w:rsidRDefault="006E75E0">
      <w:pPr>
        <w:overflowPunct w:val="0"/>
        <w:ind w:firstLine="720"/>
        <w:jc w:val="both"/>
        <w:textAlignment w:val="baseline"/>
        <w:rPr>
          <w:color w:val="000000"/>
          <w:spacing w:val="-5"/>
          <w:szCs w:val="24"/>
          <w:lang w:val="en-GB"/>
        </w:rPr>
      </w:pPr>
      <w:r w:rsidRPr="006E01B1">
        <w:rPr>
          <w:szCs w:val="24"/>
          <w:lang w:val="en-GB"/>
        </w:rPr>
        <w:t xml:space="preserve">14. </w:t>
      </w:r>
      <w:r w:rsidR="00BD37EA" w:rsidRPr="006E01B1">
        <w:rPr>
          <w:color w:val="000000"/>
          <w:spacing w:val="-5"/>
          <w:szCs w:val="24"/>
          <w:lang w:val="en-GB"/>
        </w:rPr>
        <w:t xml:space="preserve">A member of the Court of Honour shall be deemed to have been dismissed or withdrawn from the disciplinary proceedings or the </w:t>
      </w:r>
      <w:r w:rsidR="00AD392F" w:rsidRPr="006E01B1">
        <w:rPr>
          <w:color w:val="000000"/>
          <w:spacing w:val="-4"/>
          <w:szCs w:val="24"/>
          <w:lang w:val="en-GB"/>
        </w:rPr>
        <w:t>requests for defence of a judge’s honour</w:t>
      </w:r>
      <w:r w:rsidR="00AD392F" w:rsidRPr="006E01B1">
        <w:rPr>
          <w:color w:val="000000"/>
          <w:spacing w:val="-5"/>
          <w:szCs w:val="24"/>
          <w:lang w:val="en-GB"/>
        </w:rPr>
        <w:t xml:space="preserve"> </w:t>
      </w:r>
      <w:r w:rsidR="00BD37EA" w:rsidRPr="006E01B1">
        <w:rPr>
          <w:color w:val="000000"/>
          <w:spacing w:val="-5"/>
          <w:szCs w:val="24"/>
          <w:lang w:val="en-GB"/>
        </w:rPr>
        <w:t>and shall not participate in the decision-making if this is approved by the Court of Honour. For each member of the Court of Honour who has been dismissed or who has declared his or her resignation, the Court of Honour shall vote separately, and the member of the Court of Honour whose dismissal or withdrawal is being decided shall not vote</w:t>
      </w:r>
      <w:r w:rsidRPr="006E01B1">
        <w:rPr>
          <w:color w:val="000000"/>
          <w:spacing w:val="-5"/>
          <w:szCs w:val="24"/>
          <w:lang w:val="en-GB"/>
        </w:rPr>
        <w:t xml:space="preserve">. </w:t>
      </w:r>
    </w:p>
    <w:p w14:paraId="22389945" w14:textId="1FEB6880" w:rsidR="00846F1B" w:rsidRPr="006E01B1" w:rsidRDefault="006E75E0">
      <w:pPr>
        <w:overflowPunct w:val="0"/>
        <w:ind w:firstLine="720"/>
        <w:jc w:val="both"/>
        <w:textAlignment w:val="baseline"/>
        <w:rPr>
          <w:szCs w:val="24"/>
          <w:lang w:val="en-GB"/>
        </w:rPr>
      </w:pPr>
      <w:r w:rsidRPr="006E01B1">
        <w:rPr>
          <w:szCs w:val="24"/>
          <w:lang w:val="en-GB"/>
        </w:rPr>
        <w:t xml:space="preserve">15. </w:t>
      </w:r>
      <w:r w:rsidR="00BD37EA" w:rsidRPr="006E01B1">
        <w:rPr>
          <w:szCs w:val="24"/>
          <w:lang w:val="en-GB"/>
        </w:rPr>
        <w:t>The powers of a member of the Court of Honour shall terminate in accordance with the procedure established by the Law on Courts</w:t>
      </w:r>
      <w:r w:rsidRPr="006E01B1">
        <w:rPr>
          <w:szCs w:val="24"/>
          <w:lang w:val="en-GB"/>
        </w:rPr>
        <w:t>.</w:t>
      </w:r>
    </w:p>
    <w:p w14:paraId="705CBA37" w14:textId="77777777" w:rsidR="00846F1B" w:rsidRPr="006E01B1" w:rsidRDefault="00846F1B">
      <w:pPr>
        <w:overflowPunct w:val="0"/>
        <w:jc w:val="center"/>
        <w:textAlignment w:val="baseline"/>
        <w:rPr>
          <w:b/>
          <w:caps/>
          <w:szCs w:val="24"/>
          <w:lang w:val="en-GB"/>
        </w:rPr>
      </w:pPr>
    </w:p>
    <w:p w14:paraId="3060BB21" w14:textId="1D717DE6" w:rsidR="00846F1B" w:rsidRPr="006E01B1" w:rsidRDefault="006E75E0">
      <w:pPr>
        <w:overflowPunct w:val="0"/>
        <w:ind w:firstLine="720"/>
        <w:jc w:val="center"/>
        <w:textAlignment w:val="baseline"/>
        <w:rPr>
          <w:b/>
          <w:caps/>
          <w:szCs w:val="24"/>
          <w:lang w:val="en-GB"/>
        </w:rPr>
      </w:pPr>
      <w:r w:rsidRPr="006E01B1">
        <w:rPr>
          <w:b/>
          <w:caps/>
          <w:szCs w:val="24"/>
          <w:lang w:val="en-GB"/>
        </w:rPr>
        <w:t xml:space="preserve">IV. </w:t>
      </w:r>
      <w:r w:rsidR="00BD37EA" w:rsidRPr="006E01B1">
        <w:rPr>
          <w:b/>
          <w:caps/>
          <w:szCs w:val="24"/>
          <w:lang w:val="en-GB"/>
        </w:rPr>
        <w:t>GENERAL REQUIREMENTS FOR THE ORGANIZATION AND DECISION-MAKING OF HEARINGS OF THE COURT OF HONOUR</w:t>
      </w:r>
    </w:p>
    <w:p w14:paraId="09F7B13D" w14:textId="77777777" w:rsidR="00846F1B" w:rsidRPr="006E01B1" w:rsidRDefault="00846F1B">
      <w:pPr>
        <w:overflowPunct w:val="0"/>
        <w:ind w:firstLine="720"/>
        <w:jc w:val="both"/>
        <w:textAlignment w:val="baseline"/>
        <w:rPr>
          <w:szCs w:val="24"/>
          <w:lang w:val="en-GB"/>
        </w:rPr>
      </w:pPr>
    </w:p>
    <w:p w14:paraId="7E57393D" w14:textId="41D9592E" w:rsidR="00846F1B" w:rsidRPr="006E01B1" w:rsidRDefault="006E75E0">
      <w:pPr>
        <w:overflowPunct w:val="0"/>
        <w:ind w:firstLine="720"/>
        <w:jc w:val="both"/>
        <w:textAlignment w:val="baseline"/>
        <w:rPr>
          <w:szCs w:val="24"/>
          <w:lang w:val="en-GB"/>
        </w:rPr>
      </w:pPr>
      <w:r w:rsidRPr="006E01B1">
        <w:rPr>
          <w:szCs w:val="24"/>
          <w:lang w:val="en-GB"/>
        </w:rPr>
        <w:t xml:space="preserve">16. </w:t>
      </w:r>
      <w:r w:rsidR="00BD37EA" w:rsidRPr="006E01B1">
        <w:rPr>
          <w:color w:val="000000"/>
          <w:spacing w:val="-4"/>
          <w:szCs w:val="24"/>
          <w:lang w:val="en-GB"/>
        </w:rPr>
        <w:t>Hearings of the Court of Honour usually take place on the premises of the National Courts Administration. Hearings dealing with judges 'disciplinary cases or</w:t>
      </w:r>
      <w:r w:rsidR="00AD392F" w:rsidRPr="006E01B1">
        <w:rPr>
          <w:color w:val="000000"/>
          <w:spacing w:val="-4"/>
          <w:szCs w:val="24"/>
          <w:lang w:val="en-GB"/>
        </w:rPr>
        <w:t xml:space="preserve"> requests for defence of a judge’s honour </w:t>
      </w:r>
      <w:r w:rsidR="00BD37EA" w:rsidRPr="006E01B1">
        <w:rPr>
          <w:color w:val="000000"/>
          <w:spacing w:val="-4"/>
          <w:szCs w:val="24"/>
          <w:lang w:val="en-GB"/>
        </w:rPr>
        <w:t>may be held by videoconference</w:t>
      </w:r>
      <w:r w:rsidRPr="006E01B1">
        <w:rPr>
          <w:color w:val="000000"/>
          <w:spacing w:val="-4"/>
          <w:szCs w:val="24"/>
          <w:lang w:val="en-GB"/>
        </w:rPr>
        <w:t>.</w:t>
      </w:r>
    </w:p>
    <w:p w14:paraId="733BCF52" w14:textId="11465D49" w:rsidR="00846F1B" w:rsidRPr="006E01B1" w:rsidRDefault="006E75E0">
      <w:pPr>
        <w:overflowPunct w:val="0"/>
        <w:ind w:firstLine="720"/>
        <w:jc w:val="both"/>
        <w:textAlignment w:val="baseline"/>
        <w:rPr>
          <w:szCs w:val="24"/>
          <w:lang w:val="en-GB"/>
        </w:rPr>
      </w:pPr>
      <w:r w:rsidRPr="006E01B1">
        <w:rPr>
          <w:szCs w:val="24"/>
          <w:lang w:val="en-GB"/>
        </w:rPr>
        <w:t xml:space="preserve">17. </w:t>
      </w:r>
      <w:r w:rsidR="00BD37EA" w:rsidRPr="006E01B1">
        <w:rPr>
          <w:szCs w:val="24"/>
          <w:lang w:val="en-GB"/>
        </w:rPr>
        <w:t xml:space="preserve">The National Courts Administration publishes information on the </w:t>
      </w:r>
      <w:r w:rsidR="00BD37EA" w:rsidRPr="006E01B1">
        <w:rPr>
          <w:color w:val="000000"/>
          <w:spacing w:val="-4"/>
          <w:szCs w:val="24"/>
          <w:lang w:val="en-GB"/>
        </w:rPr>
        <w:t xml:space="preserve">Court of Honour </w:t>
      </w:r>
      <w:r w:rsidR="00BD37EA" w:rsidRPr="006E01B1">
        <w:rPr>
          <w:szCs w:val="24"/>
          <w:lang w:val="en-GB"/>
        </w:rPr>
        <w:t xml:space="preserve">hearing and the issues to be considered </w:t>
      </w:r>
      <w:r w:rsidR="00AD392F" w:rsidRPr="006E01B1">
        <w:rPr>
          <w:szCs w:val="24"/>
          <w:lang w:val="en-GB"/>
        </w:rPr>
        <w:t>during</w:t>
      </w:r>
      <w:r w:rsidR="00BD37EA" w:rsidRPr="006E01B1">
        <w:rPr>
          <w:szCs w:val="24"/>
          <w:lang w:val="en-GB"/>
        </w:rPr>
        <w:t xml:space="preserve"> it on the website </w:t>
      </w:r>
      <w:hyperlink r:id="rId11" w:history="1">
        <w:r w:rsidR="00BD37EA" w:rsidRPr="006E01B1">
          <w:rPr>
            <w:rStyle w:val="Hyperlink"/>
            <w:szCs w:val="24"/>
            <w:lang w:val="en-GB"/>
          </w:rPr>
          <w:t>www.teismai.lt</w:t>
        </w:r>
      </w:hyperlink>
      <w:r w:rsidR="00BD37EA" w:rsidRPr="006E01B1">
        <w:rPr>
          <w:szCs w:val="24"/>
          <w:lang w:val="en-GB"/>
        </w:rPr>
        <w:t xml:space="preserve"> not later than 3 working days before the hearing.</w:t>
      </w:r>
    </w:p>
    <w:p w14:paraId="588D67DC" w14:textId="13169D6A" w:rsidR="00846F1B" w:rsidRPr="006E01B1" w:rsidRDefault="006E75E0">
      <w:pPr>
        <w:overflowPunct w:val="0"/>
        <w:ind w:firstLine="720"/>
        <w:jc w:val="both"/>
        <w:textAlignment w:val="baseline"/>
        <w:rPr>
          <w:szCs w:val="24"/>
          <w:lang w:val="en-GB"/>
        </w:rPr>
      </w:pPr>
      <w:r w:rsidRPr="006E01B1">
        <w:rPr>
          <w:szCs w:val="24"/>
          <w:lang w:val="en-GB"/>
        </w:rPr>
        <w:t xml:space="preserve">18. </w:t>
      </w:r>
      <w:r w:rsidR="00AD392F" w:rsidRPr="006E01B1">
        <w:rPr>
          <w:szCs w:val="24"/>
          <w:lang w:val="en-GB"/>
        </w:rPr>
        <w:t xml:space="preserve">The Court of Honour hears disciplinary cases or </w:t>
      </w:r>
      <w:r w:rsidR="00AD392F" w:rsidRPr="006E01B1">
        <w:rPr>
          <w:color w:val="000000"/>
          <w:spacing w:val="-4"/>
          <w:szCs w:val="24"/>
          <w:lang w:val="en-GB"/>
        </w:rPr>
        <w:t>requests for defence of a judge’s honour</w:t>
      </w:r>
      <w:r w:rsidR="00AD392F" w:rsidRPr="006E01B1">
        <w:rPr>
          <w:szCs w:val="24"/>
          <w:lang w:val="en-GB"/>
        </w:rPr>
        <w:t>, except in cases where this would violate a state, service, commercial secret or the protection of a person's privacy. Video and audio recordings are prohibited during the hearing of the Court of Honour, except in the cases specified in these Regulations</w:t>
      </w:r>
      <w:r w:rsidRPr="006E01B1">
        <w:rPr>
          <w:szCs w:val="24"/>
          <w:lang w:val="en-GB"/>
        </w:rPr>
        <w:t>.</w:t>
      </w:r>
    </w:p>
    <w:p w14:paraId="43D6527D" w14:textId="09AEA40D" w:rsidR="00846F1B" w:rsidRPr="006E01B1" w:rsidRDefault="006E75E0">
      <w:pPr>
        <w:overflowPunct w:val="0"/>
        <w:ind w:firstLine="720"/>
        <w:jc w:val="both"/>
        <w:textAlignment w:val="baseline"/>
        <w:rPr>
          <w:szCs w:val="24"/>
          <w:lang w:val="en-GB"/>
        </w:rPr>
      </w:pPr>
      <w:r w:rsidRPr="006E01B1">
        <w:rPr>
          <w:szCs w:val="24"/>
          <w:lang w:val="en-GB"/>
        </w:rPr>
        <w:t xml:space="preserve">19. </w:t>
      </w:r>
      <w:r w:rsidR="00AD392F" w:rsidRPr="006E01B1">
        <w:rPr>
          <w:szCs w:val="24"/>
          <w:lang w:val="en-GB"/>
        </w:rPr>
        <w:t>A hearing of the Court of Honour is valid if it is attended by at least six members of the Court of Honour, the majority of whom are judges, and at least one member is a public representative</w:t>
      </w:r>
      <w:r w:rsidRPr="006E01B1">
        <w:rPr>
          <w:szCs w:val="24"/>
          <w:lang w:val="en-GB"/>
        </w:rPr>
        <w:t xml:space="preserve">. </w:t>
      </w:r>
    </w:p>
    <w:p w14:paraId="10277103" w14:textId="3796F4E6" w:rsidR="00846F1B" w:rsidRPr="006E01B1" w:rsidRDefault="006E75E0">
      <w:pPr>
        <w:overflowPunct w:val="0"/>
        <w:ind w:firstLine="720"/>
        <w:jc w:val="both"/>
        <w:textAlignment w:val="baseline"/>
        <w:rPr>
          <w:szCs w:val="24"/>
          <w:lang w:val="en-GB"/>
        </w:rPr>
      </w:pPr>
      <w:r w:rsidRPr="006E01B1">
        <w:rPr>
          <w:szCs w:val="24"/>
          <w:lang w:val="en-GB"/>
        </w:rPr>
        <w:t xml:space="preserve">20. </w:t>
      </w:r>
      <w:r w:rsidR="00AD392F" w:rsidRPr="006E01B1">
        <w:rPr>
          <w:szCs w:val="24"/>
          <w:lang w:val="en-GB"/>
        </w:rPr>
        <w:t>The course of the Court of Honour hearing is recorded by an audio recording made by the Court of Honour, which is the protocol of the hearing. If the Court of Honour decides, the course of the hearing may also be recorded by a video made by the Court of Honour.</w:t>
      </w:r>
    </w:p>
    <w:p w14:paraId="54272D45" w14:textId="43DC04C3" w:rsidR="00846F1B" w:rsidRPr="006E01B1" w:rsidRDefault="006E75E0">
      <w:pPr>
        <w:overflowPunct w:val="0"/>
        <w:ind w:firstLine="720"/>
        <w:jc w:val="both"/>
        <w:textAlignment w:val="baseline"/>
        <w:rPr>
          <w:szCs w:val="24"/>
          <w:lang w:val="en-GB"/>
        </w:rPr>
      </w:pPr>
      <w:r w:rsidRPr="006E01B1">
        <w:rPr>
          <w:szCs w:val="24"/>
          <w:lang w:val="en-GB"/>
        </w:rPr>
        <w:t xml:space="preserve">21. </w:t>
      </w:r>
      <w:r w:rsidR="00AD392F" w:rsidRPr="006E01B1">
        <w:rPr>
          <w:szCs w:val="24"/>
          <w:lang w:val="en-GB"/>
        </w:rPr>
        <w:t>Decisions of the Court of Honour are made by a simple majority of the members of the Court of Honour present at the hearing</w:t>
      </w:r>
      <w:r w:rsidRPr="006E01B1">
        <w:rPr>
          <w:szCs w:val="24"/>
          <w:lang w:val="en-GB"/>
        </w:rPr>
        <w:t xml:space="preserve">. </w:t>
      </w:r>
    </w:p>
    <w:p w14:paraId="7E009E35" w14:textId="73C88EC3" w:rsidR="00846F1B" w:rsidRPr="006E01B1" w:rsidRDefault="006E75E0">
      <w:pPr>
        <w:overflowPunct w:val="0"/>
        <w:ind w:firstLine="720"/>
        <w:jc w:val="both"/>
        <w:textAlignment w:val="baseline"/>
        <w:rPr>
          <w:szCs w:val="24"/>
          <w:lang w:val="en-GB"/>
        </w:rPr>
      </w:pPr>
      <w:r w:rsidRPr="006E01B1">
        <w:rPr>
          <w:szCs w:val="24"/>
          <w:lang w:val="en-GB"/>
        </w:rPr>
        <w:t xml:space="preserve">22. </w:t>
      </w:r>
      <w:r w:rsidR="00AD392F" w:rsidRPr="006E01B1">
        <w:rPr>
          <w:szCs w:val="24"/>
          <w:lang w:val="en-GB"/>
        </w:rPr>
        <w:t xml:space="preserve">Information about the decisions made by the Court of Honour is published on the website </w:t>
      </w:r>
      <w:hyperlink r:id="rId12" w:history="1">
        <w:r w:rsidR="00AD392F" w:rsidRPr="006E01B1">
          <w:rPr>
            <w:rStyle w:val="Hyperlink"/>
            <w:szCs w:val="24"/>
            <w:lang w:val="en-GB"/>
          </w:rPr>
          <w:t>www.teismai.lt</w:t>
        </w:r>
      </w:hyperlink>
      <w:r w:rsidR="00AD392F" w:rsidRPr="006E01B1">
        <w:rPr>
          <w:szCs w:val="24"/>
          <w:lang w:val="en-GB"/>
        </w:rPr>
        <w:t xml:space="preserve"> within 10 days after the hearing</w:t>
      </w:r>
      <w:r w:rsidRPr="006E01B1">
        <w:rPr>
          <w:szCs w:val="24"/>
          <w:lang w:val="en-GB"/>
        </w:rPr>
        <w:t>.</w:t>
      </w:r>
    </w:p>
    <w:p w14:paraId="78C257E7" w14:textId="5910A84C" w:rsidR="00846F1B" w:rsidRPr="006E01B1" w:rsidRDefault="006E75E0">
      <w:pPr>
        <w:overflowPunct w:val="0"/>
        <w:ind w:firstLine="720"/>
        <w:jc w:val="both"/>
        <w:textAlignment w:val="baseline"/>
        <w:rPr>
          <w:szCs w:val="24"/>
          <w:lang w:val="en-GB"/>
        </w:rPr>
      </w:pPr>
      <w:r w:rsidRPr="006E01B1">
        <w:rPr>
          <w:szCs w:val="24"/>
          <w:lang w:val="en-GB"/>
        </w:rPr>
        <w:t xml:space="preserve">23. </w:t>
      </w:r>
      <w:r w:rsidR="00AD392F" w:rsidRPr="006E01B1">
        <w:rPr>
          <w:szCs w:val="24"/>
          <w:lang w:val="en-GB"/>
        </w:rPr>
        <w:t xml:space="preserve">The National Courts Administration publishes the decisions adopted and entered into force by the Court of Honour and the separate opinions on them submitted by the members of the Court of Honour in a separate section on the website </w:t>
      </w:r>
      <w:hyperlink r:id="rId13" w:history="1">
        <w:r w:rsidR="00AD392F" w:rsidRPr="006E01B1">
          <w:rPr>
            <w:rStyle w:val="Hyperlink"/>
            <w:szCs w:val="24"/>
            <w:lang w:val="en-GB"/>
          </w:rPr>
          <w:t>www.teismai.lt</w:t>
        </w:r>
      </w:hyperlink>
      <w:r w:rsidR="00AD392F" w:rsidRPr="006E01B1">
        <w:rPr>
          <w:szCs w:val="24"/>
          <w:lang w:val="en-GB"/>
        </w:rPr>
        <w:t xml:space="preserve"> without violating the requirements of personal data protection, state, service, commercial, professional and other secrets as well as subject to other restrictions and prohibitions provided by law. When announcing the decisions made by the Court of </w:t>
      </w:r>
      <w:r w:rsidR="00A631AC" w:rsidRPr="006E01B1">
        <w:rPr>
          <w:szCs w:val="24"/>
          <w:lang w:val="en-GB"/>
        </w:rPr>
        <w:t>Honour</w:t>
      </w:r>
      <w:r w:rsidR="00AD392F" w:rsidRPr="006E01B1">
        <w:rPr>
          <w:szCs w:val="24"/>
          <w:lang w:val="en-GB"/>
        </w:rPr>
        <w:t xml:space="preserve">, the name and surname of the judge against whom the decision of the Court of </w:t>
      </w:r>
      <w:r w:rsidR="00A631AC" w:rsidRPr="006E01B1">
        <w:rPr>
          <w:szCs w:val="24"/>
          <w:lang w:val="en-GB"/>
        </w:rPr>
        <w:t>Honour</w:t>
      </w:r>
      <w:r w:rsidR="00AD392F" w:rsidRPr="006E01B1">
        <w:rPr>
          <w:szCs w:val="24"/>
          <w:lang w:val="en-GB"/>
        </w:rPr>
        <w:t xml:space="preserve"> was made in a disciplinary case shall not be depersonalized.</w:t>
      </w:r>
    </w:p>
    <w:p w14:paraId="52B33479" w14:textId="77777777" w:rsidR="00846F1B" w:rsidRPr="006E01B1" w:rsidRDefault="00846F1B">
      <w:pPr>
        <w:overflowPunct w:val="0"/>
        <w:textAlignment w:val="baseline"/>
        <w:rPr>
          <w:szCs w:val="24"/>
          <w:lang w:val="en-GB"/>
        </w:rPr>
      </w:pPr>
    </w:p>
    <w:p w14:paraId="3FF0F407" w14:textId="67B0DC93" w:rsidR="00846F1B" w:rsidRPr="006E01B1" w:rsidRDefault="006E75E0">
      <w:pPr>
        <w:keepNext/>
        <w:overflowPunct w:val="0"/>
        <w:jc w:val="center"/>
        <w:textAlignment w:val="baseline"/>
        <w:rPr>
          <w:b/>
          <w:szCs w:val="24"/>
          <w:lang w:val="en-GB"/>
        </w:rPr>
      </w:pPr>
      <w:r w:rsidRPr="006E01B1">
        <w:rPr>
          <w:b/>
          <w:szCs w:val="24"/>
          <w:lang w:val="en-GB"/>
        </w:rPr>
        <w:t xml:space="preserve">V. </w:t>
      </w:r>
      <w:r w:rsidR="00A631AC" w:rsidRPr="006E01B1">
        <w:rPr>
          <w:b/>
          <w:szCs w:val="24"/>
          <w:lang w:val="en-GB"/>
        </w:rPr>
        <w:t>ADMISSION OF THE DISCIPLINARY CASE AND PREPARATION FOR ITS EXAMINATION</w:t>
      </w:r>
    </w:p>
    <w:p w14:paraId="19CE83DE" w14:textId="77777777" w:rsidR="00846F1B" w:rsidRPr="006E01B1" w:rsidRDefault="00846F1B">
      <w:pPr>
        <w:overflowPunct w:val="0"/>
        <w:ind w:firstLine="720"/>
        <w:jc w:val="both"/>
        <w:textAlignment w:val="baseline"/>
        <w:rPr>
          <w:szCs w:val="24"/>
          <w:lang w:val="en-GB"/>
        </w:rPr>
      </w:pPr>
    </w:p>
    <w:p w14:paraId="22A58E87" w14:textId="4CFBB1B6" w:rsidR="00846F1B" w:rsidRPr="006E01B1" w:rsidRDefault="006E75E0">
      <w:pPr>
        <w:overflowPunct w:val="0"/>
        <w:ind w:firstLine="720"/>
        <w:jc w:val="both"/>
        <w:textAlignment w:val="baseline"/>
        <w:rPr>
          <w:szCs w:val="24"/>
          <w:lang w:val="en-GB"/>
        </w:rPr>
      </w:pPr>
      <w:r w:rsidRPr="006E01B1">
        <w:rPr>
          <w:szCs w:val="24"/>
          <w:lang w:val="en-GB"/>
        </w:rPr>
        <w:t xml:space="preserve">24. </w:t>
      </w:r>
      <w:r w:rsidR="00A631AC" w:rsidRPr="006E01B1">
        <w:rPr>
          <w:szCs w:val="24"/>
          <w:lang w:val="en-GB"/>
        </w:rPr>
        <w:t>Disciplinary proceedings against a judge may be instituted in accordance with the procedure for disciplinary liability of a judge established by the Law on Courts</w:t>
      </w:r>
      <w:r w:rsidRPr="006E01B1">
        <w:rPr>
          <w:szCs w:val="24"/>
          <w:lang w:val="en-GB"/>
        </w:rPr>
        <w:t>.</w:t>
      </w:r>
    </w:p>
    <w:p w14:paraId="44599155" w14:textId="4D751F8F" w:rsidR="00846F1B" w:rsidRPr="006E01B1" w:rsidRDefault="006E75E0">
      <w:pPr>
        <w:overflowPunct w:val="0"/>
        <w:ind w:firstLine="720"/>
        <w:jc w:val="both"/>
        <w:textAlignment w:val="baseline"/>
        <w:rPr>
          <w:szCs w:val="24"/>
          <w:lang w:val="en-GB"/>
        </w:rPr>
      </w:pPr>
      <w:r w:rsidRPr="006E01B1">
        <w:rPr>
          <w:szCs w:val="24"/>
          <w:lang w:val="en-GB"/>
        </w:rPr>
        <w:t xml:space="preserve">25. </w:t>
      </w:r>
      <w:r w:rsidR="00A631AC" w:rsidRPr="006E01B1">
        <w:rPr>
          <w:szCs w:val="24"/>
          <w:lang w:val="en-GB"/>
        </w:rPr>
        <w:t>Only the Judicial Ethics and Discipline Commission has the right to transfer a disciplinary case to the Court of Honour.</w:t>
      </w:r>
    </w:p>
    <w:p w14:paraId="3B293DE0" w14:textId="0A78609A" w:rsidR="00846F1B" w:rsidRPr="006E01B1" w:rsidRDefault="006E75E0">
      <w:pPr>
        <w:overflowPunct w:val="0"/>
        <w:ind w:firstLine="720"/>
        <w:jc w:val="both"/>
        <w:textAlignment w:val="baseline"/>
        <w:rPr>
          <w:szCs w:val="24"/>
          <w:lang w:val="en-GB"/>
        </w:rPr>
      </w:pPr>
      <w:r w:rsidRPr="006E01B1">
        <w:rPr>
          <w:szCs w:val="24"/>
          <w:lang w:val="en-GB"/>
        </w:rPr>
        <w:t xml:space="preserve">26. </w:t>
      </w:r>
      <w:r w:rsidR="00A631AC" w:rsidRPr="006E01B1">
        <w:rPr>
          <w:szCs w:val="24"/>
          <w:lang w:val="en-GB"/>
        </w:rPr>
        <w:t>The Chairperson of the Court of Honour shall, no later than within 10 working days from the receipt of the disciplinary case instituted against a judge, appoint a member of the Court of Honour - the speaker, who shall prepare the disciplinary case for the hearing of the Court of Honour.</w:t>
      </w:r>
      <w:r w:rsidRPr="006E01B1">
        <w:rPr>
          <w:szCs w:val="24"/>
          <w:lang w:val="en-GB"/>
        </w:rPr>
        <w:t xml:space="preserve"> </w:t>
      </w:r>
    </w:p>
    <w:p w14:paraId="3837859B" w14:textId="53EB5D4A" w:rsidR="00846F1B" w:rsidRPr="006E01B1" w:rsidRDefault="006E75E0">
      <w:pPr>
        <w:overflowPunct w:val="0"/>
        <w:ind w:firstLine="720"/>
        <w:jc w:val="both"/>
        <w:textAlignment w:val="baseline"/>
        <w:rPr>
          <w:szCs w:val="24"/>
          <w:lang w:val="en-GB"/>
        </w:rPr>
      </w:pPr>
      <w:r w:rsidRPr="006E01B1">
        <w:rPr>
          <w:szCs w:val="24"/>
          <w:lang w:val="en-GB"/>
        </w:rPr>
        <w:t xml:space="preserve">27. </w:t>
      </w:r>
      <w:r w:rsidR="00A631AC" w:rsidRPr="006E01B1">
        <w:rPr>
          <w:szCs w:val="24"/>
          <w:lang w:val="en-GB"/>
        </w:rPr>
        <w:t>The disciplinary case shall be assigned to the speaking member of the Court of Honour using electronic communication technology or other means of access</w:t>
      </w:r>
      <w:r w:rsidRPr="006E01B1">
        <w:rPr>
          <w:szCs w:val="24"/>
          <w:lang w:val="en-GB"/>
        </w:rPr>
        <w:t>.</w:t>
      </w:r>
    </w:p>
    <w:p w14:paraId="450D4CDF" w14:textId="6A573DA3" w:rsidR="00846F1B" w:rsidRPr="006E01B1" w:rsidRDefault="006E75E0">
      <w:pPr>
        <w:overflowPunct w:val="0"/>
        <w:ind w:firstLine="720"/>
        <w:jc w:val="both"/>
        <w:textAlignment w:val="baseline"/>
        <w:rPr>
          <w:szCs w:val="24"/>
          <w:lang w:val="en-GB"/>
        </w:rPr>
      </w:pPr>
      <w:r w:rsidRPr="006E01B1">
        <w:rPr>
          <w:szCs w:val="24"/>
          <w:lang w:val="en-GB"/>
        </w:rPr>
        <w:t xml:space="preserve">28. </w:t>
      </w:r>
      <w:r w:rsidR="00A631AC" w:rsidRPr="006E01B1">
        <w:rPr>
          <w:szCs w:val="24"/>
          <w:lang w:val="en-GB"/>
        </w:rPr>
        <w:t>The speaking member of the Court of Honour</w:t>
      </w:r>
      <w:r w:rsidRPr="006E01B1">
        <w:rPr>
          <w:szCs w:val="24"/>
          <w:lang w:val="en-GB"/>
        </w:rPr>
        <w:t xml:space="preserve">, </w:t>
      </w:r>
      <w:r w:rsidR="00A631AC" w:rsidRPr="006E01B1">
        <w:rPr>
          <w:szCs w:val="24"/>
          <w:lang w:val="en-GB"/>
        </w:rPr>
        <w:t>to whom the disciplinary case was assigned to</w:t>
      </w:r>
      <w:r w:rsidRPr="006E01B1">
        <w:rPr>
          <w:szCs w:val="24"/>
          <w:lang w:val="en-GB"/>
        </w:rPr>
        <w:t xml:space="preserve">, </w:t>
      </w:r>
      <w:r w:rsidR="00A631AC" w:rsidRPr="006E01B1">
        <w:rPr>
          <w:szCs w:val="24"/>
          <w:lang w:val="en-GB"/>
        </w:rPr>
        <w:t>in preparation for the hearing of the Court of Honour has the right</w:t>
      </w:r>
      <w:r w:rsidRPr="006E01B1">
        <w:rPr>
          <w:szCs w:val="24"/>
          <w:lang w:val="en-GB"/>
        </w:rPr>
        <w:t>:</w:t>
      </w:r>
    </w:p>
    <w:p w14:paraId="2A4ADE61" w14:textId="52A6A46C" w:rsidR="00846F1B" w:rsidRPr="006E01B1" w:rsidRDefault="006E75E0">
      <w:pPr>
        <w:overflowPunct w:val="0"/>
        <w:ind w:firstLine="720"/>
        <w:jc w:val="both"/>
        <w:textAlignment w:val="baseline"/>
        <w:rPr>
          <w:szCs w:val="24"/>
          <w:lang w:val="en-GB"/>
        </w:rPr>
      </w:pPr>
      <w:r w:rsidRPr="006E01B1">
        <w:rPr>
          <w:szCs w:val="24"/>
          <w:lang w:val="en-GB"/>
        </w:rPr>
        <w:t xml:space="preserve">28.1. </w:t>
      </w:r>
      <w:r w:rsidR="00A631AC" w:rsidRPr="006E01B1">
        <w:rPr>
          <w:szCs w:val="24"/>
          <w:lang w:val="en-GB"/>
        </w:rPr>
        <w:t>to request additional documents, court cases, the judge of which is suspected of having committed a disciplinary violation, to conduct an additional investigation of the circumstances prior to the disciplinary proceedings in the Court of Honour</w:t>
      </w:r>
      <w:r w:rsidRPr="006E01B1">
        <w:rPr>
          <w:szCs w:val="24"/>
          <w:lang w:val="en-GB"/>
        </w:rPr>
        <w:t>;</w:t>
      </w:r>
    </w:p>
    <w:p w14:paraId="15420123" w14:textId="19EE6025" w:rsidR="00846F1B" w:rsidRPr="006E01B1" w:rsidRDefault="006E75E0">
      <w:pPr>
        <w:overflowPunct w:val="0"/>
        <w:ind w:firstLine="720"/>
        <w:jc w:val="both"/>
        <w:textAlignment w:val="baseline"/>
        <w:rPr>
          <w:szCs w:val="24"/>
          <w:lang w:val="en-GB"/>
        </w:rPr>
      </w:pPr>
      <w:r w:rsidRPr="006E01B1">
        <w:rPr>
          <w:szCs w:val="24"/>
          <w:lang w:val="en-GB"/>
        </w:rPr>
        <w:lastRenderedPageBreak/>
        <w:t xml:space="preserve">28.2. </w:t>
      </w:r>
      <w:r w:rsidR="00A631AC" w:rsidRPr="006E01B1">
        <w:rPr>
          <w:szCs w:val="24"/>
          <w:lang w:val="en-GB"/>
        </w:rPr>
        <w:t>to instruct the Judicial Ethics and Discipline Commission to perform additional actions: to organize an inspection of the judge's work activities, to collect additional evidence on the factual circumstances relevant to the disciplinary case, and etc</w:t>
      </w:r>
      <w:r w:rsidRPr="006E01B1">
        <w:rPr>
          <w:szCs w:val="24"/>
          <w:lang w:val="en-GB"/>
        </w:rPr>
        <w:t>.</w:t>
      </w:r>
    </w:p>
    <w:p w14:paraId="203263A6" w14:textId="717D0E59" w:rsidR="00846F1B" w:rsidRPr="006E01B1" w:rsidRDefault="006E75E0">
      <w:pPr>
        <w:overflowPunct w:val="0"/>
        <w:ind w:firstLine="720"/>
        <w:jc w:val="both"/>
        <w:textAlignment w:val="baseline"/>
        <w:rPr>
          <w:szCs w:val="24"/>
          <w:lang w:val="en-GB"/>
        </w:rPr>
      </w:pPr>
      <w:r w:rsidRPr="006E01B1">
        <w:rPr>
          <w:szCs w:val="24"/>
          <w:lang w:val="en-GB"/>
        </w:rPr>
        <w:t xml:space="preserve">29. </w:t>
      </w:r>
      <w:r w:rsidR="00A631AC" w:rsidRPr="006E01B1">
        <w:rPr>
          <w:szCs w:val="24"/>
          <w:lang w:val="en-GB"/>
        </w:rPr>
        <w:t>The date of the hearing at which the disciplinary case will be heard shall be determined by the Chairperson of the Court of Honour on the basis of the information provided by the speaking member of the Court of Honour regarding the duration of the preparation for the hearing. The date of the hearing at which the disciplinary proceedings will be heard must be no later than three months after receipt of the disciplinary proceedings at the Court of Honour.</w:t>
      </w:r>
      <w:r w:rsidRPr="006E01B1">
        <w:rPr>
          <w:szCs w:val="24"/>
          <w:lang w:val="en-GB"/>
        </w:rPr>
        <w:t xml:space="preserve"> </w:t>
      </w:r>
    </w:p>
    <w:p w14:paraId="4825992B" w14:textId="2863FB2B" w:rsidR="00846F1B" w:rsidRPr="006E01B1" w:rsidRDefault="006E75E0">
      <w:pPr>
        <w:overflowPunct w:val="0"/>
        <w:ind w:firstLine="720"/>
        <w:jc w:val="both"/>
        <w:textAlignment w:val="baseline"/>
        <w:rPr>
          <w:szCs w:val="24"/>
          <w:lang w:val="en-GB"/>
        </w:rPr>
      </w:pPr>
      <w:r w:rsidRPr="006E01B1">
        <w:rPr>
          <w:szCs w:val="24"/>
          <w:lang w:val="en-GB"/>
        </w:rPr>
        <w:t xml:space="preserve">30. </w:t>
      </w:r>
      <w:r w:rsidR="00A631AC" w:rsidRPr="006E01B1">
        <w:rPr>
          <w:szCs w:val="24"/>
          <w:lang w:val="en-GB"/>
        </w:rPr>
        <w:t xml:space="preserve">Notices of the date, place and time of the hearing of the Court of Honour shall be sent to the judge against whom the disciplinary proceedings have been instituted, to the Judicial Ethics and Discipline Commission, to the initiator of the disciplinary proceedings, to the Chairperson of the court where the judge works, the </w:t>
      </w:r>
      <w:r w:rsidR="008D00F2" w:rsidRPr="006E01B1">
        <w:rPr>
          <w:szCs w:val="24"/>
          <w:lang w:val="en-GB"/>
        </w:rPr>
        <w:t>Chairperson</w:t>
      </w:r>
      <w:r w:rsidR="00A631AC" w:rsidRPr="006E01B1">
        <w:rPr>
          <w:szCs w:val="24"/>
          <w:lang w:val="en-GB"/>
        </w:rPr>
        <w:t xml:space="preserve"> of the court supervising the administrative activities of the court and the professional organizations representing</w:t>
      </w:r>
      <w:r w:rsidR="008D00F2" w:rsidRPr="006E01B1">
        <w:rPr>
          <w:szCs w:val="24"/>
          <w:lang w:val="en-GB"/>
        </w:rPr>
        <w:t xml:space="preserve"> the</w:t>
      </w:r>
      <w:r w:rsidR="00A631AC" w:rsidRPr="006E01B1">
        <w:rPr>
          <w:szCs w:val="24"/>
          <w:lang w:val="en-GB"/>
        </w:rPr>
        <w:t xml:space="preserve"> judges. The Court of </w:t>
      </w:r>
      <w:r w:rsidR="008D00F2" w:rsidRPr="006E01B1">
        <w:rPr>
          <w:szCs w:val="24"/>
          <w:lang w:val="en-GB"/>
        </w:rPr>
        <w:t>Honour</w:t>
      </w:r>
      <w:r w:rsidR="00A631AC" w:rsidRPr="006E01B1">
        <w:rPr>
          <w:szCs w:val="24"/>
          <w:lang w:val="en-GB"/>
        </w:rPr>
        <w:t xml:space="preserve"> may invite other persons to the hearings if it deems their participation important</w:t>
      </w:r>
      <w:r w:rsidRPr="006E01B1">
        <w:rPr>
          <w:szCs w:val="24"/>
          <w:lang w:val="en-GB"/>
        </w:rPr>
        <w:t>.</w:t>
      </w:r>
    </w:p>
    <w:p w14:paraId="6571D37F" w14:textId="77777777" w:rsidR="00846F1B" w:rsidRPr="006E01B1" w:rsidRDefault="00846F1B">
      <w:pPr>
        <w:overflowPunct w:val="0"/>
        <w:ind w:firstLine="720"/>
        <w:jc w:val="both"/>
        <w:textAlignment w:val="baseline"/>
        <w:rPr>
          <w:szCs w:val="24"/>
          <w:lang w:val="en-GB"/>
        </w:rPr>
      </w:pPr>
    </w:p>
    <w:p w14:paraId="5ACB96E9" w14:textId="212D37C2" w:rsidR="00846F1B" w:rsidRPr="006E01B1" w:rsidRDefault="006E75E0">
      <w:pPr>
        <w:keepNext/>
        <w:tabs>
          <w:tab w:val="left" w:pos="720"/>
        </w:tabs>
        <w:overflowPunct w:val="0"/>
        <w:jc w:val="center"/>
        <w:textAlignment w:val="baseline"/>
        <w:outlineLvl w:val="1"/>
        <w:rPr>
          <w:b/>
          <w:szCs w:val="24"/>
          <w:lang w:val="en-GB"/>
        </w:rPr>
      </w:pPr>
      <w:r w:rsidRPr="006E01B1">
        <w:rPr>
          <w:b/>
          <w:szCs w:val="24"/>
          <w:lang w:val="en-GB"/>
        </w:rPr>
        <w:t xml:space="preserve">VI. </w:t>
      </w:r>
      <w:r w:rsidR="00ED348F" w:rsidRPr="006E01B1">
        <w:rPr>
          <w:b/>
          <w:szCs w:val="24"/>
          <w:lang w:val="en-GB"/>
        </w:rPr>
        <w:t>RIGHTS OF A JUDGE SUBJECT TO DISCIPLINARY PROCEEDINGS</w:t>
      </w:r>
    </w:p>
    <w:p w14:paraId="4F695870" w14:textId="77777777" w:rsidR="00846F1B" w:rsidRPr="006E01B1" w:rsidRDefault="00846F1B">
      <w:pPr>
        <w:overflowPunct w:val="0"/>
        <w:ind w:firstLine="720"/>
        <w:jc w:val="both"/>
        <w:textAlignment w:val="baseline"/>
        <w:rPr>
          <w:szCs w:val="24"/>
          <w:lang w:val="en-GB"/>
        </w:rPr>
      </w:pPr>
    </w:p>
    <w:p w14:paraId="17729AD4" w14:textId="41D16CC9" w:rsidR="00846F1B" w:rsidRPr="006E01B1" w:rsidRDefault="006E75E0">
      <w:pPr>
        <w:overflowPunct w:val="0"/>
        <w:ind w:firstLine="720"/>
        <w:jc w:val="both"/>
        <w:textAlignment w:val="baseline"/>
        <w:rPr>
          <w:szCs w:val="24"/>
          <w:lang w:val="en-GB"/>
        </w:rPr>
      </w:pPr>
      <w:r w:rsidRPr="006E01B1">
        <w:rPr>
          <w:szCs w:val="24"/>
          <w:lang w:val="en-GB"/>
        </w:rPr>
        <w:t xml:space="preserve">31. </w:t>
      </w:r>
      <w:r w:rsidR="00ED348F" w:rsidRPr="006E01B1">
        <w:rPr>
          <w:szCs w:val="24"/>
          <w:lang w:val="en-GB"/>
        </w:rPr>
        <w:t>A judge subject to disciplinary proceedings has the right</w:t>
      </w:r>
      <w:r w:rsidRPr="006E01B1">
        <w:rPr>
          <w:szCs w:val="24"/>
          <w:lang w:val="en-GB"/>
        </w:rPr>
        <w:t>:</w:t>
      </w:r>
    </w:p>
    <w:p w14:paraId="22AA7E33" w14:textId="1D92D31E" w:rsidR="00846F1B" w:rsidRPr="006E01B1" w:rsidRDefault="006E75E0">
      <w:pPr>
        <w:overflowPunct w:val="0"/>
        <w:ind w:firstLine="720"/>
        <w:jc w:val="both"/>
        <w:textAlignment w:val="baseline"/>
        <w:rPr>
          <w:szCs w:val="24"/>
          <w:lang w:val="en-GB"/>
        </w:rPr>
      </w:pPr>
      <w:r w:rsidRPr="006E01B1">
        <w:rPr>
          <w:szCs w:val="24"/>
          <w:lang w:val="en-GB"/>
        </w:rPr>
        <w:t xml:space="preserve">31.1. </w:t>
      </w:r>
      <w:r w:rsidR="00ED348F" w:rsidRPr="006E01B1">
        <w:rPr>
          <w:szCs w:val="24"/>
          <w:lang w:val="en-GB"/>
        </w:rPr>
        <w:t>to get acquainted with the material of the disciplinary proceedings</w:t>
      </w:r>
      <w:r w:rsidRPr="006E01B1">
        <w:rPr>
          <w:szCs w:val="24"/>
          <w:lang w:val="en-GB"/>
        </w:rPr>
        <w:t>;</w:t>
      </w:r>
    </w:p>
    <w:p w14:paraId="01B83370" w14:textId="20E41E88" w:rsidR="00846F1B" w:rsidRPr="006E01B1" w:rsidRDefault="006E75E0">
      <w:pPr>
        <w:overflowPunct w:val="0"/>
        <w:ind w:firstLine="720"/>
        <w:jc w:val="both"/>
        <w:textAlignment w:val="baseline"/>
        <w:rPr>
          <w:szCs w:val="24"/>
          <w:lang w:val="en-GB"/>
        </w:rPr>
      </w:pPr>
      <w:r w:rsidRPr="006E01B1">
        <w:rPr>
          <w:szCs w:val="24"/>
          <w:lang w:val="en-GB"/>
        </w:rPr>
        <w:t xml:space="preserve">31.2. </w:t>
      </w:r>
      <w:r w:rsidR="00ED348F" w:rsidRPr="006E01B1">
        <w:rPr>
          <w:szCs w:val="24"/>
          <w:lang w:val="en-GB"/>
        </w:rPr>
        <w:t>to attend the hearings of the Court of Honora, where the disciplinary proceedings take place</w:t>
      </w:r>
      <w:r w:rsidRPr="006E01B1">
        <w:rPr>
          <w:szCs w:val="24"/>
          <w:lang w:val="en-GB"/>
        </w:rPr>
        <w:t>;</w:t>
      </w:r>
    </w:p>
    <w:p w14:paraId="1299F90D" w14:textId="1E84F750" w:rsidR="00846F1B" w:rsidRPr="006E01B1" w:rsidRDefault="006E75E0">
      <w:pPr>
        <w:overflowPunct w:val="0"/>
        <w:ind w:firstLine="720"/>
        <w:jc w:val="both"/>
        <w:textAlignment w:val="baseline"/>
        <w:rPr>
          <w:szCs w:val="24"/>
          <w:lang w:val="en-GB"/>
        </w:rPr>
      </w:pPr>
      <w:r w:rsidRPr="006E01B1">
        <w:rPr>
          <w:szCs w:val="24"/>
          <w:lang w:val="en-GB"/>
        </w:rPr>
        <w:t xml:space="preserve">31.3. </w:t>
      </w:r>
      <w:r w:rsidR="00ED348F" w:rsidRPr="006E01B1">
        <w:rPr>
          <w:szCs w:val="24"/>
          <w:lang w:val="en-GB"/>
        </w:rPr>
        <w:t>to request a dismissal of a member of the Court of Honora</w:t>
      </w:r>
      <w:r w:rsidRPr="006E01B1">
        <w:rPr>
          <w:szCs w:val="24"/>
          <w:lang w:val="en-GB"/>
        </w:rPr>
        <w:t>;</w:t>
      </w:r>
    </w:p>
    <w:p w14:paraId="37F42564" w14:textId="14DED981" w:rsidR="00846F1B" w:rsidRPr="006E01B1" w:rsidRDefault="006E75E0">
      <w:pPr>
        <w:overflowPunct w:val="0"/>
        <w:ind w:firstLine="720"/>
        <w:jc w:val="both"/>
        <w:textAlignment w:val="baseline"/>
        <w:rPr>
          <w:szCs w:val="24"/>
          <w:lang w:val="en-GB"/>
        </w:rPr>
      </w:pPr>
      <w:r w:rsidRPr="006E01B1">
        <w:rPr>
          <w:szCs w:val="24"/>
          <w:lang w:val="en-GB"/>
        </w:rPr>
        <w:t xml:space="preserve">31.4. </w:t>
      </w:r>
      <w:r w:rsidR="00ED348F" w:rsidRPr="006E01B1">
        <w:rPr>
          <w:szCs w:val="24"/>
          <w:lang w:val="en-GB"/>
        </w:rPr>
        <w:t>to have an authorized representative of his or her choice and / or to apply to professional organizations representing judges for the appointment of a representative</w:t>
      </w:r>
      <w:r w:rsidRPr="006E01B1">
        <w:rPr>
          <w:szCs w:val="24"/>
          <w:lang w:val="en-GB"/>
        </w:rPr>
        <w:t>;</w:t>
      </w:r>
    </w:p>
    <w:p w14:paraId="2C4B4A9E" w14:textId="49303C81" w:rsidR="00846F1B" w:rsidRPr="006E01B1" w:rsidRDefault="006E75E0">
      <w:pPr>
        <w:overflowPunct w:val="0"/>
        <w:ind w:firstLine="720"/>
        <w:jc w:val="both"/>
        <w:textAlignment w:val="baseline"/>
        <w:rPr>
          <w:szCs w:val="24"/>
          <w:lang w:val="en-GB"/>
        </w:rPr>
      </w:pPr>
      <w:r w:rsidRPr="006E01B1">
        <w:rPr>
          <w:szCs w:val="24"/>
          <w:lang w:val="en-GB"/>
        </w:rPr>
        <w:t xml:space="preserve">31.5. </w:t>
      </w:r>
      <w:r w:rsidR="00F5515D" w:rsidRPr="006E01B1">
        <w:rPr>
          <w:szCs w:val="24"/>
          <w:lang w:val="en-GB"/>
        </w:rPr>
        <w:t>to give explanations in writing and orally, to submit requests, evidence confirming significant circumstances</w:t>
      </w:r>
      <w:r w:rsidRPr="006E01B1">
        <w:rPr>
          <w:szCs w:val="24"/>
          <w:lang w:val="en-GB"/>
        </w:rPr>
        <w:t>;</w:t>
      </w:r>
    </w:p>
    <w:p w14:paraId="5F7A4858" w14:textId="16506CAA" w:rsidR="00846F1B" w:rsidRPr="006E01B1" w:rsidRDefault="006E75E0">
      <w:pPr>
        <w:overflowPunct w:val="0"/>
        <w:ind w:firstLine="720"/>
        <w:jc w:val="both"/>
        <w:textAlignment w:val="baseline"/>
        <w:rPr>
          <w:szCs w:val="24"/>
          <w:lang w:val="en-GB"/>
        </w:rPr>
      </w:pPr>
      <w:r w:rsidRPr="006E01B1">
        <w:rPr>
          <w:szCs w:val="24"/>
          <w:lang w:val="en-GB"/>
        </w:rPr>
        <w:t xml:space="preserve">31.6. </w:t>
      </w:r>
      <w:r w:rsidR="00F5515D" w:rsidRPr="006E01B1">
        <w:rPr>
          <w:szCs w:val="24"/>
          <w:lang w:val="en-GB"/>
        </w:rPr>
        <w:t>be informed of the decision made by the Court of Honora, the separate opinion of the member of the Court of Honora, if there are any, and receive copies thereof</w:t>
      </w:r>
      <w:r w:rsidRPr="006E01B1">
        <w:rPr>
          <w:szCs w:val="24"/>
          <w:lang w:val="en-GB"/>
        </w:rPr>
        <w:t>;</w:t>
      </w:r>
    </w:p>
    <w:p w14:paraId="7136339A" w14:textId="2A264E7B" w:rsidR="00846F1B" w:rsidRPr="006E01B1" w:rsidRDefault="006E75E0">
      <w:pPr>
        <w:overflowPunct w:val="0"/>
        <w:ind w:firstLine="720"/>
        <w:jc w:val="both"/>
        <w:textAlignment w:val="baseline"/>
        <w:rPr>
          <w:szCs w:val="24"/>
          <w:lang w:val="en-GB"/>
        </w:rPr>
      </w:pPr>
      <w:r w:rsidRPr="006E01B1">
        <w:rPr>
          <w:szCs w:val="24"/>
          <w:lang w:val="en-GB"/>
        </w:rPr>
        <w:t xml:space="preserve">31.7. </w:t>
      </w:r>
      <w:r w:rsidR="00F5515D" w:rsidRPr="006E01B1">
        <w:rPr>
          <w:szCs w:val="24"/>
          <w:lang w:val="en-GB"/>
        </w:rPr>
        <w:t>within ten days from the decision of the Court of Honour to appeal to the Supreme Court of Lithuania</w:t>
      </w:r>
      <w:r w:rsidRPr="006E01B1">
        <w:rPr>
          <w:szCs w:val="24"/>
          <w:lang w:val="en-GB"/>
        </w:rPr>
        <w:t>.</w:t>
      </w:r>
    </w:p>
    <w:p w14:paraId="4766A0C4" w14:textId="77777777" w:rsidR="00846F1B" w:rsidRPr="006E01B1" w:rsidRDefault="00846F1B">
      <w:pPr>
        <w:overflowPunct w:val="0"/>
        <w:ind w:firstLine="720"/>
        <w:jc w:val="both"/>
        <w:textAlignment w:val="baseline"/>
        <w:rPr>
          <w:szCs w:val="24"/>
          <w:lang w:val="en-GB"/>
        </w:rPr>
      </w:pPr>
    </w:p>
    <w:p w14:paraId="473268ED" w14:textId="14822308" w:rsidR="00846F1B" w:rsidRPr="006E01B1" w:rsidRDefault="006E75E0">
      <w:pPr>
        <w:keepNext/>
        <w:overflowPunct w:val="0"/>
        <w:jc w:val="center"/>
        <w:textAlignment w:val="baseline"/>
        <w:rPr>
          <w:b/>
          <w:szCs w:val="24"/>
          <w:lang w:val="en-GB"/>
        </w:rPr>
      </w:pPr>
      <w:r w:rsidRPr="006E01B1">
        <w:rPr>
          <w:b/>
          <w:szCs w:val="24"/>
          <w:lang w:val="en-GB"/>
        </w:rPr>
        <w:t xml:space="preserve">VII. </w:t>
      </w:r>
      <w:r w:rsidR="00F5515D" w:rsidRPr="006E01B1">
        <w:rPr>
          <w:b/>
          <w:szCs w:val="24"/>
          <w:lang w:val="en-GB"/>
        </w:rPr>
        <w:t xml:space="preserve">PECULIARITIES OF DISCIPLINARY PROCEEDINGS IN THE COURT OF HONOUR </w:t>
      </w:r>
    </w:p>
    <w:p w14:paraId="73F0313F" w14:textId="77777777" w:rsidR="00846F1B" w:rsidRPr="006E01B1" w:rsidRDefault="00846F1B">
      <w:pPr>
        <w:overflowPunct w:val="0"/>
        <w:ind w:firstLine="720"/>
        <w:jc w:val="both"/>
        <w:textAlignment w:val="baseline"/>
        <w:rPr>
          <w:szCs w:val="24"/>
          <w:lang w:val="en-GB"/>
        </w:rPr>
      </w:pPr>
    </w:p>
    <w:p w14:paraId="609E4654" w14:textId="64463418" w:rsidR="00846F1B" w:rsidRPr="006E01B1" w:rsidRDefault="006E75E0">
      <w:pPr>
        <w:overflowPunct w:val="0"/>
        <w:ind w:firstLine="720"/>
        <w:jc w:val="both"/>
        <w:textAlignment w:val="baseline"/>
        <w:rPr>
          <w:szCs w:val="24"/>
          <w:lang w:val="en-GB"/>
        </w:rPr>
      </w:pPr>
      <w:r w:rsidRPr="006E01B1">
        <w:rPr>
          <w:szCs w:val="24"/>
          <w:lang w:val="en-GB"/>
        </w:rPr>
        <w:t xml:space="preserve">32. </w:t>
      </w:r>
      <w:r w:rsidR="00F5515D" w:rsidRPr="006E01B1">
        <w:rPr>
          <w:szCs w:val="24"/>
          <w:lang w:val="en-GB"/>
        </w:rPr>
        <w:t>When a judge subject to disciplinary proceedings does not attend the hearing of the Court of Honour and he / she is not informed of the date, place and time of its hearing, the Court of Honour shall adjourn the hearing by setting a time for the next hearing. When a judge subject to disciplinary proceedings and the date, place and time of the hearing of the Court of Honour is not present at the hearing of the Court of Honour, but no request is received from that judge asking not to hear the disciplinary case without his or her presence, the Court of Honour hears the disciplinary case. In the event that a judge subject to disciplinary proceedings is informed about the court hearing and does not attend but makes a reasoned request not to hear the case in his or her absence and bases his or her absence on important reasons recognized by the Court of Honour, the Court of Honour adjourns the honorary hearing. If the Court of Honour finds the reasons for absence as irrelevant, the Court of Honour hears the case</w:t>
      </w:r>
      <w:r w:rsidRPr="006E01B1">
        <w:rPr>
          <w:szCs w:val="24"/>
          <w:lang w:val="en-GB"/>
        </w:rPr>
        <w:t>.</w:t>
      </w:r>
    </w:p>
    <w:p w14:paraId="32FCFBE1" w14:textId="26EBD4F3" w:rsidR="00846F1B" w:rsidRPr="006E01B1" w:rsidRDefault="006E75E0">
      <w:pPr>
        <w:overflowPunct w:val="0"/>
        <w:ind w:firstLine="720"/>
        <w:jc w:val="both"/>
        <w:textAlignment w:val="baseline"/>
        <w:rPr>
          <w:szCs w:val="24"/>
          <w:lang w:val="en-GB"/>
        </w:rPr>
      </w:pPr>
      <w:r w:rsidRPr="006E01B1">
        <w:rPr>
          <w:szCs w:val="24"/>
          <w:lang w:val="en-GB"/>
        </w:rPr>
        <w:t xml:space="preserve">33. </w:t>
      </w:r>
      <w:r w:rsidR="00F5515D" w:rsidRPr="006E01B1">
        <w:rPr>
          <w:szCs w:val="24"/>
          <w:lang w:val="en-GB"/>
        </w:rPr>
        <w:t xml:space="preserve">Absence of a representative of the Judicial Ethics and Discipline Commission, the entity initiating the disciplinary proceedings or its authorized representative, the chairperson of the court where the judge works, the </w:t>
      </w:r>
      <w:r w:rsidR="00666623" w:rsidRPr="006E01B1">
        <w:rPr>
          <w:szCs w:val="24"/>
          <w:lang w:val="en-GB"/>
        </w:rPr>
        <w:t>chairperson</w:t>
      </w:r>
      <w:r w:rsidR="00F5515D" w:rsidRPr="006E01B1">
        <w:rPr>
          <w:szCs w:val="24"/>
          <w:lang w:val="en-GB"/>
        </w:rPr>
        <w:t xml:space="preserve"> supervising the administrative activities of </w:t>
      </w:r>
      <w:r w:rsidR="00666623" w:rsidRPr="006E01B1">
        <w:rPr>
          <w:szCs w:val="24"/>
          <w:lang w:val="en-GB"/>
        </w:rPr>
        <w:t>that</w:t>
      </w:r>
      <w:r w:rsidR="00F5515D" w:rsidRPr="006E01B1">
        <w:rPr>
          <w:szCs w:val="24"/>
          <w:lang w:val="en-GB"/>
        </w:rPr>
        <w:t xml:space="preserve"> court, representatives of professional organizations representing judges, other invited persons hearing does not preclude a hearing of the case, unless the Court of Hono</w:t>
      </w:r>
      <w:r w:rsidR="00666623" w:rsidRPr="006E01B1">
        <w:rPr>
          <w:szCs w:val="24"/>
          <w:lang w:val="en-GB"/>
        </w:rPr>
        <w:t>u</w:t>
      </w:r>
      <w:r w:rsidR="00F5515D" w:rsidRPr="006E01B1">
        <w:rPr>
          <w:szCs w:val="24"/>
          <w:lang w:val="en-GB"/>
        </w:rPr>
        <w:t>r decides otherwise</w:t>
      </w:r>
      <w:r w:rsidRPr="006E01B1">
        <w:rPr>
          <w:szCs w:val="24"/>
          <w:lang w:val="en-GB"/>
        </w:rPr>
        <w:t>.</w:t>
      </w:r>
    </w:p>
    <w:p w14:paraId="2E57A7C7" w14:textId="3A10527C" w:rsidR="00846F1B" w:rsidRPr="006E01B1" w:rsidRDefault="006E75E0">
      <w:pPr>
        <w:overflowPunct w:val="0"/>
        <w:ind w:firstLine="720"/>
        <w:jc w:val="both"/>
        <w:textAlignment w:val="baseline"/>
        <w:rPr>
          <w:szCs w:val="24"/>
          <w:lang w:val="en-GB"/>
        </w:rPr>
      </w:pPr>
      <w:r w:rsidRPr="006E01B1">
        <w:rPr>
          <w:szCs w:val="24"/>
          <w:lang w:val="en-GB"/>
        </w:rPr>
        <w:t xml:space="preserve">34. </w:t>
      </w:r>
      <w:r w:rsidR="00666623" w:rsidRPr="006E01B1">
        <w:rPr>
          <w:szCs w:val="24"/>
          <w:lang w:val="en-GB"/>
        </w:rPr>
        <w:t xml:space="preserve">The hearing of the Court of Honour is opened by the Chairperson of the Court of Honour, who announces the case to be heard, the composition of the court, clarifies the right of </w:t>
      </w:r>
      <w:r w:rsidR="00666623" w:rsidRPr="006E01B1">
        <w:rPr>
          <w:szCs w:val="24"/>
          <w:lang w:val="en-GB"/>
        </w:rPr>
        <w:lastRenderedPageBreak/>
        <w:t>the participants in the proceedings to file dismissals, as well as their other rights if they have not been clarified before</w:t>
      </w:r>
      <w:r w:rsidRPr="006E01B1">
        <w:rPr>
          <w:szCs w:val="24"/>
          <w:lang w:val="en-GB"/>
        </w:rPr>
        <w:t xml:space="preserve">. </w:t>
      </w:r>
    </w:p>
    <w:p w14:paraId="73CC4A3E" w14:textId="16351B63" w:rsidR="00846F1B" w:rsidRPr="006E01B1" w:rsidRDefault="006E75E0">
      <w:pPr>
        <w:overflowPunct w:val="0"/>
        <w:ind w:firstLine="720"/>
        <w:jc w:val="both"/>
        <w:textAlignment w:val="baseline"/>
        <w:rPr>
          <w:szCs w:val="24"/>
          <w:lang w:val="en-GB"/>
        </w:rPr>
      </w:pPr>
      <w:r w:rsidRPr="006E01B1">
        <w:rPr>
          <w:szCs w:val="24"/>
          <w:lang w:val="en-GB"/>
        </w:rPr>
        <w:t xml:space="preserve">35. </w:t>
      </w:r>
      <w:r w:rsidR="00666623" w:rsidRPr="006E01B1">
        <w:rPr>
          <w:szCs w:val="24"/>
          <w:lang w:val="en-GB"/>
        </w:rPr>
        <w:t>Disciplinary proceedings shall, in principle, begin with a report by a member of the Court of Honour, the speaker, presenting the decision of the Judicial Ethics and Discipline Commission to initiate disciplinary proceedings, the circumstances giving rise to the disciplinary proceedings, the evidence in the case and other essential circumstances of the case</w:t>
      </w:r>
      <w:r w:rsidRPr="006E01B1">
        <w:rPr>
          <w:szCs w:val="24"/>
          <w:lang w:val="en-GB"/>
        </w:rPr>
        <w:t xml:space="preserve">. </w:t>
      </w:r>
    </w:p>
    <w:p w14:paraId="7F491B44" w14:textId="43E615C5" w:rsidR="00846F1B" w:rsidRPr="006E01B1" w:rsidRDefault="006E75E0">
      <w:pPr>
        <w:overflowPunct w:val="0"/>
        <w:ind w:firstLine="720"/>
        <w:jc w:val="both"/>
        <w:textAlignment w:val="baseline"/>
        <w:rPr>
          <w:szCs w:val="24"/>
          <w:lang w:val="en-GB"/>
        </w:rPr>
      </w:pPr>
      <w:r w:rsidRPr="006E01B1">
        <w:rPr>
          <w:szCs w:val="24"/>
          <w:lang w:val="en-GB"/>
        </w:rPr>
        <w:t xml:space="preserve">36. </w:t>
      </w:r>
      <w:r w:rsidR="00666623" w:rsidRPr="006E01B1">
        <w:rPr>
          <w:szCs w:val="24"/>
          <w:lang w:val="en-GB"/>
        </w:rPr>
        <w:t>After the speaker’s report, the representative</w:t>
      </w:r>
      <w:r w:rsidR="00691DB9" w:rsidRPr="006E01B1">
        <w:rPr>
          <w:szCs w:val="24"/>
          <w:lang w:val="en-GB"/>
        </w:rPr>
        <w:t>s</w:t>
      </w:r>
      <w:r w:rsidR="00666623" w:rsidRPr="006E01B1">
        <w:rPr>
          <w:szCs w:val="24"/>
          <w:lang w:val="en-GB"/>
        </w:rPr>
        <w:t xml:space="preserve"> of the Judicial Ethics and Discipline Commission and of the entity (or its authorized representative) which initiated the disciplinary proceedings shall have the right to speak. The judge subject to disciplinary proceedings and his or her authorized representative, other persons referred to in paragraph 30 of these regulations or their authorized representatives shall then speak. During the hearing, members of the Court of Honour may ask questions related to the disciplinary case under consideration</w:t>
      </w:r>
      <w:r w:rsidRPr="006E01B1">
        <w:rPr>
          <w:szCs w:val="24"/>
          <w:lang w:val="en-GB"/>
        </w:rPr>
        <w:t>.</w:t>
      </w:r>
    </w:p>
    <w:p w14:paraId="32A7EB87" w14:textId="425A424F" w:rsidR="00846F1B" w:rsidRPr="006E01B1" w:rsidRDefault="006E75E0">
      <w:pPr>
        <w:overflowPunct w:val="0"/>
        <w:ind w:firstLine="709"/>
        <w:jc w:val="both"/>
        <w:textAlignment w:val="baseline"/>
        <w:rPr>
          <w:szCs w:val="24"/>
          <w:lang w:val="en-GB"/>
        </w:rPr>
      </w:pPr>
      <w:r w:rsidRPr="006E01B1">
        <w:rPr>
          <w:szCs w:val="24"/>
          <w:lang w:val="en-GB"/>
        </w:rPr>
        <w:t xml:space="preserve">37. </w:t>
      </w:r>
      <w:r w:rsidR="00691DB9" w:rsidRPr="006E01B1">
        <w:rPr>
          <w:szCs w:val="24"/>
          <w:lang w:val="en-GB"/>
        </w:rPr>
        <w:t>Participants in the proceedings have the right to make requests during the hearing, provide evidence, as well as request additional interrogation, give oral or written explanations, object to explanations or requests submitted to the Court of Honour, record the proceedings for audio purposes. The Court of Honour shall decide on the validity of the requests after hearing the opinions of the other participants in the proceedings</w:t>
      </w:r>
      <w:r w:rsidRPr="006E01B1">
        <w:rPr>
          <w:szCs w:val="24"/>
          <w:lang w:val="en-GB"/>
        </w:rPr>
        <w:t>.</w:t>
      </w:r>
    </w:p>
    <w:p w14:paraId="6F035C34" w14:textId="4BED2AFA" w:rsidR="00846F1B" w:rsidRPr="006E01B1" w:rsidRDefault="006E75E0">
      <w:pPr>
        <w:overflowPunct w:val="0"/>
        <w:ind w:firstLine="720"/>
        <w:jc w:val="both"/>
        <w:textAlignment w:val="baseline"/>
        <w:rPr>
          <w:szCs w:val="24"/>
          <w:lang w:val="en-GB"/>
        </w:rPr>
      </w:pPr>
      <w:r w:rsidRPr="006E01B1">
        <w:rPr>
          <w:szCs w:val="24"/>
          <w:lang w:val="en-GB"/>
        </w:rPr>
        <w:t xml:space="preserve">38. </w:t>
      </w:r>
      <w:r w:rsidR="00691DB9" w:rsidRPr="006E01B1">
        <w:rPr>
          <w:szCs w:val="24"/>
          <w:lang w:val="en-GB"/>
        </w:rPr>
        <w:t xml:space="preserve">If the Court of Honour finds that proper examination of the disciplinary case requires clarification of additional circumstances and / or submission of supporting or rebuttal evidence, which cannot be collected during the hearing, the </w:t>
      </w:r>
      <w:r w:rsidR="001D1FCF" w:rsidRPr="006E01B1">
        <w:rPr>
          <w:szCs w:val="24"/>
          <w:lang w:val="en-GB"/>
        </w:rPr>
        <w:t xml:space="preserve">Court of Honour </w:t>
      </w:r>
      <w:r w:rsidR="00691DB9" w:rsidRPr="006E01B1">
        <w:rPr>
          <w:szCs w:val="24"/>
          <w:lang w:val="en-GB"/>
        </w:rPr>
        <w:t>may adjourn the hearing by setting a date for the next hearing. After postponing the hearing of the Court of Hono</w:t>
      </w:r>
      <w:r w:rsidR="001D1FCF" w:rsidRPr="006E01B1">
        <w:rPr>
          <w:szCs w:val="24"/>
          <w:lang w:val="en-GB"/>
        </w:rPr>
        <w:t>u</w:t>
      </w:r>
      <w:r w:rsidR="00691DB9" w:rsidRPr="006E01B1">
        <w:rPr>
          <w:szCs w:val="24"/>
          <w:lang w:val="en-GB"/>
        </w:rPr>
        <w:t>r, the Court of Hono</w:t>
      </w:r>
      <w:r w:rsidR="001D1FCF" w:rsidRPr="006E01B1">
        <w:rPr>
          <w:szCs w:val="24"/>
          <w:lang w:val="en-GB"/>
        </w:rPr>
        <w:t>u</w:t>
      </w:r>
      <w:r w:rsidR="00691DB9" w:rsidRPr="006E01B1">
        <w:rPr>
          <w:szCs w:val="24"/>
          <w:lang w:val="en-GB"/>
        </w:rPr>
        <w:t>r may instruct the Judicial Ethics and Discipline Commission to perform additional actions.</w:t>
      </w:r>
    </w:p>
    <w:p w14:paraId="6EF51FA3" w14:textId="77777777" w:rsidR="00846F1B" w:rsidRPr="006E01B1" w:rsidRDefault="00846F1B">
      <w:pPr>
        <w:overflowPunct w:val="0"/>
        <w:jc w:val="both"/>
        <w:textAlignment w:val="baseline"/>
        <w:rPr>
          <w:szCs w:val="24"/>
          <w:lang w:val="en-GB"/>
        </w:rPr>
      </w:pPr>
    </w:p>
    <w:p w14:paraId="4CCBAE05" w14:textId="496EC601" w:rsidR="00846F1B" w:rsidRPr="006E01B1" w:rsidRDefault="006E75E0">
      <w:pPr>
        <w:keepNext/>
        <w:overflowPunct w:val="0"/>
        <w:jc w:val="center"/>
        <w:textAlignment w:val="baseline"/>
        <w:rPr>
          <w:b/>
          <w:szCs w:val="24"/>
          <w:lang w:val="en-GB"/>
        </w:rPr>
      </w:pPr>
      <w:r w:rsidRPr="006E01B1">
        <w:rPr>
          <w:b/>
          <w:szCs w:val="24"/>
          <w:lang w:val="en-GB"/>
        </w:rPr>
        <w:t xml:space="preserve">VIII. </w:t>
      </w:r>
      <w:r w:rsidR="001D1FCF" w:rsidRPr="006E01B1">
        <w:rPr>
          <w:b/>
          <w:szCs w:val="24"/>
          <w:lang w:val="en-GB"/>
        </w:rPr>
        <w:t>DECISION OF THE COURT OF HONOR</w:t>
      </w:r>
    </w:p>
    <w:p w14:paraId="3CDFCEC2" w14:textId="77777777" w:rsidR="00846F1B" w:rsidRPr="006E01B1" w:rsidRDefault="00846F1B">
      <w:pPr>
        <w:overflowPunct w:val="0"/>
        <w:ind w:firstLine="720"/>
        <w:jc w:val="both"/>
        <w:textAlignment w:val="baseline"/>
        <w:rPr>
          <w:szCs w:val="24"/>
          <w:lang w:val="en-GB"/>
        </w:rPr>
      </w:pPr>
    </w:p>
    <w:p w14:paraId="710BB341" w14:textId="24135F51" w:rsidR="00846F1B" w:rsidRPr="006E01B1" w:rsidRDefault="006E75E0">
      <w:pPr>
        <w:overflowPunct w:val="0"/>
        <w:ind w:firstLine="720"/>
        <w:jc w:val="both"/>
        <w:textAlignment w:val="baseline"/>
        <w:rPr>
          <w:szCs w:val="24"/>
          <w:lang w:val="en-GB"/>
        </w:rPr>
      </w:pPr>
      <w:r w:rsidRPr="006E01B1">
        <w:rPr>
          <w:szCs w:val="24"/>
          <w:lang w:val="en-GB"/>
        </w:rPr>
        <w:t xml:space="preserve">39. </w:t>
      </w:r>
      <w:r w:rsidR="001D1FCF" w:rsidRPr="006E01B1">
        <w:rPr>
          <w:szCs w:val="24"/>
          <w:lang w:val="en-GB"/>
        </w:rPr>
        <w:t>The Court of Honour settles the disciplinary case by making a decision</w:t>
      </w:r>
      <w:r w:rsidRPr="006E01B1">
        <w:rPr>
          <w:szCs w:val="24"/>
          <w:lang w:val="en-GB"/>
        </w:rPr>
        <w:t xml:space="preserve">. </w:t>
      </w:r>
    </w:p>
    <w:p w14:paraId="68E8A917" w14:textId="2DB87A89" w:rsidR="00846F1B" w:rsidRPr="006E01B1" w:rsidRDefault="006E75E0">
      <w:pPr>
        <w:overflowPunct w:val="0"/>
        <w:ind w:firstLine="720"/>
        <w:jc w:val="both"/>
        <w:textAlignment w:val="baseline"/>
        <w:rPr>
          <w:szCs w:val="24"/>
          <w:lang w:val="en-GB"/>
        </w:rPr>
      </w:pPr>
      <w:r w:rsidRPr="006E01B1">
        <w:rPr>
          <w:szCs w:val="24"/>
          <w:lang w:val="en-GB"/>
        </w:rPr>
        <w:t xml:space="preserve">40. </w:t>
      </w:r>
      <w:r w:rsidR="001D1FCF" w:rsidRPr="006E01B1">
        <w:rPr>
          <w:szCs w:val="24"/>
          <w:lang w:val="en-GB"/>
        </w:rPr>
        <w:t>The Court of Honour, after examining the disciplinary case, may</w:t>
      </w:r>
      <w:r w:rsidRPr="006E01B1">
        <w:rPr>
          <w:szCs w:val="24"/>
          <w:lang w:val="en-GB"/>
        </w:rPr>
        <w:t>:</w:t>
      </w:r>
    </w:p>
    <w:p w14:paraId="40ABC786" w14:textId="411D34F5" w:rsidR="00846F1B" w:rsidRPr="006E01B1" w:rsidRDefault="006E75E0">
      <w:pPr>
        <w:overflowPunct w:val="0"/>
        <w:ind w:firstLine="720"/>
        <w:jc w:val="both"/>
        <w:textAlignment w:val="baseline"/>
        <w:rPr>
          <w:szCs w:val="24"/>
          <w:lang w:val="en-GB"/>
        </w:rPr>
      </w:pPr>
      <w:r w:rsidRPr="006E01B1">
        <w:rPr>
          <w:szCs w:val="24"/>
          <w:lang w:val="en-GB"/>
        </w:rPr>
        <w:t xml:space="preserve">40.1. </w:t>
      </w:r>
      <w:r w:rsidR="001D1FCF" w:rsidRPr="006E01B1">
        <w:rPr>
          <w:szCs w:val="24"/>
          <w:lang w:val="en-GB"/>
        </w:rPr>
        <w:t>terminate the disciplinary proceedings because there is no basis for disciplinary liability</w:t>
      </w:r>
      <w:r w:rsidRPr="006E01B1">
        <w:rPr>
          <w:szCs w:val="24"/>
          <w:lang w:val="en-GB"/>
        </w:rPr>
        <w:t>;</w:t>
      </w:r>
    </w:p>
    <w:p w14:paraId="1912364D" w14:textId="523F7AD4" w:rsidR="00846F1B" w:rsidRPr="006E01B1" w:rsidRDefault="006E75E0">
      <w:pPr>
        <w:overflowPunct w:val="0"/>
        <w:ind w:firstLine="720"/>
        <w:jc w:val="both"/>
        <w:textAlignment w:val="baseline"/>
        <w:rPr>
          <w:szCs w:val="24"/>
          <w:lang w:val="en-GB"/>
        </w:rPr>
      </w:pPr>
      <w:r w:rsidRPr="006E01B1">
        <w:rPr>
          <w:szCs w:val="24"/>
          <w:lang w:val="en-GB"/>
        </w:rPr>
        <w:t xml:space="preserve">40.2. </w:t>
      </w:r>
      <w:r w:rsidR="001D1FCF" w:rsidRPr="006E01B1">
        <w:rPr>
          <w:szCs w:val="24"/>
          <w:lang w:val="en-GB"/>
        </w:rPr>
        <w:t>terminate the disciplinary proceedings if the deadlines established in the Law on Courts for instituting such proceedings have been missed</w:t>
      </w:r>
      <w:r w:rsidRPr="006E01B1">
        <w:rPr>
          <w:szCs w:val="24"/>
          <w:lang w:val="en-GB"/>
        </w:rPr>
        <w:t>;</w:t>
      </w:r>
    </w:p>
    <w:p w14:paraId="6AB9DA8C" w14:textId="466F1B15" w:rsidR="00846F1B" w:rsidRPr="006E01B1" w:rsidRDefault="006E75E0">
      <w:pPr>
        <w:overflowPunct w:val="0"/>
        <w:ind w:firstLine="720"/>
        <w:jc w:val="both"/>
        <w:textAlignment w:val="baseline"/>
        <w:rPr>
          <w:szCs w:val="24"/>
          <w:lang w:val="en-GB"/>
        </w:rPr>
      </w:pPr>
      <w:r w:rsidRPr="006E01B1">
        <w:rPr>
          <w:szCs w:val="24"/>
          <w:lang w:val="en-GB"/>
        </w:rPr>
        <w:t xml:space="preserve">40.3. </w:t>
      </w:r>
      <w:r w:rsidR="001D1FCF" w:rsidRPr="006E01B1">
        <w:rPr>
          <w:szCs w:val="24"/>
          <w:lang w:val="en-GB"/>
        </w:rPr>
        <w:t>limit itself only to disciplinary proceedings</w:t>
      </w:r>
      <w:r w:rsidRPr="006E01B1">
        <w:rPr>
          <w:szCs w:val="24"/>
          <w:lang w:val="en-GB"/>
        </w:rPr>
        <w:t>;</w:t>
      </w:r>
    </w:p>
    <w:p w14:paraId="77021E00" w14:textId="4BAFDFB5" w:rsidR="00846F1B" w:rsidRPr="006E01B1" w:rsidRDefault="006E75E0">
      <w:pPr>
        <w:overflowPunct w:val="0"/>
        <w:ind w:firstLine="720"/>
        <w:jc w:val="both"/>
        <w:textAlignment w:val="baseline"/>
        <w:rPr>
          <w:szCs w:val="24"/>
          <w:lang w:val="en-GB"/>
        </w:rPr>
      </w:pPr>
      <w:r w:rsidRPr="006E01B1">
        <w:rPr>
          <w:szCs w:val="24"/>
          <w:lang w:val="en-GB"/>
        </w:rPr>
        <w:t xml:space="preserve">40.4. </w:t>
      </w:r>
      <w:r w:rsidR="001D1FCF" w:rsidRPr="006E01B1">
        <w:rPr>
          <w:szCs w:val="24"/>
          <w:lang w:val="en-GB"/>
        </w:rPr>
        <w:t>impose on a judge one of these disciplinary sanctions</w:t>
      </w:r>
      <w:r w:rsidRPr="006E01B1">
        <w:rPr>
          <w:szCs w:val="24"/>
          <w:lang w:val="en-GB"/>
        </w:rPr>
        <w:t>:</w:t>
      </w:r>
    </w:p>
    <w:p w14:paraId="2745CA7B" w14:textId="2EB9EAC3" w:rsidR="00846F1B" w:rsidRPr="006E01B1" w:rsidRDefault="006E75E0">
      <w:pPr>
        <w:overflowPunct w:val="0"/>
        <w:ind w:firstLine="720"/>
        <w:jc w:val="both"/>
        <w:textAlignment w:val="baseline"/>
        <w:rPr>
          <w:szCs w:val="24"/>
          <w:lang w:val="en-GB"/>
        </w:rPr>
      </w:pPr>
      <w:r w:rsidRPr="006E01B1">
        <w:rPr>
          <w:szCs w:val="24"/>
          <w:lang w:val="en-GB"/>
        </w:rPr>
        <w:t xml:space="preserve">40.4.1. </w:t>
      </w:r>
      <w:r w:rsidR="001D1FCF" w:rsidRPr="006E01B1">
        <w:rPr>
          <w:szCs w:val="24"/>
          <w:lang w:val="en-GB"/>
        </w:rPr>
        <w:t>make a remark</w:t>
      </w:r>
      <w:r w:rsidRPr="006E01B1">
        <w:rPr>
          <w:szCs w:val="24"/>
          <w:lang w:val="en-GB"/>
        </w:rPr>
        <w:t>,</w:t>
      </w:r>
    </w:p>
    <w:p w14:paraId="3B759A7D" w14:textId="38314BE4" w:rsidR="00846F1B" w:rsidRPr="006E01B1" w:rsidRDefault="006E75E0">
      <w:pPr>
        <w:overflowPunct w:val="0"/>
        <w:ind w:firstLine="720"/>
        <w:jc w:val="both"/>
        <w:textAlignment w:val="baseline"/>
        <w:rPr>
          <w:szCs w:val="24"/>
          <w:lang w:val="en-GB"/>
        </w:rPr>
      </w:pPr>
      <w:r w:rsidRPr="006E01B1">
        <w:rPr>
          <w:szCs w:val="24"/>
          <w:lang w:val="en-GB"/>
        </w:rPr>
        <w:t xml:space="preserve">40.4.2. </w:t>
      </w:r>
      <w:r w:rsidR="001D1FCF" w:rsidRPr="006E01B1">
        <w:rPr>
          <w:szCs w:val="24"/>
          <w:lang w:val="en-GB"/>
        </w:rPr>
        <w:t>reprimand</w:t>
      </w:r>
      <w:r w:rsidRPr="006E01B1">
        <w:rPr>
          <w:szCs w:val="24"/>
          <w:lang w:val="en-GB"/>
        </w:rPr>
        <w:t>,</w:t>
      </w:r>
    </w:p>
    <w:p w14:paraId="29B48407" w14:textId="7684F05C" w:rsidR="00846F1B" w:rsidRPr="006E01B1" w:rsidRDefault="006E75E0">
      <w:pPr>
        <w:overflowPunct w:val="0"/>
        <w:ind w:firstLine="720"/>
        <w:jc w:val="both"/>
        <w:textAlignment w:val="baseline"/>
        <w:rPr>
          <w:szCs w:val="24"/>
          <w:lang w:val="en-GB"/>
        </w:rPr>
      </w:pPr>
      <w:r w:rsidRPr="006E01B1">
        <w:rPr>
          <w:szCs w:val="24"/>
          <w:lang w:val="en-GB"/>
        </w:rPr>
        <w:t xml:space="preserve">40.4.3. </w:t>
      </w:r>
      <w:r w:rsidR="001D1FCF" w:rsidRPr="006E01B1">
        <w:rPr>
          <w:szCs w:val="24"/>
          <w:lang w:val="en-GB"/>
        </w:rPr>
        <w:t>make a strong reprimand</w:t>
      </w:r>
      <w:r w:rsidRPr="006E01B1">
        <w:rPr>
          <w:szCs w:val="24"/>
          <w:lang w:val="en-GB"/>
        </w:rPr>
        <w:t>;</w:t>
      </w:r>
    </w:p>
    <w:p w14:paraId="0D39D97C" w14:textId="139EE2B6" w:rsidR="00846F1B" w:rsidRPr="006E01B1" w:rsidRDefault="006E75E0">
      <w:pPr>
        <w:overflowPunct w:val="0"/>
        <w:ind w:firstLine="720"/>
        <w:jc w:val="both"/>
        <w:textAlignment w:val="baseline"/>
        <w:rPr>
          <w:szCs w:val="24"/>
          <w:lang w:val="en-GB"/>
        </w:rPr>
      </w:pPr>
      <w:r w:rsidRPr="006E01B1">
        <w:rPr>
          <w:szCs w:val="24"/>
          <w:lang w:val="en-GB"/>
        </w:rPr>
        <w:t xml:space="preserve">40.5. </w:t>
      </w:r>
      <w:r w:rsidR="001D1FCF" w:rsidRPr="006E01B1">
        <w:rPr>
          <w:szCs w:val="24"/>
          <w:lang w:val="en-GB"/>
        </w:rPr>
        <w:t>propose to the President of the Republic of Lithuania or the Seimas of the Republic of Lithuania to dismiss a judge from office in accordance with the procedure established by the Law on Courts</w:t>
      </w:r>
      <w:r w:rsidRPr="006E01B1">
        <w:rPr>
          <w:szCs w:val="24"/>
          <w:lang w:val="en-GB"/>
        </w:rPr>
        <w:t>;</w:t>
      </w:r>
    </w:p>
    <w:p w14:paraId="7F5934D2" w14:textId="0DA62548" w:rsidR="00846F1B" w:rsidRPr="006E01B1" w:rsidRDefault="006E75E0">
      <w:pPr>
        <w:overflowPunct w:val="0"/>
        <w:ind w:firstLine="720"/>
        <w:jc w:val="both"/>
        <w:textAlignment w:val="baseline"/>
        <w:rPr>
          <w:szCs w:val="24"/>
          <w:lang w:val="en-GB"/>
        </w:rPr>
      </w:pPr>
      <w:r w:rsidRPr="006E01B1">
        <w:rPr>
          <w:szCs w:val="24"/>
          <w:lang w:val="en-GB"/>
        </w:rPr>
        <w:t xml:space="preserve">40.6. </w:t>
      </w:r>
      <w:r w:rsidR="001D1FCF" w:rsidRPr="006E01B1">
        <w:rPr>
          <w:szCs w:val="24"/>
          <w:lang w:val="en-GB"/>
        </w:rPr>
        <w:t>propose to the President of the Republic of Lithuania to appeal to the Seimas of the Republic of Lithuania for impeachment to a judge</w:t>
      </w:r>
      <w:r w:rsidRPr="006E01B1">
        <w:rPr>
          <w:szCs w:val="24"/>
          <w:lang w:val="en-GB"/>
        </w:rPr>
        <w:t>.</w:t>
      </w:r>
    </w:p>
    <w:p w14:paraId="1C4C6722" w14:textId="58DE81CA" w:rsidR="00846F1B" w:rsidRPr="006E01B1" w:rsidRDefault="006E75E0">
      <w:pPr>
        <w:overflowPunct w:val="0"/>
        <w:ind w:firstLine="720"/>
        <w:jc w:val="both"/>
        <w:textAlignment w:val="baseline"/>
        <w:rPr>
          <w:szCs w:val="24"/>
          <w:lang w:val="en-GB"/>
        </w:rPr>
      </w:pPr>
      <w:r w:rsidRPr="006E01B1">
        <w:rPr>
          <w:szCs w:val="24"/>
          <w:lang w:val="en-GB"/>
        </w:rPr>
        <w:t xml:space="preserve">41. </w:t>
      </w:r>
      <w:r w:rsidR="001D1FCF" w:rsidRPr="006E01B1">
        <w:rPr>
          <w:szCs w:val="24"/>
          <w:lang w:val="en-GB"/>
        </w:rPr>
        <w:t>Decisions of the Court of Hono</w:t>
      </w:r>
      <w:r w:rsidR="00151307" w:rsidRPr="006E01B1">
        <w:rPr>
          <w:szCs w:val="24"/>
          <w:lang w:val="en-GB"/>
        </w:rPr>
        <w:t>u</w:t>
      </w:r>
      <w:r w:rsidR="001D1FCF" w:rsidRPr="006E01B1">
        <w:rPr>
          <w:szCs w:val="24"/>
          <w:lang w:val="en-GB"/>
        </w:rPr>
        <w:t>r resolving a disciplinary case are made on the premises in the presence of only members of the Court of Hono</w:t>
      </w:r>
      <w:r w:rsidR="00151307" w:rsidRPr="006E01B1">
        <w:rPr>
          <w:szCs w:val="24"/>
          <w:lang w:val="en-GB"/>
        </w:rPr>
        <w:t>u</w:t>
      </w:r>
      <w:r w:rsidR="001D1FCF" w:rsidRPr="006E01B1">
        <w:rPr>
          <w:szCs w:val="24"/>
          <w:lang w:val="en-GB"/>
        </w:rPr>
        <w:t>r. It shall be signed by all members of the Court of Hono</w:t>
      </w:r>
      <w:r w:rsidR="00151307" w:rsidRPr="006E01B1">
        <w:rPr>
          <w:szCs w:val="24"/>
          <w:lang w:val="en-GB"/>
        </w:rPr>
        <w:t>u</w:t>
      </w:r>
      <w:r w:rsidR="001D1FCF" w:rsidRPr="006E01B1">
        <w:rPr>
          <w:szCs w:val="24"/>
          <w:lang w:val="en-GB"/>
        </w:rPr>
        <w:t>r who took part in the decision</w:t>
      </w:r>
      <w:r w:rsidRPr="006E01B1">
        <w:rPr>
          <w:szCs w:val="24"/>
          <w:lang w:val="en-GB"/>
        </w:rPr>
        <w:t xml:space="preserve">. </w:t>
      </w:r>
    </w:p>
    <w:p w14:paraId="3A1D4D28" w14:textId="39A3797E" w:rsidR="00846F1B" w:rsidRPr="006E01B1" w:rsidRDefault="006E75E0">
      <w:pPr>
        <w:overflowPunct w:val="0"/>
        <w:ind w:firstLine="720"/>
        <w:jc w:val="both"/>
        <w:textAlignment w:val="baseline"/>
        <w:rPr>
          <w:szCs w:val="24"/>
          <w:lang w:val="en-GB"/>
        </w:rPr>
      </w:pPr>
      <w:r w:rsidRPr="006E01B1">
        <w:rPr>
          <w:szCs w:val="24"/>
          <w:lang w:val="en-GB"/>
        </w:rPr>
        <w:t xml:space="preserve">42. </w:t>
      </w:r>
      <w:r w:rsidR="00352F91" w:rsidRPr="006E01B1">
        <w:rPr>
          <w:szCs w:val="24"/>
          <w:lang w:val="en-GB"/>
        </w:rPr>
        <w:t>A</w:t>
      </w:r>
      <w:r w:rsidR="000A55EB" w:rsidRPr="006E01B1">
        <w:rPr>
          <w:szCs w:val="24"/>
          <w:lang w:val="en-GB"/>
        </w:rPr>
        <w:t xml:space="preserve"> decision of the Court of Honour resolving </w:t>
      </w:r>
      <w:r w:rsidR="00352F91" w:rsidRPr="006E01B1">
        <w:rPr>
          <w:szCs w:val="24"/>
          <w:lang w:val="en-GB"/>
        </w:rPr>
        <w:t>a</w:t>
      </w:r>
      <w:r w:rsidR="000A55EB" w:rsidRPr="006E01B1">
        <w:rPr>
          <w:szCs w:val="24"/>
          <w:lang w:val="en-GB"/>
        </w:rPr>
        <w:t xml:space="preserve"> disciplinary case consists of introductory, descriptive, reasoning and operative parts. The introductory part states: the name of the Court of Honour, the time and place of the decision, </w:t>
      </w:r>
      <w:r w:rsidR="00352F91" w:rsidRPr="006E01B1">
        <w:rPr>
          <w:szCs w:val="24"/>
          <w:lang w:val="en-GB"/>
        </w:rPr>
        <w:t xml:space="preserve">the </w:t>
      </w:r>
      <w:r w:rsidR="000A55EB" w:rsidRPr="006E01B1">
        <w:rPr>
          <w:szCs w:val="24"/>
          <w:lang w:val="en-GB"/>
        </w:rPr>
        <w:t xml:space="preserve">members of the Court of Honour who took part in the proceedings, </w:t>
      </w:r>
      <w:r w:rsidR="00352F91" w:rsidRPr="006E01B1">
        <w:rPr>
          <w:szCs w:val="24"/>
          <w:lang w:val="en-GB"/>
        </w:rPr>
        <w:t xml:space="preserve">the </w:t>
      </w:r>
      <w:r w:rsidR="000A55EB" w:rsidRPr="006E01B1">
        <w:rPr>
          <w:szCs w:val="24"/>
          <w:lang w:val="en-GB"/>
        </w:rPr>
        <w:t xml:space="preserve">participants in the proceedings, the name and position of the judge subject to disciplinary proceedings. The descriptive part states: the act of the judge which was the basis for disciplinary proceedings, the entity which initiated the disciplinary proceedings, explanations of the participants in the proceedings. The reasoning part includes: circumstances </w:t>
      </w:r>
      <w:r w:rsidR="000A55EB" w:rsidRPr="006E01B1">
        <w:rPr>
          <w:szCs w:val="24"/>
          <w:lang w:val="en-GB"/>
        </w:rPr>
        <w:lastRenderedPageBreak/>
        <w:t>which were taken into account in the decision, arguments on which the Court of Honour bases its decisions. The operative part: decision of the Court of Honour and the procedure for appealing against it</w:t>
      </w:r>
      <w:r w:rsidRPr="006E01B1">
        <w:rPr>
          <w:szCs w:val="24"/>
          <w:lang w:val="en-GB"/>
        </w:rPr>
        <w:t>.</w:t>
      </w:r>
    </w:p>
    <w:p w14:paraId="1125CE27" w14:textId="2DA48AFB" w:rsidR="00846F1B" w:rsidRPr="006E01B1" w:rsidRDefault="006E75E0">
      <w:pPr>
        <w:widowControl w:val="0"/>
        <w:tabs>
          <w:tab w:val="left" w:pos="709"/>
        </w:tabs>
        <w:overflowPunct w:val="0"/>
        <w:ind w:firstLine="709"/>
        <w:jc w:val="both"/>
        <w:textAlignment w:val="baseline"/>
        <w:rPr>
          <w:szCs w:val="24"/>
          <w:lang w:val="en-GB"/>
        </w:rPr>
      </w:pPr>
      <w:r w:rsidRPr="006E01B1">
        <w:rPr>
          <w:szCs w:val="24"/>
          <w:lang w:val="en-GB"/>
        </w:rPr>
        <w:t xml:space="preserve">43. </w:t>
      </w:r>
      <w:r w:rsidR="00352F91" w:rsidRPr="006E01B1">
        <w:rPr>
          <w:szCs w:val="24"/>
          <w:lang w:val="en-GB"/>
        </w:rPr>
        <w:t xml:space="preserve">A </w:t>
      </w:r>
      <w:r w:rsidR="000A55EB" w:rsidRPr="006E01B1">
        <w:rPr>
          <w:szCs w:val="24"/>
          <w:lang w:val="en-GB"/>
        </w:rPr>
        <w:t xml:space="preserve">decision of the Court of Honour resolving </w:t>
      </w:r>
      <w:r w:rsidR="00352F91" w:rsidRPr="006E01B1">
        <w:rPr>
          <w:szCs w:val="24"/>
          <w:lang w:val="en-GB"/>
        </w:rPr>
        <w:t>a</w:t>
      </w:r>
      <w:r w:rsidR="000A55EB" w:rsidRPr="006E01B1">
        <w:rPr>
          <w:szCs w:val="24"/>
          <w:lang w:val="en-GB"/>
        </w:rPr>
        <w:t xml:space="preserve"> disciplinary case must be adopted and published no later than within 30 days from the hearing of the Court of Hono</w:t>
      </w:r>
      <w:r w:rsidR="00E712F1" w:rsidRPr="006E01B1">
        <w:rPr>
          <w:szCs w:val="24"/>
          <w:lang w:val="en-GB"/>
        </w:rPr>
        <w:t>u</w:t>
      </w:r>
      <w:r w:rsidR="000A55EB" w:rsidRPr="006E01B1">
        <w:rPr>
          <w:szCs w:val="24"/>
          <w:lang w:val="en-GB"/>
        </w:rPr>
        <w:t xml:space="preserve">r </w:t>
      </w:r>
      <w:r w:rsidR="00E712F1" w:rsidRPr="006E01B1">
        <w:rPr>
          <w:szCs w:val="24"/>
          <w:lang w:val="en-GB"/>
        </w:rPr>
        <w:t>during</w:t>
      </w:r>
      <w:r w:rsidR="000A55EB" w:rsidRPr="006E01B1">
        <w:rPr>
          <w:szCs w:val="24"/>
          <w:lang w:val="en-GB"/>
        </w:rPr>
        <w:t xml:space="preserve"> which the disciplinary case </w:t>
      </w:r>
      <w:r w:rsidR="00E712F1" w:rsidRPr="006E01B1">
        <w:rPr>
          <w:szCs w:val="24"/>
          <w:lang w:val="en-GB"/>
        </w:rPr>
        <w:t>was</w:t>
      </w:r>
      <w:r w:rsidR="000A55EB" w:rsidRPr="006E01B1">
        <w:rPr>
          <w:szCs w:val="24"/>
          <w:lang w:val="en-GB"/>
        </w:rPr>
        <w:t xml:space="preserve"> closed. </w:t>
      </w:r>
      <w:r w:rsidR="00352F91" w:rsidRPr="006E01B1">
        <w:rPr>
          <w:szCs w:val="24"/>
          <w:lang w:val="en-GB"/>
        </w:rPr>
        <w:t>P</w:t>
      </w:r>
      <w:r w:rsidR="000A55EB" w:rsidRPr="006E01B1">
        <w:rPr>
          <w:szCs w:val="24"/>
          <w:lang w:val="en-GB"/>
        </w:rPr>
        <w:t>articipation of all members of the Court of Hono</w:t>
      </w:r>
      <w:r w:rsidR="00E712F1" w:rsidRPr="006E01B1">
        <w:rPr>
          <w:szCs w:val="24"/>
          <w:lang w:val="en-GB"/>
        </w:rPr>
        <w:t>u</w:t>
      </w:r>
      <w:r w:rsidR="000A55EB" w:rsidRPr="006E01B1">
        <w:rPr>
          <w:szCs w:val="24"/>
          <w:lang w:val="en-GB"/>
        </w:rPr>
        <w:t xml:space="preserve">r is not necessary for the announcement of the decision. When </w:t>
      </w:r>
      <w:r w:rsidR="00352F91" w:rsidRPr="006E01B1">
        <w:rPr>
          <w:szCs w:val="24"/>
          <w:lang w:val="en-GB"/>
        </w:rPr>
        <w:t>a</w:t>
      </w:r>
      <w:r w:rsidR="000A55EB" w:rsidRPr="006E01B1">
        <w:rPr>
          <w:szCs w:val="24"/>
          <w:lang w:val="en-GB"/>
        </w:rPr>
        <w:t xml:space="preserve"> decision is delivered orally, the introductory and operative parts of the decision are published and the essence of the reason</w:t>
      </w:r>
      <w:r w:rsidR="00E712F1" w:rsidRPr="006E01B1">
        <w:rPr>
          <w:szCs w:val="24"/>
          <w:lang w:val="en-GB"/>
        </w:rPr>
        <w:t>ing</w:t>
      </w:r>
      <w:r w:rsidR="000A55EB" w:rsidRPr="006E01B1">
        <w:rPr>
          <w:szCs w:val="24"/>
          <w:lang w:val="en-GB"/>
        </w:rPr>
        <w:t xml:space="preserve"> is briefly stated. </w:t>
      </w:r>
      <w:r w:rsidR="00352F91" w:rsidRPr="006E01B1">
        <w:rPr>
          <w:szCs w:val="24"/>
          <w:lang w:val="en-GB"/>
        </w:rPr>
        <w:t>A</w:t>
      </w:r>
      <w:r w:rsidR="000A55EB" w:rsidRPr="006E01B1">
        <w:rPr>
          <w:szCs w:val="24"/>
          <w:lang w:val="en-GB"/>
        </w:rPr>
        <w:t xml:space="preserve"> dissenting opinion of a member of the Court of Hono</w:t>
      </w:r>
      <w:r w:rsidR="00E712F1" w:rsidRPr="006E01B1">
        <w:rPr>
          <w:szCs w:val="24"/>
          <w:lang w:val="en-GB"/>
        </w:rPr>
        <w:t>u</w:t>
      </w:r>
      <w:r w:rsidR="000A55EB" w:rsidRPr="006E01B1">
        <w:rPr>
          <w:szCs w:val="24"/>
          <w:lang w:val="en-GB"/>
        </w:rPr>
        <w:t>r, if submitted, shall not be read when the decision of the Court of Hono</w:t>
      </w:r>
      <w:r w:rsidR="00E712F1" w:rsidRPr="006E01B1">
        <w:rPr>
          <w:szCs w:val="24"/>
          <w:lang w:val="en-GB"/>
        </w:rPr>
        <w:t>u</w:t>
      </w:r>
      <w:r w:rsidR="000A55EB" w:rsidRPr="006E01B1">
        <w:rPr>
          <w:szCs w:val="24"/>
          <w:lang w:val="en-GB"/>
        </w:rPr>
        <w:t>r is published. The operative part of the decisions of the Court of Hono</w:t>
      </w:r>
      <w:r w:rsidR="00E712F1" w:rsidRPr="006E01B1">
        <w:rPr>
          <w:szCs w:val="24"/>
          <w:lang w:val="en-GB"/>
        </w:rPr>
        <w:t>u</w:t>
      </w:r>
      <w:r w:rsidR="000A55EB" w:rsidRPr="006E01B1">
        <w:rPr>
          <w:szCs w:val="24"/>
          <w:lang w:val="en-GB"/>
        </w:rPr>
        <w:t>r taken without a public hearing shall in all cases be made public</w:t>
      </w:r>
      <w:r w:rsidRPr="006E01B1">
        <w:rPr>
          <w:szCs w:val="24"/>
          <w:lang w:val="en-GB"/>
        </w:rPr>
        <w:t>.</w:t>
      </w:r>
    </w:p>
    <w:p w14:paraId="726260BE" w14:textId="401D2CD1" w:rsidR="00846F1B" w:rsidRPr="006E01B1" w:rsidRDefault="006E75E0">
      <w:pPr>
        <w:overflowPunct w:val="0"/>
        <w:ind w:firstLine="720"/>
        <w:jc w:val="both"/>
        <w:textAlignment w:val="baseline"/>
        <w:rPr>
          <w:szCs w:val="24"/>
          <w:lang w:val="en-GB"/>
        </w:rPr>
      </w:pPr>
      <w:r w:rsidRPr="006E01B1">
        <w:rPr>
          <w:szCs w:val="24"/>
          <w:lang w:val="en-GB"/>
        </w:rPr>
        <w:t xml:space="preserve">44. </w:t>
      </w:r>
      <w:r w:rsidR="00E712F1" w:rsidRPr="006E01B1">
        <w:rPr>
          <w:szCs w:val="24"/>
          <w:lang w:val="en-GB"/>
        </w:rPr>
        <w:t>Copies of the decision of the Court of Honour resolving the disciplinary case and the dissenting opinion of a member of the Court of Honour, if any, shall be sent to the judge to subjected to the disciplinary proceedings, to the initiator of the disciplinary proceedings, to the Judicial Ethics and Disciplinary Commission, the Judicial Council, the Chairperson of the court in which the judge works, the Chairperson of the court supervising the administrative activities of that court and the professional organizations representing the judges whose representatives took part in the proceedings. Copies of the decision of the Court of Honour and the individual dissenting of a member of the Court of Honour, if any, shall be sent to the judge subjected to the disciplinary proceedings</w:t>
      </w:r>
      <w:r w:rsidRPr="006E01B1">
        <w:rPr>
          <w:szCs w:val="24"/>
          <w:lang w:val="en-GB"/>
        </w:rPr>
        <w:t xml:space="preserve">. </w:t>
      </w:r>
    </w:p>
    <w:p w14:paraId="43264A2A" w14:textId="32808CE3" w:rsidR="00846F1B" w:rsidRPr="006E01B1" w:rsidRDefault="006E75E0">
      <w:pPr>
        <w:overflowPunct w:val="0"/>
        <w:ind w:firstLine="720"/>
        <w:jc w:val="both"/>
        <w:textAlignment w:val="baseline"/>
        <w:rPr>
          <w:szCs w:val="24"/>
          <w:lang w:val="en-GB"/>
        </w:rPr>
      </w:pPr>
      <w:r w:rsidRPr="006E01B1">
        <w:rPr>
          <w:szCs w:val="24"/>
          <w:lang w:val="en-GB"/>
        </w:rPr>
        <w:t xml:space="preserve">45. </w:t>
      </w:r>
      <w:r w:rsidR="00352F91" w:rsidRPr="006E01B1">
        <w:rPr>
          <w:szCs w:val="24"/>
          <w:lang w:val="en-GB"/>
        </w:rPr>
        <w:t>A decision of the Court of Honour resolving a disciplinary case shall take effect ten days after its adoption, unless it is appealed</w:t>
      </w:r>
      <w:r w:rsidRPr="006E01B1">
        <w:rPr>
          <w:szCs w:val="24"/>
          <w:lang w:val="en-GB"/>
        </w:rPr>
        <w:t xml:space="preserve">. </w:t>
      </w:r>
    </w:p>
    <w:p w14:paraId="2EF811E3" w14:textId="5B4217BC" w:rsidR="00846F1B" w:rsidRPr="006E01B1" w:rsidRDefault="006E75E0">
      <w:pPr>
        <w:overflowPunct w:val="0"/>
        <w:ind w:firstLine="709"/>
        <w:jc w:val="both"/>
        <w:textAlignment w:val="baseline"/>
        <w:rPr>
          <w:szCs w:val="24"/>
          <w:lang w:val="en-GB"/>
        </w:rPr>
      </w:pPr>
      <w:r w:rsidRPr="006E01B1">
        <w:rPr>
          <w:szCs w:val="24"/>
          <w:lang w:val="en-GB"/>
        </w:rPr>
        <w:t xml:space="preserve">46. </w:t>
      </w:r>
      <w:r w:rsidR="00352F91" w:rsidRPr="006E01B1">
        <w:rPr>
          <w:szCs w:val="24"/>
          <w:lang w:val="en-GB"/>
        </w:rPr>
        <w:t xml:space="preserve">A decision of the Court of Honour, which resolves a disciplinary case, may be appealed to the Supreme Court of Lithuania within ten days from its adoption in accordance with the procedure established by the Law on Courts. If the decision of the Court of Honour is appealed, the disciplinary </w:t>
      </w:r>
      <w:r w:rsidR="00CD6EAE" w:rsidRPr="006E01B1">
        <w:rPr>
          <w:szCs w:val="24"/>
          <w:lang w:val="en-GB"/>
        </w:rPr>
        <w:t>sanction</w:t>
      </w:r>
      <w:r w:rsidR="00352F91" w:rsidRPr="006E01B1">
        <w:rPr>
          <w:szCs w:val="24"/>
          <w:lang w:val="en-GB"/>
        </w:rPr>
        <w:t xml:space="preserve"> shall take effect from the date of the decision of the Supreme Court of Lithuania and shall be valid for one year</w:t>
      </w:r>
      <w:r w:rsidRPr="006E01B1">
        <w:rPr>
          <w:szCs w:val="24"/>
          <w:lang w:val="en-GB"/>
        </w:rPr>
        <w:t>.</w:t>
      </w:r>
      <w:r w:rsidRPr="006E01B1">
        <w:rPr>
          <w:lang w:val="en-GB"/>
        </w:rPr>
        <w:t xml:space="preserve"> </w:t>
      </w:r>
    </w:p>
    <w:p w14:paraId="7DD30921" w14:textId="3D8F27A9" w:rsidR="00846F1B" w:rsidRPr="006E01B1" w:rsidRDefault="000A55EB">
      <w:pPr>
        <w:rPr>
          <w:rFonts w:eastAsia="MS Mincho"/>
          <w:i/>
          <w:iCs/>
          <w:sz w:val="20"/>
          <w:lang w:val="en-GB"/>
        </w:rPr>
      </w:pPr>
      <w:r w:rsidRPr="006E01B1">
        <w:rPr>
          <w:rFonts w:eastAsia="MS Mincho"/>
          <w:i/>
          <w:iCs/>
          <w:sz w:val="20"/>
          <w:lang w:val="en-GB"/>
        </w:rPr>
        <w:t>Changes</w:t>
      </w:r>
      <w:r w:rsidR="006E75E0" w:rsidRPr="006E01B1">
        <w:rPr>
          <w:rFonts w:eastAsia="MS Mincho"/>
          <w:i/>
          <w:iCs/>
          <w:sz w:val="20"/>
          <w:lang w:val="en-GB"/>
        </w:rPr>
        <w:t>:</w:t>
      </w:r>
    </w:p>
    <w:p w14:paraId="241224C3" w14:textId="00413C54" w:rsidR="00846F1B" w:rsidRPr="006E01B1" w:rsidRDefault="006E75E0">
      <w:pPr>
        <w:jc w:val="both"/>
        <w:rPr>
          <w:rFonts w:eastAsia="MS Mincho"/>
          <w:i/>
          <w:iCs/>
          <w:sz w:val="20"/>
          <w:lang w:val="en-GB"/>
        </w:rPr>
      </w:pPr>
      <w:r w:rsidRPr="006E01B1">
        <w:rPr>
          <w:rFonts w:eastAsia="MS Mincho"/>
          <w:i/>
          <w:iCs/>
          <w:sz w:val="20"/>
          <w:lang w:val="en-GB"/>
        </w:rPr>
        <w:t>N</w:t>
      </w:r>
      <w:r w:rsidR="000A55EB" w:rsidRPr="006E01B1">
        <w:rPr>
          <w:rFonts w:eastAsia="MS Mincho"/>
          <w:i/>
          <w:iCs/>
          <w:sz w:val="20"/>
          <w:lang w:val="en-GB"/>
        </w:rPr>
        <w:t>o</w:t>
      </w:r>
      <w:r w:rsidRPr="006E01B1">
        <w:rPr>
          <w:rFonts w:eastAsia="MS Mincho"/>
          <w:i/>
          <w:iCs/>
          <w:sz w:val="20"/>
          <w:lang w:val="en-GB"/>
        </w:rPr>
        <w:t xml:space="preserve">. </w:t>
      </w:r>
      <w:hyperlink r:id="rId14" w:history="1">
        <w:r w:rsidRPr="006E01B1">
          <w:rPr>
            <w:rFonts w:eastAsia="MS Mincho"/>
            <w:i/>
            <w:iCs/>
            <w:color w:val="0000FF" w:themeColor="hyperlink"/>
            <w:sz w:val="20"/>
            <w:u w:val="single"/>
            <w:lang w:val="en-GB"/>
          </w:rPr>
          <w:t>13P-201-(7.1.2)</w:t>
        </w:r>
      </w:hyperlink>
      <w:r w:rsidRPr="006E01B1">
        <w:rPr>
          <w:rFonts w:eastAsia="MS Mincho"/>
          <w:i/>
          <w:iCs/>
          <w:sz w:val="20"/>
          <w:lang w:val="en-GB"/>
        </w:rPr>
        <w:t xml:space="preserve">, </w:t>
      </w:r>
      <w:r w:rsidR="000A55EB" w:rsidRPr="006E01B1">
        <w:rPr>
          <w:rFonts w:eastAsia="MS Mincho"/>
          <w:i/>
          <w:iCs/>
          <w:sz w:val="20"/>
          <w:lang w:val="en-GB"/>
        </w:rPr>
        <w:t>13/12/2019</w:t>
      </w:r>
      <w:r w:rsidRPr="006E01B1">
        <w:rPr>
          <w:rFonts w:eastAsia="MS Mincho"/>
          <w:i/>
          <w:iCs/>
          <w:sz w:val="20"/>
          <w:lang w:val="en-GB"/>
        </w:rPr>
        <w:t xml:space="preserve">, </w:t>
      </w:r>
      <w:r w:rsidR="000A55EB" w:rsidRPr="006E01B1">
        <w:rPr>
          <w:rFonts w:eastAsia="MS Mincho"/>
          <w:i/>
          <w:iCs/>
          <w:sz w:val="20"/>
          <w:lang w:val="en-GB"/>
        </w:rPr>
        <w:t>announced</w:t>
      </w:r>
      <w:r w:rsidR="00E35621">
        <w:rPr>
          <w:rFonts w:eastAsia="MS Mincho"/>
          <w:i/>
          <w:iCs/>
          <w:sz w:val="20"/>
          <w:lang w:val="en-GB"/>
        </w:rPr>
        <w:t xml:space="preserve"> on</w:t>
      </w:r>
      <w:r w:rsidR="000A55EB" w:rsidRPr="006E01B1">
        <w:rPr>
          <w:rFonts w:eastAsia="MS Mincho"/>
          <w:i/>
          <w:iCs/>
          <w:sz w:val="20"/>
          <w:lang w:val="en-GB"/>
        </w:rPr>
        <w:t>:</w:t>
      </w:r>
      <w:r w:rsidRPr="006E01B1">
        <w:rPr>
          <w:rFonts w:eastAsia="MS Mincho"/>
          <w:i/>
          <w:iCs/>
          <w:sz w:val="20"/>
          <w:lang w:val="en-GB"/>
        </w:rPr>
        <w:t xml:space="preserve"> TAR </w:t>
      </w:r>
      <w:r w:rsidR="000A55EB" w:rsidRPr="006E01B1">
        <w:rPr>
          <w:rFonts w:eastAsia="MS Mincho"/>
          <w:i/>
          <w:iCs/>
          <w:sz w:val="20"/>
          <w:lang w:val="en-GB"/>
        </w:rPr>
        <w:t>18/12/2019</w:t>
      </w:r>
      <w:r w:rsidRPr="006E01B1">
        <w:rPr>
          <w:rFonts w:eastAsia="MS Mincho"/>
          <w:i/>
          <w:iCs/>
          <w:sz w:val="20"/>
          <w:lang w:val="en-GB"/>
        </w:rPr>
        <w:t>, i. k. 2019-20413</w:t>
      </w:r>
    </w:p>
    <w:p w14:paraId="6719045C" w14:textId="77777777" w:rsidR="00846F1B" w:rsidRPr="006E01B1" w:rsidRDefault="00846F1B">
      <w:pPr>
        <w:rPr>
          <w:lang w:val="en-GB"/>
        </w:rPr>
      </w:pPr>
    </w:p>
    <w:p w14:paraId="45C92E1D" w14:textId="6F0BE45C" w:rsidR="00846F1B" w:rsidRPr="006E01B1" w:rsidRDefault="006E75E0">
      <w:pPr>
        <w:overflowPunct w:val="0"/>
        <w:ind w:firstLine="720"/>
        <w:jc w:val="both"/>
        <w:textAlignment w:val="baseline"/>
        <w:rPr>
          <w:szCs w:val="24"/>
          <w:lang w:val="en-GB"/>
        </w:rPr>
      </w:pPr>
      <w:r w:rsidRPr="006E01B1">
        <w:rPr>
          <w:szCs w:val="24"/>
          <w:lang w:val="en-GB"/>
        </w:rPr>
        <w:t xml:space="preserve">47. </w:t>
      </w:r>
      <w:r w:rsidR="00352F91" w:rsidRPr="006E01B1">
        <w:rPr>
          <w:szCs w:val="24"/>
          <w:lang w:val="en-GB"/>
        </w:rPr>
        <w:t>When a decision specified in sub-paragraphs 40.5 or 40.6 of these regulations adopted by the Court of Honour enters into force, the disciplinary case shall be forwarded to the President of the Republic of Lithuania or the Seimas (to the Chairperson of the Seimas and Chairperson of Law and Order Committee of the Seimas) within five working days.</w:t>
      </w:r>
    </w:p>
    <w:p w14:paraId="51FAEF91" w14:textId="41315C7F" w:rsidR="00846F1B" w:rsidRPr="006E01B1" w:rsidRDefault="006E75E0">
      <w:pPr>
        <w:widowControl w:val="0"/>
        <w:overflowPunct w:val="0"/>
        <w:ind w:firstLine="709"/>
        <w:jc w:val="both"/>
        <w:textAlignment w:val="baseline"/>
        <w:rPr>
          <w:szCs w:val="24"/>
          <w:lang w:val="en-GB"/>
        </w:rPr>
      </w:pPr>
      <w:r w:rsidRPr="006E01B1">
        <w:rPr>
          <w:szCs w:val="24"/>
          <w:lang w:val="en-GB"/>
        </w:rPr>
        <w:t xml:space="preserve">48. </w:t>
      </w:r>
      <w:r w:rsidR="00CD6EAE" w:rsidRPr="006E01B1">
        <w:rPr>
          <w:szCs w:val="24"/>
          <w:lang w:val="en-GB"/>
        </w:rPr>
        <w:t>When the President of the Republic of Lithuania or the Seimas of the Republic of Lithuania refuses to apply the disciplinary measures proposed by the Court of Honour referred to in sub-paragraphs 40.5 or 40.6 of these Regulations, the Court of Honour shall resume disciplinary proceedings and adopt one of the decisions</w:t>
      </w:r>
      <w:r w:rsidRPr="006E01B1">
        <w:rPr>
          <w:szCs w:val="24"/>
          <w:lang w:val="en-GB"/>
        </w:rPr>
        <w:t>.</w:t>
      </w:r>
    </w:p>
    <w:p w14:paraId="22C57022" w14:textId="742A7EFD" w:rsidR="00846F1B" w:rsidRPr="006E01B1" w:rsidRDefault="006E75E0">
      <w:pPr>
        <w:overflowPunct w:val="0"/>
        <w:ind w:firstLine="720"/>
        <w:jc w:val="both"/>
        <w:textAlignment w:val="baseline"/>
        <w:rPr>
          <w:szCs w:val="24"/>
          <w:lang w:val="en-GB"/>
        </w:rPr>
      </w:pPr>
      <w:r w:rsidRPr="006E01B1">
        <w:rPr>
          <w:szCs w:val="24"/>
          <w:lang w:val="en-GB"/>
        </w:rPr>
        <w:t xml:space="preserve">49. </w:t>
      </w:r>
      <w:r w:rsidR="00CD6EAE" w:rsidRPr="006E01B1">
        <w:rPr>
          <w:szCs w:val="24"/>
          <w:lang w:val="en-GB"/>
        </w:rPr>
        <w:t>The disciplinary sanction imposed by the Court of Honour is valid for one year</w:t>
      </w:r>
      <w:r w:rsidRPr="006E01B1">
        <w:rPr>
          <w:szCs w:val="24"/>
          <w:lang w:val="en-GB"/>
        </w:rPr>
        <w:t>.</w:t>
      </w:r>
    </w:p>
    <w:p w14:paraId="0B6B95C2" w14:textId="69A428FB" w:rsidR="00846F1B" w:rsidRPr="006E01B1" w:rsidRDefault="006E75E0">
      <w:pPr>
        <w:overflowPunct w:val="0"/>
        <w:ind w:firstLine="720"/>
        <w:jc w:val="both"/>
        <w:textAlignment w:val="baseline"/>
        <w:rPr>
          <w:szCs w:val="24"/>
          <w:lang w:val="en-GB"/>
        </w:rPr>
      </w:pPr>
      <w:r w:rsidRPr="006E01B1">
        <w:rPr>
          <w:szCs w:val="24"/>
          <w:lang w:val="en-GB"/>
        </w:rPr>
        <w:t xml:space="preserve">50. </w:t>
      </w:r>
      <w:r w:rsidR="00CD6EAE" w:rsidRPr="006E01B1">
        <w:rPr>
          <w:szCs w:val="24"/>
          <w:lang w:val="en-GB"/>
        </w:rPr>
        <w:t>The disciplinary case examined by the Court of Honour is kept together with the personal file of the judge</w:t>
      </w:r>
      <w:r w:rsidRPr="006E01B1">
        <w:rPr>
          <w:szCs w:val="24"/>
          <w:lang w:val="en-GB"/>
        </w:rPr>
        <w:t>.</w:t>
      </w:r>
    </w:p>
    <w:p w14:paraId="395CD8F1" w14:textId="77777777" w:rsidR="00846F1B" w:rsidRPr="006E01B1" w:rsidRDefault="00846F1B">
      <w:pPr>
        <w:overflowPunct w:val="0"/>
        <w:textAlignment w:val="baseline"/>
        <w:rPr>
          <w:szCs w:val="24"/>
          <w:lang w:val="en-GB"/>
        </w:rPr>
      </w:pPr>
    </w:p>
    <w:p w14:paraId="39FB687F" w14:textId="1E3C716A" w:rsidR="00846F1B" w:rsidRPr="006E01B1" w:rsidRDefault="006E75E0">
      <w:pPr>
        <w:keepNext/>
        <w:overflowPunct w:val="0"/>
        <w:jc w:val="center"/>
        <w:textAlignment w:val="baseline"/>
        <w:rPr>
          <w:b/>
          <w:szCs w:val="24"/>
          <w:lang w:val="en-GB"/>
        </w:rPr>
      </w:pPr>
      <w:r w:rsidRPr="006E01B1">
        <w:rPr>
          <w:b/>
          <w:szCs w:val="24"/>
          <w:lang w:val="en-GB"/>
        </w:rPr>
        <w:t xml:space="preserve">IX. </w:t>
      </w:r>
      <w:r w:rsidR="00CD6EAE" w:rsidRPr="006E01B1">
        <w:rPr>
          <w:b/>
          <w:szCs w:val="24"/>
          <w:lang w:val="en-GB"/>
        </w:rPr>
        <w:t>SUBMISSION, EXAMINATION OF APPLICATIONS FOR THE DEFENCE OF A JUDGE'S HONOUR AND JUDGMENTS OF THE COURT OF HONOUR</w:t>
      </w:r>
    </w:p>
    <w:p w14:paraId="7CE4ACE5" w14:textId="77777777" w:rsidR="00846F1B" w:rsidRPr="006E01B1" w:rsidRDefault="00846F1B">
      <w:pPr>
        <w:overflowPunct w:val="0"/>
        <w:ind w:firstLine="720"/>
        <w:jc w:val="both"/>
        <w:textAlignment w:val="baseline"/>
        <w:rPr>
          <w:szCs w:val="24"/>
          <w:lang w:val="en-GB"/>
        </w:rPr>
      </w:pPr>
    </w:p>
    <w:p w14:paraId="6BC9C872" w14:textId="7FCA715D" w:rsidR="00846F1B" w:rsidRPr="006E01B1" w:rsidRDefault="006E75E0">
      <w:pPr>
        <w:overflowPunct w:val="0"/>
        <w:ind w:firstLine="720"/>
        <w:jc w:val="both"/>
        <w:textAlignment w:val="baseline"/>
        <w:rPr>
          <w:szCs w:val="24"/>
          <w:lang w:val="en-GB"/>
        </w:rPr>
      </w:pPr>
      <w:r w:rsidRPr="006E01B1">
        <w:rPr>
          <w:szCs w:val="24"/>
          <w:lang w:val="en-GB"/>
        </w:rPr>
        <w:t xml:space="preserve">51. </w:t>
      </w:r>
      <w:r w:rsidR="00CD6EAE" w:rsidRPr="006E01B1">
        <w:rPr>
          <w:szCs w:val="24"/>
          <w:lang w:val="en-GB"/>
        </w:rPr>
        <w:t>Any judge who considers that his or her honour has been infringed by another judge or judges shall have the right to apply to the Court of Honour for the defence of the judge's honour.</w:t>
      </w:r>
    </w:p>
    <w:p w14:paraId="371BB5F9" w14:textId="025993AE" w:rsidR="00846F1B" w:rsidRPr="006E01B1" w:rsidRDefault="006E75E0">
      <w:pPr>
        <w:overflowPunct w:val="0"/>
        <w:ind w:firstLine="720"/>
        <w:jc w:val="both"/>
        <w:textAlignment w:val="baseline"/>
        <w:rPr>
          <w:szCs w:val="24"/>
          <w:lang w:val="en-GB"/>
        </w:rPr>
      </w:pPr>
      <w:r w:rsidRPr="006E01B1">
        <w:rPr>
          <w:szCs w:val="24"/>
          <w:lang w:val="en-GB"/>
        </w:rPr>
        <w:t xml:space="preserve">52. </w:t>
      </w:r>
      <w:r w:rsidR="00CD6EAE" w:rsidRPr="006E01B1">
        <w:rPr>
          <w:szCs w:val="24"/>
          <w:lang w:val="en-GB"/>
        </w:rPr>
        <w:t xml:space="preserve">The procedures laid down for disciplinary proceedings shall apply </w:t>
      </w:r>
      <w:r w:rsidR="00CD6EAE" w:rsidRPr="006E01B1">
        <w:rPr>
          <w:i/>
          <w:iCs/>
          <w:szCs w:val="24"/>
          <w:lang w:val="en-GB"/>
        </w:rPr>
        <w:t>mutatis mutandis</w:t>
      </w:r>
      <w:r w:rsidR="00CD6EAE" w:rsidRPr="006E01B1">
        <w:rPr>
          <w:szCs w:val="24"/>
          <w:lang w:val="en-GB"/>
        </w:rPr>
        <w:t xml:space="preserve"> to requests for the defence of a judge’s honour, save as otherwise provided in this section.</w:t>
      </w:r>
    </w:p>
    <w:p w14:paraId="3D20F556" w14:textId="361E9E15" w:rsidR="00846F1B" w:rsidRPr="006E01B1" w:rsidRDefault="006E75E0">
      <w:pPr>
        <w:overflowPunct w:val="0"/>
        <w:ind w:firstLine="720"/>
        <w:jc w:val="both"/>
        <w:textAlignment w:val="baseline"/>
        <w:rPr>
          <w:szCs w:val="24"/>
          <w:lang w:val="en-GB"/>
        </w:rPr>
      </w:pPr>
      <w:r w:rsidRPr="006E01B1">
        <w:rPr>
          <w:szCs w:val="24"/>
          <w:lang w:val="en-GB"/>
        </w:rPr>
        <w:t xml:space="preserve">53. </w:t>
      </w:r>
      <w:r w:rsidR="00E81205" w:rsidRPr="006E01B1">
        <w:rPr>
          <w:szCs w:val="24"/>
          <w:lang w:val="en-GB"/>
        </w:rPr>
        <w:t>A speaking member of the Court of Honour, upon receipt of a request for the defence of a judge's honour, shall send a copy thereof to the judge (-s) named in the request as having violated the judge’s honour and request an explanation of the circumstances specified in the request</w:t>
      </w:r>
      <w:r w:rsidRPr="006E01B1">
        <w:rPr>
          <w:szCs w:val="24"/>
          <w:lang w:val="en-GB"/>
        </w:rPr>
        <w:t xml:space="preserve">. </w:t>
      </w:r>
    </w:p>
    <w:p w14:paraId="3470C2F4" w14:textId="43907724" w:rsidR="00846F1B" w:rsidRPr="006E01B1" w:rsidRDefault="006E75E0">
      <w:pPr>
        <w:overflowPunct w:val="0"/>
        <w:ind w:firstLine="720"/>
        <w:jc w:val="both"/>
        <w:textAlignment w:val="baseline"/>
        <w:rPr>
          <w:szCs w:val="24"/>
          <w:lang w:val="en-GB"/>
        </w:rPr>
      </w:pPr>
      <w:r w:rsidRPr="006E01B1">
        <w:rPr>
          <w:szCs w:val="24"/>
          <w:lang w:val="en-GB"/>
        </w:rPr>
        <w:lastRenderedPageBreak/>
        <w:t xml:space="preserve">54. </w:t>
      </w:r>
      <w:r w:rsidR="00E81205" w:rsidRPr="006E01B1">
        <w:rPr>
          <w:szCs w:val="24"/>
          <w:lang w:val="en-GB"/>
        </w:rPr>
        <w:t>The judge who submitted the request and the judge -(s) who has (have) been named in the request as having violated the judge’s honour, having been notified of the date, place and time of the hearing, shall be invited to the hearing at which the validity of the request is examined,. The date, place and time of the hearing of the Court of Honour shall be given to the professional organizations representing the judges</w:t>
      </w:r>
      <w:r w:rsidRPr="006E01B1">
        <w:rPr>
          <w:szCs w:val="24"/>
          <w:lang w:val="en-GB"/>
        </w:rPr>
        <w:t>.</w:t>
      </w:r>
    </w:p>
    <w:p w14:paraId="64F3D4E5" w14:textId="0267E6D4" w:rsidR="00846F1B" w:rsidRPr="006E01B1" w:rsidRDefault="006E75E0">
      <w:pPr>
        <w:overflowPunct w:val="0"/>
        <w:ind w:firstLine="720"/>
        <w:jc w:val="both"/>
        <w:textAlignment w:val="baseline"/>
        <w:rPr>
          <w:strike/>
          <w:szCs w:val="24"/>
          <w:lang w:val="en-GB"/>
        </w:rPr>
      </w:pPr>
      <w:r w:rsidRPr="006E01B1">
        <w:rPr>
          <w:szCs w:val="24"/>
          <w:lang w:val="en-GB"/>
        </w:rPr>
        <w:t xml:space="preserve">55. </w:t>
      </w:r>
      <w:r w:rsidR="00E81205" w:rsidRPr="006E01B1">
        <w:rPr>
          <w:szCs w:val="24"/>
          <w:lang w:val="en-GB"/>
        </w:rPr>
        <w:t>The Court of Honour shall examine and evaluate only the evidence which confirms or denies the factual circumstances relevant to the case, which are submitted by the requesting judge and the judge (-s), which is (are) indicated in the request as having violated the judge's honour</w:t>
      </w:r>
      <w:r w:rsidRPr="006E01B1">
        <w:rPr>
          <w:szCs w:val="24"/>
          <w:lang w:val="en-GB"/>
        </w:rPr>
        <w:t>.</w:t>
      </w:r>
    </w:p>
    <w:p w14:paraId="793B2F41" w14:textId="1289346B" w:rsidR="00846F1B" w:rsidRPr="006E01B1" w:rsidRDefault="006E75E0">
      <w:pPr>
        <w:overflowPunct w:val="0"/>
        <w:ind w:firstLine="720"/>
        <w:jc w:val="both"/>
        <w:textAlignment w:val="baseline"/>
        <w:rPr>
          <w:szCs w:val="24"/>
          <w:lang w:val="en-GB"/>
        </w:rPr>
      </w:pPr>
      <w:r w:rsidRPr="006E01B1">
        <w:rPr>
          <w:szCs w:val="24"/>
          <w:lang w:val="en-GB"/>
        </w:rPr>
        <w:t xml:space="preserve">56. </w:t>
      </w:r>
      <w:r w:rsidR="00E81205" w:rsidRPr="006E01B1">
        <w:rPr>
          <w:szCs w:val="24"/>
          <w:lang w:val="en-GB"/>
        </w:rPr>
        <w:t>The Court of Honour, having examined the request for the defence of a judge's honour, has the right</w:t>
      </w:r>
      <w:r w:rsidRPr="006E01B1">
        <w:rPr>
          <w:szCs w:val="24"/>
          <w:lang w:val="en-GB"/>
        </w:rPr>
        <w:t>:</w:t>
      </w:r>
    </w:p>
    <w:p w14:paraId="6E90B730" w14:textId="1E71728C" w:rsidR="00846F1B" w:rsidRPr="006E01B1" w:rsidRDefault="006E75E0">
      <w:pPr>
        <w:overflowPunct w:val="0"/>
        <w:ind w:firstLine="720"/>
        <w:jc w:val="both"/>
        <w:textAlignment w:val="baseline"/>
        <w:rPr>
          <w:szCs w:val="24"/>
          <w:lang w:val="en-GB"/>
        </w:rPr>
      </w:pPr>
      <w:r w:rsidRPr="006E01B1">
        <w:rPr>
          <w:szCs w:val="24"/>
          <w:lang w:val="en-GB"/>
        </w:rPr>
        <w:t xml:space="preserve">56.1. </w:t>
      </w:r>
      <w:r w:rsidR="006E01B1" w:rsidRPr="006E01B1">
        <w:rPr>
          <w:szCs w:val="24"/>
          <w:lang w:val="en-GB"/>
        </w:rPr>
        <w:t xml:space="preserve">to </w:t>
      </w:r>
      <w:r w:rsidR="00E81205" w:rsidRPr="006E01B1">
        <w:rPr>
          <w:szCs w:val="24"/>
          <w:lang w:val="en-GB"/>
        </w:rPr>
        <w:t>dismiss the application as unfounded</w:t>
      </w:r>
      <w:r w:rsidRPr="006E01B1">
        <w:rPr>
          <w:szCs w:val="24"/>
          <w:lang w:val="en-GB"/>
        </w:rPr>
        <w:t>;</w:t>
      </w:r>
    </w:p>
    <w:p w14:paraId="40D09FE7" w14:textId="44A3BB48" w:rsidR="00846F1B" w:rsidRPr="006E01B1" w:rsidRDefault="006E75E0">
      <w:pPr>
        <w:overflowPunct w:val="0"/>
        <w:ind w:firstLine="720"/>
        <w:jc w:val="both"/>
        <w:textAlignment w:val="baseline"/>
        <w:rPr>
          <w:szCs w:val="24"/>
          <w:lang w:val="en-GB"/>
        </w:rPr>
      </w:pPr>
      <w:r w:rsidRPr="006E01B1">
        <w:rPr>
          <w:szCs w:val="24"/>
          <w:lang w:val="en-GB"/>
        </w:rPr>
        <w:t>56.2.</w:t>
      </w:r>
      <w:r w:rsidR="006E01B1" w:rsidRPr="006E01B1">
        <w:rPr>
          <w:szCs w:val="24"/>
          <w:lang w:val="en-GB"/>
        </w:rPr>
        <w:t xml:space="preserve"> to</w:t>
      </w:r>
      <w:r w:rsidRPr="006E01B1">
        <w:rPr>
          <w:szCs w:val="24"/>
          <w:lang w:val="en-GB"/>
        </w:rPr>
        <w:t xml:space="preserve"> </w:t>
      </w:r>
      <w:r w:rsidR="00E81205" w:rsidRPr="006E01B1">
        <w:rPr>
          <w:szCs w:val="24"/>
          <w:lang w:val="en-GB"/>
        </w:rPr>
        <w:t>declare the judge (-s) to have violated the honour of a judge and limit itself to the examination of the application, paying attention to the non-compliance with the requirements of the Code of Ethics for Judges</w:t>
      </w:r>
      <w:r w:rsidRPr="006E01B1">
        <w:rPr>
          <w:szCs w:val="24"/>
          <w:lang w:val="en-GB"/>
        </w:rPr>
        <w:t>;</w:t>
      </w:r>
    </w:p>
    <w:p w14:paraId="1E933750" w14:textId="1847012A" w:rsidR="00846F1B" w:rsidRPr="006E01B1" w:rsidRDefault="006E75E0">
      <w:pPr>
        <w:overflowPunct w:val="0"/>
        <w:ind w:firstLine="720"/>
        <w:jc w:val="both"/>
        <w:textAlignment w:val="baseline"/>
        <w:rPr>
          <w:szCs w:val="24"/>
          <w:lang w:val="en-GB"/>
        </w:rPr>
      </w:pPr>
      <w:r w:rsidRPr="006E01B1">
        <w:rPr>
          <w:szCs w:val="24"/>
          <w:lang w:val="en-GB"/>
        </w:rPr>
        <w:t xml:space="preserve">56.3. </w:t>
      </w:r>
      <w:r w:rsidR="006E01B1" w:rsidRPr="006E01B1">
        <w:rPr>
          <w:szCs w:val="24"/>
          <w:lang w:val="en-GB"/>
        </w:rPr>
        <w:t>to declare the judge (-s) to have violated a judge’s honour and forward the judge's request and all material related to its examination to the Judicial Council for resolution of the proposal to initiate a disciplinary case against the judge (-s)</w:t>
      </w:r>
      <w:r w:rsidRPr="006E01B1">
        <w:rPr>
          <w:szCs w:val="24"/>
          <w:lang w:val="en-GB"/>
        </w:rPr>
        <w:t>.</w:t>
      </w:r>
    </w:p>
    <w:p w14:paraId="10BDBC1A" w14:textId="77777777" w:rsidR="00846F1B" w:rsidRPr="006E01B1" w:rsidRDefault="00846F1B">
      <w:pPr>
        <w:overflowPunct w:val="0"/>
        <w:ind w:firstLine="720"/>
        <w:jc w:val="both"/>
        <w:textAlignment w:val="baseline"/>
        <w:rPr>
          <w:szCs w:val="24"/>
          <w:lang w:val="en-GB"/>
        </w:rPr>
      </w:pPr>
    </w:p>
    <w:p w14:paraId="59E5E239" w14:textId="1EAC51C2" w:rsidR="00846F1B" w:rsidRPr="006E01B1" w:rsidRDefault="006E75E0">
      <w:pPr>
        <w:keepNext/>
        <w:overflowPunct w:val="0"/>
        <w:jc w:val="center"/>
        <w:textAlignment w:val="baseline"/>
        <w:rPr>
          <w:b/>
          <w:szCs w:val="24"/>
          <w:lang w:val="en-GB"/>
        </w:rPr>
      </w:pPr>
      <w:r w:rsidRPr="006E01B1">
        <w:rPr>
          <w:b/>
          <w:szCs w:val="24"/>
          <w:lang w:val="en-GB"/>
        </w:rPr>
        <w:t xml:space="preserve">X. </w:t>
      </w:r>
      <w:r w:rsidR="006E01B1" w:rsidRPr="006E01B1">
        <w:rPr>
          <w:b/>
          <w:szCs w:val="24"/>
          <w:lang w:val="en-GB"/>
        </w:rPr>
        <w:t>FINAL PROVISIONS</w:t>
      </w:r>
    </w:p>
    <w:p w14:paraId="6324880F" w14:textId="77777777" w:rsidR="00846F1B" w:rsidRPr="006E01B1" w:rsidRDefault="00846F1B">
      <w:pPr>
        <w:overflowPunct w:val="0"/>
        <w:jc w:val="both"/>
        <w:textAlignment w:val="baseline"/>
        <w:rPr>
          <w:b/>
          <w:szCs w:val="24"/>
          <w:lang w:val="en-GB"/>
        </w:rPr>
      </w:pPr>
    </w:p>
    <w:p w14:paraId="0B84A21C" w14:textId="297FD6C6" w:rsidR="00846F1B" w:rsidRPr="006E01B1" w:rsidRDefault="006E75E0">
      <w:pPr>
        <w:overflowPunct w:val="0"/>
        <w:ind w:firstLine="720"/>
        <w:jc w:val="both"/>
        <w:textAlignment w:val="baseline"/>
        <w:rPr>
          <w:szCs w:val="24"/>
          <w:lang w:val="en-GB"/>
        </w:rPr>
      </w:pPr>
      <w:r w:rsidRPr="006E01B1">
        <w:rPr>
          <w:szCs w:val="24"/>
          <w:lang w:val="en-GB"/>
        </w:rPr>
        <w:t xml:space="preserve">57. </w:t>
      </w:r>
      <w:r w:rsidR="006E01B1" w:rsidRPr="006E01B1">
        <w:rPr>
          <w:szCs w:val="24"/>
          <w:lang w:val="en-GB"/>
        </w:rPr>
        <w:t>The Court of Honour is accountable to the General Assembly of Judges and the Council of Judges</w:t>
      </w:r>
      <w:r w:rsidRPr="006E01B1">
        <w:rPr>
          <w:szCs w:val="24"/>
          <w:lang w:val="en-GB"/>
        </w:rPr>
        <w:t>.</w:t>
      </w:r>
    </w:p>
    <w:p w14:paraId="7A4BCCE8" w14:textId="29B42A33"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lang w:val="en-GB"/>
        </w:rPr>
      </w:pPr>
      <w:r w:rsidRPr="006E01B1">
        <w:rPr>
          <w:rFonts w:eastAsia="Courier New"/>
          <w:szCs w:val="24"/>
          <w:lang w:val="en-GB"/>
        </w:rPr>
        <w:t xml:space="preserve">58. </w:t>
      </w:r>
      <w:r w:rsidR="006E01B1" w:rsidRPr="006E01B1">
        <w:rPr>
          <w:rFonts w:eastAsia="Courier New"/>
          <w:szCs w:val="24"/>
          <w:lang w:val="en-GB"/>
        </w:rPr>
        <w:t xml:space="preserve">The Court of </w:t>
      </w:r>
      <w:r w:rsidR="006E01B1" w:rsidRPr="006E01B1">
        <w:rPr>
          <w:szCs w:val="24"/>
          <w:lang w:val="en-GB"/>
        </w:rPr>
        <w:t xml:space="preserve">Honour </w:t>
      </w:r>
      <w:r w:rsidR="006E01B1" w:rsidRPr="006E01B1">
        <w:rPr>
          <w:rFonts w:eastAsia="Courier New"/>
          <w:szCs w:val="24"/>
          <w:lang w:val="en-GB"/>
        </w:rPr>
        <w:t xml:space="preserve">is served by the National Courts Administration. The National Judicial Administration appoints a </w:t>
      </w:r>
      <w:r w:rsidR="006E01B1">
        <w:rPr>
          <w:rFonts w:eastAsia="Courier New"/>
          <w:szCs w:val="24"/>
          <w:lang w:val="en-GB"/>
        </w:rPr>
        <w:t>Secretary</w:t>
      </w:r>
      <w:r w:rsidR="006E01B1" w:rsidRPr="006E01B1">
        <w:rPr>
          <w:rFonts w:eastAsia="Courier New"/>
          <w:szCs w:val="24"/>
          <w:lang w:val="en-GB"/>
        </w:rPr>
        <w:t xml:space="preserve"> of </w:t>
      </w:r>
      <w:r w:rsidR="006E01B1" w:rsidRPr="006E01B1">
        <w:rPr>
          <w:szCs w:val="24"/>
          <w:lang w:val="en-GB"/>
        </w:rPr>
        <w:t xml:space="preserve">Honour </w:t>
      </w:r>
      <w:r w:rsidR="006E01B1" w:rsidRPr="006E01B1">
        <w:rPr>
          <w:rFonts w:eastAsia="Courier New"/>
          <w:szCs w:val="24"/>
          <w:lang w:val="en-GB"/>
        </w:rPr>
        <w:t xml:space="preserve">who is not a member of the Court of </w:t>
      </w:r>
      <w:r w:rsidR="006E01B1" w:rsidRPr="006E01B1">
        <w:rPr>
          <w:szCs w:val="24"/>
          <w:lang w:val="en-GB"/>
        </w:rPr>
        <w:t>Honour</w:t>
      </w:r>
      <w:r w:rsidRPr="006E01B1">
        <w:rPr>
          <w:rFonts w:eastAsia="Courier New"/>
          <w:szCs w:val="24"/>
          <w:lang w:val="en-GB"/>
        </w:rPr>
        <w:t xml:space="preserve">. </w:t>
      </w:r>
    </w:p>
    <w:p w14:paraId="4900DE16" w14:textId="4282DE18" w:rsidR="00846F1B" w:rsidRPr="006E01B1" w:rsidRDefault="006E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lang w:val="en-GB"/>
        </w:rPr>
      </w:pPr>
      <w:r w:rsidRPr="006E01B1">
        <w:rPr>
          <w:rFonts w:eastAsia="Courier New"/>
          <w:szCs w:val="24"/>
          <w:lang w:val="en-GB"/>
        </w:rPr>
        <w:t xml:space="preserve">59. </w:t>
      </w:r>
      <w:r w:rsidR="006E01B1">
        <w:rPr>
          <w:rFonts w:eastAsia="Courier New"/>
          <w:szCs w:val="24"/>
          <w:lang w:val="en-GB"/>
        </w:rPr>
        <w:t>Secretary</w:t>
      </w:r>
      <w:r w:rsidR="006E01B1" w:rsidRPr="006E01B1">
        <w:rPr>
          <w:rFonts w:eastAsia="Courier New"/>
          <w:szCs w:val="24"/>
          <w:lang w:val="en-GB"/>
        </w:rPr>
        <w:t xml:space="preserve"> of the Court of Hono</w:t>
      </w:r>
      <w:r w:rsidR="006E01B1">
        <w:rPr>
          <w:rFonts w:eastAsia="Courier New"/>
          <w:szCs w:val="24"/>
          <w:lang w:val="en-GB"/>
        </w:rPr>
        <w:t>u</w:t>
      </w:r>
      <w:r w:rsidR="006E01B1" w:rsidRPr="006E01B1">
        <w:rPr>
          <w:rFonts w:eastAsia="Courier New"/>
          <w:szCs w:val="24"/>
          <w:lang w:val="en-GB"/>
        </w:rPr>
        <w:t>r</w:t>
      </w:r>
      <w:r w:rsidRPr="006E01B1">
        <w:rPr>
          <w:rFonts w:eastAsia="Courier New"/>
          <w:szCs w:val="24"/>
          <w:lang w:val="en-GB"/>
        </w:rPr>
        <w:t>:</w:t>
      </w:r>
    </w:p>
    <w:p w14:paraId="4154CAEF" w14:textId="1328A3A8" w:rsidR="00846F1B" w:rsidRPr="006E01B1" w:rsidRDefault="006E75E0">
      <w:pPr>
        <w:overflowPunct w:val="0"/>
        <w:ind w:firstLine="720"/>
        <w:textAlignment w:val="baseline"/>
        <w:rPr>
          <w:szCs w:val="24"/>
          <w:lang w:val="en-GB"/>
        </w:rPr>
      </w:pPr>
      <w:r w:rsidRPr="006E01B1">
        <w:rPr>
          <w:szCs w:val="24"/>
          <w:lang w:val="en-GB"/>
        </w:rPr>
        <w:t xml:space="preserve">59.1. </w:t>
      </w:r>
      <w:r w:rsidR="006E01B1" w:rsidRPr="006E01B1">
        <w:rPr>
          <w:szCs w:val="24"/>
          <w:lang w:val="en-GB"/>
        </w:rPr>
        <w:t>manages the accounting of documents</w:t>
      </w:r>
      <w:r w:rsidR="006E01B1" w:rsidRPr="006E01B1">
        <w:rPr>
          <w:rFonts w:eastAsia="Courier New"/>
          <w:szCs w:val="24"/>
          <w:lang w:val="en-GB"/>
        </w:rPr>
        <w:t xml:space="preserve"> </w:t>
      </w:r>
      <w:r w:rsidR="006E01B1">
        <w:rPr>
          <w:rFonts w:eastAsia="Courier New"/>
          <w:szCs w:val="24"/>
          <w:lang w:val="en-GB"/>
        </w:rPr>
        <w:t>of t</w:t>
      </w:r>
      <w:r w:rsidR="006E01B1" w:rsidRPr="006E01B1">
        <w:rPr>
          <w:rFonts w:eastAsia="Courier New"/>
          <w:szCs w:val="24"/>
          <w:lang w:val="en-GB"/>
        </w:rPr>
        <w:t xml:space="preserve">he Court of </w:t>
      </w:r>
      <w:r w:rsidR="006E01B1" w:rsidRPr="006E01B1">
        <w:rPr>
          <w:szCs w:val="24"/>
          <w:lang w:val="en-GB"/>
        </w:rPr>
        <w:t>Honour</w:t>
      </w:r>
      <w:r w:rsidRPr="006E01B1">
        <w:rPr>
          <w:szCs w:val="24"/>
          <w:lang w:val="en-GB"/>
        </w:rPr>
        <w:t>;</w:t>
      </w:r>
    </w:p>
    <w:p w14:paraId="6CF9FD9A" w14:textId="1733D737" w:rsidR="00846F1B" w:rsidRPr="006E01B1" w:rsidRDefault="006E75E0">
      <w:pPr>
        <w:overflowPunct w:val="0"/>
        <w:ind w:firstLine="720"/>
        <w:jc w:val="both"/>
        <w:textAlignment w:val="baseline"/>
        <w:rPr>
          <w:szCs w:val="24"/>
          <w:lang w:val="en-GB"/>
        </w:rPr>
      </w:pPr>
      <w:r w:rsidRPr="006E01B1">
        <w:rPr>
          <w:szCs w:val="24"/>
          <w:lang w:val="en-GB"/>
        </w:rPr>
        <w:t xml:space="preserve">59.2. </w:t>
      </w:r>
      <w:r w:rsidR="006E01B1" w:rsidRPr="006E01B1">
        <w:rPr>
          <w:szCs w:val="24"/>
          <w:lang w:val="en-GB"/>
        </w:rPr>
        <w:t>performs the functions of the clerk of the hearings of the Court of Hono</w:t>
      </w:r>
      <w:r w:rsidR="006E01B1">
        <w:rPr>
          <w:szCs w:val="24"/>
          <w:lang w:val="en-GB"/>
        </w:rPr>
        <w:t>u</w:t>
      </w:r>
      <w:r w:rsidR="006E01B1" w:rsidRPr="006E01B1">
        <w:rPr>
          <w:szCs w:val="24"/>
          <w:lang w:val="en-GB"/>
        </w:rPr>
        <w:t>r</w:t>
      </w:r>
      <w:r w:rsidRPr="006E01B1">
        <w:rPr>
          <w:szCs w:val="24"/>
          <w:lang w:val="en-GB"/>
        </w:rPr>
        <w:t xml:space="preserve">; </w:t>
      </w:r>
    </w:p>
    <w:p w14:paraId="4D82E16C" w14:textId="1490B54C" w:rsidR="00846F1B" w:rsidRPr="006E01B1" w:rsidRDefault="006E75E0">
      <w:pPr>
        <w:overflowPunct w:val="0"/>
        <w:ind w:firstLine="720"/>
        <w:jc w:val="both"/>
        <w:textAlignment w:val="baseline"/>
        <w:rPr>
          <w:szCs w:val="24"/>
          <w:lang w:val="en-GB"/>
        </w:rPr>
      </w:pPr>
      <w:r w:rsidRPr="006E01B1">
        <w:rPr>
          <w:szCs w:val="24"/>
          <w:lang w:val="en-GB"/>
        </w:rPr>
        <w:t xml:space="preserve">59.3. </w:t>
      </w:r>
      <w:r w:rsidR="006E01B1" w:rsidRPr="006E01B1">
        <w:rPr>
          <w:szCs w:val="24"/>
          <w:lang w:val="en-GB"/>
        </w:rPr>
        <w:t xml:space="preserve">On behalf of the </w:t>
      </w:r>
      <w:r w:rsidR="006E01B1">
        <w:rPr>
          <w:szCs w:val="24"/>
          <w:lang w:val="en-GB"/>
        </w:rPr>
        <w:t>Chairperson</w:t>
      </w:r>
      <w:r w:rsidR="006E01B1" w:rsidRPr="006E01B1">
        <w:rPr>
          <w:szCs w:val="24"/>
          <w:lang w:val="en-GB"/>
        </w:rPr>
        <w:t xml:space="preserve"> of the Court of </w:t>
      </w:r>
      <w:r w:rsidR="006E01B1" w:rsidRPr="006E01B1">
        <w:rPr>
          <w:rFonts w:eastAsia="Courier New"/>
          <w:szCs w:val="24"/>
          <w:lang w:val="en-GB"/>
        </w:rPr>
        <w:t>Hono</w:t>
      </w:r>
      <w:r w:rsidR="006E01B1">
        <w:rPr>
          <w:rFonts w:eastAsia="Courier New"/>
          <w:szCs w:val="24"/>
          <w:lang w:val="en-GB"/>
        </w:rPr>
        <w:t>u</w:t>
      </w:r>
      <w:r w:rsidR="006E01B1" w:rsidRPr="006E01B1">
        <w:rPr>
          <w:rFonts w:eastAsia="Courier New"/>
          <w:szCs w:val="24"/>
          <w:lang w:val="en-GB"/>
        </w:rPr>
        <w:t>r</w:t>
      </w:r>
      <w:r w:rsidR="006E01B1" w:rsidRPr="006E01B1">
        <w:rPr>
          <w:szCs w:val="24"/>
          <w:lang w:val="en-GB"/>
        </w:rPr>
        <w:t>, sign</w:t>
      </w:r>
      <w:r w:rsidR="006E01B1">
        <w:rPr>
          <w:szCs w:val="24"/>
          <w:lang w:val="en-GB"/>
        </w:rPr>
        <w:t>s</w:t>
      </w:r>
      <w:r w:rsidR="006E01B1" w:rsidRPr="006E01B1">
        <w:rPr>
          <w:szCs w:val="24"/>
          <w:lang w:val="en-GB"/>
        </w:rPr>
        <w:t xml:space="preserve"> invitations and notices on the time and place of the hearing of the Court of Hono</w:t>
      </w:r>
      <w:r w:rsidR="006E01B1">
        <w:rPr>
          <w:szCs w:val="24"/>
          <w:lang w:val="en-GB"/>
        </w:rPr>
        <w:t>u</w:t>
      </w:r>
      <w:r w:rsidR="006E01B1" w:rsidRPr="006E01B1">
        <w:rPr>
          <w:szCs w:val="24"/>
          <w:lang w:val="en-GB"/>
        </w:rPr>
        <w:t>r</w:t>
      </w:r>
      <w:r w:rsidRPr="006E01B1">
        <w:rPr>
          <w:szCs w:val="24"/>
          <w:lang w:val="en-GB"/>
        </w:rPr>
        <w:t>;</w:t>
      </w:r>
    </w:p>
    <w:p w14:paraId="310EDC67" w14:textId="69FF6273" w:rsidR="00846F1B" w:rsidRPr="006E01B1" w:rsidRDefault="006E75E0">
      <w:pPr>
        <w:overflowPunct w:val="0"/>
        <w:ind w:firstLine="720"/>
        <w:jc w:val="both"/>
        <w:textAlignment w:val="baseline"/>
        <w:rPr>
          <w:szCs w:val="24"/>
          <w:lang w:val="en-GB"/>
        </w:rPr>
      </w:pPr>
      <w:r w:rsidRPr="006E01B1">
        <w:rPr>
          <w:szCs w:val="24"/>
          <w:lang w:val="en-GB"/>
        </w:rPr>
        <w:t xml:space="preserve">59.4. </w:t>
      </w:r>
      <w:r w:rsidR="006E01B1" w:rsidRPr="006E01B1">
        <w:rPr>
          <w:szCs w:val="24"/>
          <w:lang w:val="en-GB"/>
        </w:rPr>
        <w:t xml:space="preserve">prepares draft documents of the Court of </w:t>
      </w:r>
      <w:r w:rsidR="006E01B1" w:rsidRPr="006E01B1">
        <w:rPr>
          <w:rFonts w:eastAsia="Courier New"/>
          <w:szCs w:val="24"/>
          <w:lang w:val="en-GB"/>
        </w:rPr>
        <w:t>Hono</w:t>
      </w:r>
      <w:r w:rsidR="006E01B1">
        <w:rPr>
          <w:rFonts w:eastAsia="Courier New"/>
          <w:szCs w:val="24"/>
          <w:lang w:val="en-GB"/>
        </w:rPr>
        <w:t>u</w:t>
      </w:r>
      <w:r w:rsidR="006E01B1" w:rsidRPr="006E01B1">
        <w:rPr>
          <w:rFonts w:eastAsia="Courier New"/>
          <w:szCs w:val="24"/>
          <w:lang w:val="en-GB"/>
        </w:rPr>
        <w:t>r</w:t>
      </w:r>
      <w:r w:rsidR="006E01B1" w:rsidRPr="006E01B1">
        <w:rPr>
          <w:szCs w:val="24"/>
          <w:lang w:val="en-GB"/>
        </w:rPr>
        <w:t xml:space="preserve"> related to the activities of the Court of </w:t>
      </w:r>
      <w:r w:rsidR="006E01B1" w:rsidRPr="006E01B1">
        <w:rPr>
          <w:rFonts w:eastAsia="Courier New"/>
          <w:szCs w:val="24"/>
          <w:lang w:val="en-GB"/>
        </w:rPr>
        <w:t>Hono</w:t>
      </w:r>
      <w:r w:rsidR="006E01B1">
        <w:rPr>
          <w:rFonts w:eastAsia="Courier New"/>
          <w:szCs w:val="24"/>
          <w:lang w:val="en-GB"/>
        </w:rPr>
        <w:t>u</w:t>
      </w:r>
      <w:r w:rsidR="006E01B1" w:rsidRPr="006E01B1">
        <w:rPr>
          <w:rFonts w:eastAsia="Courier New"/>
          <w:szCs w:val="24"/>
          <w:lang w:val="en-GB"/>
        </w:rPr>
        <w:t>r</w:t>
      </w:r>
      <w:r w:rsidRPr="006E01B1">
        <w:rPr>
          <w:szCs w:val="24"/>
          <w:lang w:val="en-GB"/>
        </w:rPr>
        <w:t>.</w:t>
      </w:r>
    </w:p>
    <w:p w14:paraId="222A320A" w14:textId="00B8AFCE" w:rsidR="00846F1B" w:rsidRPr="006E01B1" w:rsidRDefault="006E75E0">
      <w:pPr>
        <w:overflowPunct w:val="0"/>
        <w:ind w:firstLine="709"/>
        <w:jc w:val="both"/>
        <w:textAlignment w:val="baseline"/>
        <w:rPr>
          <w:szCs w:val="24"/>
          <w:lang w:val="en-GB"/>
        </w:rPr>
      </w:pPr>
      <w:r w:rsidRPr="006E01B1">
        <w:rPr>
          <w:szCs w:val="24"/>
          <w:lang w:val="en-GB"/>
        </w:rPr>
        <w:t xml:space="preserve">60. </w:t>
      </w:r>
      <w:r w:rsidR="006E01B1" w:rsidRPr="006E01B1">
        <w:rPr>
          <w:szCs w:val="24"/>
          <w:lang w:val="en-GB"/>
        </w:rPr>
        <w:t>The work of members of the Court of Hono</w:t>
      </w:r>
      <w:r w:rsidR="006E01B1">
        <w:rPr>
          <w:szCs w:val="24"/>
          <w:lang w:val="en-GB"/>
        </w:rPr>
        <w:t>u</w:t>
      </w:r>
      <w:r w:rsidR="006E01B1" w:rsidRPr="006E01B1">
        <w:rPr>
          <w:szCs w:val="24"/>
          <w:lang w:val="en-GB"/>
        </w:rPr>
        <w:t>r in the Court of Hono</w:t>
      </w:r>
      <w:r w:rsidR="006E01B1">
        <w:rPr>
          <w:szCs w:val="24"/>
          <w:lang w:val="en-GB"/>
        </w:rPr>
        <w:t>u</w:t>
      </w:r>
      <w:r w:rsidR="006E01B1" w:rsidRPr="006E01B1">
        <w:rPr>
          <w:szCs w:val="24"/>
          <w:lang w:val="en-GB"/>
        </w:rPr>
        <w:t>r shall be remunerated in accordance with the procedure established by the Law on Remuneration of Employees of State and Municipal Institutions and Members of Commissions</w:t>
      </w:r>
      <w:r w:rsidRPr="006E01B1">
        <w:rPr>
          <w:szCs w:val="24"/>
          <w:lang w:val="en-GB"/>
        </w:rPr>
        <w:t>.</w:t>
      </w:r>
      <w:r w:rsidRPr="006E01B1">
        <w:rPr>
          <w:lang w:val="en-GB"/>
        </w:rPr>
        <w:t xml:space="preserve"> </w:t>
      </w:r>
    </w:p>
    <w:p w14:paraId="47CE5C36" w14:textId="04C06D36" w:rsidR="00846F1B" w:rsidRPr="006E01B1" w:rsidRDefault="006E01B1">
      <w:pPr>
        <w:rPr>
          <w:rFonts w:eastAsia="MS Mincho"/>
          <w:i/>
          <w:iCs/>
          <w:sz w:val="20"/>
          <w:lang w:val="en-GB"/>
        </w:rPr>
      </w:pPr>
      <w:r>
        <w:rPr>
          <w:rFonts w:eastAsia="MS Mincho"/>
          <w:i/>
          <w:iCs/>
          <w:sz w:val="20"/>
          <w:lang w:val="en-GB"/>
        </w:rPr>
        <w:t>Supplemented by</w:t>
      </w:r>
      <w:r w:rsidR="006E75E0" w:rsidRPr="006E01B1">
        <w:rPr>
          <w:rFonts w:eastAsia="MS Mincho"/>
          <w:i/>
          <w:iCs/>
          <w:sz w:val="20"/>
          <w:lang w:val="en-GB"/>
        </w:rPr>
        <w:t>:</w:t>
      </w:r>
    </w:p>
    <w:p w14:paraId="6A305D2B" w14:textId="49CE5EC6" w:rsidR="00846F1B" w:rsidRPr="006E01B1" w:rsidRDefault="00352F91">
      <w:pPr>
        <w:rPr>
          <w:lang w:val="en-GB"/>
        </w:rPr>
      </w:pPr>
      <w:r w:rsidRPr="006E01B1">
        <w:rPr>
          <w:rFonts w:eastAsia="MS Mincho"/>
          <w:i/>
          <w:iCs/>
          <w:sz w:val="20"/>
          <w:lang w:val="en-GB"/>
        </w:rPr>
        <w:t xml:space="preserve">No. </w:t>
      </w:r>
      <w:hyperlink r:id="rId15" w:history="1">
        <w:r w:rsidRPr="006E01B1">
          <w:rPr>
            <w:rFonts w:eastAsia="MS Mincho"/>
            <w:i/>
            <w:iCs/>
            <w:color w:val="0000FF" w:themeColor="hyperlink"/>
            <w:sz w:val="20"/>
            <w:u w:val="single"/>
            <w:lang w:val="en-GB"/>
          </w:rPr>
          <w:t>13P-201-(7.1.2)</w:t>
        </w:r>
      </w:hyperlink>
      <w:r w:rsidRPr="006E01B1">
        <w:rPr>
          <w:rFonts w:eastAsia="MS Mincho"/>
          <w:i/>
          <w:iCs/>
          <w:sz w:val="20"/>
          <w:lang w:val="en-GB"/>
        </w:rPr>
        <w:t>, 13/12/2019, announced</w:t>
      </w:r>
      <w:r w:rsidR="00E35621">
        <w:rPr>
          <w:rFonts w:eastAsia="MS Mincho"/>
          <w:i/>
          <w:iCs/>
          <w:sz w:val="20"/>
          <w:lang w:val="en-GB"/>
        </w:rPr>
        <w:t xml:space="preserve"> on</w:t>
      </w:r>
      <w:r w:rsidRPr="006E01B1">
        <w:rPr>
          <w:rFonts w:eastAsia="MS Mincho"/>
          <w:i/>
          <w:iCs/>
          <w:sz w:val="20"/>
          <w:lang w:val="en-GB"/>
        </w:rPr>
        <w:t>: TAR 18/12/2019, i. k. 2019-20413</w:t>
      </w:r>
    </w:p>
    <w:p w14:paraId="5C732AB6" w14:textId="77777777" w:rsidR="00846F1B" w:rsidRPr="006E01B1" w:rsidRDefault="006E75E0">
      <w:pPr>
        <w:overflowPunct w:val="0"/>
        <w:ind w:firstLine="720"/>
        <w:jc w:val="center"/>
        <w:textAlignment w:val="baseline"/>
        <w:rPr>
          <w:szCs w:val="24"/>
          <w:lang w:val="en-GB"/>
        </w:rPr>
      </w:pPr>
      <w:r w:rsidRPr="006E01B1">
        <w:rPr>
          <w:szCs w:val="24"/>
          <w:lang w:val="en-GB"/>
        </w:rPr>
        <w:t>________________</w:t>
      </w:r>
    </w:p>
    <w:p w14:paraId="493A7E21" w14:textId="77777777" w:rsidR="00846F1B" w:rsidRPr="006E01B1" w:rsidRDefault="00846F1B">
      <w:pPr>
        <w:jc w:val="both"/>
        <w:rPr>
          <w:b/>
          <w:sz w:val="20"/>
          <w:lang w:val="en-GB"/>
        </w:rPr>
      </w:pPr>
    </w:p>
    <w:p w14:paraId="6405950C" w14:textId="77777777" w:rsidR="00846F1B" w:rsidRPr="006E01B1" w:rsidRDefault="00846F1B">
      <w:pPr>
        <w:jc w:val="both"/>
        <w:rPr>
          <w:b/>
          <w:sz w:val="20"/>
          <w:lang w:val="en-GB"/>
        </w:rPr>
      </w:pPr>
    </w:p>
    <w:p w14:paraId="4533DE20" w14:textId="4DBEB83E" w:rsidR="00846F1B" w:rsidRPr="006E01B1" w:rsidRDefault="00352F91">
      <w:pPr>
        <w:jc w:val="both"/>
        <w:rPr>
          <w:b/>
          <w:lang w:val="en-GB"/>
        </w:rPr>
      </w:pPr>
      <w:r w:rsidRPr="006E01B1">
        <w:rPr>
          <w:b/>
          <w:sz w:val="20"/>
          <w:lang w:val="en-GB"/>
        </w:rPr>
        <w:t>Changes</w:t>
      </w:r>
      <w:r w:rsidR="006E75E0" w:rsidRPr="006E01B1">
        <w:rPr>
          <w:b/>
          <w:sz w:val="20"/>
          <w:lang w:val="en-GB"/>
        </w:rPr>
        <w:t>:</w:t>
      </w:r>
    </w:p>
    <w:p w14:paraId="71DD599F" w14:textId="77777777" w:rsidR="00846F1B" w:rsidRPr="006E01B1" w:rsidRDefault="00846F1B">
      <w:pPr>
        <w:jc w:val="both"/>
        <w:rPr>
          <w:sz w:val="20"/>
          <w:lang w:val="en-GB"/>
        </w:rPr>
      </w:pPr>
    </w:p>
    <w:p w14:paraId="2ADBCBE5" w14:textId="6E3A9442" w:rsidR="00352F91" w:rsidRPr="006E01B1" w:rsidRDefault="00E35621">
      <w:pPr>
        <w:jc w:val="both"/>
        <w:rPr>
          <w:rFonts w:eastAsia="MS Mincho"/>
          <w:sz w:val="20"/>
          <w:lang w:val="en-GB"/>
        </w:rPr>
      </w:pPr>
      <w:r w:rsidRPr="00E35621">
        <w:rPr>
          <w:sz w:val="20"/>
          <w:lang w:val="en-GB"/>
        </w:rPr>
        <w:t>1.</w:t>
      </w:r>
      <w:r>
        <w:rPr>
          <w:sz w:val="20"/>
          <w:lang w:val="en-GB"/>
        </w:rPr>
        <w:t xml:space="preserve"> </w:t>
      </w:r>
      <w:r w:rsidR="00352F91" w:rsidRPr="00E35621">
        <w:rPr>
          <w:sz w:val="20"/>
          <w:lang w:val="en-GB"/>
        </w:rPr>
        <w:t xml:space="preserve">Judicial Council, </w:t>
      </w:r>
      <w:r w:rsidR="00352F91" w:rsidRPr="006E01B1">
        <w:rPr>
          <w:sz w:val="20"/>
          <w:lang w:val="en-GB"/>
        </w:rPr>
        <w:t>Resolution</w:t>
      </w:r>
      <w:r>
        <w:rPr>
          <w:sz w:val="20"/>
          <w:lang w:val="en-GB"/>
        </w:rPr>
        <w:t xml:space="preserve"> </w:t>
      </w:r>
      <w:r w:rsidR="00352F91" w:rsidRPr="006E01B1">
        <w:rPr>
          <w:rFonts w:eastAsia="MS Mincho"/>
          <w:sz w:val="20"/>
          <w:lang w:val="en-GB"/>
        </w:rPr>
        <w:t xml:space="preserve">No. </w:t>
      </w:r>
      <w:hyperlink r:id="rId16" w:history="1">
        <w:r w:rsidR="00352F91" w:rsidRPr="006E01B1">
          <w:rPr>
            <w:rFonts w:eastAsia="MS Mincho"/>
            <w:color w:val="0000FF" w:themeColor="hyperlink"/>
            <w:sz w:val="20"/>
            <w:u w:val="single"/>
            <w:lang w:val="en-GB"/>
          </w:rPr>
          <w:t>13P-201-(7.1.2)</w:t>
        </w:r>
      </w:hyperlink>
      <w:r w:rsidR="00352F91" w:rsidRPr="006E01B1">
        <w:rPr>
          <w:rFonts w:eastAsia="MS Mincho"/>
          <w:sz w:val="20"/>
          <w:lang w:val="en-GB"/>
        </w:rPr>
        <w:t>, 13/12/2019, announced</w:t>
      </w:r>
      <w:r>
        <w:rPr>
          <w:rFonts w:eastAsia="MS Mincho"/>
          <w:sz w:val="20"/>
          <w:lang w:val="en-GB"/>
        </w:rPr>
        <w:t xml:space="preserve"> on</w:t>
      </w:r>
      <w:r w:rsidR="00352F91" w:rsidRPr="006E01B1">
        <w:rPr>
          <w:rFonts w:eastAsia="MS Mincho"/>
          <w:sz w:val="20"/>
          <w:lang w:val="en-GB"/>
        </w:rPr>
        <w:t>: TAR 18/12/2019, i. k. 2019-20413</w:t>
      </w:r>
    </w:p>
    <w:p w14:paraId="4353EBB1" w14:textId="25B76D1D" w:rsidR="00846F1B" w:rsidRPr="006E01B1" w:rsidRDefault="00352F91">
      <w:pPr>
        <w:jc w:val="both"/>
        <w:rPr>
          <w:sz w:val="20"/>
          <w:lang w:val="en-GB"/>
        </w:rPr>
      </w:pPr>
      <w:r w:rsidRPr="006E01B1">
        <w:rPr>
          <w:sz w:val="20"/>
          <w:lang w:val="en-GB"/>
        </w:rPr>
        <w:t>Regarding Resolution no. 13P-68- (7.1.2) by the Judicial Council on 30 May 2014  “On Approval of the Regulations of the Court of Hono</w:t>
      </w:r>
      <w:r w:rsidR="00604C16" w:rsidRPr="006E01B1">
        <w:rPr>
          <w:sz w:val="20"/>
          <w:lang w:val="en-GB"/>
        </w:rPr>
        <w:t>u</w:t>
      </w:r>
      <w:r w:rsidRPr="006E01B1">
        <w:rPr>
          <w:sz w:val="20"/>
          <w:lang w:val="en-GB"/>
        </w:rPr>
        <w:t>r”</w:t>
      </w:r>
    </w:p>
    <w:p w14:paraId="0585CB6F" w14:textId="77777777" w:rsidR="00846F1B" w:rsidRPr="006E01B1" w:rsidRDefault="00846F1B">
      <w:pPr>
        <w:widowControl w:val="0"/>
        <w:rPr>
          <w:snapToGrid w:val="0"/>
          <w:lang w:val="en-GB"/>
        </w:rPr>
      </w:pPr>
    </w:p>
    <w:sectPr w:rsidR="00846F1B" w:rsidRPr="006E01B1">
      <w:pgSz w:w="11901" w:h="16834" w:code="9"/>
      <w:pgMar w:top="851" w:right="919" w:bottom="1134" w:left="1701" w:header="567" w:footer="567" w:gutter="0"/>
      <w:pgNumType w:start="1"/>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FF6E2" w14:textId="77777777" w:rsidR="00BD2D93" w:rsidRDefault="00BD2D93">
      <w:pPr>
        <w:overflowPunct w:val="0"/>
        <w:textAlignment w:val="baseline"/>
        <w:rPr>
          <w:rFonts w:ascii="HelveticaLT" w:hAnsi="HelveticaLT"/>
        </w:rPr>
      </w:pPr>
      <w:r>
        <w:rPr>
          <w:rFonts w:ascii="HelveticaLT" w:hAnsi="HelveticaLT"/>
        </w:rPr>
        <w:separator/>
      </w:r>
    </w:p>
  </w:endnote>
  <w:endnote w:type="continuationSeparator" w:id="0">
    <w:p w14:paraId="1A7BE32A" w14:textId="77777777" w:rsidR="00BD2D93" w:rsidRDefault="00BD2D93">
      <w:pPr>
        <w:overflowPunct w:val="0"/>
        <w:textAlignment w:val="baseline"/>
        <w:rPr>
          <w:rFonts w:ascii="HelveticaLT" w:hAnsi="HelveticaLT"/>
        </w:rPr>
      </w:pPr>
      <w:r>
        <w:rPr>
          <w:rFonts w:ascii="HelveticaLT" w:hAnsi="Helvetica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02228" w14:textId="77777777" w:rsidR="00BD2D93" w:rsidRDefault="00BD2D93">
      <w:pPr>
        <w:overflowPunct w:val="0"/>
        <w:textAlignment w:val="baseline"/>
        <w:rPr>
          <w:rFonts w:ascii="HelveticaLT" w:hAnsi="HelveticaLT"/>
        </w:rPr>
      </w:pPr>
      <w:r>
        <w:rPr>
          <w:rFonts w:ascii="HelveticaLT" w:hAnsi="HelveticaLT"/>
        </w:rPr>
        <w:separator/>
      </w:r>
    </w:p>
  </w:footnote>
  <w:footnote w:type="continuationSeparator" w:id="0">
    <w:p w14:paraId="7435796B" w14:textId="77777777" w:rsidR="00BD2D93" w:rsidRDefault="00BD2D93">
      <w:pPr>
        <w:overflowPunct w:val="0"/>
        <w:textAlignment w:val="baseline"/>
        <w:rPr>
          <w:rFonts w:ascii="HelveticaLT" w:hAnsi="HelveticaLT"/>
        </w:rPr>
      </w:pPr>
      <w:r>
        <w:rPr>
          <w:rFonts w:ascii="HelveticaLT" w:hAnsi="Helvetica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BD41" w14:textId="77777777" w:rsidR="00846F1B" w:rsidRDefault="006E75E0">
    <w:pPr>
      <w:tabs>
        <w:tab w:val="center" w:pos="4320"/>
        <w:tab w:val="right" w:pos="8640"/>
      </w:tabs>
      <w:overflowPunct w:val="0"/>
      <w:jc w:val="center"/>
      <w:textAlignment w:val="baseline"/>
    </w:pPr>
    <w:r>
      <w:fldChar w:fldCharType="begin"/>
    </w:r>
    <w:r>
      <w:instrText>PAGE   \* MERGEFORMAT</w:instrText>
    </w:r>
    <w:r>
      <w:fldChar w:fldCharType="separate"/>
    </w:r>
    <w:r>
      <w:t>7</w:t>
    </w:r>
    <w:r>
      <w:fldChar w:fldCharType="end"/>
    </w:r>
  </w:p>
  <w:p w14:paraId="041A4481" w14:textId="77777777" w:rsidR="00846F1B" w:rsidRDefault="00846F1B">
    <w:pPr>
      <w:tabs>
        <w:tab w:val="center" w:pos="4320"/>
        <w:tab w:val="right" w:pos="8640"/>
      </w:tabs>
      <w:overflowPunct w:val="0"/>
      <w:jc w:val="center"/>
      <w:textAlignment w:val="baseline"/>
      <w:rPr>
        <w:rFonts w:ascii="HelveticaLT" w:hAnsi="Helvetica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E1F02"/>
    <w:multiLevelType w:val="hybridMultilevel"/>
    <w:tmpl w:val="A8123FE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9D"/>
    <w:rsid w:val="000A55EB"/>
    <w:rsid w:val="00132A49"/>
    <w:rsid w:val="00151307"/>
    <w:rsid w:val="00151398"/>
    <w:rsid w:val="0016409D"/>
    <w:rsid w:val="001D1FCF"/>
    <w:rsid w:val="001D5FF5"/>
    <w:rsid w:val="001E6D6F"/>
    <w:rsid w:val="002F7A1A"/>
    <w:rsid w:val="00352F91"/>
    <w:rsid w:val="003E1E00"/>
    <w:rsid w:val="005331FA"/>
    <w:rsid w:val="00566F7B"/>
    <w:rsid w:val="00604C16"/>
    <w:rsid w:val="00666623"/>
    <w:rsid w:val="00691DB9"/>
    <w:rsid w:val="006E01B1"/>
    <w:rsid w:val="006E75E0"/>
    <w:rsid w:val="00724FEB"/>
    <w:rsid w:val="00846F1B"/>
    <w:rsid w:val="008D00F2"/>
    <w:rsid w:val="008D7038"/>
    <w:rsid w:val="00A631AC"/>
    <w:rsid w:val="00AD392F"/>
    <w:rsid w:val="00BD2D93"/>
    <w:rsid w:val="00BD37EA"/>
    <w:rsid w:val="00C55F30"/>
    <w:rsid w:val="00CD6EAE"/>
    <w:rsid w:val="00D0195A"/>
    <w:rsid w:val="00DE3F63"/>
    <w:rsid w:val="00E35621"/>
    <w:rsid w:val="00E712F1"/>
    <w:rsid w:val="00E81205"/>
    <w:rsid w:val="00E8387E"/>
    <w:rsid w:val="00ED348F"/>
    <w:rsid w:val="00F5515D"/>
    <w:rsid w:val="00F74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1E733"/>
  <w15:docId w15:val="{F529FD20-4030-490F-87A4-AB4E876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unhideWhenUsed/>
    <w:rsid w:val="00BD37EA"/>
    <w:rPr>
      <w:color w:val="0000FF" w:themeColor="hyperlink"/>
      <w:u w:val="single"/>
    </w:rPr>
  </w:style>
  <w:style w:type="character" w:styleId="UnresolvedMention">
    <w:name w:val="Unresolved Mention"/>
    <w:basedOn w:val="DefaultParagraphFont"/>
    <w:uiPriority w:val="99"/>
    <w:semiHidden/>
    <w:unhideWhenUsed/>
    <w:rsid w:val="00BD37EA"/>
    <w:rPr>
      <w:color w:val="605E5C"/>
      <w:shd w:val="clear" w:color="auto" w:fill="E1DFDD"/>
    </w:rPr>
  </w:style>
  <w:style w:type="paragraph" w:styleId="ListParagraph">
    <w:name w:val="List Paragraph"/>
    <w:basedOn w:val="Normal"/>
    <w:rsid w:val="00E35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www.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teismai.lt%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egalAct.html?documentId=fd2756a0217711eabe008ea93139d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teismai.lt" TargetMode="External"/><Relationship Id="rId5" Type="http://schemas.openxmlformats.org/officeDocument/2006/relationships/webSettings" Target="webSettings.xml"/><Relationship Id="rId15" Type="http://schemas.openxmlformats.org/officeDocument/2006/relationships/hyperlink" Target="https://www.e-tar.lt/portal/legalAct.html?documentId=fd2756a0217711eabe008ea93139d588" TargetMode="External"/><Relationship Id="rId10" Type="http://schemas.openxmlformats.org/officeDocument/2006/relationships/hyperlink" Target="https://www.e-tar.lt/portal/legalAct.html?documentId=fd2756a0217711eabe008ea93139d58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tar.lt/portal/legalAct.html?documentId=fd2756a0217711eabe008ea93139d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7599DB3-74C3-4ED5-8FC9-E4DAFD46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3938</Words>
  <Characters>22448</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Liudvikas</cp:lastModifiedBy>
  <cp:revision>17</cp:revision>
  <cp:lastPrinted>2014-05-29T06:27:00Z</cp:lastPrinted>
  <dcterms:created xsi:type="dcterms:W3CDTF">2020-05-07T13:03:00Z</dcterms:created>
  <dcterms:modified xsi:type="dcterms:W3CDTF">2020-06-02T12:47:00Z</dcterms:modified>
</cp:coreProperties>
</file>