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06D1" w14:textId="77777777" w:rsidR="00424688" w:rsidRDefault="006B6CB7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8F09CBB" wp14:editId="41B998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32F3" w14:textId="77777777" w:rsidR="00424688" w:rsidRDefault="00424688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7ADE88DD" w14:textId="77777777" w:rsidR="00424688" w:rsidRDefault="006B6CB7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TEISĖJŲ TARYBA</w:t>
      </w:r>
    </w:p>
    <w:p w14:paraId="46357867" w14:textId="77777777" w:rsidR="00424688" w:rsidRDefault="006B6CB7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NUTARIMAS</w:t>
      </w:r>
    </w:p>
    <w:p w14:paraId="0C58D379" w14:textId="77777777" w:rsidR="00424688" w:rsidRDefault="00424688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46B58A72" w14:textId="77777777" w:rsidR="00424688" w:rsidRDefault="006B6CB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Dėl Teisėjų tarybos 2020 m. lapkričio 27 d. nutarimo</w:t>
      </w:r>
    </w:p>
    <w:p w14:paraId="3D8D07D0" w14:textId="77777777" w:rsidR="00424688" w:rsidRDefault="006B6CB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Nr. 13P-122-(7.1.2) „Dėl Teisėjų etikos ir drausmės komisijos narių skyrimo, sudėties nustatymo ir pirmininko patvirtinimo“ pakeitimo</w:t>
      </w:r>
    </w:p>
    <w:p w14:paraId="66718C94" w14:textId="77777777" w:rsidR="00424688" w:rsidRDefault="00424688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D2AF7B0" w14:textId="1A24F2C4" w:rsidR="00424688" w:rsidRDefault="006B6CB7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 m</w:t>
      </w:r>
      <w:r w:rsidR="00CF3FE2">
        <w:rPr>
          <w:rFonts w:ascii="Times New Roman" w:hAnsi="Times New Roman" w:cs="Times New Roman"/>
          <w:sz w:val="24"/>
        </w:rPr>
        <w:t xml:space="preserve">. gruodžio 18 d. </w:t>
      </w:r>
      <w:r>
        <w:rPr>
          <w:rFonts w:ascii="Times New Roman" w:hAnsi="Times New Roman" w:cs="Times New Roman"/>
          <w:sz w:val="24"/>
        </w:rPr>
        <w:t>Nr.13P</w:t>
      </w:r>
      <w:r w:rsidR="00CF3FE2">
        <w:rPr>
          <w:rFonts w:ascii="Times New Roman" w:hAnsi="Times New Roman" w:cs="Times New Roman"/>
          <w:sz w:val="24"/>
        </w:rPr>
        <w:t>-136</w:t>
      </w:r>
      <w:r>
        <w:rPr>
          <w:rFonts w:ascii="Times New Roman" w:hAnsi="Times New Roman" w:cs="Times New Roman"/>
          <w:sz w:val="24"/>
        </w:rPr>
        <w:t>-(7.1.2)</w:t>
      </w:r>
    </w:p>
    <w:p w14:paraId="646CE052" w14:textId="77777777" w:rsidR="00424688" w:rsidRDefault="006B6CB7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Vilnius</w:t>
      </w:r>
    </w:p>
    <w:p w14:paraId="3FE68B45" w14:textId="77777777" w:rsidR="00424688" w:rsidRDefault="00424688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B2CF421" w14:textId="77777777" w:rsidR="00424688" w:rsidRDefault="006B6CB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Atsižvelgdama į Lietuvos Respublikos Seimo Pirmininko 2020 m. gruodžio 10 d. potvarkį Nr. PP-13 „Dėl Teisėjų etikos ir drausmės komisijos nario skyrimo“, vadovaudamasi Lietuvos Respublikos teismų įstatymo 85 straipsnio 2 dalimi, 120 straipsnio 9 punktu, Teisėjų taryba </w:t>
      </w:r>
      <w:r>
        <w:rPr>
          <w:rFonts w:ascii="Times New Roman" w:hAnsi="Times New Roman" w:cs="Times New Roman"/>
          <w:spacing w:val="60"/>
          <w:sz w:val="24"/>
        </w:rPr>
        <w:t>nutaria:</w:t>
      </w:r>
    </w:p>
    <w:p w14:paraId="069E8A6E" w14:textId="77777777" w:rsidR="00424688" w:rsidRDefault="006B6CB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Pakeisti Teisėjų tarybos 2020 m. lapkričio 27 d. nutarimą Nr. 13P-122-(7.1.2) „Dėl Teisėjų etikos ir drausmės komisijos narių skyrimo, sudėties nustatymo ir pirmininko patvirtinimo“:</w:t>
      </w:r>
    </w:p>
    <w:p w14:paraId="0B315BEE" w14:textId="77777777" w:rsidR="00424688" w:rsidRDefault="006B6CB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Pakeisti 2.8 papunktį ir jį išdėstyti taip:</w:t>
      </w:r>
    </w:p>
    <w:p w14:paraId="7FA07540" w14:textId="77777777" w:rsidR="00424688" w:rsidRDefault="006B6CB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„2.8. </w:t>
      </w:r>
      <w:r>
        <w:rPr>
          <w:rFonts w:ascii="Times New Roman;serif" w:hAnsi="Times New Roman;serif"/>
          <w:color w:val="000000"/>
          <w:sz w:val="24"/>
        </w:rPr>
        <w:t>dr. Snieguolė Matulienė, Mykolo Romerio universiteto Viešojo saugumo akademijos dekanė.</w:t>
      </w:r>
      <w:r>
        <w:rPr>
          <w:rFonts w:ascii="Times New Roman" w:hAnsi="Times New Roman"/>
          <w:sz w:val="24"/>
        </w:rPr>
        <w:t>“</w:t>
      </w:r>
    </w:p>
    <w:p w14:paraId="49BF1681" w14:textId="77777777" w:rsidR="00424688" w:rsidRDefault="006B6CB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Pakeisti 3 punktą ir jį išdėstyti taip:</w:t>
      </w:r>
    </w:p>
    <w:p w14:paraId="42CF2F40" w14:textId="00311031" w:rsidR="00424688" w:rsidRDefault="006B6CB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„3. Patvirtinti </w:t>
      </w:r>
      <w:r w:rsidR="009A30CF">
        <w:rPr>
          <w:rFonts w:ascii="Times New Roman" w:hAnsi="Times New Roman"/>
          <w:sz w:val="24"/>
        </w:rPr>
        <w:t xml:space="preserve">Sigitą </w:t>
      </w:r>
      <w:proofErr w:type="spellStart"/>
      <w:r w:rsidR="009A30CF">
        <w:rPr>
          <w:rFonts w:ascii="Times New Roman" w:hAnsi="Times New Roman"/>
          <w:sz w:val="24"/>
        </w:rPr>
        <w:t>Jokimaitę</w:t>
      </w:r>
      <w:proofErr w:type="spellEnd"/>
      <w:r w:rsidR="009A30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Teisėjų etikos ir drausmės komisijos pirminink</w:t>
      </w:r>
      <w:r w:rsidR="003E0F3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.“</w:t>
      </w:r>
    </w:p>
    <w:p w14:paraId="215482AB" w14:textId="77777777" w:rsidR="00424688" w:rsidRDefault="00424688">
      <w:pPr>
        <w:ind w:firstLine="1134"/>
        <w:jc w:val="both"/>
        <w:rPr>
          <w:rFonts w:ascii="Times New Roman" w:hAnsi="Times New Roman"/>
          <w:sz w:val="24"/>
        </w:rPr>
      </w:pPr>
    </w:p>
    <w:p w14:paraId="42259A7C" w14:textId="195EB4A4" w:rsidR="00424688" w:rsidRDefault="00424688">
      <w:pPr>
        <w:jc w:val="both"/>
        <w:rPr>
          <w:rFonts w:ascii="Times New Roman" w:hAnsi="Times New Roman" w:cs="Times New Roman"/>
          <w:sz w:val="24"/>
        </w:rPr>
      </w:pPr>
    </w:p>
    <w:p w14:paraId="6144C893" w14:textId="77777777" w:rsidR="009A30CF" w:rsidRDefault="009A30CF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25475" w:type="dxa"/>
        <w:tblInd w:w="-851" w:type="dxa"/>
        <w:tblLook w:val="04A0" w:firstRow="1" w:lastRow="0" w:firstColumn="1" w:lastColumn="0" w:noHBand="0" w:noVBand="1"/>
      </w:tblPr>
      <w:tblGrid>
        <w:gridCol w:w="7514"/>
        <w:gridCol w:w="7564"/>
        <w:gridCol w:w="7911"/>
        <w:gridCol w:w="2486"/>
      </w:tblGrid>
      <w:tr w:rsidR="00424688" w14:paraId="19BF30BC" w14:textId="77777777" w:rsidTr="009A30CF">
        <w:tc>
          <w:tcPr>
            <w:tcW w:w="7514" w:type="dxa"/>
          </w:tcPr>
          <w:p w14:paraId="37A46203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Pirmininkė</w:t>
            </w:r>
          </w:p>
        </w:tc>
        <w:tc>
          <w:tcPr>
            <w:tcW w:w="7564" w:type="dxa"/>
          </w:tcPr>
          <w:p w14:paraId="3850D433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Rudėnaitė</w:t>
            </w:r>
            <w:proofErr w:type="spellEnd"/>
          </w:p>
          <w:p w14:paraId="0FE96A78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1" w:type="dxa"/>
          </w:tcPr>
          <w:p w14:paraId="08A62B14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Pirmininkas </w:t>
            </w:r>
          </w:p>
        </w:tc>
        <w:tc>
          <w:tcPr>
            <w:tcW w:w="2486" w:type="dxa"/>
          </w:tcPr>
          <w:p w14:paraId="69CF5B8E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Rimvydas Norkus</w:t>
            </w:r>
          </w:p>
          <w:p w14:paraId="52F846C1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4688" w14:paraId="383100EB" w14:textId="77777777" w:rsidTr="009A30CF">
        <w:tc>
          <w:tcPr>
            <w:tcW w:w="7514" w:type="dxa"/>
          </w:tcPr>
          <w:p w14:paraId="56BD4EDF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4" w:type="dxa"/>
          </w:tcPr>
          <w:p w14:paraId="3787B227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1" w:type="dxa"/>
          </w:tcPr>
          <w:p w14:paraId="6BCA66A5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6" w:type="dxa"/>
          </w:tcPr>
          <w:p w14:paraId="4ED0B809" w14:textId="77777777" w:rsidR="00424688" w:rsidRDefault="004246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4688" w14:paraId="19A042BA" w14:textId="77777777" w:rsidTr="009A30CF">
        <w:tc>
          <w:tcPr>
            <w:tcW w:w="7514" w:type="dxa"/>
          </w:tcPr>
          <w:p w14:paraId="4AFD146F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7564" w:type="dxa"/>
          </w:tcPr>
          <w:p w14:paraId="6A05B0BA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  <w:tc>
          <w:tcPr>
            <w:tcW w:w="7911" w:type="dxa"/>
          </w:tcPr>
          <w:p w14:paraId="7759B791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2486" w:type="dxa"/>
          </w:tcPr>
          <w:p w14:paraId="47E43A60" w14:textId="77777777" w:rsidR="00424688" w:rsidRDefault="006B6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Ramūnas Gadliauskas        </w:t>
            </w:r>
          </w:p>
        </w:tc>
      </w:tr>
    </w:tbl>
    <w:p w14:paraId="342CA8D8" w14:textId="77777777" w:rsidR="00424688" w:rsidRDefault="00424688">
      <w:pPr>
        <w:jc w:val="both"/>
        <w:rPr>
          <w:rFonts w:ascii="Times New Roman" w:hAnsi="Times New Roman" w:cs="Times New Roman"/>
          <w:sz w:val="24"/>
        </w:rPr>
      </w:pPr>
    </w:p>
    <w:p w14:paraId="3056470D" w14:textId="77777777" w:rsidR="00424688" w:rsidRDefault="00424688">
      <w:pPr>
        <w:rPr>
          <w:rFonts w:ascii="Times New Roman" w:hAnsi="Times New Roman" w:cs="Times New Roman"/>
          <w:sz w:val="24"/>
        </w:rPr>
      </w:pPr>
    </w:p>
    <w:sectPr w:rsidR="00424688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5535" w14:textId="77777777" w:rsidR="008D73E1" w:rsidRDefault="008D73E1">
      <w:r>
        <w:separator/>
      </w:r>
    </w:p>
  </w:endnote>
  <w:endnote w:type="continuationSeparator" w:id="0">
    <w:p w14:paraId="3E549CB5" w14:textId="77777777" w:rsidR="008D73E1" w:rsidRDefault="008D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5B1D" w14:textId="77777777" w:rsidR="008D73E1" w:rsidRDefault="008D73E1">
      <w:r>
        <w:separator/>
      </w:r>
    </w:p>
  </w:footnote>
  <w:footnote w:type="continuationSeparator" w:id="0">
    <w:p w14:paraId="0EBC9CC9" w14:textId="77777777" w:rsidR="008D73E1" w:rsidRDefault="008D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3081E" w14:textId="77777777" w:rsidR="00424688" w:rsidRDefault="006B6CB7">
    <w:pPr>
      <w:pStyle w:val="Antrats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CBB36B3" wp14:editId="252E46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largest"/>
              <wp:docPr id="2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543FD1" w14:textId="77777777" w:rsidR="00424688" w:rsidRDefault="006B6CB7">
                          <w:pPr>
                            <w:pStyle w:val="Antrats"/>
                            <w:ind w:firstLine="0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B36B3" id="Kadras1" o:spid="_x0000_s1026" style="position:absolute;margin-left:0;margin-top:.05pt;width:1.2pt;height:1.2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" filled="f" stroked="f">
              <v:textbox style="mso-fit-shape-to-text:t" inset="0,0,0,0">
                <w:txbxContent>
                  <w:p w14:paraId="7B543FD1" w14:textId="77777777" w:rsidR="00424688" w:rsidRDefault="006B6CB7">
                    <w:pPr>
                      <w:pStyle w:val="Antrats"/>
                      <w:ind w:firstLine="0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88"/>
    <w:rsid w:val="00264AB9"/>
    <w:rsid w:val="003E0F36"/>
    <w:rsid w:val="00424688"/>
    <w:rsid w:val="006B6CB7"/>
    <w:rsid w:val="008D73E1"/>
    <w:rsid w:val="009A30CF"/>
    <w:rsid w:val="00CF3FE2"/>
    <w:rsid w:val="00D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8DD9"/>
  <w15:docId w15:val="{53CD90BF-3EA5-455F-B450-1EF5C57F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ind w:firstLine="720"/>
    </w:pPr>
    <w:rPr>
      <w:rFonts w:ascii="Arial" w:eastAsia="Times New Roman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3E260E"/>
    <w:rPr>
      <w:rFonts w:ascii="Arial" w:eastAsia="Times New Roman" w:hAnsi="Arial" w:cs="Arial"/>
      <w:sz w:val="20"/>
      <w:szCs w:val="24"/>
    </w:rPr>
  </w:style>
  <w:style w:type="character" w:customStyle="1" w:styleId="PoratDiagrama">
    <w:name w:val="Poraštė Diagrama"/>
    <w:basedOn w:val="Numatytasispastraiposriftas"/>
    <w:link w:val="Porat"/>
    <w:qFormat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qFormat/>
    <w:rsid w:val="003E260E"/>
  </w:style>
  <w:style w:type="character" w:customStyle="1" w:styleId="apple-converted-space">
    <w:name w:val="apple-converted-space"/>
    <w:basedOn w:val="Numatytasispastraiposriftas"/>
    <w:qFormat/>
    <w:rsid w:val="003E260E"/>
  </w:style>
  <w:style w:type="character" w:customStyle="1" w:styleId="zinlist">
    <w:name w:val="zin_list"/>
    <w:basedOn w:val="Numatytasispastraiposriftas"/>
    <w:qFormat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B66E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B66E7"/>
    <w:rPr>
      <w:rFonts w:ascii="Arial" w:eastAsia="Times New Roman" w:hAnsi="Arial" w:cs="Arial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B66E7"/>
    <w:rPr>
      <w:rFonts w:ascii="Arial" w:eastAsia="Times New Roman" w:hAnsi="Arial" w:cs="Arial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B66E7"/>
    <w:rPr>
      <w:rFonts w:ascii="Tahoma" w:eastAsia="Times New Roman" w:hAnsi="Tahoma" w:cs="Tahoma"/>
      <w:sz w:val="16"/>
      <w:szCs w:val="16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paragraph" w:customStyle="1" w:styleId="tajtip">
    <w:name w:val="tajtip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customStyle="1" w:styleId="n">
    <w:name w:val="n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B66E7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B66E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B66E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customStyle="1" w:styleId="Kadroturinys">
    <w:name w:val="Kadro turiny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B7731-51B5-4A8B-A1F8-AA845467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</Characters>
  <Application>Microsoft Office Word</Application>
  <DocSecurity>0</DocSecurity>
  <Lines>3</Lines>
  <Paragraphs>2</Paragraphs>
  <ScaleCrop>false</ScaleCrop>
  <Company>NTA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dc:description/>
  <cp:lastModifiedBy>Company NTA</cp:lastModifiedBy>
  <cp:revision>5</cp:revision>
  <cp:lastPrinted>2017-02-24T08:39:00Z</cp:lastPrinted>
  <dcterms:created xsi:type="dcterms:W3CDTF">2020-12-15T13:58:00Z</dcterms:created>
  <dcterms:modified xsi:type="dcterms:W3CDTF">2020-12-18T09:17:00Z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