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9B8AB9E" w14:textId="1F9C76BD" w:rsidR="00532F87" w:rsidRDefault="005C2369" w:rsidP="00532F87">
      <w:pPr>
        <w:jc w:val="center"/>
        <w:rPr>
          <w:b/>
          <w:bCs/>
          <w:color w:val="000000"/>
        </w:rPr>
      </w:pPr>
      <w:r>
        <w:rPr>
          <w:b/>
          <w:color w:val="000000"/>
        </w:rPr>
        <w:t xml:space="preserve">NUOTOLINIO </w:t>
      </w:r>
      <w:r w:rsidR="00AC44CA">
        <w:rPr>
          <w:b/>
          <w:color w:val="000000"/>
        </w:rPr>
        <w:t xml:space="preserve">SEMINARO PAGAL </w:t>
      </w:r>
      <w:r w:rsidR="000A589D">
        <w:rPr>
          <w:b/>
          <w:color w:val="000000"/>
        </w:rPr>
        <w:t>APYGARDŲ IR</w:t>
      </w:r>
      <w:r w:rsidR="00FC3238">
        <w:rPr>
          <w:b/>
          <w:color w:val="000000"/>
        </w:rPr>
        <w:t xml:space="preserve"> </w:t>
      </w:r>
      <w:r w:rsidR="00532F87">
        <w:rPr>
          <w:b/>
          <w:bCs/>
          <w:color w:val="000000"/>
        </w:rPr>
        <w:t xml:space="preserve">APYLINKIŲ TEISMŲ TEISĖJŲ MOKYMO PROGRAMA </w:t>
      </w:r>
    </w:p>
    <w:p w14:paraId="2C9C9A53" w14:textId="77777777" w:rsidR="00532F87" w:rsidRDefault="00532F87" w:rsidP="00532F87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„</w:t>
      </w:r>
      <w:r w:rsidR="00FC3238">
        <w:rPr>
          <w:b/>
          <w:bCs/>
          <w:color w:val="000000"/>
        </w:rPr>
        <w:t>ADMINISTRACINIŲ NUSIŽENGIMŲ KODEKSAS</w:t>
      </w:r>
      <w:r>
        <w:rPr>
          <w:b/>
          <w:bCs/>
          <w:color w:val="000000"/>
        </w:rPr>
        <w:t>“</w:t>
      </w:r>
    </w:p>
    <w:p w14:paraId="0ED93866" w14:textId="77777777" w:rsidR="00AC44CA" w:rsidRPr="00E06117" w:rsidRDefault="00AC44CA" w:rsidP="00532F87">
      <w:pPr>
        <w:widowControl w:val="0"/>
        <w:autoSpaceDE w:val="0"/>
        <w:autoSpaceDN w:val="0"/>
        <w:adjustRightInd w:val="0"/>
        <w:jc w:val="center"/>
      </w:pPr>
      <w:r w:rsidRPr="00E06117">
        <w:t xml:space="preserve"> (seminaro kodas – </w:t>
      </w:r>
      <w:r w:rsidR="00FC3238">
        <w:t>ANK-</w:t>
      </w:r>
      <w:r w:rsidR="00374AD2">
        <w:t>Š</w:t>
      </w:r>
      <w:r w:rsidRPr="00E06117"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13F2F1E3" w:rsidR="00AC44CA" w:rsidRDefault="003075B7" w:rsidP="00E06117">
      <w:pPr>
        <w:jc w:val="center"/>
        <w:rPr>
          <w:bCs/>
        </w:rPr>
      </w:pPr>
      <w:r>
        <w:t>20</w:t>
      </w:r>
      <w:r w:rsidR="000A589D">
        <w:t>2</w:t>
      </w:r>
      <w:r w:rsidR="004F0039">
        <w:t>1</w:t>
      </w:r>
      <w:r w:rsidR="00AC44CA" w:rsidRPr="00E06117">
        <w:t xml:space="preserve"> m. </w:t>
      </w:r>
      <w:r w:rsidR="005C2369">
        <w:t>kovo</w:t>
      </w:r>
      <w:r w:rsidR="00AC44CA" w:rsidRPr="00E06117">
        <w:t xml:space="preserve"> </w:t>
      </w:r>
      <w:r w:rsidR="005C2369">
        <w:t>1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7EDE4FB8" w14:textId="77777777" w:rsidR="00AC44CA" w:rsidRPr="003075B7" w:rsidRDefault="00AC44CA" w:rsidP="00457C8E">
            <w:pPr>
              <w:rPr>
                <w:i/>
                <w:iCs/>
              </w:rPr>
            </w:pPr>
            <w:r w:rsidRPr="00E06117">
              <w:rPr>
                <w:i/>
                <w:iCs/>
              </w:rPr>
              <w:t>Lektor</w:t>
            </w:r>
            <w:r w:rsidR="00FC3238">
              <w:rPr>
                <w:i/>
                <w:iCs/>
              </w:rPr>
              <w:t>ius</w:t>
            </w:r>
            <w:r w:rsidR="003075B7">
              <w:rPr>
                <w:i/>
                <w:iCs/>
              </w:rPr>
              <w:t>:</w:t>
            </w:r>
          </w:p>
          <w:p w14:paraId="31A539D5" w14:textId="77777777" w:rsidR="00FC3238" w:rsidRPr="0052387E" w:rsidRDefault="00FC3238" w:rsidP="00FC3238">
            <w:pPr>
              <w:ind w:right="-1080"/>
              <w:jc w:val="both"/>
              <w:rPr>
                <w:i/>
              </w:rPr>
            </w:pPr>
            <w:r>
              <w:rPr>
                <w:b/>
                <w:i/>
              </w:rPr>
              <w:t xml:space="preserve">Artūras </w:t>
            </w:r>
            <w:proofErr w:type="spellStart"/>
            <w:r>
              <w:rPr>
                <w:b/>
                <w:i/>
              </w:rPr>
              <w:t>Pažarskis</w:t>
            </w:r>
            <w:proofErr w:type="spellEnd"/>
            <w:r w:rsidR="00121500">
              <w:rPr>
                <w:b/>
                <w:i/>
              </w:rPr>
              <w:t xml:space="preserve"> - </w:t>
            </w:r>
            <w:r w:rsidRPr="0052387E">
              <w:rPr>
                <w:i/>
              </w:rPr>
              <w:t>Lietuvos Aukščiausiojo Teismo teisėjas</w:t>
            </w:r>
          </w:p>
          <w:p w14:paraId="2AA8811D" w14:textId="77777777" w:rsidR="00121500" w:rsidRDefault="00121500" w:rsidP="00241B65">
            <w:pPr>
              <w:rPr>
                <w:b/>
                <w:i/>
              </w:rPr>
            </w:pPr>
          </w:p>
          <w:p w14:paraId="1D6DFC1F" w14:textId="77777777" w:rsidR="00880D22" w:rsidRPr="00532F87" w:rsidRDefault="00880D22" w:rsidP="00880D22"/>
          <w:p w14:paraId="1F6DE8C9" w14:textId="77777777" w:rsidR="00AC44CA" w:rsidRPr="00E06117" w:rsidRDefault="00AC44CA" w:rsidP="00E06117">
            <w:pPr>
              <w:ind w:right="-1080"/>
              <w:jc w:val="both"/>
              <w:rPr>
                <w:b/>
                <w:i/>
              </w:rPr>
            </w:pP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7777777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08</w:t>
            </w:r>
            <w:r w:rsidR="00FC3238">
              <w:rPr>
                <w:i/>
                <w:color w:val="000000"/>
              </w:rPr>
              <w:t>:3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3114EE76" w:rsidR="001F6404" w:rsidRPr="001F6404" w:rsidRDefault="005C2369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Prisijungimas prie </w:t>
            </w:r>
            <w:proofErr w:type="spellStart"/>
            <w:r>
              <w:rPr>
                <w:i/>
                <w:color w:val="000000"/>
              </w:rPr>
              <w:t>Zoom</w:t>
            </w:r>
            <w:proofErr w:type="spellEnd"/>
            <w:r>
              <w:rPr>
                <w:i/>
                <w:color w:val="000000"/>
              </w:rPr>
              <w:t xml:space="preserve"> platformos. </w:t>
            </w:r>
            <w:r w:rsidR="001F6404" w:rsidRPr="001F6404">
              <w:rPr>
                <w:i/>
                <w:color w:val="000000"/>
              </w:rPr>
              <w:t>Dalyvių registracija</w:t>
            </w:r>
            <w:r w:rsidR="00121500">
              <w:rPr>
                <w:i/>
                <w:color w:val="000000"/>
              </w:rPr>
              <w:t xml:space="preserve">. 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77777777" w:rsidR="001F6404" w:rsidRPr="001F6404" w:rsidRDefault="009A61D1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77749084" w14:textId="73FD50A7" w:rsidR="00241B65" w:rsidRPr="000651F4" w:rsidRDefault="005C2369" w:rsidP="00241B65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C2369">
              <w:rPr>
                <w:color w:val="000000"/>
              </w:rPr>
              <w:t>Administracinė atsakomybė už administracinius nusižengimus, susijusius su vaikais ir šeima, aplinkos apsauga, transportu ir viešąja tvarka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77777777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745501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10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4</w:t>
            </w:r>
            <w:r w:rsidR="0074550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7777777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10</w:t>
            </w:r>
            <w:r w:rsidR="00FC3238">
              <w:rPr>
                <w:i/>
                <w:color w:val="000000"/>
              </w:rPr>
              <w:t>:4</w:t>
            </w:r>
            <w:r w:rsidR="00745501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FC3238">
              <w:rPr>
                <w:i/>
                <w:color w:val="000000"/>
              </w:rPr>
              <w:t>1</w:t>
            </w:r>
            <w:r w:rsidR="00D14371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76AE1201" w14:textId="49F29AF8" w:rsidR="00D14371" w:rsidRPr="000651F4" w:rsidRDefault="005C2369" w:rsidP="000651F4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5C2369">
              <w:rPr>
                <w:color w:val="auto"/>
              </w:rPr>
              <w:t>Administracinių nusižengimų bylų nagrinėjimo teisme ypatumai. Administracinių nuobaudų ir administracinio poveikio priemonių skyrimas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CC1BCF1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12:15</w:t>
            </w:r>
          </w:p>
        </w:tc>
        <w:tc>
          <w:tcPr>
            <w:tcW w:w="7715" w:type="dxa"/>
          </w:tcPr>
          <w:p w14:paraId="4A205063" w14:textId="3A406C4A" w:rsidR="000A589D" w:rsidRDefault="005C2369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Seminaro pabaiga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FBD1B37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5DFA28CF" w:rsidR="00AC44CA" w:rsidRPr="00E06117" w:rsidRDefault="005C2369" w:rsidP="00FC323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Zoom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15</cp:revision>
  <cp:lastPrinted>2015-03-23T08:16:00Z</cp:lastPrinted>
  <dcterms:created xsi:type="dcterms:W3CDTF">2019-01-15T06:20:00Z</dcterms:created>
  <dcterms:modified xsi:type="dcterms:W3CDTF">2020-12-09T09:06:00Z</dcterms:modified>
</cp:coreProperties>
</file>