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0BFAB1" w14:textId="77777777" w:rsidR="00B11865" w:rsidRPr="00F5171D" w:rsidRDefault="00B11865" w:rsidP="00B11865">
      <w:pPr>
        <w:spacing w:after="0"/>
        <w:rPr>
          <w:b/>
          <w:szCs w:val="24"/>
        </w:rPr>
      </w:pPr>
      <w:r w:rsidRPr="00F5171D">
        <w:rPr>
          <w:b/>
          <w:szCs w:val="24"/>
        </w:rPr>
        <w:t>______________________________________________________________________________</w:t>
      </w:r>
    </w:p>
    <w:p w14:paraId="349D0E53" w14:textId="77777777" w:rsidR="00B11865" w:rsidRPr="00F5171D" w:rsidRDefault="00B11865" w:rsidP="00B11865">
      <w:pPr>
        <w:tabs>
          <w:tab w:val="left" w:pos="3495"/>
        </w:tabs>
        <w:spacing w:after="0"/>
        <w:rPr>
          <w:b/>
          <w:szCs w:val="24"/>
        </w:rPr>
      </w:pPr>
      <w:r w:rsidRPr="00F5171D">
        <w:rPr>
          <w:b/>
          <w:szCs w:val="24"/>
        </w:rPr>
        <w:tab/>
      </w:r>
    </w:p>
    <w:p w14:paraId="083B5E92" w14:textId="71B5AC9C" w:rsidR="00B11865" w:rsidRPr="00F5171D" w:rsidRDefault="0092254B" w:rsidP="00B11865">
      <w:pPr>
        <w:tabs>
          <w:tab w:val="left" w:pos="3495"/>
        </w:tabs>
        <w:spacing w:after="0"/>
        <w:jc w:val="center"/>
        <w:rPr>
          <w:b/>
          <w:szCs w:val="24"/>
        </w:rPr>
      </w:pPr>
      <w:r w:rsidRPr="00F5171D">
        <w:rPr>
          <w:b/>
          <w:szCs w:val="24"/>
        </w:rPr>
        <w:t>HUMAN TRAFFICKING SEMINAR</w:t>
      </w:r>
    </w:p>
    <w:p w14:paraId="68A7C766" w14:textId="7CEC267A" w:rsidR="00B11865" w:rsidRPr="00F5171D" w:rsidRDefault="003D326E" w:rsidP="00B11865">
      <w:pPr>
        <w:spacing w:after="0"/>
        <w:jc w:val="center"/>
        <w:rPr>
          <w:b/>
          <w:szCs w:val="24"/>
        </w:rPr>
      </w:pPr>
      <w:r>
        <w:rPr>
          <w:b/>
          <w:szCs w:val="24"/>
        </w:rPr>
        <w:t>March 3</w:t>
      </w:r>
      <w:r w:rsidR="00447BCA">
        <w:rPr>
          <w:b/>
          <w:szCs w:val="24"/>
        </w:rPr>
        <w:t>, 202</w:t>
      </w:r>
      <w:r w:rsidR="00EF7EA4">
        <w:rPr>
          <w:b/>
          <w:szCs w:val="24"/>
        </w:rPr>
        <w:t>1</w:t>
      </w:r>
    </w:p>
    <w:p w14:paraId="07999562" w14:textId="73B94280" w:rsidR="00B11865" w:rsidRPr="00F5171D" w:rsidRDefault="003D326E" w:rsidP="00B11865">
      <w:pPr>
        <w:spacing w:after="0"/>
        <w:jc w:val="center"/>
        <w:rPr>
          <w:b/>
          <w:szCs w:val="24"/>
        </w:rPr>
      </w:pPr>
      <w:r>
        <w:rPr>
          <w:b/>
          <w:szCs w:val="24"/>
        </w:rPr>
        <w:t>Estonia, Lithuania and Latvia</w:t>
      </w:r>
    </w:p>
    <w:p w14:paraId="2A0497B6" w14:textId="77777777" w:rsidR="00B11865" w:rsidRPr="00F5171D" w:rsidRDefault="00B11865" w:rsidP="00B11865">
      <w:pPr>
        <w:spacing w:after="0"/>
        <w:rPr>
          <w:b/>
          <w:szCs w:val="24"/>
        </w:rPr>
      </w:pPr>
      <w:r w:rsidRPr="00F5171D">
        <w:rPr>
          <w:b/>
          <w:szCs w:val="24"/>
        </w:rPr>
        <w:t>______________________________________________________________________________</w:t>
      </w:r>
    </w:p>
    <w:p w14:paraId="0D3CE30F" w14:textId="77777777" w:rsidR="00B11865" w:rsidRPr="00F5171D" w:rsidRDefault="00B11865" w:rsidP="00B11865">
      <w:pPr>
        <w:spacing w:after="0"/>
        <w:rPr>
          <w:b/>
          <w:szCs w:val="24"/>
        </w:rPr>
      </w:pPr>
    </w:p>
    <w:p w14:paraId="73DF63EE" w14:textId="77777777" w:rsidR="00B11865" w:rsidRPr="00F5171D" w:rsidRDefault="00B11865" w:rsidP="00B11865">
      <w:pPr>
        <w:spacing w:after="0"/>
        <w:jc w:val="center"/>
        <w:rPr>
          <w:b/>
          <w:szCs w:val="24"/>
        </w:rPr>
      </w:pPr>
      <w:r w:rsidRPr="00F5171D">
        <w:rPr>
          <w:b/>
          <w:szCs w:val="24"/>
        </w:rPr>
        <w:t>AGENDA</w:t>
      </w:r>
    </w:p>
    <w:p w14:paraId="5C09851D" w14:textId="77777777" w:rsidR="00B11865" w:rsidRPr="00F5171D" w:rsidRDefault="00B11865" w:rsidP="00B11865">
      <w:pPr>
        <w:spacing w:after="0"/>
        <w:jc w:val="center"/>
        <w:rPr>
          <w:b/>
          <w:szCs w:val="24"/>
        </w:rPr>
      </w:pPr>
      <w:r w:rsidRPr="00F5171D">
        <w:rPr>
          <w:b/>
          <w:szCs w:val="24"/>
        </w:rPr>
        <w:t>______________________________________________________________________________</w:t>
      </w:r>
    </w:p>
    <w:p w14:paraId="744499DA" w14:textId="77777777" w:rsidR="00A74BD1" w:rsidRPr="00F5171D" w:rsidRDefault="00A74BD1" w:rsidP="00B11865">
      <w:pPr>
        <w:spacing w:after="0"/>
        <w:rPr>
          <w:b/>
          <w:szCs w:val="24"/>
        </w:rPr>
      </w:pPr>
    </w:p>
    <w:p w14:paraId="3CA405B4" w14:textId="4D08EB3F" w:rsidR="00EF7EA4" w:rsidRDefault="00EF7EA4" w:rsidP="00EF7EA4">
      <w:pPr>
        <w:pStyle w:val="Betarp"/>
        <w:numPr>
          <w:ilvl w:val="0"/>
          <w:numId w:val="18"/>
        </w:numPr>
        <w:rPr>
          <w:b/>
          <w:szCs w:val="24"/>
        </w:rPr>
      </w:pPr>
      <w:r>
        <w:rPr>
          <w:b/>
          <w:szCs w:val="24"/>
        </w:rPr>
        <w:t>ALL TIMES EASTERN US</w:t>
      </w:r>
    </w:p>
    <w:p w14:paraId="4E83DDB2" w14:textId="77777777" w:rsidR="00EF7EA4" w:rsidRDefault="00EF7EA4" w:rsidP="002275B6">
      <w:pPr>
        <w:pStyle w:val="Betarp"/>
        <w:ind w:left="2880" w:hanging="2880"/>
        <w:rPr>
          <w:b/>
          <w:szCs w:val="24"/>
        </w:rPr>
      </w:pPr>
    </w:p>
    <w:p w14:paraId="4BD52211" w14:textId="25E43207" w:rsidR="00457306" w:rsidRDefault="00E27CF1" w:rsidP="002275B6">
      <w:pPr>
        <w:pStyle w:val="Betarp"/>
        <w:ind w:left="2880" w:hanging="2880"/>
        <w:rPr>
          <w:b/>
          <w:szCs w:val="24"/>
        </w:rPr>
      </w:pPr>
      <w:r>
        <w:rPr>
          <w:b/>
          <w:szCs w:val="24"/>
        </w:rPr>
        <w:t>2</w:t>
      </w:r>
      <w:r w:rsidR="00457306">
        <w:rPr>
          <w:b/>
          <w:szCs w:val="24"/>
        </w:rPr>
        <w:t>:</w:t>
      </w:r>
      <w:r w:rsidR="003D326E">
        <w:rPr>
          <w:b/>
          <w:szCs w:val="24"/>
        </w:rPr>
        <w:t>3</w:t>
      </w:r>
      <w:r w:rsidR="00457306">
        <w:rPr>
          <w:b/>
          <w:szCs w:val="24"/>
        </w:rPr>
        <w:t xml:space="preserve">0 – </w:t>
      </w:r>
      <w:r>
        <w:rPr>
          <w:b/>
          <w:szCs w:val="24"/>
        </w:rPr>
        <w:t>2</w:t>
      </w:r>
      <w:r w:rsidR="00457306">
        <w:rPr>
          <w:b/>
          <w:szCs w:val="24"/>
        </w:rPr>
        <w:t>:</w:t>
      </w:r>
      <w:r w:rsidR="003D326E">
        <w:rPr>
          <w:b/>
          <w:szCs w:val="24"/>
        </w:rPr>
        <w:t>4</w:t>
      </w:r>
      <w:r w:rsidR="00457306">
        <w:rPr>
          <w:b/>
          <w:szCs w:val="24"/>
        </w:rPr>
        <w:t xml:space="preserve">0 </w:t>
      </w:r>
      <w:r>
        <w:rPr>
          <w:b/>
          <w:szCs w:val="24"/>
        </w:rPr>
        <w:t>P</w:t>
      </w:r>
      <w:r w:rsidR="00457306">
        <w:rPr>
          <w:b/>
          <w:szCs w:val="24"/>
        </w:rPr>
        <w:t>.M.</w:t>
      </w:r>
      <w:r w:rsidR="00457306">
        <w:rPr>
          <w:b/>
          <w:szCs w:val="24"/>
        </w:rPr>
        <w:tab/>
        <w:t>WELCOME &amp; INTRODUCTIONS</w:t>
      </w:r>
    </w:p>
    <w:p w14:paraId="6B3408E7" w14:textId="464686F2" w:rsidR="00457306" w:rsidRDefault="00457306" w:rsidP="002275B6">
      <w:pPr>
        <w:pStyle w:val="Betarp"/>
        <w:ind w:left="2880" w:hanging="2880"/>
        <w:rPr>
          <w:b/>
          <w:szCs w:val="24"/>
        </w:rPr>
      </w:pPr>
    </w:p>
    <w:p w14:paraId="1AB3C3AA" w14:textId="77777777" w:rsidR="00457306" w:rsidRDefault="00457306" w:rsidP="002275B6">
      <w:pPr>
        <w:pStyle w:val="Betarp"/>
        <w:ind w:left="2880" w:hanging="2880"/>
        <w:rPr>
          <w:b/>
          <w:szCs w:val="24"/>
        </w:rPr>
      </w:pPr>
    </w:p>
    <w:p w14:paraId="256C8A35" w14:textId="62A2AF21" w:rsidR="005E44E8" w:rsidRPr="00F5171D" w:rsidRDefault="00E27CF1" w:rsidP="002275B6">
      <w:pPr>
        <w:pStyle w:val="Betarp"/>
        <w:ind w:left="2880" w:hanging="2880"/>
        <w:rPr>
          <w:b/>
          <w:szCs w:val="24"/>
        </w:rPr>
      </w:pPr>
      <w:r>
        <w:rPr>
          <w:b/>
          <w:szCs w:val="24"/>
        </w:rPr>
        <w:t>2</w:t>
      </w:r>
      <w:r w:rsidR="00133045" w:rsidRPr="00F5171D">
        <w:rPr>
          <w:b/>
          <w:szCs w:val="24"/>
        </w:rPr>
        <w:t>:</w:t>
      </w:r>
      <w:r w:rsidR="003D326E">
        <w:rPr>
          <w:b/>
          <w:szCs w:val="24"/>
        </w:rPr>
        <w:t>4</w:t>
      </w:r>
      <w:r w:rsidR="00994F8D">
        <w:rPr>
          <w:b/>
          <w:szCs w:val="24"/>
        </w:rPr>
        <w:t xml:space="preserve">0 – </w:t>
      </w:r>
      <w:r>
        <w:rPr>
          <w:b/>
          <w:szCs w:val="24"/>
        </w:rPr>
        <w:t>4</w:t>
      </w:r>
      <w:r w:rsidR="00994F8D">
        <w:rPr>
          <w:b/>
          <w:szCs w:val="24"/>
        </w:rPr>
        <w:t>:</w:t>
      </w:r>
      <w:r w:rsidR="003D326E">
        <w:rPr>
          <w:b/>
          <w:szCs w:val="24"/>
        </w:rPr>
        <w:t>0</w:t>
      </w:r>
      <w:r w:rsidR="00994F8D">
        <w:rPr>
          <w:b/>
          <w:szCs w:val="24"/>
        </w:rPr>
        <w:t>0</w:t>
      </w:r>
      <w:r w:rsidR="00133045" w:rsidRPr="00F5171D">
        <w:rPr>
          <w:b/>
          <w:szCs w:val="24"/>
        </w:rPr>
        <w:t xml:space="preserve"> </w:t>
      </w:r>
      <w:r>
        <w:rPr>
          <w:b/>
          <w:szCs w:val="24"/>
        </w:rPr>
        <w:t>P</w:t>
      </w:r>
      <w:r w:rsidR="00133045" w:rsidRPr="00F5171D">
        <w:rPr>
          <w:b/>
          <w:szCs w:val="24"/>
        </w:rPr>
        <w:t>.</w:t>
      </w:r>
      <w:r w:rsidR="005E44E8" w:rsidRPr="00F5171D">
        <w:rPr>
          <w:b/>
          <w:szCs w:val="24"/>
        </w:rPr>
        <w:t>M</w:t>
      </w:r>
      <w:r w:rsidR="00133045" w:rsidRPr="00F5171D">
        <w:rPr>
          <w:b/>
          <w:szCs w:val="24"/>
        </w:rPr>
        <w:t>.</w:t>
      </w:r>
      <w:r w:rsidR="00133045" w:rsidRPr="00F5171D">
        <w:rPr>
          <w:b/>
          <w:szCs w:val="24"/>
        </w:rPr>
        <w:tab/>
      </w:r>
      <w:r w:rsidR="002275B6">
        <w:rPr>
          <w:b/>
          <w:szCs w:val="24"/>
        </w:rPr>
        <w:t>COERCION BASED HUMAN TRAFFICKING PROSECUTIONS</w:t>
      </w:r>
    </w:p>
    <w:p w14:paraId="01170C30" w14:textId="19A571DB" w:rsidR="005E44E8" w:rsidRPr="00F5171D" w:rsidRDefault="005E44E8" w:rsidP="00994F8D">
      <w:pPr>
        <w:spacing w:after="0"/>
        <w:ind w:left="2160" w:hanging="2160"/>
        <w:rPr>
          <w:szCs w:val="24"/>
        </w:rPr>
      </w:pPr>
      <w:r w:rsidRPr="00F5171D">
        <w:rPr>
          <w:b/>
          <w:szCs w:val="24"/>
        </w:rPr>
        <w:tab/>
      </w:r>
      <w:r w:rsidRPr="00F5171D">
        <w:rPr>
          <w:b/>
          <w:szCs w:val="24"/>
        </w:rPr>
        <w:tab/>
      </w:r>
      <w:r w:rsidR="00EF7EA4">
        <w:rPr>
          <w:szCs w:val="24"/>
        </w:rPr>
        <w:t>Special Litigation Council Matthew Grady</w:t>
      </w:r>
    </w:p>
    <w:p w14:paraId="6C3B4C26" w14:textId="1CEDDCE4" w:rsidR="005E44E8" w:rsidRDefault="005E44E8" w:rsidP="005E44E8">
      <w:pPr>
        <w:spacing w:after="0"/>
        <w:ind w:left="2160" w:hanging="2160"/>
        <w:rPr>
          <w:szCs w:val="24"/>
        </w:rPr>
      </w:pPr>
      <w:r w:rsidRPr="00F5171D">
        <w:rPr>
          <w:szCs w:val="24"/>
        </w:rPr>
        <w:tab/>
      </w:r>
      <w:r w:rsidRPr="00F5171D">
        <w:rPr>
          <w:szCs w:val="24"/>
        </w:rPr>
        <w:tab/>
      </w:r>
      <w:r w:rsidR="002275B6">
        <w:rPr>
          <w:szCs w:val="24"/>
        </w:rPr>
        <w:t>US Department of Justice</w:t>
      </w:r>
    </w:p>
    <w:p w14:paraId="6C3FD8D6" w14:textId="009AC86D" w:rsidR="002275B6" w:rsidRPr="00F5171D" w:rsidRDefault="002275B6" w:rsidP="005E44E8">
      <w:pPr>
        <w:spacing w:after="0"/>
        <w:ind w:left="2160" w:hanging="2160"/>
        <w:rPr>
          <w:szCs w:val="24"/>
        </w:rPr>
      </w:pPr>
      <w:r>
        <w:rPr>
          <w:szCs w:val="24"/>
        </w:rPr>
        <w:tab/>
      </w:r>
      <w:r>
        <w:rPr>
          <w:szCs w:val="24"/>
        </w:rPr>
        <w:tab/>
        <w:t>Human Trafficking Prosecution Unit</w:t>
      </w:r>
    </w:p>
    <w:p w14:paraId="3C03828E" w14:textId="272A863D" w:rsidR="007F5DE9" w:rsidRPr="00F5171D" w:rsidRDefault="007F5DE9" w:rsidP="005E44E8">
      <w:pPr>
        <w:pStyle w:val="Betarp"/>
        <w:ind w:left="2880" w:hanging="2880"/>
        <w:rPr>
          <w:szCs w:val="24"/>
        </w:rPr>
      </w:pPr>
    </w:p>
    <w:p w14:paraId="5A15DE1A" w14:textId="020440B6" w:rsidR="002275B6" w:rsidRDefault="002275B6" w:rsidP="002275B6">
      <w:pPr>
        <w:pStyle w:val="xxmsonospacing"/>
        <w:spacing w:before="0" w:beforeAutospacing="0" w:after="0" w:afterAutospacing="0"/>
        <w:ind w:firstLine="720"/>
        <w:rPr>
          <w:rFonts w:ascii="Times New Roman" w:hAnsi="Times New Roman" w:cs="Times New Roman"/>
          <w:i/>
          <w:iCs/>
          <w:sz w:val="24"/>
          <w:szCs w:val="24"/>
        </w:rPr>
      </w:pPr>
      <w:r>
        <w:rPr>
          <w:rFonts w:ascii="Times New Roman" w:hAnsi="Times New Roman" w:cs="Times New Roman"/>
          <w:i/>
          <w:iCs/>
          <w:sz w:val="24"/>
          <w:szCs w:val="24"/>
        </w:rPr>
        <w:t>This lecture will focus on the coercion element that is frequently the most difficult to prove beyond a reasonable doubt in trafficking prosecutions. The discussion will examine the prohibited means of coercion under common sex trafficking and forced labor statutes, respectively, and will review case law that guides the interpretation of these statutory prohibited means.  The presentation will focus in particular on developing a theory of coercion, analyzing evidence and victim interview strategies to prove the non-violent coercion element. The session will also provide an analytical framework for assessing whether the evidence is sufficient to establish a theory of coercion needed to prove a case at trial.</w:t>
      </w:r>
    </w:p>
    <w:p w14:paraId="14005BE2" w14:textId="6CD1BA6D" w:rsidR="00994F8D" w:rsidRDefault="00994F8D" w:rsidP="00994F8D">
      <w:pPr>
        <w:pStyle w:val="xxmsonospacing"/>
        <w:spacing w:before="0" w:beforeAutospacing="0" w:after="0" w:afterAutospacing="0"/>
        <w:rPr>
          <w:rFonts w:ascii="Times New Roman" w:hAnsi="Times New Roman" w:cs="Times New Roman"/>
          <w:i/>
          <w:iCs/>
          <w:sz w:val="24"/>
          <w:szCs w:val="24"/>
        </w:rPr>
      </w:pPr>
    </w:p>
    <w:p w14:paraId="7C92A23D" w14:textId="337A90C8" w:rsidR="00994F8D" w:rsidRDefault="00E27CF1" w:rsidP="00994F8D">
      <w:pPr>
        <w:pStyle w:val="xxmsonospacing"/>
        <w:spacing w:before="0" w:beforeAutospacing="0" w:after="0" w:afterAutospacing="0"/>
        <w:rPr>
          <w:rFonts w:ascii="Times New Roman" w:hAnsi="Times New Roman" w:cs="Times New Roman"/>
          <w:b/>
          <w:iCs/>
          <w:sz w:val="24"/>
          <w:szCs w:val="24"/>
        </w:rPr>
      </w:pPr>
      <w:r>
        <w:rPr>
          <w:rFonts w:ascii="Times New Roman" w:hAnsi="Times New Roman" w:cs="Times New Roman"/>
          <w:b/>
          <w:iCs/>
          <w:sz w:val="24"/>
          <w:szCs w:val="24"/>
        </w:rPr>
        <w:t>4</w:t>
      </w:r>
      <w:r w:rsidR="00994F8D">
        <w:rPr>
          <w:rFonts w:ascii="Times New Roman" w:hAnsi="Times New Roman" w:cs="Times New Roman"/>
          <w:b/>
          <w:iCs/>
          <w:sz w:val="24"/>
          <w:szCs w:val="24"/>
        </w:rPr>
        <w:t>:</w:t>
      </w:r>
      <w:r w:rsidR="003D326E">
        <w:rPr>
          <w:rFonts w:ascii="Times New Roman" w:hAnsi="Times New Roman" w:cs="Times New Roman"/>
          <w:b/>
          <w:iCs/>
          <w:sz w:val="24"/>
          <w:szCs w:val="24"/>
        </w:rPr>
        <w:t>0</w:t>
      </w:r>
      <w:r w:rsidR="00994F8D">
        <w:rPr>
          <w:rFonts w:ascii="Times New Roman" w:hAnsi="Times New Roman" w:cs="Times New Roman"/>
          <w:b/>
          <w:iCs/>
          <w:sz w:val="24"/>
          <w:szCs w:val="24"/>
        </w:rPr>
        <w:t xml:space="preserve">0 – </w:t>
      </w:r>
      <w:r>
        <w:rPr>
          <w:rFonts w:ascii="Times New Roman" w:hAnsi="Times New Roman" w:cs="Times New Roman"/>
          <w:b/>
          <w:iCs/>
          <w:sz w:val="24"/>
          <w:szCs w:val="24"/>
        </w:rPr>
        <w:t>4</w:t>
      </w:r>
      <w:r w:rsidR="00994F8D">
        <w:rPr>
          <w:rFonts w:ascii="Times New Roman" w:hAnsi="Times New Roman" w:cs="Times New Roman"/>
          <w:b/>
          <w:iCs/>
          <w:sz w:val="24"/>
          <w:szCs w:val="24"/>
        </w:rPr>
        <w:t>:</w:t>
      </w:r>
      <w:r w:rsidR="003D326E">
        <w:rPr>
          <w:rFonts w:ascii="Times New Roman" w:hAnsi="Times New Roman" w:cs="Times New Roman"/>
          <w:b/>
          <w:iCs/>
          <w:sz w:val="24"/>
          <w:szCs w:val="24"/>
        </w:rPr>
        <w:t>1</w:t>
      </w:r>
      <w:r w:rsidR="00994F8D">
        <w:rPr>
          <w:rFonts w:ascii="Times New Roman" w:hAnsi="Times New Roman" w:cs="Times New Roman"/>
          <w:b/>
          <w:iCs/>
          <w:sz w:val="24"/>
          <w:szCs w:val="24"/>
        </w:rPr>
        <w:t xml:space="preserve">0 </w:t>
      </w:r>
      <w:r>
        <w:rPr>
          <w:rFonts w:ascii="Times New Roman" w:hAnsi="Times New Roman" w:cs="Times New Roman"/>
          <w:b/>
          <w:iCs/>
          <w:sz w:val="24"/>
          <w:szCs w:val="24"/>
        </w:rPr>
        <w:t>P</w:t>
      </w:r>
      <w:r w:rsidR="00994F8D">
        <w:rPr>
          <w:rFonts w:ascii="Times New Roman" w:hAnsi="Times New Roman" w:cs="Times New Roman"/>
          <w:b/>
          <w:iCs/>
          <w:sz w:val="24"/>
          <w:szCs w:val="24"/>
        </w:rPr>
        <w:t>.M.</w:t>
      </w:r>
      <w:r w:rsidR="00994F8D">
        <w:rPr>
          <w:rFonts w:ascii="Times New Roman" w:hAnsi="Times New Roman" w:cs="Times New Roman"/>
          <w:b/>
          <w:iCs/>
          <w:sz w:val="24"/>
          <w:szCs w:val="24"/>
        </w:rPr>
        <w:tab/>
      </w:r>
      <w:r w:rsidR="00994F8D">
        <w:rPr>
          <w:rFonts w:ascii="Times New Roman" w:hAnsi="Times New Roman" w:cs="Times New Roman"/>
          <w:b/>
          <w:iCs/>
          <w:sz w:val="24"/>
          <w:szCs w:val="24"/>
        </w:rPr>
        <w:tab/>
        <w:t>BREAK</w:t>
      </w:r>
    </w:p>
    <w:p w14:paraId="28FFB5B5" w14:textId="77777777" w:rsidR="00994F8D" w:rsidRDefault="00994F8D" w:rsidP="00994F8D">
      <w:pPr>
        <w:pStyle w:val="xxmsonospacing"/>
        <w:spacing w:before="0" w:beforeAutospacing="0" w:after="0" w:afterAutospacing="0"/>
        <w:rPr>
          <w:rFonts w:ascii="Times New Roman" w:hAnsi="Times New Roman" w:cs="Times New Roman"/>
          <w:b/>
          <w:iCs/>
          <w:sz w:val="24"/>
          <w:szCs w:val="24"/>
        </w:rPr>
      </w:pPr>
    </w:p>
    <w:p w14:paraId="44E9D2D2" w14:textId="6C04E4FB" w:rsidR="00994F8D" w:rsidRDefault="00E27CF1" w:rsidP="00994F8D">
      <w:pPr>
        <w:pStyle w:val="xxmsonospacing"/>
        <w:spacing w:before="0" w:beforeAutospacing="0" w:after="0" w:afterAutospacing="0"/>
        <w:rPr>
          <w:rFonts w:ascii="Times New Roman" w:hAnsi="Times New Roman" w:cs="Times New Roman"/>
          <w:b/>
          <w:iCs/>
          <w:sz w:val="24"/>
          <w:szCs w:val="24"/>
        </w:rPr>
      </w:pPr>
      <w:r>
        <w:rPr>
          <w:rFonts w:ascii="Times New Roman" w:hAnsi="Times New Roman" w:cs="Times New Roman"/>
          <w:b/>
          <w:iCs/>
          <w:sz w:val="24"/>
          <w:szCs w:val="24"/>
        </w:rPr>
        <w:t>4</w:t>
      </w:r>
      <w:r w:rsidR="00994F8D" w:rsidRPr="00994F8D">
        <w:rPr>
          <w:rFonts w:ascii="Times New Roman" w:hAnsi="Times New Roman" w:cs="Times New Roman"/>
          <w:b/>
          <w:iCs/>
          <w:sz w:val="24"/>
          <w:szCs w:val="24"/>
        </w:rPr>
        <w:t>:</w:t>
      </w:r>
      <w:r w:rsidR="003D326E">
        <w:rPr>
          <w:rFonts w:ascii="Times New Roman" w:hAnsi="Times New Roman" w:cs="Times New Roman"/>
          <w:b/>
          <w:iCs/>
          <w:sz w:val="24"/>
          <w:szCs w:val="24"/>
        </w:rPr>
        <w:t>10</w:t>
      </w:r>
      <w:r w:rsidR="00994F8D" w:rsidRPr="00994F8D">
        <w:rPr>
          <w:rFonts w:ascii="Times New Roman" w:hAnsi="Times New Roman" w:cs="Times New Roman"/>
          <w:b/>
          <w:iCs/>
          <w:sz w:val="24"/>
          <w:szCs w:val="24"/>
        </w:rPr>
        <w:t xml:space="preserve"> – </w:t>
      </w:r>
      <w:r>
        <w:rPr>
          <w:rFonts w:ascii="Times New Roman" w:hAnsi="Times New Roman" w:cs="Times New Roman"/>
          <w:b/>
          <w:iCs/>
          <w:sz w:val="24"/>
          <w:szCs w:val="24"/>
        </w:rPr>
        <w:t>5</w:t>
      </w:r>
      <w:r w:rsidR="00994F8D" w:rsidRPr="00994F8D">
        <w:rPr>
          <w:rFonts w:ascii="Times New Roman" w:hAnsi="Times New Roman" w:cs="Times New Roman"/>
          <w:b/>
          <w:iCs/>
          <w:sz w:val="24"/>
          <w:szCs w:val="24"/>
        </w:rPr>
        <w:t>:</w:t>
      </w:r>
      <w:r w:rsidR="003D326E">
        <w:rPr>
          <w:rFonts w:ascii="Times New Roman" w:hAnsi="Times New Roman" w:cs="Times New Roman"/>
          <w:b/>
          <w:iCs/>
          <w:sz w:val="24"/>
          <w:szCs w:val="24"/>
        </w:rPr>
        <w:t>0</w:t>
      </w:r>
      <w:r w:rsidR="00994F8D" w:rsidRPr="00994F8D">
        <w:rPr>
          <w:rFonts w:ascii="Times New Roman" w:hAnsi="Times New Roman" w:cs="Times New Roman"/>
          <w:b/>
          <w:iCs/>
          <w:sz w:val="24"/>
          <w:szCs w:val="24"/>
        </w:rPr>
        <w:t xml:space="preserve">0 </w:t>
      </w:r>
      <w:r>
        <w:rPr>
          <w:rFonts w:ascii="Times New Roman" w:hAnsi="Times New Roman" w:cs="Times New Roman"/>
          <w:b/>
          <w:iCs/>
          <w:sz w:val="24"/>
          <w:szCs w:val="24"/>
        </w:rPr>
        <w:t>P</w:t>
      </w:r>
      <w:r w:rsidR="00994F8D" w:rsidRPr="00994F8D">
        <w:rPr>
          <w:rFonts w:ascii="Times New Roman" w:hAnsi="Times New Roman" w:cs="Times New Roman"/>
          <w:b/>
          <w:iCs/>
          <w:sz w:val="24"/>
          <w:szCs w:val="24"/>
        </w:rPr>
        <w:t>.M.</w:t>
      </w:r>
      <w:r w:rsidR="00994F8D">
        <w:rPr>
          <w:rFonts w:ascii="Times New Roman" w:hAnsi="Times New Roman" w:cs="Times New Roman"/>
          <w:b/>
          <w:iCs/>
          <w:sz w:val="24"/>
          <w:szCs w:val="24"/>
        </w:rPr>
        <w:tab/>
      </w:r>
      <w:r w:rsidR="00994F8D">
        <w:rPr>
          <w:rFonts w:ascii="Times New Roman" w:hAnsi="Times New Roman" w:cs="Times New Roman"/>
          <w:b/>
          <w:iCs/>
          <w:sz w:val="24"/>
          <w:szCs w:val="24"/>
        </w:rPr>
        <w:tab/>
        <w:t>TRAUMA-INFORMED VICTIM INTERVIEWING</w:t>
      </w:r>
    </w:p>
    <w:p w14:paraId="1E1B679D" w14:textId="2DC75A1C" w:rsidR="00EF7EA4" w:rsidRPr="00F5171D" w:rsidRDefault="00EF7EA4" w:rsidP="00EF7EA4">
      <w:pPr>
        <w:spacing w:after="0"/>
        <w:ind w:left="2160" w:firstLine="720"/>
        <w:rPr>
          <w:szCs w:val="24"/>
        </w:rPr>
      </w:pPr>
      <w:r>
        <w:rPr>
          <w:szCs w:val="24"/>
        </w:rPr>
        <w:t>National Program Manager Sean Tepfer</w:t>
      </w:r>
    </w:p>
    <w:p w14:paraId="1C62A7D6" w14:textId="77777777" w:rsidR="00EF7EA4" w:rsidRDefault="00EF7EA4" w:rsidP="00EF7EA4">
      <w:pPr>
        <w:spacing w:after="0"/>
        <w:ind w:left="2160" w:hanging="2160"/>
        <w:rPr>
          <w:szCs w:val="24"/>
        </w:rPr>
      </w:pPr>
      <w:r w:rsidRPr="00F5171D">
        <w:rPr>
          <w:szCs w:val="24"/>
        </w:rPr>
        <w:tab/>
      </w:r>
      <w:r w:rsidRPr="00F5171D">
        <w:rPr>
          <w:szCs w:val="24"/>
        </w:rPr>
        <w:tab/>
      </w:r>
      <w:r>
        <w:rPr>
          <w:szCs w:val="24"/>
        </w:rPr>
        <w:t>US Department of Justice</w:t>
      </w:r>
    </w:p>
    <w:p w14:paraId="0FCD8041" w14:textId="77777777" w:rsidR="00EF7EA4" w:rsidRPr="00F5171D" w:rsidRDefault="00EF7EA4" w:rsidP="00EF7EA4">
      <w:pPr>
        <w:spacing w:after="0"/>
        <w:ind w:left="2160" w:hanging="2160"/>
        <w:rPr>
          <w:szCs w:val="24"/>
        </w:rPr>
      </w:pPr>
      <w:r>
        <w:rPr>
          <w:szCs w:val="24"/>
        </w:rPr>
        <w:tab/>
      </w:r>
      <w:r>
        <w:rPr>
          <w:szCs w:val="24"/>
        </w:rPr>
        <w:tab/>
        <w:t>Human Trafficking Prosecution Unit</w:t>
      </w:r>
    </w:p>
    <w:p w14:paraId="1C2476A9" w14:textId="3DE8E732" w:rsidR="00994F8D" w:rsidRDefault="00994F8D" w:rsidP="00994F8D">
      <w:pPr>
        <w:pStyle w:val="xxmsonospacing"/>
        <w:spacing w:before="0" w:beforeAutospacing="0" w:after="0" w:afterAutospacing="0"/>
        <w:rPr>
          <w:rFonts w:ascii="Times New Roman" w:hAnsi="Times New Roman" w:cs="Times New Roman"/>
          <w:b/>
          <w:iCs/>
          <w:sz w:val="24"/>
          <w:szCs w:val="24"/>
        </w:rPr>
      </w:pPr>
    </w:p>
    <w:p w14:paraId="736BAB44" w14:textId="222C5853" w:rsidR="00447BCA" w:rsidRDefault="00447BCA" w:rsidP="00447BCA">
      <w:pPr>
        <w:spacing w:after="0"/>
        <w:ind w:firstLine="720"/>
        <w:rPr>
          <w:i/>
          <w:szCs w:val="24"/>
        </w:rPr>
      </w:pPr>
      <w:r>
        <w:rPr>
          <w:i/>
          <w:szCs w:val="24"/>
        </w:rPr>
        <w:t xml:space="preserve">Victim testimony often plays a critical role in successful trafficking prosecutions, but many victims are initially reluctant to cooperate. This panel discussion examines the effects of trauma on a victim’s willingness and ability to cooperate in law enforcement investigations. The presentation discusses </w:t>
      </w:r>
      <w:r w:rsidRPr="002B514D">
        <w:rPr>
          <w:i/>
          <w:szCs w:val="24"/>
        </w:rPr>
        <w:t>the neurobiological effect</w:t>
      </w:r>
      <w:r>
        <w:rPr>
          <w:i/>
          <w:szCs w:val="24"/>
        </w:rPr>
        <w:t xml:space="preserve">s of trauma and their impact on perception, memory, cognitive function, and demeanor.  The panel discussion then turns to trauma-informed </w:t>
      </w:r>
      <w:r w:rsidRPr="002B514D">
        <w:rPr>
          <w:i/>
          <w:szCs w:val="24"/>
        </w:rPr>
        <w:t>strategies for stabilizing victims</w:t>
      </w:r>
      <w:r>
        <w:rPr>
          <w:i/>
          <w:szCs w:val="24"/>
        </w:rPr>
        <w:t xml:space="preserve"> and securing their cooperation, including utilizing victim assistance programs and protections, structuring successful interviews, working effectively with interpreters, and building rapport before seeking to elicit evidence.</w:t>
      </w:r>
    </w:p>
    <w:p w14:paraId="62B833F8" w14:textId="77777777" w:rsidR="00994F8D" w:rsidRDefault="00994F8D" w:rsidP="00447BCA">
      <w:pPr>
        <w:spacing w:after="0"/>
        <w:ind w:firstLine="720"/>
        <w:rPr>
          <w:i/>
          <w:szCs w:val="24"/>
        </w:rPr>
      </w:pPr>
    </w:p>
    <w:p w14:paraId="7A6D3272" w14:textId="422E05FE" w:rsidR="00994F8D" w:rsidRDefault="00E27CF1" w:rsidP="00994F8D">
      <w:pPr>
        <w:spacing w:after="0"/>
        <w:rPr>
          <w:b/>
          <w:iCs/>
          <w:szCs w:val="24"/>
        </w:rPr>
      </w:pPr>
      <w:r>
        <w:rPr>
          <w:b/>
          <w:iCs/>
          <w:szCs w:val="24"/>
        </w:rPr>
        <w:lastRenderedPageBreak/>
        <w:t>5</w:t>
      </w:r>
      <w:r w:rsidR="00994F8D" w:rsidRPr="00994F8D">
        <w:rPr>
          <w:b/>
          <w:iCs/>
          <w:szCs w:val="24"/>
        </w:rPr>
        <w:t>:</w:t>
      </w:r>
      <w:r w:rsidR="003D326E">
        <w:rPr>
          <w:b/>
          <w:iCs/>
          <w:szCs w:val="24"/>
        </w:rPr>
        <w:t>0</w:t>
      </w:r>
      <w:r w:rsidR="00994F8D">
        <w:rPr>
          <w:b/>
          <w:iCs/>
          <w:szCs w:val="24"/>
        </w:rPr>
        <w:t>0</w:t>
      </w:r>
      <w:r w:rsidR="00994F8D" w:rsidRPr="00994F8D">
        <w:rPr>
          <w:b/>
          <w:iCs/>
          <w:szCs w:val="24"/>
        </w:rPr>
        <w:t xml:space="preserve"> –</w:t>
      </w:r>
      <w:r w:rsidR="00EF7EA4">
        <w:rPr>
          <w:b/>
          <w:iCs/>
          <w:szCs w:val="24"/>
        </w:rPr>
        <w:t xml:space="preserve"> </w:t>
      </w:r>
      <w:r>
        <w:rPr>
          <w:b/>
          <w:iCs/>
          <w:szCs w:val="24"/>
        </w:rPr>
        <w:t>5</w:t>
      </w:r>
      <w:r w:rsidR="00994F8D" w:rsidRPr="00994F8D">
        <w:rPr>
          <w:b/>
          <w:iCs/>
          <w:szCs w:val="24"/>
        </w:rPr>
        <w:t>:</w:t>
      </w:r>
      <w:r w:rsidR="003D326E">
        <w:rPr>
          <w:b/>
          <w:iCs/>
          <w:szCs w:val="24"/>
        </w:rPr>
        <w:t>3</w:t>
      </w:r>
      <w:r w:rsidR="00994F8D" w:rsidRPr="00994F8D">
        <w:rPr>
          <w:b/>
          <w:iCs/>
          <w:szCs w:val="24"/>
        </w:rPr>
        <w:t xml:space="preserve">0 </w:t>
      </w:r>
      <w:r>
        <w:rPr>
          <w:b/>
          <w:iCs/>
          <w:szCs w:val="24"/>
        </w:rPr>
        <w:t>P</w:t>
      </w:r>
      <w:r w:rsidR="00994F8D" w:rsidRPr="00994F8D">
        <w:rPr>
          <w:b/>
          <w:iCs/>
          <w:szCs w:val="24"/>
        </w:rPr>
        <w:t>.M.</w:t>
      </w:r>
      <w:r w:rsidR="00994F8D">
        <w:rPr>
          <w:b/>
          <w:iCs/>
          <w:szCs w:val="24"/>
        </w:rPr>
        <w:tab/>
      </w:r>
      <w:r w:rsidR="00994F8D">
        <w:rPr>
          <w:b/>
          <w:iCs/>
          <w:szCs w:val="24"/>
        </w:rPr>
        <w:tab/>
        <w:t>CORROBORATING EVIDENCE</w:t>
      </w:r>
    </w:p>
    <w:p w14:paraId="685657E2" w14:textId="77777777" w:rsidR="00633147" w:rsidRPr="00F5171D" w:rsidRDefault="00633147" w:rsidP="00633147">
      <w:pPr>
        <w:spacing w:after="0"/>
        <w:ind w:left="2160" w:firstLine="720"/>
        <w:rPr>
          <w:szCs w:val="24"/>
        </w:rPr>
      </w:pPr>
      <w:r>
        <w:rPr>
          <w:szCs w:val="24"/>
        </w:rPr>
        <w:t>National Program Manager Sean Tepfer</w:t>
      </w:r>
    </w:p>
    <w:p w14:paraId="53766885" w14:textId="77777777" w:rsidR="00633147" w:rsidRDefault="00633147" w:rsidP="00633147">
      <w:pPr>
        <w:spacing w:after="0"/>
        <w:ind w:left="2160" w:hanging="2160"/>
        <w:rPr>
          <w:szCs w:val="24"/>
        </w:rPr>
      </w:pPr>
      <w:r w:rsidRPr="00F5171D">
        <w:rPr>
          <w:szCs w:val="24"/>
        </w:rPr>
        <w:tab/>
      </w:r>
      <w:r w:rsidRPr="00F5171D">
        <w:rPr>
          <w:szCs w:val="24"/>
        </w:rPr>
        <w:tab/>
      </w:r>
      <w:r>
        <w:rPr>
          <w:szCs w:val="24"/>
        </w:rPr>
        <w:t>US Department of Justice</w:t>
      </w:r>
    </w:p>
    <w:p w14:paraId="009493FB" w14:textId="77777777" w:rsidR="00633147" w:rsidRPr="00F5171D" w:rsidRDefault="00633147" w:rsidP="00633147">
      <w:pPr>
        <w:spacing w:after="0"/>
        <w:ind w:left="2160" w:hanging="2160"/>
        <w:rPr>
          <w:szCs w:val="24"/>
        </w:rPr>
      </w:pPr>
      <w:r>
        <w:rPr>
          <w:szCs w:val="24"/>
        </w:rPr>
        <w:tab/>
      </w:r>
      <w:r>
        <w:rPr>
          <w:szCs w:val="24"/>
        </w:rPr>
        <w:tab/>
        <w:t>Human Trafficking Prosecution Unit</w:t>
      </w:r>
    </w:p>
    <w:p w14:paraId="224602E0" w14:textId="77777777" w:rsidR="00994F8D" w:rsidRDefault="00994F8D" w:rsidP="00994F8D">
      <w:pPr>
        <w:spacing w:after="0"/>
        <w:rPr>
          <w:i/>
          <w:szCs w:val="24"/>
        </w:rPr>
      </w:pPr>
    </w:p>
    <w:p w14:paraId="132004A7" w14:textId="4FAEA7EE" w:rsidR="00447BCA" w:rsidRDefault="00447BCA" w:rsidP="00447BCA">
      <w:pPr>
        <w:spacing w:after="0"/>
        <w:ind w:firstLine="720"/>
        <w:rPr>
          <w:i/>
          <w:szCs w:val="24"/>
        </w:rPr>
      </w:pPr>
      <w:r>
        <w:rPr>
          <w:i/>
          <w:szCs w:val="24"/>
        </w:rPr>
        <w:t xml:space="preserve">This session also incorporates both investigator and prosecutor perspectives to emphasize the importance of follow-up investigations to strengthen the </w:t>
      </w:r>
      <w:r w:rsidRPr="001D02FF">
        <w:rPr>
          <w:i/>
          <w:szCs w:val="24"/>
        </w:rPr>
        <w:t>impact of victim testimony</w:t>
      </w:r>
      <w:r>
        <w:rPr>
          <w:i/>
          <w:szCs w:val="24"/>
        </w:rPr>
        <w:t xml:space="preserve"> and lead to the identification of additional victims</w:t>
      </w:r>
      <w:r w:rsidRPr="001D02FF">
        <w:rPr>
          <w:i/>
          <w:szCs w:val="24"/>
        </w:rPr>
        <w:t xml:space="preserve">.  </w:t>
      </w:r>
      <w:r>
        <w:rPr>
          <w:i/>
          <w:szCs w:val="24"/>
        </w:rPr>
        <w:t>The presenters</w:t>
      </w:r>
      <w:r w:rsidRPr="001D02FF">
        <w:rPr>
          <w:i/>
          <w:szCs w:val="24"/>
        </w:rPr>
        <w:t xml:space="preserve"> will </w:t>
      </w:r>
      <w:r>
        <w:rPr>
          <w:i/>
          <w:szCs w:val="24"/>
        </w:rPr>
        <w:t xml:space="preserve">draw on case </w:t>
      </w:r>
      <w:r w:rsidRPr="001D02FF">
        <w:rPr>
          <w:i/>
          <w:szCs w:val="24"/>
        </w:rPr>
        <w:t xml:space="preserve">examples </w:t>
      </w:r>
      <w:r>
        <w:rPr>
          <w:i/>
          <w:szCs w:val="24"/>
        </w:rPr>
        <w:t xml:space="preserve">to highlight </w:t>
      </w:r>
      <w:r w:rsidRPr="001D02FF">
        <w:rPr>
          <w:i/>
          <w:szCs w:val="24"/>
        </w:rPr>
        <w:t>investigative strategies that have proven successful in developing documentary, physical, and testimonial evidence</w:t>
      </w:r>
      <w:r>
        <w:rPr>
          <w:i/>
          <w:szCs w:val="24"/>
        </w:rPr>
        <w:t xml:space="preserve"> consistent with a victim’s account.  </w:t>
      </w:r>
    </w:p>
    <w:p w14:paraId="1DC7F747" w14:textId="77777777" w:rsidR="00D428B7" w:rsidRPr="00F5171D" w:rsidRDefault="00D428B7" w:rsidP="004C3D44">
      <w:pPr>
        <w:spacing w:after="0"/>
        <w:ind w:left="2160" w:hanging="2160"/>
        <w:rPr>
          <w:b/>
          <w:szCs w:val="24"/>
        </w:rPr>
      </w:pPr>
    </w:p>
    <w:p w14:paraId="59612513" w14:textId="3F6C46DF" w:rsidR="004C3D44" w:rsidRPr="00F5171D" w:rsidRDefault="00E27CF1" w:rsidP="00F5171D">
      <w:pPr>
        <w:spacing w:after="0"/>
        <w:ind w:left="2160" w:hanging="2160"/>
        <w:rPr>
          <w:szCs w:val="24"/>
        </w:rPr>
      </w:pPr>
      <w:r>
        <w:rPr>
          <w:b/>
          <w:szCs w:val="24"/>
        </w:rPr>
        <w:t>5</w:t>
      </w:r>
      <w:r w:rsidR="002275B6">
        <w:rPr>
          <w:b/>
          <w:szCs w:val="24"/>
        </w:rPr>
        <w:t>:</w:t>
      </w:r>
      <w:r w:rsidR="003D326E">
        <w:rPr>
          <w:b/>
          <w:szCs w:val="24"/>
        </w:rPr>
        <w:t>3</w:t>
      </w:r>
      <w:r w:rsidR="002275B6">
        <w:rPr>
          <w:b/>
          <w:szCs w:val="24"/>
        </w:rPr>
        <w:t xml:space="preserve">0 </w:t>
      </w:r>
      <w:r>
        <w:rPr>
          <w:b/>
          <w:szCs w:val="24"/>
        </w:rPr>
        <w:t>P</w:t>
      </w:r>
      <w:r w:rsidR="002275B6">
        <w:rPr>
          <w:b/>
          <w:szCs w:val="24"/>
        </w:rPr>
        <w:t>.M.</w:t>
      </w:r>
      <w:r w:rsidR="009B2BA6" w:rsidRPr="00F5171D">
        <w:rPr>
          <w:szCs w:val="24"/>
        </w:rPr>
        <w:tab/>
      </w:r>
      <w:r w:rsidR="002275B6">
        <w:rPr>
          <w:szCs w:val="24"/>
        </w:rPr>
        <w:tab/>
      </w:r>
      <w:r w:rsidR="002275B6" w:rsidRPr="002275B6">
        <w:rPr>
          <w:b/>
          <w:szCs w:val="24"/>
        </w:rPr>
        <w:t>ADJOURN</w:t>
      </w:r>
    </w:p>
    <w:sectPr w:rsidR="004C3D44" w:rsidRPr="00F5171D" w:rsidSect="00A12F8A">
      <w:headerReference w:type="even" r:id="rId8"/>
      <w:headerReference w:type="default" r:id="rId9"/>
      <w:footerReference w:type="even" r:id="rId10"/>
      <w:footerReference w:type="default" r:id="rId11"/>
      <w:headerReference w:type="first" r:id="rId12"/>
      <w:footerReference w:type="first" r:id="rId13"/>
      <w:pgSz w:w="12240" w:h="15840"/>
      <w:pgMar w:top="1440" w:right="135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4C1010" w14:textId="77777777" w:rsidR="00001233" w:rsidRDefault="00001233" w:rsidP="004F24CC">
      <w:pPr>
        <w:spacing w:after="0"/>
      </w:pPr>
      <w:r>
        <w:separator/>
      </w:r>
    </w:p>
  </w:endnote>
  <w:endnote w:type="continuationSeparator" w:id="0">
    <w:p w14:paraId="6E61C48E" w14:textId="77777777" w:rsidR="00001233" w:rsidRDefault="00001233" w:rsidP="004F24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B70F1" w14:textId="77777777" w:rsidR="009B2BA6" w:rsidRDefault="009B2BA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3485F" w14:textId="77777777" w:rsidR="009B2BA6" w:rsidRDefault="009B2BA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FEB2B" w14:textId="77777777" w:rsidR="009B2BA6" w:rsidRDefault="009B2BA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ED75D0" w14:textId="77777777" w:rsidR="00001233" w:rsidRDefault="00001233" w:rsidP="004F24CC">
      <w:pPr>
        <w:spacing w:after="0"/>
      </w:pPr>
      <w:r>
        <w:separator/>
      </w:r>
    </w:p>
  </w:footnote>
  <w:footnote w:type="continuationSeparator" w:id="0">
    <w:p w14:paraId="5CBF2736" w14:textId="77777777" w:rsidR="00001233" w:rsidRDefault="00001233" w:rsidP="004F24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5C0DE" w14:textId="77777777" w:rsidR="009B2BA6" w:rsidRDefault="009B2BA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9E448" w14:textId="77777777" w:rsidR="009B2BA6" w:rsidRDefault="009B2BA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06CDF" w14:textId="02D818CD" w:rsidR="00537F9A" w:rsidRDefault="00537F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6909B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D67AF"/>
    <w:multiLevelType w:val="hybridMultilevel"/>
    <w:tmpl w:val="F634F2D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7EC1063"/>
    <w:multiLevelType w:val="hybridMultilevel"/>
    <w:tmpl w:val="92D2FF4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FF06DA"/>
    <w:multiLevelType w:val="hybridMultilevel"/>
    <w:tmpl w:val="371A47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D004071"/>
    <w:multiLevelType w:val="hybridMultilevel"/>
    <w:tmpl w:val="DD12B3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5C514A"/>
    <w:multiLevelType w:val="hybridMultilevel"/>
    <w:tmpl w:val="AE00AC6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31901E2"/>
    <w:multiLevelType w:val="hybridMultilevel"/>
    <w:tmpl w:val="E0A0085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46A79C9"/>
    <w:multiLevelType w:val="hybridMultilevel"/>
    <w:tmpl w:val="D81AF32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3B5B5684"/>
    <w:multiLevelType w:val="hybridMultilevel"/>
    <w:tmpl w:val="8BD628C8"/>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3DEC5AAB"/>
    <w:multiLevelType w:val="hybridMultilevel"/>
    <w:tmpl w:val="5238C236"/>
    <w:lvl w:ilvl="0" w:tplc="4A9E271C">
      <w:start w:val="1"/>
      <w:numFmt w:val="bullet"/>
      <w:lvlText w:val="•"/>
      <w:lvlJc w:val="left"/>
      <w:pPr>
        <w:tabs>
          <w:tab w:val="num" w:pos="1440"/>
        </w:tabs>
        <w:ind w:left="1440" w:hanging="360"/>
      </w:pPr>
      <w:rPr>
        <w:rFonts w:ascii="Arial" w:hAnsi="Arial" w:hint="default"/>
      </w:rPr>
    </w:lvl>
    <w:lvl w:ilvl="1" w:tplc="DF426F02">
      <w:start w:val="1"/>
      <w:numFmt w:val="bullet"/>
      <w:lvlText w:val="•"/>
      <w:lvlJc w:val="left"/>
      <w:pPr>
        <w:tabs>
          <w:tab w:val="num" w:pos="2160"/>
        </w:tabs>
        <w:ind w:left="2160" w:hanging="360"/>
      </w:pPr>
      <w:rPr>
        <w:rFonts w:ascii="Arial" w:hAnsi="Arial" w:hint="default"/>
      </w:rPr>
    </w:lvl>
    <w:lvl w:ilvl="2" w:tplc="2B50061E">
      <w:start w:val="1"/>
      <w:numFmt w:val="bullet"/>
      <w:lvlText w:val="•"/>
      <w:lvlJc w:val="left"/>
      <w:pPr>
        <w:tabs>
          <w:tab w:val="num" w:pos="2880"/>
        </w:tabs>
        <w:ind w:left="2880" w:hanging="360"/>
      </w:pPr>
      <w:rPr>
        <w:rFonts w:ascii="Arial" w:hAnsi="Arial" w:hint="default"/>
      </w:rPr>
    </w:lvl>
    <w:lvl w:ilvl="3" w:tplc="114A931E" w:tentative="1">
      <w:start w:val="1"/>
      <w:numFmt w:val="bullet"/>
      <w:lvlText w:val="•"/>
      <w:lvlJc w:val="left"/>
      <w:pPr>
        <w:tabs>
          <w:tab w:val="num" w:pos="3600"/>
        </w:tabs>
        <w:ind w:left="3600" w:hanging="360"/>
      </w:pPr>
      <w:rPr>
        <w:rFonts w:ascii="Arial" w:hAnsi="Arial" w:hint="default"/>
      </w:rPr>
    </w:lvl>
    <w:lvl w:ilvl="4" w:tplc="7DD27EF8" w:tentative="1">
      <w:start w:val="1"/>
      <w:numFmt w:val="bullet"/>
      <w:lvlText w:val="•"/>
      <w:lvlJc w:val="left"/>
      <w:pPr>
        <w:tabs>
          <w:tab w:val="num" w:pos="4320"/>
        </w:tabs>
        <w:ind w:left="4320" w:hanging="360"/>
      </w:pPr>
      <w:rPr>
        <w:rFonts w:ascii="Arial" w:hAnsi="Arial" w:hint="default"/>
      </w:rPr>
    </w:lvl>
    <w:lvl w:ilvl="5" w:tplc="683E790A" w:tentative="1">
      <w:start w:val="1"/>
      <w:numFmt w:val="bullet"/>
      <w:lvlText w:val="•"/>
      <w:lvlJc w:val="left"/>
      <w:pPr>
        <w:tabs>
          <w:tab w:val="num" w:pos="5040"/>
        </w:tabs>
        <w:ind w:left="5040" w:hanging="360"/>
      </w:pPr>
      <w:rPr>
        <w:rFonts w:ascii="Arial" w:hAnsi="Arial" w:hint="default"/>
      </w:rPr>
    </w:lvl>
    <w:lvl w:ilvl="6" w:tplc="11183A84" w:tentative="1">
      <w:start w:val="1"/>
      <w:numFmt w:val="bullet"/>
      <w:lvlText w:val="•"/>
      <w:lvlJc w:val="left"/>
      <w:pPr>
        <w:tabs>
          <w:tab w:val="num" w:pos="5760"/>
        </w:tabs>
        <w:ind w:left="5760" w:hanging="360"/>
      </w:pPr>
      <w:rPr>
        <w:rFonts w:ascii="Arial" w:hAnsi="Arial" w:hint="default"/>
      </w:rPr>
    </w:lvl>
    <w:lvl w:ilvl="7" w:tplc="29E69F9E" w:tentative="1">
      <w:start w:val="1"/>
      <w:numFmt w:val="bullet"/>
      <w:lvlText w:val="•"/>
      <w:lvlJc w:val="left"/>
      <w:pPr>
        <w:tabs>
          <w:tab w:val="num" w:pos="6480"/>
        </w:tabs>
        <w:ind w:left="6480" w:hanging="360"/>
      </w:pPr>
      <w:rPr>
        <w:rFonts w:ascii="Arial" w:hAnsi="Arial" w:hint="default"/>
      </w:rPr>
    </w:lvl>
    <w:lvl w:ilvl="8" w:tplc="2188B4A4" w:tentative="1">
      <w:start w:val="1"/>
      <w:numFmt w:val="bullet"/>
      <w:lvlText w:val="•"/>
      <w:lvlJc w:val="left"/>
      <w:pPr>
        <w:tabs>
          <w:tab w:val="num" w:pos="7200"/>
        </w:tabs>
        <w:ind w:left="7200" w:hanging="360"/>
      </w:pPr>
      <w:rPr>
        <w:rFonts w:ascii="Arial" w:hAnsi="Arial" w:hint="default"/>
      </w:rPr>
    </w:lvl>
  </w:abstractNum>
  <w:abstractNum w:abstractNumId="10" w15:restartNumberingAfterBreak="0">
    <w:nsid w:val="45286504"/>
    <w:multiLevelType w:val="hybridMultilevel"/>
    <w:tmpl w:val="1F7C5E9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46AF5E7D"/>
    <w:multiLevelType w:val="hybridMultilevel"/>
    <w:tmpl w:val="B41AC86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4E8C241B"/>
    <w:multiLevelType w:val="hybridMultilevel"/>
    <w:tmpl w:val="FF6A28DC"/>
    <w:lvl w:ilvl="0" w:tplc="04090001">
      <w:start w:val="1"/>
      <w:numFmt w:val="bullet"/>
      <w:lvlText w:val=""/>
      <w:lvlJc w:val="left"/>
      <w:pPr>
        <w:ind w:left="3420" w:hanging="360"/>
      </w:pPr>
      <w:rPr>
        <w:rFonts w:ascii="Symbol" w:hAnsi="Symbol" w:hint="default"/>
      </w:rPr>
    </w:lvl>
    <w:lvl w:ilvl="1" w:tplc="04090003">
      <w:start w:val="1"/>
      <w:numFmt w:val="bullet"/>
      <w:lvlText w:val="o"/>
      <w:lvlJc w:val="left"/>
      <w:pPr>
        <w:ind w:left="4140" w:hanging="360"/>
      </w:pPr>
      <w:rPr>
        <w:rFonts w:ascii="Courier New" w:hAnsi="Courier New" w:cs="Courier New" w:hint="default"/>
      </w:rPr>
    </w:lvl>
    <w:lvl w:ilvl="2" w:tplc="04090005">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13" w15:restartNumberingAfterBreak="0">
    <w:nsid w:val="58476B50"/>
    <w:multiLevelType w:val="hybridMultilevel"/>
    <w:tmpl w:val="65E440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66BD0"/>
    <w:multiLevelType w:val="hybridMultilevel"/>
    <w:tmpl w:val="C50034E0"/>
    <w:lvl w:ilvl="0" w:tplc="15220C0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0732C0"/>
    <w:multiLevelType w:val="hybridMultilevel"/>
    <w:tmpl w:val="48404F14"/>
    <w:lvl w:ilvl="0" w:tplc="02968E66">
      <w:start w:val="1"/>
      <w:numFmt w:val="bullet"/>
      <w:lvlText w:val="•"/>
      <w:lvlJc w:val="left"/>
      <w:pPr>
        <w:tabs>
          <w:tab w:val="num" w:pos="1440"/>
        </w:tabs>
        <w:ind w:left="1440" w:hanging="360"/>
      </w:pPr>
      <w:rPr>
        <w:rFonts w:ascii="Arial" w:hAnsi="Arial" w:hint="default"/>
      </w:rPr>
    </w:lvl>
    <w:lvl w:ilvl="1" w:tplc="879E3F28">
      <w:start w:val="1"/>
      <w:numFmt w:val="bullet"/>
      <w:lvlText w:val="•"/>
      <w:lvlJc w:val="left"/>
      <w:pPr>
        <w:tabs>
          <w:tab w:val="num" w:pos="2160"/>
        </w:tabs>
        <w:ind w:left="2160" w:hanging="360"/>
      </w:pPr>
      <w:rPr>
        <w:rFonts w:ascii="Arial" w:hAnsi="Arial" w:hint="default"/>
      </w:rPr>
    </w:lvl>
    <w:lvl w:ilvl="2" w:tplc="70AE5DBC">
      <w:start w:val="1"/>
      <w:numFmt w:val="bullet"/>
      <w:lvlText w:val="•"/>
      <w:lvlJc w:val="left"/>
      <w:pPr>
        <w:tabs>
          <w:tab w:val="num" w:pos="2880"/>
        </w:tabs>
        <w:ind w:left="2880" w:hanging="360"/>
      </w:pPr>
      <w:rPr>
        <w:rFonts w:ascii="Arial" w:hAnsi="Arial" w:hint="default"/>
      </w:rPr>
    </w:lvl>
    <w:lvl w:ilvl="3" w:tplc="4EA0ACB4">
      <w:start w:val="1"/>
      <w:numFmt w:val="bullet"/>
      <w:lvlText w:val="•"/>
      <w:lvlJc w:val="left"/>
      <w:pPr>
        <w:tabs>
          <w:tab w:val="num" w:pos="3600"/>
        </w:tabs>
        <w:ind w:left="3600" w:hanging="360"/>
      </w:pPr>
      <w:rPr>
        <w:rFonts w:ascii="Arial" w:hAnsi="Arial" w:hint="default"/>
      </w:rPr>
    </w:lvl>
    <w:lvl w:ilvl="4" w:tplc="F700784A" w:tentative="1">
      <w:start w:val="1"/>
      <w:numFmt w:val="bullet"/>
      <w:lvlText w:val="•"/>
      <w:lvlJc w:val="left"/>
      <w:pPr>
        <w:tabs>
          <w:tab w:val="num" w:pos="4320"/>
        </w:tabs>
        <w:ind w:left="4320" w:hanging="360"/>
      </w:pPr>
      <w:rPr>
        <w:rFonts w:ascii="Arial" w:hAnsi="Arial" w:hint="default"/>
      </w:rPr>
    </w:lvl>
    <w:lvl w:ilvl="5" w:tplc="4AC85016" w:tentative="1">
      <w:start w:val="1"/>
      <w:numFmt w:val="bullet"/>
      <w:lvlText w:val="•"/>
      <w:lvlJc w:val="left"/>
      <w:pPr>
        <w:tabs>
          <w:tab w:val="num" w:pos="5040"/>
        </w:tabs>
        <w:ind w:left="5040" w:hanging="360"/>
      </w:pPr>
      <w:rPr>
        <w:rFonts w:ascii="Arial" w:hAnsi="Arial" w:hint="default"/>
      </w:rPr>
    </w:lvl>
    <w:lvl w:ilvl="6" w:tplc="B61613F2" w:tentative="1">
      <w:start w:val="1"/>
      <w:numFmt w:val="bullet"/>
      <w:lvlText w:val="•"/>
      <w:lvlJc w:val="left"/>
      <w:pPr>
        <w:tabs>
          <w:tab w:val="num" w:pos="5760"/>
        </w:tabs>
        <w:ind w:left="5760" w:hanging="360"/>
      </w:pPr>
      <w:rPr>
        <w:rFonts w:ascii="Arial" w:hAnsi="Arial" w:hint="default"/>
      </w:rPr>
    </w:lvl>
    <w:lvl w:ilvl="7" w:tplc="686696B8" w:tentative="1">
      <w:start w:val="1"/>
      <w:numFmt w:val="bullet"/>
      <w:lvlText w:val="•"/>
      <w:lvlJc w:val="left"/>
      <w:pPr>
        <w:tabs>
          <w:tab w:val="num" w:pos="6480"/>
        </w:tabs>
        <w:ind w:left="6480" w:hanging="360"/>
      </w:pPr>
      <w:rPr>
        <w:rFonts w:ascii="Arial" w:hAnsi="Arial" w:hint="default"/>
      </w:rPr>
    </w:lvl>
    <w:lvl w:ilvl="8" w:tplc="A768C604" w:tentative="1">
      <w:start w:val="1"/>
      <w:numFmt w:val="bullet"/>
      <w:lvlText w:val="•"/>
      <w:lvlJc w:val="left"/>
      <w:pPr>
        <w:tabs>
          <w:tab w:val="num" w:pos="7200"/>
        </w:tabs>
        <w:ind w:left="7200" w:hanging="360"/>
      </w:pPr>
      <w:rPr>
        <w:rFonts w:ascii="Arial" w:hAnsi="Arial" w:hint="default"/>
      </w:rPr>
    </w:lvl>
  </w:abstractNum>
  <w:abstractNum w:abstractNumId="16" w15:restartNumberingAfterBreak="0">
    <w:nsid w:val="68E614CA"/>
    <w:multiLevelType w:val="hybridMultilevel"/>
    <w:tmpl w:val="69AEBED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9C54A8E"/>
    <w:multiLevelType w:val="hybridMultilevel"/>
    <w:tmpl w:val="0BC4B9E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 w:numId="2">
    <w:abstractNumId w:val="12"/>
  </w:num>
  <w:num w:numId="3">
    <w:abstractNumId w:val="15"/>
  </w:num>
  <w:num w:numId="4">
    <w:abstractNumId w:val="7"/>
  </w:num>
  <w:num w:numId="5">
    <w:abstractNumId w:val="9"/>
  </w:num>
  <w:num w:numId="6">
    <w:abstractNumId w:val="13"/>
  </w:num>
  <w:num w:numId="7">
    <w:abstractNumId w:val="4"/>
  </w:num>
  <w:num w:numId="8">
    <w:abstractNumId w:val="16"/>
  </w:num>
  <w:num w:numId="9">
    <w:abstractNumId w:val="1"/>
  </w:num>
  <w:num w:numId="10">
    <w:abstractNumId w:val="3"/>
  </w:num>
  <w:num w:numId="11">
    <w:abstractNumId w:val="11"/>
  </w:num>
  <w:num w:numId="12">
    <w:abstractNumId w:val="2"/>
  </w:num>
  <w:num w:numId="13">
    <w:abstractNumId w:val="17"/>
  </w:num>
  <w:num w:numId="14">
    <w:abstractNumId w:val="5"/>
  </w:num>
  <w:num w:numId="15">
    <w:abstractNumId w:val="10"/>
  </w:num>
  <w:num w:numId="16">
    <w:abstractNumId w:val="8"/>
  </w:num>
  <w:num w:numId="17">
    <w:abstractNumId w:val="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F7F"/>
    <w:rsid w:val="00001233"/>
    <w:rsid w:val="000066FF"/>
    <w:rsid w:val="000076C2"/>
    <w:rsid w:val="000222C5"/>
    <w:rsid w:val="00026DE3"/>
    <w:rsid w:val="00033577"/>
    <w:rsid w:val="000473D4"/>
    <w:rsid w:val="00050102"/>
    <w:rsid w:val="000517EA"/>
    <w:rsid w:val="0005534E"/>
    <w:rsid w:val="0005737F"/>
    <w:rsid w:val="0006076B"/>
    <w:rsid w:val="00061AB2"/>
    <w:rsid w:val="0006786D"/>
    <w:rsid w:val="00087736"/>
    <w:rsid w:val="00095902"/>
    <w:rsid w:val="00096525"/>
    <w:rsid w:val="000A38C1"/>
    <w:rsid w:val="000A45EB"/>
    <w:rsid w:val="000A6E7D"/>
    <w:rsid w:val="000B6501"/>
    <w:rsid w:val="000B6C33"/>
    <w:rsid w:val="000C217A"/>
    <w:rsid w:val="000D1366"/>
    <w:rsid w:val="000E29D1"/>
    <w:rsid w:val="000E3E8E"/>
    <w:rsid w:val="000E4065"/>
    <w:rsid w:val="000E42A2"/>
    <w:rsid w:val="000E4473"/>
    <w:rsid w:val="000F0034"/>
    <w:rsid w:val="000F293E"/>
    <w:rsid w:val="000F45D5"/>
    <w:rsid w:val="00120AA3"/>
    <w:rsid w:val="00122DC0"/>
    <w:rsid w:val="00133045"/>
    <w:rsid w:val="00141354"/>
    <w:rsid w:val="00156115"/>
    <w:rsid w:val="00164A0A"/>
    <w:rsid w:val="00165338"/>
    <w:rsid w:val="00174829"/>
    <w:rsid w:val="001A2A38"/>
    <w:rsid w:val="001C1975"/>
    <w:rsid w:val="001C78D9"/>
    <w:rsid w:val="001D4077"/>
    <w:rsid w:val="001D4276"/>
    <w:rsid w:val="001D432D"/>
    <w:rsid w:val="001D7181"/>
    <w:rsid w:val="001E05E4"/>
    <w:rsid w:val="001E4F7F"/>
    <w:rsid w:val="001F6502"/>
    <w:rsid w:val="00203B49"/>
    <w:rsid w:val="00205273"/>
    <w:rsid w:val="00207B70"/>
    <w:rsid w:val="00215B9A"/>
    <w:rsid w:val="00220CD4"/>
    <w:rsid w:val="002223A0"/>
    <w:rsid w:val="002275B6"/>
    <w:rsid w:val="00234CE9"/>
    <w:rsid w:val="002362FC"/>
    <w:rsid w:val="002556DB"/>
    <w:rsid w:val="002675E9"/>
    <w:rsid w:val="002761E0"/>
    <w:rsid w:val="002801AD"/>
    <w:rsid w:val="00291AC3"/>
    <w:rsid w:val="0029507F"/>
    <w:rsid w:val="002955A3"/>
    <w:rsid w:val="002A2244"/>
    <w:rsid w:val="002A3B23"/>
    <w:rsid w:val="002B3333"/>
    <w:rsid w:val="002C04DA"/>
    <w:rsid w:val="002D397B"/>
    <w:rsid w:val="002D4B4C"/>
    <w:rsid w:val="002D52BC"/>
    <w:rsid w:val="002E1842"/>
    <w:rsid w:val="002E398C"/>
    <w:rsid w:val="002E7D37"/>
    <w:rsid w:val="002F3457"/>
    <w:rsid w:val="003004D6"/>
    <w:rsid w:val="0030121F"/>
    <w:rsid w:val="00322350"/>
    <w:rsid w:val="00322788"/>
    <w:rsid w:val="00322993"/>
    <w:rsid w:val="0032699F"/>
    <w:rsid w:val="00330C91"/>
    <w:rsid w:val="003571DC"/>
    <w:rsid w:val="0036228D"/>
    <w:rsid w:val="003706A1"/>
    <w:rsid w:val="00370FB9"/>
    <w:rsid w:val="00371D1F"/>
    <w:rsid w:val="00373416"/>
    <w:rsid w:val="00375BCA"/>
    <w:rsid w:val="00376799"/>
    <w:rsid w:val="003776F5"/>
    <w:rsid w:val="00385F87"/>
    <w:rsid w:val="00386A7C"/>
    <w:rsid w:val="00390B79"/>
    <w:rsid w:val="00396E1D"/>
    <w:rsid w:val="00397C87"/>
    <w:rsid w:val="003B4A12"/>
    <w:rsid w:val="003B5ED7"/>
    <w:rsid w:val="003C0221"/>
    <w:rsid w:val="003C6EA3"/>
    <w:rsid w:val="003D326E"/>
    <w:rsid w:val="003D4FFE"/>
    <w:rsid w:val="003E3499"/>
    <w:rsid w:val="003F3582"/>
    <w:rsid w:val="003F6027"/>
    <w:rsid w:val="003F6058"/>
    <w:rsid w:val="00407A47"/>
    <w:rsid w:val="004113F6"/>
    <w:rsid w:val="00420785"/>
    <w:rsid w:val="004234AF"/>
    <w:rsid w:val="00430879"/>
    <w:rsid w:val="004341CD"/>
    <w:rsid w:val="0044476C"/>
    <w:rsid w:val="00444867"/>
    <w:rsid w:val="00447BCA"/>
    <w:rsid w:val="004514BF"/>
    <w:rsid w:val="00452F3A"/>
    <w:rsid w:val="00457306"/>
    <w:rsid w:val="00471CCE"/>
    <w:rsid w:val="004734CA"/>
    <w:rsid w:val="00473DB7"/>
    <w:rsid w:val="00480903"/>
    <w:rsid w:val="00480A11"/>
    <w:rsid w:val="0048236D"/>
    <w:rsid w:val="00487C06"/>
    <w:rsid w:val="00494CE4"/>
    <w:rsid w:val="004965CF"/>
    <w:rsid w:val="00496C22"/>
    <w:rsid w:val="004A0703"/>
    <w:rsid w:val="004A7C35"/>
    <w:rsid w:val="004B5222"/>
    <w:rsid w:val="004C3D44"/>
    <w:rsid w:val="004D6D44"/>
    <w:rsid w:val="004E12C8"/>
    <w:rsid w:val="004F1D38"/>
    <w:rsid w:val="004F1D85"/>
    <w:rsid w:val="004F24CC"/>
    <w:rsid w:val="004F26F5"/>
    <w:rsid w:val="004F4DBF"/>
    <w:rsid w:val="004F7593"/>
    <w:rsid w:val="005139AD"/>
    <w:rsid w:val="00522053"/>
    <w:rsid w:val="00523EA7"/>
    <w:rsid w:val="00535444"/>
    <w:rsid w:val="00536C1B"/>
    <w:rsid w:val="00537307"/>
    <w:rsid w:val="00537F9A"/>
    <w:rsid w:val="0056657D"/>
    <w:rsid w:val="005702B6"/>
    <w:rsid w:val="00570611"/>
    <w:rsid w:val="0058435C"/>
    <w:rsid w:val="0058477D"/>
    <w:rsid w:val="00584DF3"/>
    <w:rsid w:val="00587B1C"/>
    <w:rsid w:val="0059034F"/>
    <w:rsid w:val="005913D9"/>
    <w:rsid w:val="005927A8"/>
    <w:rsid w:val="00592915"/>
    <w:rsid w:val="005966E4"/>
    <w:rsid w:val="005978C5"/>
    <w:rsid w:val="005A03B2"/>
    <w:rsid w:val="005A58C1"/>
    <w:rsid w:val="005A74E6"/>
    <w:rsid w:val="005B1B00"/>
    <w:rsid w:val="005B5079"/>
    <w:rsid w:val="005B64E2"/>
    <w:rsid w:val="005C0B45"/>
    <w:rsid w:val="005C55CB"/>
    <w:rsid w:val="005C761B"/>
    <w:rsid w:val="005D1ED6"/>
    <w:rsid w:val="005D7B63"/>
    <w:rsid w:val="005E44E8"/>
    <w:rsid w:val="005E5651"/>
    <w:rsid w:val="005E7FA3"/>
    <w:rsid w:val="005F22F4"/>
    <w:rsid w:val="00601F22"/>
    <w:rsid w:val="00633147"/>
    <w:rsid w:val="00643483"/>
    <w:rsid w:val="00645B26"/>
    <w:rsid w:val="006565D6"/>
    <w:rsid w:val="00665CF4"/>
    <w:rsid w:val="00675F20"/>
    <w:rsid w:val="006852F1"/>
    <w:rsid w:val="00690524"/>
    <w:rsid w:val="006A4A43"/>
    <w:rsid w:val="006C02C2"/>
    <w:rsid w:val="006D31D7"/>
    <w:rsid w:val="006E2041"/>
    <w:rsid w:val="006F09C1"/>
    <w:rsid w:val="006F27EB"/>
    <w:rsid w:val="006F41B9"/>
    <w:rsid w:val="006F496D"/>
    <w:rsid w:val="007100D1"/>
    <w:rsid w:val="00710771"/>
    <w:rsid w:val="0071535C"/>
    <w:rsid w:val="00715EE4"/>
    <w:rsid w:val="0072371D"/>
    <w:rsid w:val="00724441"/>
    <w:rsid w:val="00725F37"/>
    <w:rsid w:val="007367E1"/>
    <w:rsid w:val="007562C0"/>
    <w:rsid w:val="007573DB"/>
    <w:rsid w:val="00762215"/>
    <w:rsid w:val="00773E62"/>
    <w:rsid w:val="007772FC"/>
    <w:rsid w:val="00780016"/>
    <w:rsid w:val="00787DB5"/>
    <w:rsid w:val="007917D9"/>
    <w:rsid w:val="00792ED5"/>
    <w:rsid w:val="007B1CC2"/>
    <w:rsid w:val="007B1E5A"/>
    <w:rsid w:val="007B6FA5"/>
    <w:rsid w:val="007B7256"/>
    <w:rsid w:val="007B75F1"/>
    <w:rsid w:val="007C6F2E"/>
    <w:rsid w:val="007D3145"/>
    <w:rsid w:val="007F463A"/>
    <w:rsid w:val="007F5DE9"/>
    <w:rsid w:val="00800AAE"/>
    <w:rsid w:val="00813549"/>
    <w:rsid w:val="00813561"/>
    <w:rsid w:val="008313FB"/>
    <w:rsid w:val="00831640"/>
    <w:rsid w:val="00842BB2"/>
    <w:rsid w:val="008551E3"/>
    <w:rsid w:val="00857335"/>
    <w:rsid w:val="00863DE7"/>
    <w:rsid w:val="00865DA6"/>
    <w:rsid w:val="00870611"/>
    <w:rsid w:val="008733D5"/>
    <w:rsid w:val="00877260"/>
    <w:rsid w:val="008909F7"/>
    <w:rsid w:val="008953CE"/>
    <w:rsid w:val="00896B22"/>
    <w:rsid w:val="008B20C6"/>
    <w:rsid w:val="008B2D2F"/>
    <w:rsid w:val="008C36D6"/>
    <w:rsid w:val="008C3CD5"/>
    <w:rsid w:val="008C4B49"/>
    <w:rsid w:val="008C7129"/>
    <w:rsid w:val="008D4F05"/>
    <w:rsid w:val="008D6262"/>
    <w:rsid w:val="008F1551"/>
    <w:rsid w:val="008F77CE"/>
    <w:rsid w:val="0090530A"/>
    <w:rsid w:val="0091240B"/>
    <w:rsid w:val="0091338E"/>
    <w:rsid w:val="009145C8"/>
    <w:rsid w:val="0092254B"/>
    <w:rsid w:val="00931F66"/>
    <w:rsid w:val="00936F67"/>
    <w:rsid w:val="009415DE"/>
    <w:rsid w:val="00961BCD"/>
    <w:rsid w:val="0096548C"/>
    <w:rsid w:val="009705E5"/>
    <w:rsid w:val="0097437B"/>
    <w:rsid w:val="00975641"/>
    <w:rsid w:val="00976ABF"/>
    <w:rsid w:val="00980204"/>
    <w:rsid w:val="00980E23"/>
    <w:rsid w:val="00987A21"/>
    <w:rsid w:val="00992386"/>
    <w:rsid w:val="00994F8D"/>
    <w:rsid w:val="009A7472"/>
    <w:rsid w:val="009B2BA6"/>
    <w:rsid w:val="009D6A42"/>
    <w:rsid w:val="009E16FD"/>
    <w:rsid w:val="009F2FD8"/>
    <w:rsid w:val="009F398D"/>
    <w:rsid w:val="00A01FF3"/>
    <w:rsid w:val="00A03616"/>
    <w:rsid w:val="00A05B9A"/>
    <w:rsid w:val="00A07422"/>
    <w:rsid w:val="00A12F8A"/>
    <w:rsid w:val="00A24C8D"/>
    <w:rsid w:val="00A25E8C"/>
    <w:rsid w:val="00A346D6"/>
    <w:rsid w:val="00A5730C"/>
    <w:rsid w:val="00A659CE"/>
    <w:rsid w:val="00A66E3C"/>
    <w:rsid w:val="00A72641"/>
    <w:rsid w:val="00A74BD1"/>
    <w:rsid w:val="00A7563F"/>
    <w:rsid w:val="00A824E9"/>
    <w:rsid w:val="00A9129E"/>
    <w:rsid w:val="00A96A62"/>
    <w:rsid w:val="00AA0052"/>
    <w:rsid w:val="00AA0580"/>
    <w:rsid w:val="00AA2939"/>
    <w:rsid w:val="00AA35DA"/>
    <w:rsid w:val="00AA5575"/>
    <w:rsid w:val="00AA7D35"/>
    <w:rsid w:val="00AC5AB1"/>
    <w:rsid w:val="00AD1743"/>
    <w:rsid w:val="00AD21EC"/>
    <w:rsid w:val="00AD2931"/>
    <w:rsid w:val="00AE3B6C"/>
    <w:rsid w:val="00AE595D"/>
    <w:rsid w:val="00B10968"/>
    <w:rsid w:val="00B11865"/>
    <w:rsid w:val="00B22BE5"/>
    <w:rsid w:val="00B22C58"/>
    <w:rsid w:val="00B26A13"/>
    <w:rsid w:val="00B55C86"/>
    <w:rsid w:val="00B65361"/>
    <w:rsid w:val="00B7584F"/>
    <w:rsid w:val="00B76421"/>
    <w:rsid w:val="00B81AE9"/>
    <w:rsid w:val="00B83EF2"/>
    <w:rsid w:val="00B84C6E"/>
    <w:rsid w:val="00B8585E"/>
    <w:rsid w:val="00B93B57"/>
    <w:rsid w:val="00B954ED"/>
    <w:rsid w:val="00BB1F74"/>
    <w:rsid w:val="00BF2C86"/>
    <w:rsid w:val="00C0365E"/>
    <w:rsid w:val="00C039EB"/>
    <w:rsid w:val="00C11496"/>
    <w:rsid w:val="00C30068"/>
    <w:rsid w:val="00C44DB9"/>
    <w:rsid w:val="00C5116B"/>
    <w:rsid w:val="00C57AB3"/>
    <w:rsid w:val="00C64521"/>
    <w:rsid w:val="00C7689C"/>
    <w:rsid w:val="00C77511"/>
    <w:rsid w:val="00C85079"/>
    <w:rsid w:val="00CB37F5"/>
    <w:rsid w:val="00CB482C"/>
    <w:rsid w:val="00CB530E"/>
    <w:rsid w:val="00CC60AD"/>
    <w:rsid w:val="00CD0A41"/>
    <w:rsid w:val="00CD6138"/>
    <w:rsid w:val="00CE025B"/>
    <w:rsid w:val="00CE0ADA"/>
    <w:rsid w:val="00CE323C"/>
    <w:rsid w:val="00D07EC3"/>
    <w:rsid w:val="00D11B7D"/>
    <w:rsid w:val="00D25217"/>
    <w:rsid w:val="00D25A2D"/>
    <w:rsid w:val="00D30600"/>
    <w:rsid w:val="00D32916"/>
    <w:rsid w:val="00D335FB"/>
    <w:rsid w:val="00D40ECB"/>
    <w:rsid w:val="00D413DF"/>
    <w:rsid w:val="00D428B7"/>
    <w:rsid w:val="00D5081C"/>
    <w:rsid w:val="00D51E0E"/>
    <w:rsid w:val="00D56E85"/>
    <w:rsid w:val="00D57400"/>
    <w:rsid w:val="00D60153"/>
    <w:rsid w:val="00D6711E"/>
    <w:rsid w:val="00D7110F"/>
    <w:rsid w:val="00D8324E"/>
    <w:rsid w:val="00D850E4"/>
    <w:rsid w:val="00D921C4"/>
    <w:rsid w:val="00D9403A"/>
    <w:rsid w:val="00DC0F5D"/>
    <w:rsid w:val="00DD5486"/>
    <w:rsid w:val="00DE2F28"/>
    <w:rsid w:val="00DE3CC6"/>
    <w:rsid w:val="00DE5E19"/>
    <w:rsid w:val="00DE78FD"/>
    <w:rsid w:val="00DF3805"/>
    <w:rsid w:val="00DF5106"/>
    <w:rsid w:val="00DF5A4C"/>
    <w:rsid w:val="00E04696"/>
    <w:rsid w:val="00E04F36"/>
    <w:rsid w:val="00E05A5E"/>
    <w:rsid w:val="00E12736"/>
    <w:rsid w:val="00E27CF1"/>
    <w:rsid w:val="00E356C7"/>
    <w:rsid w:val="00E425E5"/>
    <w:rsid w:val="00E44E18"/>
    <w:rsid w:val="00E45491"/>
    <w:rsid w:val="00E508FE"/>
    <w:rsid w:val="00E527C6"/>
    <w:rsid w:val="00E5391F"/>
    <w:rsid w:val="00E55E58"/>
    <w:rsid w:val="00E5606C"/>
    <w:rsid w:val="00E602B8"/>
    <w:rsid w:val="00E61799"/>
    <w:rsid w:val="00E71196"/>
    <w:rsid w:val="00E71A26"/>
    <w:rsid w:val="00E723F9"/>
    <w:rsid w:val="00E765DE"/>
    <w:rsid w:val="00E77139"/>
    <w:rsid w:val="00E800F0"/>
    <w:rsid w:val="00E836B7"/>
    <w:rsid w:val="00E836DC"/>
    <w:rsid w:val="00E86EC8"/>
    <w:rsid w:val="00E9090E"/>
    <w:rsid w:val="00EB41AD"/>
    <w:rsid w:val="00EC13B7"/>
    <w:rsid w:val="00ED1CD4"/>
    <w:rsid w:val="00EE0808"/>
    <w:rsid w:val="00EF08F4"/>
    <w:rsid w:val="00EF6CB1"/>
    <w:rsid w:val="00EF7EA4"/>
    <w:rsid w:val="00F035B1"/>
    <w:rsid w:val="00F04078"/>
    <w:rsid w:val="00F07D96"/>
    <w:rsid w:val="00F10BC5"/>
    <w:rsid w:val="00F12013"/>
    <w:rsid w:val="00F23D76"/>
    <w:rsid w:val="00F24C71"/>
    <w:rsid w:val="00F2757E"/>
    <w:rsid w:val="00F27A3E"/>
    <w:rsid w:val="00F41038"/>
    <w:rsid w:val="00F5171D"/>
    <w:rsid w:val="00F52657"/>
    <w:rsid w:val="00F6217E"/>
    <w:rsid w:val="00F6335C"/>
    <w:rsid w:val="00F720DE"/>
    <w:rsid w:val="00F824B3"/>
    <w:rsid w:val="00F95EFF"/>
    <w:rsid w:val="00F96B7C"/>
    <w:rsid w:val="00FA3834"/>
    <w:rsid w:val="00FC2696"/>
    <w:rsid w:val="00FC3C50"/>
    <w:rsid w:val="00FC60D6"/>
    <w:rsid w:val="00FC6AA6"/>
    <w:rsid w:val="00FD2ED8"/>
    <w:rsid w:val="00FD3C52"/>
    <w:rsid w:val="00FD71F2"/>
    <w:rsid w:val="00FF28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332FDA05"/>
  <w15:docId w15:val="{FA927899-59DE-4438-9511-BB02FF496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7D35"/>
    <w:pPr>
      <w:spacing w:after="200"/>
    </w:pPr>
    <w:rPr>
      <w:sz w:val="24"/>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330C91"/>
    <w:rPr>
      <w:sz w:val="24"/>
      <w:szCs w:val="22"/>
    </w:rPr>
  </w:style>
  <w:style w:type="paragraph" w:styleId="Antrats">
    <w:name w:val="header"/>
    <w:basedOn w:val="prastasis"/>
    <w:link w:val="AntratsDiagrama"/>
    <w:uiPriority w:val="99"/>
    <w:unhideWhenUsed/>
    <w:rsid w:val="004F24CC"/>
    <w:pPr>
      <w:tabs>
        <w:tab w:val="center" w:pos="4680"/>
        <w:tab w:val="right" w:pos="9360"/>
      </w:tabs>
    </w:pPr>
    <w:rPr>
      <w:lang w:val="x-none" w:eastAsia="x-none"/>
    </w:rPr>
  </w:style>
  <w:style w:type="character" w:customStyle="1" w:styleId="AntratsDiagrama">
    <w:name w:val="Antraštės Diagrama"/>
    <w:link w:val="Antrats"/>
    <w:uiPriority w:val="99"/>
    <w:rsid w:val="004F24CC"/>
    <w:rPr>
      <w:sz w:val="24"/>
      <w:szCs w:val="22"/>
    </w:rPr>
  </w:style>
  <w:style w:type="paragraph" w:styleId="Porat">
    <w:name w:val="footer"/>
    <w:basedOn w:val="prastasis"/>
    <w:link w:val="PoratDiagrama"/>
    <w:uiPriority w:val="99"/>
    <w:unhideWhenUsed/>
    <w:rsid w:val="004F24CC"/>
    <w:pPr>
      <w:tabs>
        <w:tab w:val="center" w:pos="4680"/>
        <w:tab w:val="right" w:pos="9360"/>
      </w:tabs>
    </w:pPr>
    <w:rPr>
      <w:lang w:val="x-none" w:eastAsia="x-none"/>
    </w:rPr>
  </w:style>
  <w:style w:type="character" w:customStyle="1" w:styleId="PoratDiagrama">
    <w:name w:val="Poraštė Diagrama"/>
    <w:link w:val="Porat"/>
    <w:uiPriority w:val="99"/>
    <w:rsid w:val="004F24CC"/>
    <w:rPr>
      <w:sz w:val="24"/>
      <w:szCs w:val="22"/>
    </w:rPr>
  </w:style>
  <w:style w:type="paragraph" w:styleId="Debesliotekstas">
    <w:name w:val="Balloon Text"/>
    <w:basedOn w:val="prastasis"/>
    <w:link w:val="DebesliotekstasDiagrama"/>
    <w:uiPriority w:val="99"/>
    <w:semiHidden/>
    <w:unhideWhenUsed/>
    <w:rsid w:val="00C77511"/>
    <w:pPr>
      <w:spacing w:after="0"/>
    </w:pPr>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C77511"/>
    <w:rPr>
      <w:rFonts w:ascii="Tahoma" w:hAnsi="Tahoma" w:cs="Tahoma"/>
      <w:sz w:val="16"/>
      <w:szCs w:val="16"/>
    </w:rPr>
  </w:style>
  <w:style w:type="paragraph" w:styleId="Sraopastraipa">
    <w:name w:val="List Paragraph"/>
    <w:basedOn w:val="prastasis"/>
    <w:uiPriority w:val="72"/>
    <w:rsid w:val="00A824E9"/>
    <w:pPr>
      <w:ind w:left="720"/>
      <w:contextualSpacing/>
    </w:pPr>
  </w:style>
  <w:style w:type="character" w:styleId="Komentaronuoroda">
    <w:name w:val="annotation reference"/>
    <w:basedOn w:val="Numatytasispastraiposriftas"/>
    <w:uiPriority w:val="99"/>
    <w:semiHidden/>
    <w:unhideWhenUsed/>
    <w:rsid w:val="009E16FD"/>
    <w:rPr>
      <w:sz w:val="16"/>
      <w:szCs w:val="16"/>
    </w:rPr>
  </w:style>
  <w:style w:type="paragraph" w:styleId="Komentarotekstas">
    <w:name w:val="annotation text"/>
    <w:basedOn w:val="prastasis"/>
    <w:link w:val="KomentarotekstasDiagrama"/>
    <w:uiPriority w:val="99"/>
    <w:semiHidden/>
    <w:unhideWhenUsed/>
    <w:rsid w:val="009E16FD"/>
    <w:rPr>
      <w:sz w:val="20"/>
      <w:szCs w:val="20"/>
    </w:rPr>
  </w:style>
  <w:style w:type="character" w:customStyle="1" w:styleId="KomentarotekstasDiagrama">
    <w:name w:val="Komentaro tekstas Diagrama"/>
    <w:basedOn w:val="Numatytasispastraiposriftas"/>
    <w:link w:val="Komentarotekstas"/>
    <w:uiPriority w:val="99"/>
    <w:semiHidden/>
    <w:rsid w:val="009E16FD"/>
  </w:style>
  <w:style w:type="paragraph" w:styleId="Komentarotema">
    <w:name w:val="annotation subject"/>
    <w:basedOn w:val="Komentarotekstas"/>
    <w:next w:val="Komentarotekstas"/>
    <w:link w:val="KomentarotemaDiagrama"/>
    <w:uiPriority w:val="99"/>
    <w:semiHidden/>
    <w:unhideWhenUsed/>
    <w:rsid w:val="009E16FD"/>
    <w:rPr>
      <w:b/>
      <w:bCs/>
    </w:rPr>
  </w:style>
  <w:style w:type="character" w:customStyle="1" w:styleId="KomentarotemaDiagrama">
    <w:name w:val="Komentaro tema Diagrama"/>
    <w:basedOn w:val="KomentarotekstasDiagrama"/>
    <w:link w:val="Komentarotema"/>
    <w:uiPriority w:val="99"/>
    <w:semiHidden/>
    <w:rsid w:val="009E16FD"/>
    <w:rPr>
      <w:b/>
      <w:bCs/>
    </w:rPr>
  </w:style>
  <w:style w:type="paragraph" w:customStyle="1" w:styleId="xxmsonormal">
    <w:name w:val="x_x_msonormal"/>
    <w:basedOn w:val="prastasis"/>
    <w:rsid w:val="002275B6"/>
    <w:pPr>
      <w:spacing w:before="100" w:beforeAutospacing="1" w:after="100" w:afterAutospacing="1"/>
    </w:pPr>
    <w:rPr>
      <w:rFonts w:ascii="Calibri" w:eastAsiaTheme="minorHAnsi" w:hAnsi="Calibri" w:cs="Calibri"/>
      <w:sz w:val="22"/>
    </w:rPr>
  </w:style>
  <w:style w:type="paragraph" w:customStyle="1" w:styleId="xxmsonospacing">
    <w:name w:val="x_x_msonospacing"/>
    <w:basedOn w:val="prastasis"/>
    <w:rsid w:val="002275B6"/>
    <w:pPr>
      <w:spacing w:before="100" w:beforeAutospacing="1" w:after="100" w:afterAutospacing="1"/>
    </w:pPr>
    <w:rPr>
      <w:rFonts w:ascii="Calibri" w:eastAsiaTheme="minorHAns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51769">
      <w:bodyDiv w:val="1"/>
      <w:marLeft w:val="0"/>
      <w:marRight w:val="0"/>
      <w:marTop w:val="0"/>
      <w:marBottom w:val="0"/>
      <w:divBdr>
        <w:top w:val="none" w:sz="0" w:space="0" w:color="auto"/>
        <w:left w:val="none" w:sz="0" w:space="0" w:color="auto"/>
        <w:bottom w:val="none" w:sz="0" w:space="0" w:color="auto"/>
        <w:right w:val="none" w:sz="0" w:space="0" w:color="auto"/>
      </w:divBdr>
      <w:divsChild>
        <w:div w:id="769202123">
          <w:marLeft w:val="907"/>
          <w:marRight w:val="0"/>
          <w:marTop w:val="134"/>
          <w:marBottom w:val="0"/>
          <w:divBdr>
            <w:top w:val="none" w:sz="0" w:space="0" w:color="auto"/>
            <w:left w:val="none" w:sz="0" w:space="0" w:color="auto"/>
            <w:bottom w:val="none" w:sz="0" w:space="0" w:color="auto"/>
            <w:right w:val="none" w:sz="0" w:space="0" w:color="auto"/>
          </w:divBdr>
        </w:div>
        <w:div w:id="1052735671">
          <w:marLeft w:val="907"/>
          <w:marRight w:val="0"/>
          <w:marTop w:val="134"/>
          <w:marBottom w:val="0"/>
          <w:divBdr>
            <w:top w:val="none" w:sz="0" w:space="0" w:color="auto"/>
            <w:left w:val="none" w:sz="0" w:space="0" w:color="auto"/>
            <w:bottom w:val="none" w:sz="0" w:space="0" w:color="auto"/>
            <w:right w:val="none" w:sz="0" w:space="0" w:color="auto"/>
          </w:divBdr>
        </w:div>
        <w:div w:id="1089814688">
          <w:marLeft w:val="907"/>
          <w:marRight w:val="0"/>
          <w:marTop w:val="134"/>
          <w:marBottom w:val="0"/>
          <w:divBdr>
            <w:top w:val="none" w:sz="0" w:space="0" w:color="auto"/>
            <w:left w:val="none" w:sz="0" w:space="0" w:color="auto"/>
            <w:bottom w:val="none" w:sz="0" w:space="0" w:color="auto"/>
            <w:right w:val="none" w:sz="0" w:space="0" w:color="auto"/>
          </w:divBdr>
        </w:div>
        <w:div w:id="1238901206">
          <w:marLeft w:val="907"/>
          <w:marRight w:val="0"/>
          <w:marTop w:val="134"/>
          <w:marBottom w:val="0"/>
          <w:divBdr>
            <w:top w:val="none" w:sz="0" w:space="0" w:color="auto"/>
            <w:left w:val="none" w:sz="0" w:space="0" w:color="auto"/>
            <w:bottom w:val="none" w:sz="0" w:space="0" w:color="auto"/>
            <w:right w:val="none" w:sz="0" w:space="0" w:color="auto"/>
          </w:divBdr>
        </w:div>
        <w:div w:id="1589728916">
          <w:marLeft w:val="907"/>
          <w:marRight w:val="0"/>
          <w:marTop w:val="134"/>
          <w:marBottom w:val="0"/>
          <w:divBdr>
            <w:top w:val="none" w:sz="0" w:space="0" w:color="auto"/>
            <w:left w:val="none" w:sz="0" w:space="0" w:color="auto"/>
            <w:bottom w:val="none" w:sz="0" w:space="0" w:color="auto"/>
            <w:right w:val="none" w:sz="0" w:space="0" w:color="auto"/>
          </w:divBdr>
        </w:div>
      </w:divsChild>
    </w:div>
    <w:div w:id="45644162">
      <w:bodyDiv w:val="1"/>
      <w:marLeft w:val="0"/>
      <w:marRight w:val="0"/>
      <w:marTop w:val="0"/>
      <w:marBottom w:val="0"/>
      <w:divBdr>
        <w:top w:val="none" w:sz="0" w:space="0" w:color="auto"/>
        <w:left w:val="none" w:sz="0" w:space="0" w:color="auto"/>
        <w:bottom w:val="none" w:sz="0" w:space="0" w:color="auto"/>
        <w:right w:val="none" w:sz="0" w:space="0" w:color="auto"/>
      </w:divBdr>
    </w:div>
    <w:div w:id="80030258">
      <w:bodyDiv w:val="1"/>
      <w:marLeft w:val="0"/>
      <w:marRight w:val="0"/>
      <w:marTop w:val="0"/>
      <w:marBottom w:val="0"/>
      <w:divBdr>
        <w:top w:val="none" w:sz="0" w:space="0" w:color="auto"/>
        <w:left w:val="none" w:sz="0" w:space="0" w:color="auto"/>
        <w:bottom w:val="none" w:sz="0" w:space="0" w:color="auto"/>
        <w:right w:val="none" w:sz="0" w:space="0" w:color="auto"/>
      </w:divBdr>
    </w:div>
    <w:div w:id="331572757">
      <w:bodyDiv w:val="1"/>
      <w:marLeft w:val="0"/>
      <w:marRight w:val="0"/>
      <w:marTop w:val="0"/>
      <w:marBottom w:val="0"/>
      <w:divBdr>
        <w:top w:val="none" w:sz="0" w:space="0" w:color="auto"/>
        <w:left w:val="none" w:sz="0" w:space="0" w:color="auto"/>
        <w:bottom w:val="none" w:sz="0" w:space="0" w:color="auto"/>
        <w:right w:val="none" w:sz="0" w:space="0" w:color="auto"/>
      </w:divBdr>
    </w:div>
    <w:div w:id="560142257">
      <w:bodyDiv w:val="1"/>
      <w:marLeft w:val="0"/>
      <w:marRight w:val="0"/>
      <w:marTop w:val="0"/>
      <w:marBottom w:val="0"/>
      <w:divBdr>
        <w:top w:val="none" w:sz="0" w:space="0" w:color="auto"/>
        <w:left w:val="none" w:sz="0" w:space="0" w:color="auto"/>
        <w:bottom w:val="none" w:sz="0" w:space="0" w:color="auto"/>
        <w:right w:val="none" w:sz="0" w:space="0" w:color="auto"/>
      </w:divBdr>
      <w:divsChild>
        <w:div w:id="123352022">
          <w:marLeft w:val="0"/>
          <w:marRight w:val="0"/>
          <w:marTop w:val="240"/>
          <w:marBottom w:val="0"/>
          <w:divBdr>
            <w:top w:val="none" w:sz="0" w:space="0" w:color="auto"/>
            <w:left w:val="none" w:sz="0" w:space="0" w:color="auto"/>
            <w:bottom w:val="none" w:sz="0" w:space="0" w:color="auto"/>
            <w:right w:val="none" w:sz="0" w:space="0" w:color="auto"/>
          </w:divBdr>
        </w:div>
        <w:div w:id="176433998">
          <w:marLeft w:val="0"/>
          <w:marRight w:val="0"/>
          <w:marTop w:val="240"/>
          <w:marBottom w:val="0"/>
          <w:divBdr>
            <w:top w:val="none" w:sz="0" w:space="0" w:color="auto"/>
            <w:left w:val="none" w:sz="0" w:space="0" w:color="auto"/>
            <w:bottom w:val="none" w:sz="0" w:space="0" w:color="auto"/>
            <w:right w:val="none" w:sz="0" w:space="0" w:color="auto"/>
          </w:divBdr>
        </w:div>
        <w:div w:id="493297177">
          <w:marLeft w:val="0"/>
          <w:marRight w:val="0"/>
          <w:marTop w:val="240"/>
          <w:marBottom w:val="0"/>
          <w:divBdr>
            <w:top w:val="none" w:sz="0" w:space="0" w:color="auto"/>
            <w:left w:val="none" w:sz="0" w:space="0" w:color="auto"/>
            <w:bottom w:val="none" w:sz="0" w:space="0" w:color="auto"/>
            <w:right w:val="none" w:sz="0" w:space="0" w:color="auto"/>
          </w:divBdr>
        </w:div>
        <w:div w:id="1027177294">
          <w:marLeft w:val="0"/>
          <w:marRight w:val="0"/>
          <w:marTop w:val="240"/>
          <w:marBottom w:val="0"/>
          <w:divBdr>
            <w:top w:val="none" w:sz="0" w:space="0" w:color="auto"/>
            <w:left w:val="none" w:sz="0" w:space="0" w:color="auto"/>
            <w:bottom w:val="none" w:sz="0" w:space="0" w:color="auto"/>
            <w:right w:val="none" w:sz="0" w:space="0" w:color="auto"/>
          </w:divBdr>
        </w:div>
        <w:div w:id="1234243991">
          <w:marLeft w:val="0"/>
          <w:marRight w:val="0"/>
          <w:marTop w:val="240"/>
          <w:marBottom w:val="0"/>
          <w:divBdr>
            <w:top w:val="none" w:sz="0" w:space="0" w:color="auto"/>
            <w:left w:val="none" w:sz="0" w:space="0" w:color="auto"/>
            <w:bottom w:val="none" w:sz="0" w:space="0" w:color="auto"/>
            <w:right w:val="none" w:sz="0" w:space="0" w:color="auto"/>
          </w:divBdr>
        </w:div>
        <w:div w:id="1489252724">
          <w:marLeft w:val="0"/>
          <w:marRight w:val="0"/>
          <w:marTop w:val="240"/>
          <w:marBottom w:val="0"/>
          <w:divBdr>
            <w:top w:val="none" w:sz="0" w:space="0" w:color="auto"/>
            <w:left w:val="none" w:sz="0" w:space="0" w:color="auto"/>
            <w:bottom w:val="none" w:sz="0" w:space="0" w:color="auto"/>
            <w:right w:val="none" w:sz="0" w:space="0" w:color="auto"/>
          </w:divBdr>
        </w:div>
        <w:div w:id="1640762201">
          <w:marLeft w:val="0"/>
          <w:marRight w:val="0"/>
          <w:marTop w:val="240"/>
          <w:marBottom w:val="0"/>
          <w:divBdr>
            <w:top w:val="none" w:sz="0" w:space="0" w:color="auto"/>
            <w:left w:val="none" w:sz="0" w:space="0" w:color="auto"/>
            <w:bottom w:val="none" w:sz="0" w:space="0" w:color="auto"/>
            <w:right w:val="none" w:sz="0" w:space="0" w:color="auto"/>
          </w:divBdr>
        </w:div>
        <w:div w:id="1810898497">
          <w:marLeft w:val="0"/>
          <w:marRight w:val="0"/>
          <w:marTop w:val="240"/>
          <w:marBottom w:val="0"/>
          <w:divBdr>
            <w:top w:val="none" w:sz="0" w:space="0" w:color="auto"/>
            <w:left w:val="none" w:sz="0" w:space="0" w:color="auto"/>
            <w:bottom w:val="none" w:sz="0" w:space="0" w:color="auto"/>
            <w:right w:val="none" w:sz="0" w:space="0" w:color="auto"/>
          </w:divBdr>
        </w:div>
      </w:divsChild>
    </w:div>
    <w:div w:id="1081758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E17FF6-98A2-4E3E-A45F-2C22479C5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1776</Words>
  <Characters>1013</Characters>
  <Application>Microsoft Office Word</Application>
  <DocSecurity>4</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CRT</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jrichmon</dc:creator>
  <cp:lastModifiedBy>Venta Valcackiene</cp:lastModifiedBy>
  <cp:revision>2</cp:revision>
  <cp:lastPrinted>2018-01-16T18:57:00Z</cp:lastPrinted>
  <dcterms:created xsi:type="dcterms:W3CDTF">2021-02-11T07:53:00Z</dcterms:created>
  <dcterms:modified xsi:type="dcterms:W3CDTF">2021-02-11T07:53:00Z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