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Title"/>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Pr="00DE3136"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E0E8425" w14:textId="77777777" w:rsidR="00C442B1" w:rsidRPr="00F8639D" w:rsidRDefault="00C442B1" w:rsidP="00E32BE3">
      <w:pPr>
        <w:pStyle w:val="Date858D7CFB-ED40-4347-BF05-701D383B685F858D7CFB-ED40-4347-BF05-701D383B685F"/>
        <w:ind w:firstLine="1134"/>
        <w:rPr>
          <w:b/>
          <w:caps/>
          <w:szCs w:val="24"/>
        </w:rPr>
      </w:pPr>
      <w:r w:rsidRPr="00D66BF7">
        <w:rPr>
          <w:b/>
          <w:caps/>
          <w:szCs w:val="24"/>
        </w:rPr>
        <w:t>atsisakyti iškelti drausmės bylą</w:t>
      </w:r>
    </w:p>
    <w:p w14:paraId="5DF034CA" w14:textId="0CADBC6A" w:rsidR="00C442B1" w:rsidRPr="00F8639D" w:rsidRDefault="00C442B1" w:rsidP="00E32BE3">
      <w:pPr>
        <w:pStyle w:val="Date858D7CFB-ED40-4347-BF05-701D383B685F858D7CFB-ED40-4347-BF05-701D383B685F"/>
        <w:ind w:firstLine="1134"/>
        <w:rPr>
          <w:b/>
          <w:caps/>
          <w:szCs w:val="24"/>
        </w:rPr>
      </w:pPr>
      <w:r w:rsidRPr="00F8639D">
        <w:rPr>
          <w:b/>
          <w:caps/>
          <w:szCs w:val="24"/>
        </w:rPr>
        <w:t>teisėj</w:t>
      </w:r>
      <w:r w:rsidR="00AA2EB9">
        <w:rPr>
          <w:b/>
          <w:caps/>
          <w:szCs w:val="24"/>
        </w:rPr>
        <w:t>ui</w:t>
      </w:r>
      <w:r w:rsidRPr="00F8639D">
        <w:rPr>
          <w:b/>
          <w:caps/>
          <w:szCs w:val="24"/>
        </w:rPr>
        <w:t xml:space="preserve"> </w:t>
      </w:r>
      <w:r w:rsidR="00F52D03">
        <w:rPr>
          <w:b/>
          <w:caps/>
          <w:szCs w:val="24"/>
        </w:rPr>
        <w:t>R</w:t>
      </w:r>
      <w:r w:rsidR="0016390F">
        <w:rPr>
          <w:b/>
          <w:caps/>
          <w:szCs w:val="24"/>
        </w:rPr>
        <w:t>.</w:t>
      </w:r>
      <w:r w:rsidR="00F52D03">
        <w:rPr>
          <w:b/>
          <w:caps/>
          <w:szCs w:val="24"/>
        </w:rPr>
        <w:t xml:space="preserve"> b</w:t>
      </w:r>
      <w:r w:rsidR="0016390F">
        <w:rPr>
          <w:b/>
          <w:caps/>
          <w:szCs w:val="24"/>
        </w:rPr>
        <w:t>.</w:t>
      </w:r>
    </w:p>
    <w:p w14:paraId="63260FCF" w14:textId="77777777" w:rsidR="00C442B1" w:rsidRPr="00F8639D" w:rsidRDefault="00C442B1" w:rsidP="00E32BE3">
      <w:pPr>
        <w:pStyle w:val="Date858D7CFB-ED40-4347-BF05-701D383B685F858D7CFB-ED40-4347-BF05-701D383B685F"/>
        <w:ind w:firstLine="1134"/>
        <w:rPr>
          <w:szCs w:val="24"/>
        </w:rPr>
      </w:pPr>
    </w:p>
    <w:p w14:paraId="3435AE35" w14:textId="5324089D" w:rsidR="00F52D03" w:rsidRPr="00FA3818" w:rsidRDefault="00F52D03" w:rsidP="00F52D03">
      <w:pPr>
        <w:pStyle w:val="Date858D7CFB-ED40-4347-BF05-701D383B685F858D7CFB-ED40-4347-BF05-701D383B685F"/>
        <w:ind w:firstLine="1077"/>
        <w:rPr>
          <w:color w:val="C0C0C0"/>
          <w:szCs w:val="24"/>
        </w:rPr>
      </w:pPr>
      <w:r>
        <w:rPr>
          <w:szCs w:val="24"/>
        </w:rPr>
        <w:t>2021</w:t>
      </w:r>
      <w:r w:rsidRPr="00FA3818">
        <w:rPr>
          <w:szCs w:val="24"/>
        </w:rPr>
        <w:t xml:space="preserve"> m</w:t>
      </w:r>
      <w:r>
        <w:rPr>
          <w:szCs w:val="24"/>
        </w:rPr>
        <w:t>. sausio 29</w:t>
      </w:r>
      <w:r w:rsidRPr="00FA3818">
        <w:rPr>
          <w:szCs w:val="24"/>
        </w:rPr>
        <w:t xml:space="preserve"> d. Nr.</w:t>
      </w:r>
      <w:r w:rsidRPr="00FA3818">
        <w:rPr>
          <w:color w:val="999999"/>
          <w:szCs w:val="24"/>
        </w:rPr>
        <w:t xml:space="preserve"> </w:t>
      </w:r>
      <w:r>
        <w:rPr>
          <w:szCs w:val="24"/>
        </w:rPr>
        <w:t>18 P-</w:t>
      </w:r>
      <w:r w:rsidR="00B43F9B">
        <w:rPr>
          <w:szCs w:val="24"/>
        </w:rPr>
        <w:t>2</w:t>
      </w:r>
    </w:p>
    <w:p w14:paraId="0A68E5F9" w14:textId="77777777" w:rsidR="00F52D03" w:rsidRPr="00FA3818" w:rsidRDefault="00F52D03" w:rsidP="00F52D03">
      <w:pPr>
        <w:pStyle w:val="Date858D7CFB-ED40-4347-BF05-701D383B685F858D7CFB-ED40-4347-BF05-701D383B685F"/>
        <w:ind w:firstLine="1077"/>
        <w:rPr>
          <w:szCs w:val="24"/>
        </w:rPr>
      </w:pPr>
      <w:r w:rsidRPr="00FA3818">
        <w:rPr>
          <w:szCs w:val="24"/>
        </w:rPr>
        <w:t>Vilnius</w:t>
      </w:r>
    </w:p>
    <w:p w14:paraId="754B3634" w14:textId="77777777" w:rsidR="00F52D03" w:rsidRPr="00FA3818" w:rsidRDefault="00F52D03" w:rsidP="00F52D03">
      <w:pPr>
        <w:pStyle w:val="Date858D7CFB-ED40-4347-BF05-701D383B685F858D7CFB-ED40-4347-BF05-701D383B685F"/>
        <w:ind w:firstLine="1077"/>
        <w:jc w:val="left"/>
        <w:rPr>
          <w:szCs w:val="24"/>
        </w:rPr>
      </w:pPr>
    </w:p>
    <w:p w14:paraId="616B644C" w14:textId="2F90CDC2" w:rsidR="00F52D03" w:rsidRDefault="00F52D03" w:rsidP="00F52D03">
      <w:pPr>
        <w:pStyle w:val="Tekstas"/>
        <w:spacing w:before="0" w:after="0"/>
        <w:ind w:firstLine="851"/>
        <w:rPr>
          <w:szCs w:val="24"/>
        </w:rPr>
      </w:pPr>
      <w:r w:rsidRPr="00FA3818">
        <w:rPr>
          <w:szCs w:val="24"/>
        </w:rPr>
        <w:t xml:space="preserve">Teisėjų etikos ir drausmės komisija, dalyvaujant Sigitai </w:t>
      </w:r>
      <w:proofErr w:type="spellStart"/>
      <w:r>
        <w:rPr>
          <w:szCs w:val="24"/>
        </w:rPr>
        <w:t>Jokimaitei</w:t>
      </w:r>
      <w:proofErr w:type="spellEnd"/>
      <w:r>
        <w:rPr>
          <w:szCs w:val="24"/>
        </w:rPr>
        <w:t xml:space="preserve"> </w:t>
      </w:r>
      <w:r w:rsidRPr="00FA3818">
        <w:rPr>
          <w:szCs w:val="24"/>
        </w:rPr>
        <w:t>(pirminink</w:t>
      </w:r>
      <w:r>
        <w:rPr>
          <w:szCs w:val="24"/>
        </w:rPr>
        <w:t>ė ir pranešėja</w:t>
      </w:r>
      <w:r w:rsidRPr="00FA3818">
        <w:rPr>
          <w:szCs w:val="24"/>
        </w:rPr>
        <w:t xml:space="preserve">), </w:t>
      </w:r>
      <w:r>
        <w:rPr>
          <w:szCs w:val="24"/>
        </w:rPr>
        <w:t xml:space="preserve">Jolantai </w:t>
      </w:r>
      <w:proofErr w:type="spellStart"/>
      <w:r>
        <w:rPr>
          <w:szCs w:val="24"/>
        </w:rPr>
        <w:t>Čepukėnienei</w:t>
      </w:r>
      <w:proofErr w:type="spellEnd"/>
      <w:r w:rsidRPr="00FA3818">
        <w:rPr>
          <w:szCs w:val="24"/>
        </w:rPr>
        <w:t xml:space="preserve">, </w:t>
      </w:r>
      <w:proofErr w:type="spellStart"/>
      <w:r>
        <w:rPr>
          <w:szCs w:val="24"/>
        </w:rPr>
        <w:t>Veslavai</w:t>
      </w:r>
      <w:proofErr w:type="spellEnd"/>
      <w:r>
        <w:rPr>
          <w:szCs w:val="24"/>
        </w:rPr>
        <w:t xml:space="preserve"> Ruskan, </w:t>
      </w:r>
      <w:proofErr w:type="spellStart"/>
      <w:r>
        <w:rPr>
          <w:szCs w:val="24"/>
        </w:rPr>
        <w:t>Urmilai</w:t>
      </w:r>
      <w:proofErr w:type="spellEnd"/>
      <w:r>
        <w:rPr>
          <w:szCs w:val="24"/>
        </w:rPr>
        <w:t xml:space="preserve"> </w:t>
      </w:r>
      <w:proofErr w:type="spellStart"/>
      <w:r>
        <w:rPr>
          <w:szCs w:val="24"/>
        </w:rPr>
        <w:t>Valiukienei</w:t>
      </w:r>
      <w:proofErr w:type="spellEnd"/>
      <w:r w:rsidRPr="00FA3818">
        <w:rPr>
          <w:szCs w:val="24"/>
        </w:rPr>
        <w:t xml:space="preserve">, </w:t>
      </w:r>
      <w:r>
        <w:rPr>
          <w:szCs w:val="24"/>
        </w:rPr>
        <w:t xml:space="preserve">Snieguolei Matulienei, Tomui </w:t>
      </w:r>
      <w:proofErr w:type="spellStart"/>
      <w:r>
        <w:rPr>
          <w:szCs w:val="24"/>
        </w:rPr>
        <w:t>Berkmanui</w:t>
      </w:r>
      <w:proofErr w:type="spellEnd"/>
      <w:r w:rsidRPr="00FA3818">
        <w:rPr>
          <w:szCs w:val="24"/>
        </w:rPr>
        <w:t xml:space="preserve"> ir</w:t>
      </w:r>
      <w:r>
        <w:rPr>
          <w:szCs w:val="24"/>
        </w:rPr>
        <w:t xml:space="preserve"> Liudui Ramanauskui</w:t>
      </w:r>
      <w:r w:rsidRPr="00FA3818">
        <w:rPr>
          <w:szCs w:val="24"/>
        </w:rPr>
        <w:t xml:space="preserve">, sekretoriaujant Nacionalinės teismų administracijos Administravimo skyriaus </w:t>
      </w:r>
      <w:r>
        <w:rPr>
          <w:szCs w:val="24"/>
        </w:rPr>
        <w:t xml:space="preserve">teisininkei </w:t>
      </w:r>
      <w:r w:rsidRPr="009A3CFE">
        <w:rPr>
          <w:szCs w:val="24"/>
        </w:rPr>
        <w:t>Olga</w:t>
      </w:r>
      <w:r w:rsidR="001D78CD">
        <w:rPr>
          <w:szCs w:val="24"/>
        </w:rPr>
        <w:t>i</w:t>
      </w:r>
      <w:r w:rsidRPr="009A3CFE">
        <w:rPr>
          <w:szCs w:val="24"/>
        </w:rPr>
        <w:t xml:space="preserve"> </w:t>
      </w:r>
      <w:proofErr w:type="spellStart"/>
      <w:r w:rsidRPr="009A3CFE">
        <w:rPr>
          <w:szCs w:val="24"/>
        </w:rPr>
        <w:t>Baltrėn</w:t>
      </w:r>
      <w:r>
        <w:rPr>
          <w:szCs w:val="24"/>
        </w:rPr>
        <w:t>ei</w:t>
      </w:r>
      <w:proofErr w:type="spellEnd"/>
      <w:r w:rsidRPr="00FA3818">
        <w:rPr>
          <w:szCs w:val="24"/>
        </w:rPr>
        <w:t xml:space="preserve">, </w:t>
      </w:r>
      <w:r>
        <w:rPr>
          <w:szCs w:val="24"/>
        </w:rPr>
        <w:t>dalyvaujant Kauno apygardos teismo teisėjui R</w:t>
      </w:r>
      <w:r w:rsidR="0016390F">
        <w:rPr>
          <w:szCs w:val="24"/>
        </w:rPr>
        <w:t>.</w:t>
      </w:r>
      <w:r>
        <w:rPr>
          <w:szCs w:val="24"/>
        </w:rPr>
        <w:t xml:space="preserve"> B</w:t>
      </w:r>
      <w:r w:rsidR="0016390F">
        <w:rPr>
          <w:szCs w:val="24"/>
        </w:rPr>
        <w:t>.</w:t>
      </w:r>
      <w:r>
        <w:rPr>
          <w:szCs w:val="24"/>
        </w:rPr>
        <w:t xml:space="preserve">, </w:t>
      </w:r>
      <w:r w:rsidRPr="00FA3818">
        <w:rPr>
          <w:szCs w:val="24"/>
        </w:rPr>
        <w:t xml:space="preserve">išnagrinėjusi </w:t>
      </w:r>
      <w:r>
        <w:rPr>
          <w:szCs w:val="24"/>
        </w:rPr>
        <w:t>pareiškėjo R</w:t>
      </w:r>
      <w:r w:rsidR="0016390F">
        <w:rPr>
          <w:szCs w:val="24"/>
        </w:rPr>
        <w:t>.</w:t>
      </w:r>
      <w:r>
        <w:rPr>
          <w:szCs w:val="24"/>
        </w:rPr>
        <w:t xml:space="preserve"> Z</w:t>
      </w:r>
      <w:r w:rsidR="0016390F">
        <w:rPr>
          <w:szCs w:val="24"/>
        </w:rPr>
        <w:t>.</w:t>
      </w:r>
      <w:r w:rsidRPr="00FA3818">
        <w:rPr>
          <w:szCs w:val="24"/>
        </w:rPr>
        <w:t xml:space="preserve"> teikim</w:t>
      </w:r>
      <w:r>
        <w:rPr>
          <w:szCs w:val="24"/>
        </w:rPr>
        <w:t>ą</w:t>
      </w:r>
      <w:r w:rsidRPr="00FA3818">
        <w:rPr>
          <w:szCs w:val="24"/>
        </w:rPr>
        <w:t xml:space="preserve"> dėl drausmės bylos iškėlimo </w:t>
      </w:r>
      <w:r>
        <w:rPr>
          <w:szCs w:val="24"/>
        </w:rPr>
        <w:t>Kauno apygardos teismo teisėjui R</w:t>
      </w:r>
      <w:r w:rsidR="0016390F">
        <w:rPr>
          <w:szCs w:val="24"/>
        </w:rPr>
        <w:t>.</w:t>
      </w:r>
      <w:r>
        <w:rPr>
          <w:szCs w:val="24"/>
        </w:rPr>
        <w:t xml:space="preserve"> B</w:t>
      </w:r>
      <w:r w:rsidR="0016390F">
        <w:rPr>
          <w:szCs w:val="24"/>
        </w:rPr>
        <w:t>.</w:t>
      </w:r>
      <w:r w:rsidRPr="00FA3818">
        <w:rPr>
          <w:szCs w:val="24"/>
        </w:rPr>
        <w:t xml:space="preserve">, </w:t>
      </w:r>
    </w:p>
    <w:p w14:paraId="6FF397BD" w14:textId="77777777" w:rsidR="00F52D03" w:rsidRPr="00FA3818" w:rsidRDefault="00F52D03" w:rsidP="00F52D03">
      <w:pPr>
        <w:pStyle w:val="Tekstas"/>
        <w:spacing w:before="0" w:after="0"/>
        <w:ind w:firstLine="851"/>
        <w:rPr>
          <w:szCs w:val="24"/>
        </w:rPr>
      </w:pPr>
      <w:r w:rsidRPr="00FA3818">
        <w:rPr>
          <w:szCs w:val="24"/>
        </w:rPr>
        <w:t xml:space="preserve">susipažinusi su medžiaga, </w:t>
      </w:r>
    </w:p>
    <w:p w14:paraId="6F112F95" w14:textId="77777777" w:rsidR="00F52D03" w:rsidRPr="00FA3818" w:rsidRDefault="00F52D03" w:rsidP="00F52D03">
      <w:pPr>
        <w:pStyle w:val="Tekstas"/>
        <w:spacing w:before="0" w:after="0"/>
        <w:ind w:firstLine="851"/>
        <w:rPr>
          <w:szCs w:val="24"/>
        </w:rPr>
      </w:pPr>
    </w:p>
    <w:p w14:paraId="015B6623" w14:textId="77777777" w:rsidR="00F52D03" w:rsidRPr="00FA3818" w:rsidRDefault="00F52D03" w:rsidP="00F52D03">
      <w:pPr>
        <w:pStyle w:val="Tekstas"/>
        <w:spacing w:before="0" w:after="0"/>
        <w:ind w:firstLine="851"/>
        <w:rPr>
          <w:spacing w:val="30"/>
          <w:szCs w:val="24"/>
        </w:rPr>
      </w:pPr>
      <w:r w:rsidRPr="00FA3818">
        <w:rPr>
          <w:spacing w:val="30"/>
          <w:szCs w:val="24"/>
        </w:rPr>
        <w:t>n u s t a t ė :</w:t>
      </w:r>
    </w:p>
    <w:p w14:paraId="593E6F1E" w14:textId="77777777" w:rsidR="00F52D03" w:rsidRDefault="00F52D03" w:rsidP="00F52D03">
      <w:pPr>
        <w:pStyle w:val="Tekstas"/>
        <w:spacing w:before="0" w:after="0"/>
        <w:ind w:firstLine="851"/>
        <w:rPr>
          <w:szCs w:val="24"/>
        </w:rPr>
      </w:pPr>
    </w:p>
    <w:p w14:paraId="59670765" w14:textId="6A743FB7" w:rsidR="00E80F2E" w:rsidRDefault="00F52D03" w:rsidP="00F52D03">
      <w:pPr>
        <w:pStyle w:val="Tekstas"/>
        <w:spacing w:before="0" w:after="0"/>
        <w:ind w:firstLine="851"/>
        <w:rPr>
          <w:color w:val="000000"/>
          <w:szCs w:val="24"/>
          <w:lang w:bidi="lt-LT"/>
        </w:rPr>
      </w:pPr>
      <w:r w:rsidRPr="00A86612">
        <w:rPr>
          <w:szCs w:val="24"/>
        </w:rPr>
        <w:t xml:space="preserve">Teisėjų etikos ir drausmės komisijoje (toliau – ir Komisija) 2020 m. </w:t>
      </w:r>
      <w:r>
        <w:rPr>
          <w:szCs w:val="24"/>
        </w:rPr>
        <w:t>lapkričio</w:t>
      </w:r>
      <w:r w:rsidRPr="00A86612">
        <w:rPr>
          <w:szCs w:val="24"/>
        </w:rPr>
        <w:t xml:space="preserve"> </w:t>
      </w:r>
      <w:r>
        <w:rPr>
          <w:szCs w:val="24"/>
        </w:rPr>
        <w:t>9</w:t>
      </w:r>
      <w:r w:rsidRPr="00A86612">
        <w:rPr>
          <w:szCs w:val="24"/>
        </w:rPr>
        <w:t xml:space="preserve"> d. gautas </w:t>
      </w:r>
      <w:r>
        <w:rPr>
          <w:szCs w:val="24"/>
        </w:rPr>
        <w:t>pareiškėjo R</w:t>
      </w:r>
      <w:r w:rsidR="0016390F">
        <w:rPr>
          <w:szCs w:val="24"/>
        </w:rPr>
        <w:t>.</w:t>
      </w:r>
      <w:r>
        <w:rPr>
          <w:szCs w:val="24"/>
        </w:rPr>
        <w:t xml:space="preserve"> Z</w:t>
      </w:r>
      <w:r w:rsidR="0016390F">
        <w:rPr>
          <w:szCs w:val="24"/>
        </w:rPr>
        <w:t>.</w:t>
      </w:r>
      <w:r>
        <w:rPr>
          <w:szCs w:val="24"/>
        </w:rPr>
        <w:t xml:space="preserve"> (toliau - ir Pareiškėjas)</w:t>
      </w:r>
      <w:r w:rsidRPr="00A86612">
        <w:rPr>
          <w:szCs w:val="24"/>
        </w:rPr>
        <w:t xml:space="preserve"> teikimas dėl drausmės bylos iškėlimo </w:t>
      </w:r>
      <w:r>
        <w:rPr>
          <w:szCs w:val="24"/>
        </w:rPr>
        <w:t>Kauno apygardos teismo teisėjui R</w:t>
      </w:r>
      <w:r w:rsidR="0016390F">
        <w:rPr>
          <w:szCs w:val="24"/>
        </w:rPr>
        <w:t>.</w:t>
      </w:r>
      <w:r>
        <w:rPr>
          <w:szCs w:val="24"/>
        </w:rPr>
        <w:t xml:space="preserve"> B</w:t>
      </w:r>
      <w:r w:rsidR="0016390F">
        <w:rPr>
          <w:szCs w:val="24"/>
        </w:rPr>
        <w:t>.</w:t>
      </w:r>
      <w:r w:rsidRPr="00A86612">
        <w:rPr>
          <w:szCs w:val="24"/>
        </w:rPr>
        <w:t>. Pareiškėja</w:t>
      </w:r>
      <w:r>
        <w:rPr>
          <w:szCs w:val="24"/>
        </w:rPr>
        <w:t>s</w:t>
      </w:r>
      <w:r w:rsidRPr="00A86612">
        <w:rPr>
          <w:szCs w:val="24"/>
        </w:rPr>
        <w:t xml:space="preserve"> teikime nurodo, kad</w:t>
      </w:r>
      <w:r w:rsidR="008F7E2D">
        <w:rPr>
          <w:szCs w:val="24"/>
        </w:rPr>
        <w:t xml:space="preserve"> </w:t>
      </w:r>
      <w:r w:rsidR="0086591E" w:rsidRPr="0086591E">
        <w:rPr>
          <w:color w:val="000000"/>
          <w:szCs w:val="24"/>
          <w:lang w:bidi="lt-LT"/>
        </w:rPr>
        <w:t>2018 m. spalio mėn. Kauno apygardos teisme inicijavo civilinę bylą Nr. e2-997-260/2019 dėl buto pirkimo</w:t>
      </w:r>
      <w:r w:rsidR="00466E07">
        <w:rPr>
          <w:color w:val="000000"/>
          <w:szCs w:val="24"/>
          <w:lang w:bidi="lt-LT"/>
        </w:rPr>
        <w:t>-</w:t>
      </w:r>
      <w:r w:rsidR="0086591E" w:rsidRPr="0086591E">
        <w:rPr>
          <w:color w:val="000000"/>
          <w:szCs w:val="24"/>
          <w:lang w:bidi="lt-LT"/>
        </w:rPr>
        <w:t>pardavimo sutarties pripažinimo apsimestine, kurioje atsakovais patraukti jo buvusios sutuoktinės A</w:t>
      </w:r>
      <w:r w:rsidR="0016390F">
        <w:rPr>
          <w:color w:val="000000"/>
          <w:szCs w:val="24"/>
          <w:lang w:bidi="lt-LT"/>
        </w:rPr>
        <w:t>.</w:t>
      </w:r>
      <w:r w:rsidR="0086591E" w:rsidRPr="0086591E">
        <w:rPr>
          <w:color w:val="000000"/>
          <w:szCs w:val="24"/>
          <w:lang w:bidi="lt-LT"/>
        </w:rPr>
        <w:t xml:space="preserve"> Z</w:t>
      </w:r>
      <w:r w:rsidR="0016390F">
        <w:rPr>
          <w:color w:val="000000"/>
          <w:szCs w:val="24"/>
          <w:lang w:bidi="lt-LT"/>
        </w:rPr>
        <w:t>.</w:t>
      </w:r>
      <w:r w:rsidR="0086591E" w:rsidRPr="0086591E">
        <w:rPr>
          <w:color w:val="000000"/>
          <w:szCs w:val="24"/>
          <w:lang w:bidi="lt-LT"/>
        </w:rPr>
        <w:t xml:space="preserve"> tėvai N</w:t>
      </w:r>
      <w:r w:rsidR="0016390F">
        <w:rPr>
          <w:color w:val="000000"/>
          <w:szCs w:val="24"/>
          <w:lang w:bidi="lt-LT"/>
        </w:rPr>
        <w:t>.</w:t>
      </w:r>
      <w:r w:rsidR="0086591E" w:rsidRPr="0086591E">
        <w:rPr>
          <w:color w:val="000000"/>
          <w:szCs w:val="24"/>
          <w:lang w:bidi="lt-LT"/>
        </w:rPr>
        <w:t xml:space="preserve"> ir G</w:t>
      </w:r>
      <w:r w:rsidR="0016390F">
        <w:rPr>
          <w:color w:val="000000"/>
          <w:szCs w:val="24"/>
          <w:lang w:bidi="lt-LT"/>
        </w:rPr>
        <w:t>.</w:t>
      </w:r>
      <w:r w:rsidR="0086591E" w:rsidRPr="0086591E">
        <w:rPr>
          <w:color w:val="000000"/>
          <w:szCs w:val="24"/>
          <w:lang w:bidi="lt-LT"/>
        </w:rPr>
        <w:t xml:space="preserve"> Č</w:t>
      </w:r>
      <w:r w:rsidR="0016390F">
        <w:rPr>
          <w:color w:val="000000"/>
          <w:szCs w:val="24"/>
          <w:lang w:bidi="lt-LT"/>
        </w:rPr>
        <w:t>.</w:t>
      </w:r>
      <w:r w:rsidR="0086591E" w:rsidRPr="0086591E">
        <w:rPr>
          <w:color w:val="000000"/>
          <w:szCs w:val="24"/>
          <w:lang w:bidi="lt-LT"/>
        </w:rPr>
        <w:t xml:space="preserve"> (toliau - atsakovai)</w:t>
      </w:r>
      <w:r w:rsidR="00632C8D">
        <w:rPr>
          <w:color w:val="000000"/>
          <w:szCs w:val="24"/>
          <w:lang w:bidi="lt-LT"/>
        </w:rPr>
        <w:t>. M</w:t>
      </w:r>
      <w:r w:rsidR="0086591E" w:rsidRPr="0086591E">
        <w:rPr>
          <w:color w:val="000000"/>
          <w:szCs w:val="24"/>
          <w:lang w:bidi="lt-LT"/>
        </w:rPr>
        <w:t>inėta civilinė byla buvo paskirta nagrinėti teisėjui R</w:t>
      </w:r>
      <w:r w:rsidR="0016390F">
        <w:rPr>
          <w:color w:val="000000"/>
          <w:szCs w:val="24"/>
          <w:lang w:bidi="lt-LT"/>
        </w:rPr>
        <w:t>.</w:t>
      </w:r>
      <w:r w:rsidR="0086591E" w:rsidRPr="0086591E">
        <w:rPr>
          <w:color w:val="000000"/>
          <w:szCs w:val="24"/>
          <w:lang w:bidi="lt-LT"/>
        </w:rPr>
        <w:t xml:space="preserve"> B</w:t>
      </w:r>
      <w:r w:rsidR="0016390F">
        <w:rPr>
          <w:color w:val="000000"/>
          <w:szCs w:val="24"/>
          <w:lang w:bidi="lt-LT"/>
        </w:rPr>
        <w:t>.</w:t>
      </w:r>
      <w:r w:rsidR="0086591E" w:rsidRPr="0086591E">
        <w:rPr>
          <w:color w:val="000000"/>
          <w:szCs w:val="24"/>
          <w:lang w:bidi="lt-LT"/>
        </w:rPr>
        <w:t xml:space="preserve">. </w:t>
      </w:r>
      <w:r w:rsidR="008F7E2D">
        <w:rPr>
          <w:color w:val="000000"/>
          <w:szCs w:val="24"/>
          <w:lang w:bidi="lt-LT"/>
        </w:rPr>
        <w:t>Teikime nurodoma, kad</w:t>
      </w:r>
      <w:r w:rsidR="0086591E" w:rsidRPr="0086591E">
        <w:rPr>
          <w:color w:val="000000"/>
          <w:szCs w:val="24"/>
          <w:lang w:bidi="lt-LT"/>
        </w:rPr>
        <w:t xml:space="preserve"> atsakovai 2018 m. lapkričio 8 d. į bylą pateikė advokatės S</w:t>
      </w:r>
      <w:r w:rsidR="00A83E13">
        <w:rPr>
          <w:color w:val="000000"/>
          <w:szCs w:val="24"/>
          <w:lang w:bidi="lt-LT"/>
        </w:rPr>
        <w:t>.</w:t>
      </w:r>
      <w:r w:rsidR="0086591E" w:rsidRPr="0086591E">
        <w:rPr>
          <w:color w:val="000000"/>
          <w:szCs w:val="24"/>
          <w:lang w:bidi="lt-LT"/>
        </w:rPr>
        <w:t xml:space="preserve"> Ž</w:t>
      </w:r>
      <w:r w:rsidR="00A83E13">
        <w:rPr>
          <w:color w:val="000000"/>
          <w:szCs w:val="24"/>
          <w:lang w:bidi="lt-LT"/>
        </w:rPr>
        <w:t>.</w:t>
      </w:r>
      <w:r w:rsidR="0086591E" w:rsidRPr="0086591E">
        <w:rPr>
          <w:color w:val="000000"/>
          <w:szCs w:val="24"/>
          <w:lang w:bidi="lt-LT"/>
        </w:rPr>
        <w:t xml:space="preserve"> parengtą atsiliepimą į ieškinį bei sudarytą atstovavimo sutartį</w:t>
      </w:r>
      <w:r w:rsidR="008F7E2D">
        <w:rPr>
          <w:color w:val="000000"/>
          <w:szCs w:val="24"/>
          <w:lang w:bidi="lt-LT"/>
        </w:rPr>
        <w:t xml:space="preserve">. </w:t>
      </w:r>
      <w:r w:rsidR="00C7515D">
        <w:rPr>
          <w:color w:val="000000"/>
          <w:szCs w:val="24"/>
          <w:lang w:bidi="lt-LT"/>
        </w:rPr>
        <w:t xml:space="preserve">Teisėjas </w:t>
      </w:r>
      <w:r w:rsidR="00C7515D" w:rsidRPr="0086591E">
        <w:rPr>
          <w:color w:val="000000"/>
          <w:szCs w:val="24"/>
          <w:lang w:bidi="lt-LT"/>
        </w:rPr>
        <w:t>R</w:t>
      </w:r>
      <w:r w:rsidR="0016390F">
        <w:rPr>
          <w:color w:val="000000"/>
          <w:szCs w:val="24"/>
          <w:lang w:bidi="lt-LT"/>
        </w:rPr>
        <w:t>.</w:t>
      </w:r>
      <w:r w:rsidR="00C7515D">
        <w:rPr>
          <w:color w:val="000000"/>
          <w:szCs w:val="24"/>
          <w:lang w:bidi="lt-LT"/>
        </w:rPr>
        <w:t xml:space="preserve"> </w:t>
      </w:r>
      <w:r w:rsidR="00C7515D" w:rsidRPr="0086591E">
        <w:rPr>
          <w:color w:val="000000"/>
          <w:szCs w:val="24"/>
          <w:lang w:bidi="lt-LT"/>
        </w:rPr>
        <w:t>B</w:t>
      </w:r>
      <w:r w:rsidR="0016390F">
        <w:rPr>
          <w:color w:val="000000"/>
          <w:szCs w:val="24"/>
          <w:lang w:bidi="lt-LT"/>
        </w:rPr>
        <w:t>.</w:t>
      </w:r>
      <w:r w:rsidR="00C7515D">
        <w:rPr>
          <w:color w:val="000000"/>
          <w:szCs w:val="24"/>
          <w:lang w:bidi="lt-LT"/>
        </w:rPr>
        <w:t xml:space="preserve"> a</w:t>
      </w:r>
      <w:r w:rsidR="008F7E2D">
        <w:rPr>
          <w:color w:val="000000"/>
          <w:szCs w:val="24"/>
          <w:lang w:bidi="lt-LT"/>
        </w:rPr>
        <w:t xml:space="preserve">tsakovų </w:t>
      </w:r>
      <w:r w:rsidR="0086591E" w:rsidRPr="0086591E">
        <w:rPr>
          <w:color w:val="000000"/>
          <w:szCs w:val="24"/>
          <w:lang w:bidi="lt-LT"/>
        </w:rPr>
        <w:t>atsiliepim</w:t>
      </w:r>
      <w:r w:rsidR="00C7515D">
        <w:rPr>
          <w:color w:val="000000"/>
          <w:szCs w:val="24"/>
          <w:lang w:bidi="lt-LT"/>
        </w:rPr>
        <w:t>ą</w:t>
      </w:r>
      <w:r w:rsidR="0086591E" w:rsidRPr="0086591E">
        <w:rPr>
          <w:color w:val="000000"/>
          <w:szCs w:val="24"/>
          <w:lang w:bidi="lt-LT"/>
        </w:rPr>
        <w:t xml:space="preserve"> </w:t>
      </w:r>
      <w:r w:rsidR="00C7515D">
        <w:rPr>
          <w:color w:val="000000"/>
          <w:szCs w:val="24"/>
          <w:lang w:bidi="lt-LT"/>
        </w:rPr>
        <w:t>priėmė</w:t>
      </w:r>
      <w:r w:rsidR="0086591E" w:rsidRPr="0086591E">
        <w:rPr>
          <w:color w:val="000000"/>
          <w:szCs w:val="24"/>
          <w:lang w:bidi="lt-LT"/>
        </w:rPr>
        <w:t xml:space="preserve">, </w:t>
      </w:r>
      <w:r w:rsidR="0086591E" w:rsidRPr="0086591E">
        <w:rPr>
          <w:szCs w:val="24"/>
          <w:lang w:bidi="lt-LT"/>
        </w:rPr>
        <w:t xml:space="preserve">teisminis procesas </w:t>
      </w:r>
      <w:r w:rsidR="008F7E2D">
        <w:rPr>
          <w:szCs w:val="24"/>
          <w:lang w:bidi="lt-LT"/>
        </w:rPr>
        <w:t xml:space="preserve">byloje </w:t>
      </w:r>
      <w:r w:rsidR="0086591E" w:rsidRPr="0086591E">
        <w:rPr>
          <w:szCs w:val="24"/>
          <w:lang w:bidi="lt-LT"/>
        </w:rPr>
        <w:t>tęsėsi</w:t>
      </w:r>
      <w:r w:rsidR="0086591E" w:rsidRPr="0086591E">
        <w:rPr>
          <w:color w:val="000000"/>
          <w:szCs w:val="24"/>
          <w:lang w:bidi="lt-LT"/>
        </w:rPr>
        <w:t>. Pareiškėjas nurod</w:t>
      </w:r>
      <w:r w:rsidR="008F7E2D">
        <w:rPr>
          <w:color w:val="000000"/>
          <w:szCs w:val="24"/>
          <w:lang w:bidi="lt-LT"/>
        </w:rPr>
        <w:t>o</w:t>
      </w:r>
      <w:r w:rsidR="0086591E" w:rsidRPr="0086591E">
        <w:rPr>
          <w:color w:val="000000"/>
          <w:szCs w:val="24"/>
          <w:lang w:bidi="lt-LT"/>
        </w:rPr>
        <w:t xml:space="preserve">, kad bylos nagrinėjimo metu kildavo situacijų, kurios jam kėlė abejonių dėl </w:t>
      </w:r>
      <w:r w:rsidR="004134F1">
        <w:rPr>
          <w:szCs w:val="24"/>
        </w:rPr>
        <w:t>teisėjo R</w:t>
      </w:r>
      <w:r w:rsidR="0016390F">
        <w:rPr>
          <w:szCs w:val="24"/>
        </w:rPr>
        <w:t>.</w:t>
      </w:r>
      <w:r w:rsidR="004134F1">
        <w:rPr>
          <w:szCs w:val="24"/>
        </w:rPr>
        <w:t xml:space="preserve"> B</w:t>
      </w:r>
      <w:r w:rsidR="0016390F">
        <w:rPr>
          <w:szCs w:val="24"/>
        </w:rPr>
        <w:t>.</w:t>
      </w:r>
      <w:r w:rsidR="004134F1" w:rsidRPr="0086591E">
        <w:rPr>
          <w:color w:val="000000"/>
          <w:szCs w:val="24"/>
          <w:lang w:bidi="lt-LT"/>
        </w:rPr>
        <w:t xml:space="preserve"> </w:t>
      </w:r>
      <w:r w:rsidR="0086591E" w:rsidRPr="0086591E">
        <w:rPr>
          <w:color w:val="000000"/>
          <w:szCs w:val="24"/>
          <w:lang w:bidi="lt-LT"/>
        </w:rPr>
        <w:t xml:space="preserve">nešališkumo ir objektyvumo. Visų pirma, </w:t>
      </w:r>
      <w:r w:rsidR="004134F1">
        <w:rPr>
          <w:color w:val="000000"/>
          <w:szCs w:val="24"/>
          <w:lang w:bidi="lt-LT"/>
        </w:rPr>
        <w:t>pareiškėjo</w:t>
      </w:r>
      <w:r w:rsidR="0086591E" w:rsidRPr="0086591E">
        <w:rPr>
          <w:color w:val="000000"/>
          <w:szCs w:val="24"/>
          <w:lang w:bidi="lt-LT"/>
        </w:rPr>
        <w:t xml:space="preserve"> atstov</w:t>
      </w:r>
      <w:r w:rsidR="004134F1">
        <w:rPr>
          <w:color w:val="000000"/>
          <w:szCs w:val="24"/>
          <w:lang w:bidi="lt-LT"/>
        </w:rPr>
        <w:t>e</w:t>
      </w:r>
      <w:r w:rsidR="0086591E" w:rsidRPr="0086591E">
        <w:rPr>
          <w:color w:val="000000"/>
          <w:szCs w:val="24"/>
          <w:lang w:bidi="lt-LT"/>
        </w:rPr>
        <w:t xml:space="preserve">i siekiant išsiaiškinti, kokius faktus atsakovė pripažįsta, teisėjas </w:t>
      </w:r>
      <w:r w:rsidR="00C7515D" w:rsidRPr="0086591E">
        <w:rPr>
          <w:color w:val="000000"/>
          <w:szCs w:val="24"/>
          <w:lang w:bidi="lt-LT"/>
        </w:rPr>
        <w:t>R</w:t>
      </w:r>
      <w:r w:rsidR="0016390F">
        <w:rPr>
          <w:color w:val="000000"/>
          <w:szCs w:val="24"/>
          <w:lang w:bidi="lt-LT"/>
        </w:rPr>
        <w:t>.</w:t>
      </w:r>
      <w:r w:rsidR="00C7515D">
        <w:rPr>
          <w:color w:val="000000"/>
          <w:szCs w:val="24"/>
          <w:lang w:bidi="lt-LT"/>
        </w:rPr>
        <w:t xml:space="preserve"> </w:t>
      </w:r>
      <w:r w:rsidR="00C7515D" w:rsidRPr="0086591E">
        <w:rPr>
          <w:color w:val="000000"/>
          <w:szCs w:val="24"/>
          <w:lang w:bidi="lt-LT"/>
        </w:rPr>
        <w:t>B</w:t>
      </w:r>
      <w:r w:rsidR="0016390F">
        <w:rPr>
          <w:color w:val="000000"/>
          <w:szCs w:val="24"/>
          <w:lang w:bidi="lt-LT"/>
        </w:rPr>
        <w:t>.</w:t>
      </w:r>
      <w:r w:rsidR="00C7515D">
        <w:rPr>
          <w:color w:val="000000"/>
          <w:szCs w:val="24"/>
          <w:lang w:bidi="lt-LT"/>
        </w:rPr>
        <w:t xml:space="preserve"> </w:t>
      </w:r>
      <w:r w:rsidR="0086591E" w:rsidRPr="0086591E">
        <w:rPr>
          <w:color w:val="000000"/>
          <w:szCs w:val="24"/>
          <w:lang w:bidi="lt-LT"/>
        </w:rPr>
        <w:t>nurodė: „</w:t>
      </w:r>
      <w:r w:rsidR="0086591E" w:rsidRPr="0086591E">
        <w:rPr>
          <w:rStyle w:val="Bodytext2Italic"/>
          <w:sz w:val="24"/>
          <w:szCs w:val="24"/>
        </w:rPr>
        <w:t>Advokate, pataisau jus. Jūs neturite teisės teigti, ką pripažįsta atsakovai</w:t>
      </w:r>
      <w:r w:rsidR="0086591E" w:rsidRPr="0086591E">
        <w:rPr>
          <w:color w:val="000000"/>
          <w:szCs w:val="24"/>
          <w:lang w:bidi="lt-LT"/>
        </w:rPr>
        <w:t xml:space="preserve">. </w:t>
      </w:r>
      <w:r w:rsidR="0086591E" w:rsidRPr="0086591E">
        <w:rPr>
          <w:rStyle w:val="Bodytext2Italic"/>
          <w:sz w:val="24"/>
          <w:szCs w:val="24"/>
        </w:rPr>
        <w:t>Jūs galėsite pasakyti ginčydamasis, vėliau pasakyti. Užduodamas klausimą jūs negalite sakyti „Jūs pripažįstate“. Čia yra vertinimo reikalas</w:t>
      </w:r>
      <w:r w:rsidR="0086591E" w:rsidRPr="00DE69E5">
        <w:rPr>
          <w:rStyle w:val="Bodytext2Italic"/>
          <w:b/>
          <w:bCs/>
          <w:sz w:val="24"/>
          <w:szCs w:val="24"/>
        </w:rPr>
        <w:t xml:space="preserve">. </w:t>
      </w:r>
      <w:r w:rsidR="0086591E" w:rsidRPr="00DE69E5">
        <w:rPr>
          <w:rStyle w:val="Bodytext2BoldItalic"/>
          <w:b w:val="0"/>
          <w:bCs w:val="0"/>
          <w:sz w:val="24"/>
          <w:szCs w:val="24"/>
        </w:rPr>
        <w:t>O jūs, atsakove, nereaguokite į tokius pasakymus „Ką jūs pripažįstate</w:t>
      </w:r>
      <w:r w:rsidR="0086591E" w:rsidRPr="0086591E">
        <w:rPr>
          <w:rStyle w:val="Bodytext2Italic"/>
          <w:sz w:val="24"/>
          <w:szCs w:val="24"/>
        </w:rPr>
        <w:t xml:space="preserve">?“ Klausimas dėl konkretumo turi būti. Ir kada iš karto jums užduoda klausimą, sako „tai va matot pripažįstate, tai tada taip“. Ne taip reikia elgtis. Paprastai. Klausimas dėl sumų. Paprastai... </w:t>
      </w:r>
      <w:r w:rsidR="0086591E" w:rsidRPr="00DE69E5">
        <w:rPr>
          <w:rStyle w:val="Bodytext2BoldItalic"/>
          <w:b w:val="0"/>
          <w:bCs w:val="0"/>
          <w:sz w:val="24"/>
          <w:szCs w:val="24"/>
        </w:rPr>
        <w:t xml:space="preserve">Niekas, dabar ir </w:t>
      </w:r>
      <w:r w:rsidR="0086591E" w:rsidRPr="00DE69E5">
        <w:rPr>
          <w:rStyle w:val="Bodytext2Italic"/>
          <w:sz w:val="24"/>
          <w:szCs w:val="24"/>
        </w:rPr>
        <w:t>aš</w:t>
      </w:r>
      <w:r w:rsidR="0086591E" w:rsidRPr="00DE69E5">
        <w:rPr>
          <w:rStyle w:val="Bodytext2Italic"/>
          <w:b/>
          <w:bCs/>
          <w:sz w:val="24"/>
          <w:szCs w:val="24"/>
        </w:rPr>
        <w:t xml:space="preserve"> </w:t>
      </w:r>
      <w:r w:rsidR="0086591E" w:rsidRPr="00DE69E5">
        <w:rPr>
          <w:rStyle w:val="Bodytext2BoldItalic"/>
          <w:b w:val="0"/>
          <w:bCs w:val="0"/>
          <w:sz w:val="24"/>
          <w:szCs w:val="24"/>
        </w:rPr>
        <w:t>negaliu pasakyti, ar ji pripažįsta. Išnagrinėsim bylą ir nuspręsime“</w:t>
      </w:r>
      <w:r w:rsidR="0086591E" w:rsidRPr="00DE69E5">
        <w:rPr>
          <w:color w:val="000000"/>
          <w:szCs w:val="24"/>
          <w:lang w:bidi="lt-LT"/>
        </w:rPr>
        <w:t>.</w:t>
      </w:r>
      <w:r w:rsidR="0086591E" w:rsidRPr="0086591E">
        <w:rPr>
          <w:color w:val="000000"/>
          <w:szCs w:val="24"/>
          <w:lang w:bidi="lt-LT"/>
        </w:rPr>
        <w:t xml:space="preserve"> Dar daugiau, tęsiant klausimus atsakovei, teisėjas jai replikavo: </w:t>
      </w:r>
      <w:r w:rsidR="0086591E" w:rsidRPr="00DE69E5">
        <w:rPr>
          <w:rStyle w:val="Bodytext2BoldItalic"/>
          <w:b w:val="0"/>
          <w:bCs w:val="0"/>
          <w:sz w:val="24"/>
          <w:szCs w:val="24"/>
        </w:rPr>
        <w:t>„prisikalbėsite savo nenaudai</w:t>
      </w:r>
      <w:r w:rsidR="0086591E" w:rsidRPr="00DE69E5">
        <w:rPr>
          <w:color w:val="000000"/>
          <w:szCs w:val="24"/>
          <w:lang w:bidi="lt-LT"/>
        </w:rPr>
        <w:t xml:space="preserve">“. </w:t>
      </w:r>
      <w:r w:rsidR="0086591E" w:rsidRPr="0086591E">
        <w:rPr>
          <w:color w:val="000000"/>
          <w:szCs w:val="24"/>
          <w:lang w:bidi="lt-LT"/>
        </w:rPr>
        <w:t xml:space="preserve">Be to, pareiškėjui užduodant klausimus dėl ataskaitų, kurias vykdydama jo pavedimus elektroniniais laiškais jam siuntė atsakovė, teisėjas </w:t>
      </w:r>
      <w:r w:rsidR="00C7515D" w:rsidRPr="0086591E">
        <w:rPr>
          <w:color w:val="000000"/>
          <w:szCs w:val="24"/>
          <w:lang w:bidi="lt-LT"/>
        </w:rPr>
        <w:t>R</w:t>
      </w:r>
      <w:r w:rsidR="0016390F">
        <w:rPr>
          <w:color w:val="000000"/>
          <w:szCs w:val="24"/>
          <w:lang w:bidi="lt-LT"/>
        </w:rPr>
        <w:t>.</w:t>
      </w:r>
      <w:r w:rsidR="00C7515D">
        <w:rPr>
          <w:color w:val="000000"/>
          <w:szCs w:val="24"/>
          <w:lang w:bidi="lt-LT"/>
        </w:rPr>
        <w:t xml:space="preserve"> </w:t>
      </w:r>
      <w:r w:rsidR="00C7515D" w:rsidRPr="0086591E">
        <w:rPr>
          <w:color w:val="000000"/>
          <w:szCs w:val="24"/>
          <w:lang w:bidi="lt-LT"/>
        </w:rPr>
        <w:t>B</w:t>
      </w:r>
      <w:r w:rsidR="0016390F">
        <w:rPr>
          <w:color w:val="000000"/>
          <w:szCs w:val="24"/>
          <w:lang w:bidi="lt-LT"/>
        </w:rPr>
        <w:t>.</w:t>
      </w:r>
      <w:r w:rsidR="00C7515D">
        <w:rPr>
          <w:color w:val="000000"/>
          <w:szCs w:val="24"/>
          <w:lang w:bidi="lt-LT"/>
        </w:rPr>
        <w:t xml:space="preserve"> </w:t>
      </w:r>
      <w:r w:rsidR="0086591E" w:rsidRPr="0086591E">
        <w:rPr>
          <w:color w:val="000000"/>
          <w:szCs w:val="24"/>
          <w:lang w:bidi="lt-LT"/>
        </w:rPr>
        <w:t xml:space="preserve">taip pat nurodė atsakovei: </w:t>
      </w:r>
      <w:r w:rsidR="0086591E" w:rsidRPr="0086591E">
        <w:rPr>
          <w:rStyle w:val="Bodytext2Italic"/>
          <w:sz w:val="24"/>
          <w:szCs w:val="24"/>
        </w:rPr>
        <w:t>„Jūsų klausia apie tuos skaičius, kurie įrašyti, kuriuos pateikė pats ieškovas. Galite atsakyti, kurie neteisingi? Koks klausimas jums užduotas?“</w:t>
      </w:r>
      <w:r w:rsidR="0086591E" w:rsidRPr="0086591E">
        <w:rPr>
          <w:color w:val="000000"/>
          <w:szCs w:val="24"/>
          <w:lang w:bidi="lt-LT"/>
        </w:rPr>
        <w:t xml:space="preserve">. </w:t>
      </w:r>
      <w:r w:rsidR="004134F1">
        <w:rPr>
          <w:color w:val="000000"/>
          <w:szCs w:val="24"/>
          <w:lang w:bidi="lt-LT"/>
        </w:rPr>
        <w:t>P</w:t>
      </w:r>
      <w:r w:rsidR="00C7515D">
        <w:rPr>
          <w:color w:val="000000"/>
          <w:szCs w:val="24"/>
          <w:lang w:bidi="lt-LT"/>
        </w:rPr>
        <w:t>areiškėjo vertinimu, teisėjo</w:t>
      </w:r>
      <w:r w:rsidR="0036209A">
        <w:rPr>
          <w:color w:val="000000"/>
          <w:szCs w:val="24"/>
          <w:lang w:bidi="lt-LT"/>
        </w:rPr>
        <w:t xml:space="preserve"> </w:t>
      </w:r>
      <w:r w:rsidR="0036209A" w:rsidRPr="0086591E">
        <w:rPr>
          <w:bCs/>
          <w:color w:val="000000"/>
          <w:szCs w:val="24"/>
          <w:lang w:bidi="lt-LT"/>
        </w:rPr>
        <w:t>R</w:t>
      </w:r>
      <w:r w:rsidR="0016390F">
        <w:rPr>
          <w:bCs/>
          <w:color w:val="000000"/>
          <w:szCs w:val="24"/>
          <w:lang w:bidi="lt-LT"/>
        </w:rPr>
        <w:t>.</w:t>
      </w:r>
      <w:r w:rsidR="0036209A">
        <w:rPr>
          <w:bCs/>
          <w:color w:val="000000"/>
          <w:szCs w:val="24"/>
          <w:lang w:bidi="lt-LT"/>
        </w:rPr>
        <w:t xml:space="preserve"> </w:t>
      </w:r>
      <w:r w:rsidR="0036209A" w:rsidRPr="0086591E">
        <w:rPr>
          <w:bCs/>
          <w:color w:val="000000"/>
          <w:szCs w:val="24"/>
          <w:lang w:bidi="lt-LT"/>
        </w:rPr>
        <w:t>B</w:t>
      </w:r>
      <w:r w:rsidR="0016390F">
        <w:rPr>
          <w:bCs/>
          <w:color w:val="000000"/>
          <w:szCs w:val="24"/>
          <w:lang w:bidi="lt-LT"/>
        </w:rPr>
        <w:t>.</w:t>
      </w:r>
      <w:r w:rsidR="00C7515D">
        <w:rPr>
          <w:color w:val="000000"/>
          <w:szCs w:val="24"/>
          <w:lang w:bidi="lt-LT"/>
        </w:rPr>
        <w:t xml:space="preserve"> patikslintas klausimas sufleravo atsakovei, kad ji turėtų atsisakyti pateikti atsakymą dėl savo rengtų ataskaitų.</w:t>
      </w:r>
      <w:r w:rsidR="0086591E" w:rsidRPr="0086591E">
        <w:rPr>
          <w:color w:val="000000"/>
          <w:szCs w:val="24"/>
          <w:lang w:bidi="lt-LT"/>
        </w:rPr>
        <w:t xml:space="preserve"> </w:t>
      </w:r>
    </w:p>
    <w:p w14:paraId="4DDC2BB2" w14:textId="1EAB883D" w:rsidR="00BC3326" w:rsidRDefault="00466E07" w:rsidP="00F52D03">
      <w:pPr>
        <w:pStyle w:val="Tekstas"/>
        <w:spacing w:before="0" w:after="0"/>
        <w:ind w:firstLine="851"/>
        <w:rPr>
          <w:szCs w:val="24"/>
        </w:rPr>
      </w:pPr>
      <w:r w:rsidRPr="001A38DD">
        <w:rPr>
          <w:szCs w:val="24"/>
        </w:rPr>
        <w:t>Taip pat teikime nurodyta</w:t>
      </w:r>
      <w:r w:rsidR="0086591E" w:rsidRPr="0086591E">
        <w:rPr>
          <w:color w:val="000000"/>
          <w:szCs w:val="24"/>
          <w:lang w:bidi="lt-LT"/>
        </w:rPr>
        <w:t>, kad teisėjo R</w:t>
      </w:r>
      <w:r w:rsidR="0016390F">
        <w:rPr>
          <w:color w:val="000000"/>
          <w:szCs w:val="24"/>
          <w:lang w:bidi="lt-LT"/>
        </w:rPr>
        <w:t>.</w:t>
      </w:r>
      <w:r>
        <w:rPr>
          <w:color w:val="000000"/>
          <w:szCs w:val="24"/>
          <w:lang w:bidi="lt-LT"/>
        </w:rPr>
        <w:t xml:space="preserve"> </w:t>
      </w:r>
      <w:r w:rsidR="0086591E" w:rsidRPr="0086591E">
        <w:rPr>
          <w:color w:val="000000"/>
          <w:szCs w:val="24"/>
          <w:lang w:bidi="lt-LT"/>
        </w:rPr>
        <w:t>B</w:t>
      </w:r>
      <w:r w:rsidR="0016390F">
        <w:rPr>
          <w:color w:val="000000"/>
          <w:szCs w:val="24"/>
          <w:lang w:bidi="lt-LT"/>
        </w:rPr>
        <w:t>.</w:t>
      </w:r>
      <w:r w:rsidR="0086591E" w:rsidRPr="0086591E">
        <w:rPr>
          <w:color w:val="000000"/>
          <w:szCs w:val="24"/>
          <w:lang w:bidi="lt-LT"/>
        </w:rPr>
        <w:t xml:space="preserve"> priimtam 2019 m gegužės 31 d. sprendimui įsiteisėjus,</w:t>
      </w:r>
      <w:r w:rsidR="0086591E" w:rsidRPr="0086591E">
        <w:rPr>
          <w:rFonts w:eastAsia="Calibri"/>
          <w:color w:val="FF0000"/>
          <w:szCs w:val="24"/>
        </w:rPr>
        <w:t xml:space="preserve"> </w:t>
      </w:r>
      <w:r w:rsidR="0086591E" w:rsidRPr="0086591E">
        <w:rPr>
          <w:color w:val="000000"/>
          <w:szCs w:val="24"/>
          <w:lang w:bidi="lt-LT"/>
        </w:rPr>
        <w:t>atsakovų atstovė advokatė S</w:t>
      </w:r>
      <w:r w:rsidR="00A83E13">
        <w:rPr>
          <w:color w:val="000000"/>
          <w:szCs w:val="24"/>
          <w:lang w:bidi="lt-LT"/>
        </w:rPr>
        <w:t>.</w:t>
      </w:r>
      <w:r w:rsidR="0086591E">
        <w:rPr>
          <w:color w:val="000000"/>
          <w:szCs w:val="24"/>
          <w:lang w:bidi="lt-LT"/>
        </w:rPr>
        <w:t xml:space="preserve"> </w:t>
      </w:r>
      <w:r w:rsidR="0086591E" w:rsidRPr="0086591E">
        <w:rPr>
          <w:color w:val="000000"/>
          <w:szCs w:val="24"/>
          <w:lang w:bidi="lt-LT"/>
        </w:rPr>
        <w:t>Ž</w:t>
      </w:r>
      <w:r w:rsidR="00A83E13">
        <w:rPr>
          <w:color w:val="000000"/>
          <w:szCs w:val="24"/>
          <w:lang w:bidi="lt-LT"/>
        </w:rPr>
        <w:t>.</w:t>
      </w:r>
      <w:r w:rsidR="0086591E" w:rsidRPr="0086591E">
        <w:rPr>
          <w:color w:val="000000"/>
          <w:szCs w:val="24"/>
          <w:lang w:bidi="lt-LT"/>
        </w:rPr>
        <w:t xml:space="preserve"> Kauno apygardos teismui 2020 m. rugsėjo 14 d. pateikė prašymą panaikinti byloje ginčo butui pritaikytas laikinąsias apsaugos priemones, į kurį </w:t>
      </w:r>
      <w:r w:rsidR="00632C8D">
        <w:rPr>
          <w:color w:val="000000"/>
          <w:szCs w:val="24"/>
          <w:lang w:bidi="lt-LT"/>
        </w:rPr>
        <w:t>pareiškėjas</w:t>
      </w:r>
      <w:r w:rsidR="0086591E" w:rsidRPr="0086591E">
        <w:rPr>
          <w:color w:val="000000"/>
          <w:szCs w:val="24"/>
          <w:lang w:bidi="lt-LT"/>
        </w:rPr>
        <w:t xml:space="preserve"> 2020 m. rugsėjo 22 d. pateikė atsiliepimą. </w:t>
      </w:r>
      <w:r w:rsidRPr="001A38DD">
        <w:rPr>
          <w:szCs w:val="24"/>
        </w:rPr>
        <w:t>Teikime nurodoma,</w:t>
      </w:r>
      <w:r>
        <w:rPr>
          <w:szCs w:val="24"/>
        </w:rPr>
        <w:t xml:space="preserve"> kad</w:t>
      </w:r>
      <w:r w:rsidR="0086591E" w:rsidRPr="0086591E">
        <w:rPr>
          <w:color w:val="000000"/>
          <w:szCs w:val="24"/>
          <w:lang w:bidi="lt-LT"/>
        </w:rPr>
        <w:t xml:space="preserve"> g</w:t>
      </w:r>
      <w:r w:rsidR="0086591E" w:rsidRPr="0086591E">
        <w:rPr>
          <w:bCs/>
          <w:color w:val="000000"/>
          <w:szCs w:val="24"/>
          <w:lang w:bidi="lt-LT"/>
        </w:rPr>
        <w:t xml:space="preserve">avęs </w:t>
      </w:r>
      <w:r w:rsidR="00A96771">
        <w:rPr>
          <w:bCs/>
          <w:color w:val="000000"/>
          <w:szCs w:val="24"/>
          <w:lang w:bidi="lt-LT"/>
        </w:rPr>
        <w:t>Pareiškėjo</w:t>
      </w:r>
      <w:r w:rsidR="0086591E" w:rsidRPr="0086591E">
        <w:rPr>
          <w:bCs/>
          <w:color w:val="000000"/>
          <w:szCs w:val="24"/>
          <w:lang w:bidi="lt-LT"/>
        </w:rPr>
        <w:t xml:space="preserve"> prieštaravimus, Kauno apygardos teismo teisėjas R</w:t>
      </w:r>
      <w:r w:rsidR="0016390F">
        <w:rPr>
          <w:bCs/>
          <w:color w:val="000000"/>
          <w:szCs w:val="24"/>
          <w:lang w:bidi="lt-LT"/>
        </w:rPr>
        <w:t>.</w:t>
      </w:r>
      <w:r>
        <w:rPr>
          <w:bCs/>
          <w:color w:val="000000"/>
          <w:szCs w:val="24"/>
          <w:lang w:bidi="lt-LT"/>
        </w:rPr>
        <w:t xml:space="preserve"> </w:t>
      </w:r>
      <w:r w:rsidR="0086591E" w:rsidRPr="0086591E">
        <w:rPr>
          <w:bCs/>
          <w:color w:val="000000"/>
          <w:szCs w:val="24"/>
          <w:lang w:bidi="lt-LT"/>
        </w:rPr>
        <w:t>B</w:t>
      </w:r>
      <w:r w:rsidR="0016390F">
        <w:rPr>
          <w:bCs/>
          <w:color w:val="000000"/>
          <w:szCs w:val="24"/>
          <w:lang w:bidi="lt-LT"/>
        </w:rPr>
        <w:t>.</w:t>
      </w:r>
      <w:r w:rsidR="0086591E" w:rsidRPr="0086591E">
        <w:rPr>
          <w:bCs/>
          <w:color w:val="000000"/>
          <w:szCs w:val="24"/>
          <w:lang w:bidi="lt-LT"/>
        </w:rPr>
        <w:t xml:space="preserve"> 2020 m. rugsėjo 22 d. priėmė nutartį, kuria nusišalino nuo civilinėje byloje Nr. e2-997-260/2019 pateikto prašymo panaikinti laikinąsias apsaugos priemones, </w:t>
      </w:r>
      <w:r w:rsidR="0086591E" w:rsidRPr="0086591E">
        <w:rPr>
          <w:bCs/>
          <w:color w:val="000000"/>
          <w:szCs w:val="24"/>
          <w:lang w:bidi="lt-LT"/>
        </w:rPr>
        <w:lastRenderedPageBreak/>
        <w:t>taip pat ir nuo kitų galimų prašymų nagrinėjimo.</w:t>
      </w:r>
      <w:r w:rsidR="0086591E" w:rsidRPr="0086591E">
        <w:rPr>
          <w:b/>
          <w:bCs/>
          <w:color w:val="000000"/>
          <w:szCs w:val="24"/>
          <w:lang w:bidi="lt-LT"/>
        </w:rPr>
        <w:t xml:space="preserve"> </w:t>
      </w:r>
      <w:r w:rsidRPr="00466E07">
        <w:rPr>
          <w:color w:val="000000"/>
          <w:szCs w:val="24"/>
          <w:lang w:bidi="lt-LT"/>
        </w:rPr>
        <w:t>Pareiškėjas teikime pažymėjo, kad</w:t>
      </w:r>
      <w:r>
        <w:rPr>
          <w:b/>
          <w:bCs/>
          <w:color w:val="000000"/>
          <w:szCs w:val="24"/>
          <w:lang w:bidi="lt-LT"/>
        </w:rPr>
        <w:t xml:space="preserve"> </w:t>
      </w:r>
      <w:r w:rsidRPr="00466E07">
        <w:rPr>
          <w:color w:val="000000"/>
          <w:szCs w:val="24"/>
          <w:lang w:bidi="lt-LT"/>
        </w:rPr>
        <w:t>m</w:t>
      </w:r>
      <w:r w:rsidR="0086591E" w:rsidRPr="0086591E">
        <w:rPr>
          <w:bCs/>
          <w:color w:val="000000"/>
          <w:szCs w:val="24"/>
          <w:lang w:bidi="lt-LT"/>
        </w:rPr>
        <w:t xml:space="preserve">inėtoje nutartyje teisėjas </w:t>
      </w:r>
      <w:r w:rsidRPr="0086591E">
        <w:rPr>
          <w:bCs/>
          <w:color w:val="000000"/>
          <w:szCs w:val="24"/>
          <w:lang w:bidi="lt-LT"/>
        </w:rPr>
        <w:t>R</w:t>
      </w:r>
      <w:r w:rsidR="0016390F">
        <w:rPr>
          <w:bCs/>
          <w:color w:val="000000"/>
          <w:szCs w:val="24"/>
          <w:lang w:bidi="lt-LT"/>
        </w:rPr>
        <w:t>.</w:t>
      </w:r>
      <w:r>
        <w:rPr>
          <w:bCs/>
          <w:color w:val="000000"/>
          <w:szCs w:val="24"/>
          <w:lang w:bidi="lt-LT"/>
        </w:rPr>
        <w:t xml:space="preserve"> </w:t>
      </w:r>
      <w:r w:rsidRPr="0086591E">
        <w:rPr>
          <w:bCs/>
          <w:color w:val="000000"/>
          <w:szCs w:val="24"/>
          <w:lang w:bidi="lt-LT"/>
        </w:rPr>
        <w:t>B</w:t>
      </w:r>
      <w:r w:rsidR="0016390F">
        <w:rPr>
          <w:bCs/>
          <w:color w:val="000000"/>
          <w:szCs w:val="24"/>
          <w:lang w:bidi="lt-LT"/>
        </w:rPr>
        <w:t>.</w:t>
      </w:r>
      <w:r w:rsidRPr="0086591E">
        <w:rPr>
          <w:bCs/>
          <w:color w:val="000000"/>
          <w:szCs w:val="24"/>
          <w:lang w:bidi="lt-LT"/>
        </w:rPr>
        <w:t xml:space="preserve"> </w:t>
      </w:r>
      <w:r w:rsidR="0086591E" w:rsidRPr="0086591E">
        <w:rPr>
          <w:bCs/>
          <w:color w:val="000000"/>
          <w:szCs w:val="24"/>
          <w:lang w:bidi="lt-LT"/>
        </w:rPr>
        <w:t>nurodė, kad atsakovų vardu prašymą panaikinti laikinąsias apsaugos priemones pateikė jų atstovė advokatė S</w:t>
      </w:r>
      <w:r w:rsidR="00A83E13">
        <w:rPr>
          <w:bCs/>
          <w:color w:val="000000"/>
          <w:szCs w:val="24"/>
          <w:lang w:bidi="lt-LT"/>
        </w:rPr>
        <w:t xml:space="preserve">. </w:t>
      </w:r>
      <w:r w:rsidR="0086591E" w:rsidRPr="0086591E">
        <w:rPr>
          <w:bCs/>
          <w:color w:val="000000"/>
          <w:szCs w:val="24"/>
          <w:lang w:bidi="lt-LT"/>
        </w:rPr>
        <w:t>Ž</w:t>
      </w:r>
      <w:r w:rsidR="00A83E13">
        <w:rPr>
          <w:bCs/>
          <w:color w:val="000000"/>
          <w:szCs w:val="24"/>
          <w:lang w:bidi="lt-LT"/>
        </w:rPr>
        <w:t>.</w:t>
      </w:r>
      <w:r w:rsidR="0086591E" w:rsidRPr="0086591E">
        <w:rPr>
          <w:bCs/>
          <w:color w:val="000000"/>
          <w:szCs w:val="24"/>
          <w:lang w:bidi="lt-LT"/>
        </w:rPr>
        <w:t>, kurios darbo vieta yra R</w:t>
      </w:r>
      <w:r w:rsidR="0016390F">
        <w:rPr>
          <w:bCs/>
          <w:color w:val="000000"/>
          <w:szCs w:val="24"/>
          <w:lang w:bidi="lt-LT"/>
        </w:rPr>
        <w:t>.</w:t>
      </w:r>
      <w:r w:rsidR="0086591E" w:rsidRPr="0086591E">
        <w:rPr>
          <w:bCs/>
          <w:color w:val="000000"/>
          <w:szCs w:val="24"/>
          <w:lang w:bidi="lt-LT"/>
        </w:rPr>
        <w:t xml:space="preserve"> G</w:t>
      </w:r>
      <w:r w:rsidR="0016390F">
        <w:rPr>
          <w:bCs/>
          <w:color w:val="000000"/>
          <w:szCs w:val="24"/>
          <w:lang w:bidi="lt-LT"/>
        </w:rPr>
        <w:t>.</w:t>
      </w:r>
      <w:r w:rsidR="0086591E" w:rsidRPr="0086591E">
        <w:rPr>
          <w:bCs/>
          <w:color w:val="000000"/>
          <w:szCs w:val="24"/>
          <w:lang w:bidi="lt-LT"/>
        </w:rPr>
        <w:t xml:space="preserve"> ir S</w:t>
      </w:r>
      <w:r w:rsidR="0016390F">
        <w:rPr>
          <w:bCs/>
          <w:color w:val="000000"/>
          <w:szCs w:val="24"/>
          <w:lang w:bidi="lt-LT"/>
        </w:rPr>
        <w:t>.</w:t>
      </w:r>
      <w:r w:rsidR="004134F1">
        <w:rPr>
          <w:bCs/>
          <w:color w:val="000000"/>
          <w:szCs w:val="24"/>
          <w:lang w:bidi="lt-LT"/>
        </w:rPr>
        <w:t xml:space="preserve"> </w:t>
      </w:r>
      <w:r w:rsidR="0086591E" w:rsidRPr="0086591E">
        <w:rPr>
          <w:bCs/>
          <w:color w:val="000000"/>
          <w:szCs w:val="24"/>
          <w:lang w:bidi="lt-LT"/>
        </w:rPr>
        <w:t>Ž</w:t>
      </w:r>
      <w:r w:rsidR="0016390F">
        <w:rPr>
          <w:bCs/>
          <w:color w:val="000000"/>
          <w:szCs w:val="24"/>
          <w:lang w:bidi="lt-LT"/>
        </w:rPr>
        <w:t>.</w:t>
      </w:r>
      <w:r w:rsidR="0086591E" w:rsidRPr="0086591E">
        <w:rPr>
          <w:bCs/>
          <w:color w:val="000000"/>
          <w:szCs w:val="24"/>
          <w:lang w:bidi="lt-LT"/>
        </w:rPr>
        <w:t xml:space="preserve"> advokatų kontora, kuri yra ir bylą išnagrinėjusio teisėjo </w:t>
      </w:r>
      <w:r>
        <w:rPr>
          <w:szCs w:val="24"/>
        </w:rPr>
        <w:t>R</w:t>
      </w:r>
      <w:r w:rsidR="0016390F">
        <w:rPr>
          <w:szCs w:val="24"/>
        </w:rPr>
        <w:t>.</w:t>
      </w:r>
      <w:r>
        <w:rPr>
          <w:szCs w:val="24"/>
        </w:rPr>
        <w:t xml:space="preserve"> B</w:t>
      </w:r>
      <w:r w:rsidR="0016390F">
        <w:rPr>
          <w:szCs w:val="24"/>
        </w:rPr>
        <w:t>.</w:t>
      </w:r>
      <w:r w:rsidRPr="0086591E">
        <w:rPr>
          <w:color w:val="000000"/>
          <w:szCs w:val="24"/>
          <w:lang w:bidi="lt-LT"/>
        </w:rPr>
        <w:t xml:space="preserve"> </w:t>
      </w:r>
      <w:r w:rsidR="0086591E" w:rsidRPr="0086591E">
        <w:rPr>
          <w:bCs/>
          <w:color w:val="000000"/>
          <w:szCs w:val="24"/>
          <w:lang w:bidi="lt-LT"/>
        </w:rPr>
        <w:t>sutuoktinės advokatės A</w:t>
      </w:r>
      <w:r w:rsidR="0016390F">
        <w:rPr>
          <w:bCs/>
          <w:color w:val="000000"/>
          <w:szCs w:val="24"/>
          <w:lang w:bidi="lt-LT"/>
        </w:rPr>
        <w:t>.</w:t>
      </w:r>
      <w:r w:rsidR="004134F1">
        <w:rPr>
          <w:bCs/>
          <w:color w:val="000000"/>
          <w:szCs w:val="24"/>
          <w:lang w:bidi="lt-LT"/>
        </w:rPr>
        <w:t xml:space="preserve"> </w:t>
      </w:r>
      <w:r w:rsidR="0086591E" w:rsidRPr="0086591E">
        <w:rPr>
          <w:bCs/>
          <w:color w:val="000000"/>
          <w:szCs w:val="24"/>
          <w:lang w:bidi="lt-LT"/>
        </w:rPr>
        <w:t>B</w:t>
      </w:r>
      <w:r w:rsidR="0016390F">
        <w:rPr>
          <w:bCs/>
          <w:color w:val="000000"/>
          <w:szCs w:val="24"/>
          <w:lang w:bidi="lt-LT"/>
        </w:rPr>
        <w:t>.</w:t>
      </w:r>
      <w:r w:rsidR="0086591E" w:rsidRPr="0086591E">
        <w:rPr>
          <w:bCs/>
          <w:color w:val="000000"/>
          <w:szCs w:val="24"/>
          <w:lang w:bidi="lt-LT"/>
        </w:rPr>
        <w:t xml:space="preserve"> darbo vieta, kurioje ji advokatės veiklą vykdo asociacijos sutarties pagrindu. </w:t>
      </w:r>
      <w:r>
        <w:rPr>
          <w:bCs/>
          <w:color w:val="000000"/>
          <w:szCs w:val="24"/>
          <w:lang w:bidi="lt-LT"/>
        </w:rPr>
        <w:t>Minėtoje nutartyje t</w:t>
      </w:r>
      <w:r w:rsidR="0086591E" w:rsidRPr="0086591E">
        <w:rPr>
          <w:bCs/>
          <w:color w:val="000000"/>
          <w:szCs w:val="24"/>
          <w:lang w:bidi="lt-LT"/>
        </w:rPr>
        <w:t>eisėjas</w:t>
      </w:r>
      <w:r>
        <w:rPr>
          <w:bCs/>
          <w:color w:val="000000"/>
          <w:szCs w:val="24"/>
          <w:lang w:bidi="lt-LT"/>
        </w:rPr>
        <w:t xml:space="preserve"> </w:t>
      </w:r>
      <w:r w:rsidRPr="0086591E">
        <w:rPr>
          <w:bCs/>
          <w:color w:val="000000"/>
          <w:szCs w:val="24"/>
          <w:lang w:bidi="lt-LT"/>
        </w:rPr>
        <w:t>R</w:t>
      </w:r>
      <w:r w:rsidR="0016390F">
        <w:rPr>
          <w:bCs/>
          <w:color w:val="000000"/>
          <w:szCs w:val="24"/>
          <w:lang w:bidi="lt-LT"/>
        </w:rPr>
        <w:t>.</w:t>
      </w:r>
      <w:r>
        <w:rPr>
          <w:bCs/>
          <w:color w:val="000000"/>
          <w:szCs w:val="24"/>
          <w:lang w:bidi="lt-LT"/>
        </w:rPr>
        <w:t xml:space="preserve"> </w:t>
      </w:r>
      <w:r w:rsidRPr="0086591E">
        <w:rPr>
          <w:bCs/>
          <w:color w:val="000000"/>
          <w:szCs w:val="24"/>
          <w:lang w:bidi="lt-LT"/>
        </w:rPr>
        <w:t>B</w:t>
      </w:r>
      <w:r w:rsidR="0016390F">
        <w:rPr>
          <w:bCs/>
          <w:color w:val="000000"/>
          <w:szCs w:val="24"/>
          <w:lang w:bidi="lt-LT"/>
        </w:rPr>
        <w:t>.</w:t>
      </w:r>
      <w:r w:rsidR="0086591E" w:rsidRPr="0086591E">
        <w:rPr>
          <w:bCs/>
          <w:color w:val="000000"/>
          <w:szCs w:val="24"/>
          <w:lang w:bidi="lt-LT"/>
        </w:rPr>
        <w:t xml:space="preserve"> taip pat nurodė, kad </w:t>
      </w:r>
      <w:r w:rsidR="0086591E" w:rsidRPr="0086591E">
        <w:rPr>
          <w:color w:val="000000"/>
          <w:szCs w:val="24"/>
          <w:lang w:bidi="lt-LT"/>
        </w:rPr>
        <w:t xml:space="preserve">teismų praktikoje nuo 2020 m. birželio mėn. pradėta vertinti, kad teisėjo šeimos nariui turint pakankamai glaudžius ryšius su byloje šalį atstovaujančiu advokatu, kyla abejonės dėl teisėjo </w:t>
      </w:r>
      <w:r w:rsidR="0086591E" w:rsidRPr="0086591E">
        <w:rPr>
          <w:szCs w:val="24"/>
          <w:lang w:bidi="lt-LT"/>
        </w:rPr>
        <w:t>nešališkumo, todėl tokiu atveju, teisėjui neįvykdžius CPK 68 straipsnio 1 dalyje nustatytos pareigos nusišalinti, laikoma, kad byla išnagrinėta neteisėtos sudėties teismo.</w:t>
      </w:r>
      <w:r w:rsidR="0086591E" w:rsidRPr="0086591E">
        <w:rPr>
          <w:color w:val="FF0000"/>
          <w:szCs w:val="24"/>
          <w:lang w:bidi="lt-LT"/>
        </w:rPr>
        <w:t xml:space="preserve"> </w:t>
      </w:r>
      <w:r w:rsidR="0086591E" w:rsidRPr="0086591E">
        <w:rPr>
          <w:szCs w:val="24"/>
          <w:lang w:bidi="lt-LT"/>
        </w:rPr>
        <w:t xml:space="preserve">Pareiškėjo </w:t>
      </w:r>
      <w:r w:rsidR="004134F1">
        <w:rPr>
          <w:szCs w:val="24"/>
          <w:lang w:bidi="lt-LT"/>
        </w:rPr>
        <w:t>vertinimu</w:t>
      </w:r>
      <w:r w:rsidR="0086591E" w:rsidRPr="0086591E">
        <w:rPr>
          <w:szCs w:val="24"/>
          <w:lang w:bidi="lt-LT"/>
        </w:rPr>
        <w:t xml:space="preserve">, </w:t>
      </w:r>
      <w:r w:rsidR="0086591E" w:rsidRPr="0086591E">
        <w:rPr>
          <w:szCs w:val="24"/>
        </w:rPr>
        <w:t xml:space="preserve">teisėjo </w:t>
      </w:r>
      <w:r w:rsidR="0036209A" w:rsidRPr="0086591E">
        <w:rPr>
          <w:bCs/>
          <w:color w:val="000000"/>
          <w:szCs w:val="24"/>
          <w:lang w:bidi="lt-LT"/>
        </w:rPr>
        <w:t>R</w:t>
      </w:r>
      <w:r w:rsidR="0016390F">
        <w:rPr>
          <w:bCs/>
          <w:color w:val="000000"/>
          <w:szCs w:val="24"/>
          <w:lang w:bidi="lt-LT"/>
        </w:rPr>
        <w:t>.</w:t>
      </w:r>
      <w:r w:rsidR="0036209A">
        <w:rPr>
          <w:bCs/>
          <w:color w:val="000000"/>
          <w:szCs w:val="24"/>
          <w:lang w:bidi="lt-LT"/>
        </w:rPr>
        <w:t xml:space="preserve"> </w:t>
      </w:r>
      <w:r w:rsidR="0036209A" w:rsidRPr="0086591E">
        <w:rPr>
          <w:bCs/>
          <w:color w:val="000000"/>
          <w:szCs w:val="24"/>
          <w:lang w:bidi="lt-LT"/>
        </w:rPr>
        <w:t>B</w:t>
      </w:r>
      <w:r w:rsidR="0016390F">
        <w:rPr>
          <w:bCs/>
          <w:color w:val="000000"/>
          <w:szCs w:val="24"/>
          <w:lang w:bidi="lt-LT"/>
        </w:rPr>
        <w:t>.</w:t>
      </w:r>
      <w:r w:rsidR="0036209A" w:rsidRPr="0086591E">
        <w:rPr>
          <w:bCs/>
          <w:color w:val="000000"/>
          <w:szCs w:val="24"/>
          <w:lang w:bidi="lt-LT"/>
        </w:rPr>
        <w:t xml:space="preserve"> </w:t>
      </w:r>
      <w:r w:rsidR="0086591E" w:rsidRPr="0086591E">
        <w:rPr>
          <w:szCs w:val="24"/>
        </w:rPr>
        <w:t>galimas interesų konfliktas ir  nešališkumas atsirado ne 2020 m. rugsėjo 22 d. jam nutartimi nusišalinus, o dar iki 2019 m. gegužės 31 d. sprendimo dėl ginčo esmės priėmimo, t. y. kai teisėjas 2018 m. lapkričio 8 d. į bylą gavo atsakovų atsiliepimą.</w:t>
      </w:r>
      <w:r w:rsidR="0086591E" w:rsidRPr="0086591E">
        <w:rPr>
          <w:color w:val="FF0000"/>
          <w:szCs w:val="24"/>
        </w:rPr>
        <w:t xml:space="preserve"> </w:t>
      </w:r>
      <w:r w:rsidR="00504ED7" w:rsidRPr="0036209A">
        <w:rPr>
          <w:szCs w:val="24"/>
        </w:rPr>
        <w:t xml:space="preserve">Pareiškėjas teikime pažymėjo, jog teisėjo </w:t>
      </w:r>
      <w:r w:rsidR="00504ED7">
        <w:rPr>
          <w:szCs w:val="24"/>
        </w:rPr>
        <w:t>R</w:t>
      </w:r>
      <w:r w:rsidR="0016390F">
        <w:rPr>
          <w:szCs w:val="24"/>
        </w:rPr>
        <w:t>.</w:t>
      </w:r>
      <w:r w:rsidR="00504ED7">
        <w:rPr>
          <w:szCs w:val="24"/>
        </w:rPr>
        <w:t xml:space="preserve"> B</w:t>
      </w:r>
      <w:r w:rsidR="0016390F">
        <w:rPr>
          <w:szCs w:val="24"/>
        </w:rPr>
        <w:t>.</w:t>
      </w:r>
      <w:r w:rsidR="00504ED7" w:rsidRPr="0086591E">
        <w:rPr>
          <w:color w:val="000000"/>
          <w:szCs w:val="24"/>
          <w:lang w:bidi="lt-LT"/>
        </w:rPr>
        <w:t xml:space="preserve"> </w:t>
      </w:r>
      <w:r w:rsidR="00504ED7" w:rsidRPr="0086591E">
        <w:rPr>
          <w:bCs/>
          <w:color w:val="000000"/>
          <w:szCs w:val="24"/>
          <w:lang w:bidi="lt-LT"/>
        </w:rPr>
        <w:t>sutuoktinė advokatė A</w:t>
      </w:r>
      <w:r w:rsidR="0016390F">
        <w:rPr>
          <w:bCs/>
          <w:color w:val="000000"/>
          <w:szCs w:val="24"/>
          <w:lang w:bidi="lt-LT"/>
        </w:rPr>
        <w:t>.</w:t>
      </w:r>
      <w:r w:rsidR="00504ED7">
        <w:rPr>
          <w:bCs/>
          <w:color w:val="000000"/>
          <w:szCs w:val="24"/>
          <w:lang w:bidi="lt-LT"/>
        </w:rPr>
        <w:t xml:space="preserve"> </w:t>
      </w:r>
      <w:r w:rsidR="00504ED7" w:rsidRPr="0086591E">
        <w:rPr>
          <w:bCs/>
          <w:color w:val="000000"/>
          <w:szCs w:val="24"/>
          <w:lang w:bidi="lt-LT"/>
        </w:rPr>
        <w:t>B</w:t>
      </w:r>
      <w:r w:rsidR="0016390F">
        <w:rPr>
          <w:bCs/>
          <w:color w:val="000000"/>
          <w:szCs w:val="24"/>
          <w:lang w:bidi="lt-LT"/>
        </w:rPr>
        <w:t>.</w:t>
      </w:r>
      <w:r w:rsidR="00504ED7">
        <w:rPr>
          <w:bCs/>
          <w:color w:val="000000"/>
          <w:szCs w:val="24"/>
          <w:lang w:bidi="lt-LT"/>
        </w:rPr>
        <w:t xml:space="preserve"> </w:t>
      </w:r>
      <w:r w:rsidR="0016390F">
        <w:rPr>
          <w:bCs/>
          <w:color w:val="000000"/>
          <w:szCs w:val="24"/>
          <w:lang w:bidi="lt-LT"/>
        </w:rPr>
        <w:t xml:space="preserve">- </w:t>
      </w:r>
      <w:r w:rsidR="00504ED7" w:rsidRPr="0086591E">
        <w:rPr>
          <w:bCs/>
          <w:color w:val="000000"/>
          <w:szCs w:val="24"/>
          <w:lang w:bidi="lt-LT"/>
        </w:rPr>
        <w:t>R</w:t>
      </w:r>
      <w:r w:rsidR="0016390F">
        <w:rPr>
          <w:bCs/>
          <w:color w:val="000000"/>
          <w:szCs w:val="24"/>
          <w:lang w:bidi="lt-LT"/>
        </w:rPr>
        <w:t>.</w:t>
      </w:r>
      <w:r w:rsidR="00504ED7" w:rsidRPr="0086591E">
        <w:rPr>
          <w:bCs/>
          <w:color w:val="000000"/>
          <w:szCs w:val="24"/>
          <w:lang w:bidi="lt-LT"/>
        </w:rPr>
        <w:t xml:space="preserve"> G</w:t>
      </w:r>
      <w:r w:rsidR="0016390F">
        <w:rPr>
          <w:bCs/>
          <w:color w:val="000000"/>
          <w:szCs w:val="24"/>
          <w:lang w:bidi="lt-LT"/>
        </w:rPr>
        <w:t>.</w:t>
      </w:r>
      <w:r w:rsidR="00504ED7" w:rsidRPr="0086591E">
        <w:rPr>
          <w:bCs/>
          <w:color w:val="000000"/>
          <w:szCs w:val="24"/>
          <w:lang w:bidi="lt-LT"/>
        </w:rPr>
        <w:t xml:space="preserve"> ir S</w:t>
      </w:r>
      <w:r w:rsidR="0016390F">
        <w:rPr>
          <w:bCs/>
          <w:color w:val="000000"/>
          <w:szCs w:val="24"/>
          <w:lang w:bidi="lt-LT"/>
        </w:rPr>
        <w:t>.</w:t>
      </w:r>
      <w:r w:rsidR="00504ED7">
        <w:rPr>
          <w:bCs/>
          <w:color w:val="000000"/>
          <w:szCs w:val="24"/>
          <w:lang w:bidi="lt-LT"/>
        </w:rPr>
        <w:t xml:space="preserve"> </w:t>
      </w:r>
      <w:r w:rsidR="00504ED7" w:rsidRPr="0086591E">
        <w:rPr>
          <w:bCs/>
          <w:color w:val="000000"/>
          <w:szCs w:val="24"/>
          <w:lang w:bidi="lt-LT"/>
        </w:rPr>
        <w:t>Ž</w:t>
      </w:r>
      <w:r w:rsidR="0016390F">
        <w:rPr>
          <w:bCs/>
          <w:color w:val="000000"/>
          <w:szCs w:val="24"/>
          <w:lang w:bidi="lt-LT"/>
        </w:rPr>
        <w:t>.</w:t>
      </w:r>
      <w:r w:rsidR="00504ED7" w:rsidRPr="0086591E">
        <w:rPr>
          <w:bCs/>
          <w:color w:val="000000"/>
          <w:szCs w:val="24"/>
          <w:lang w:bidi="lt-LT"/>
        </w:rPr>
        <w:t xml:space="preserve"> advokatų kontor</w:t>
      </w:r>
      <w:r w:rsidR="00504ED7">
        <w:rPr>
          <w:bCs/>
          <w:color w:val="000000"/>
          <w:szCs w:val="24"/>
          <w:lang w:bidi="lt-LT"/>
        </w:rPr>
        <w:t>oje dirba nuo 2014 m. rugsėjo 19 d.</w:t>
      </w:r>
      <w:r w:rsidR="00504ED7" w:rsidRPr="0086591E">
        <w:rPr>
          <w:bCs/>
          <w:color w:val="000000"/>
          <w:szCs w:val="24"/>
          <w:lang w:bidi="lt-LT"/>
        </w:rPr>
        <w:t xml:space="preserve"> </w:t>
      </w:r>
      <w:r w:rsidR="00504ED7">
        <w:rPr>
          <w:szCs w:val="24"/>
        </w:rPr>
        <w:t>Tačiau</w:t>
      </w:r>
      <w:r w:rsidR="0036209A">
        <w:rPr>
          <w:szCs w:val="24"/>
        </w:rPr>
        <w:t xml:space="preserve"> </w:t>
      </w:r>
      <w:r w:rsidR="0086591E" w:rsidRPr="0086591E">
        <w:rPr>
          <w:szCs w:val="24"/>
        </w:rPr>
        <w:t>teisėjas</w:t>
      </w:r>
      <w:r w:rsidR="0036209A">
        <w:rPr>
          <w:szCs w:val="24"/>
        </w:rPr>
        <w:t xml:space="preserve"> </w:t>
      </w:r>
      <w:r w:rsidR="0036209A" w:rsidRPr="0086591E">
        <w:rPr>
          <w:bCs/>
          <w:color w:val="000000"/>
          <w:szCs w:val="24"/>
          <w:lang w:bidi="lt-LT"/>
        </w:rPr>
        <w:t>R</w:t>
      </w:r>
      <w:r w:rsidR="0016390F">
        <w:rPr>
          <w:bCs/>
          <w:color w:val="000000"/>
          <w:szCs w:val="24"/>
          <w:lang w:bidi="lt-LT"/>
        </w:rPr>
        <w:t>.</w:t>
      </w:r>
      <w:r w:rsidR="0036209A">
        <w:rPr>
          <w:bCs/>
          <w:color w:val="000000"/>
          <w:szCs w:val="24"/>
          <w:lang w:bidi="lt-LT"/>
        </w:rPr>
        <w:t xml:space="preserve"> </w:t>
      </w:r>
      <w:r w:rsidR="0036209A" w:rsidRPr="0086591E">
        <w:rPr>
          <w:bCs/>
          <w:color w:val="000000"/>
          <w:szCs w:val="24"/>
          <w:lang w:bidi="lt-LT"/>
        </w:rPr>
        <w:t>B</w:t>
      </w:r>
      <w:r w:rsidR="0016390F">
        <w:rPr>
          <w:bCs/>
          <w:color w:val="000000"/>
          <w:szCs w:val="24"/>
          <w:lang w:bidi="lt-LT"/>
        </w:rPr>
        <w:t>.</w:t>
      </w:r>
      <w:r w:rsidR="0086591E" w:rsidRPr="0086591E">
        <w:rPr>
          <w:szCs w:val="24"/>
        </w:rPr>
        <w:t xml:space="preserve"> nuo 2018 m. lapkričio 8 d. iki 2019 m. gegužės 31 d. nagrinėjo bylą, nuo sprendimo dėl ginčo esmės priėmimo nenusišalino, taip pat nenurodė proceso dalyviams aplinkybių dėl atsakovų atstovės ryšių su teisėjo</w:t>
      </w:r>
      <w:r w:rsidR="0036209A">
        <w:rPr>
          <w:szCs w:val="24"/>
        </w:rPr>
        <w:t xml:space="preserve"> </w:t>
      </w:r>
      <w:r w:rsidR="0036209A" w:rsidRPr="0086591E">
        <w:rPr>
          <w:bCs/>
          <w:color w:val="000000"/>
          <w:szCs w:val="24"/>
          <w:lang w:bidi="lt-LT"/>
        </w:rPr>
        <w:t>R</w:t>
      </w:r>
      <w:r w:rsidR="0016390F">
        <w:rPr>
          <w:bCs/>
          <w:color w:val="000000"/>
          <w:szCs w:val="24"/>
          <w:lang w:bidi="lt-LT"/>
        </w:rPr>
        <w:t>.</w:t>
      </w:r>
      <w:r w:rsidR="0036209A">
        <w:rPr>
          <w:bCs/>
          <w:color w:val="000000"/>
          <w:szCs w:val="24"/>
          <w:lang w:bidi="lt-LT"/>
        </w:rPr>
        <w:t xml:space="preserve"> </w:t>
      </w:r>
      <w:r w:rsidR="0036209A" w:rsidRPr="0086591E">
        <w:rPr>
          <w:bCs/>
          <w:color w:val="000000"/>
          <w:szCs w:val="24"/>
          <w:lang w:bidi="lt-LT"/>
        </w:rPr>
        <w:t>B</w:t>
      </w:r>
      <w:r w:rsidR="0016390F">
        <w:rPr>
          <w:bCs/>
          <w:color w:val="000000"/>
          <w:szCs w:val="24"/>
          <w:lang w:bidi="lt-LT"/>
        </w:rPr>
        <w:t>.</w:t>
      </w:r>
      <w:r w:rsidR="0086591E" w:rsidRPr="0086591E">
        <w:rPr>
          <w:szCs w:val="24"/>
        </w:rPr>
        <w:t xml:space="preserve"> sutuoktine, dėl ko pareiškėjas negalėjo įgyvendinti savo procesinės teisės pareikšti nušalinimą. Pareiškėjo teigimu, nurodytos aplinkybės leidžia vertinti, jog teisėjas </w:t>
      </w:r>
      <w:r w:rsidR="0036209A" w:rsidRPr="0086591E">
        <w:rPr>
          <w:bCs/>
          <w:color w:val="000000"/>
          <w:szCs w:val="24"/>
          <w:lang w:bidi="lt-LT"/>
        </w:rPr>
        <w:t>R</w:t>
      </w:r>
      <w:r w:rsidR="0016390F">
        <w:rPr>
          <w:bCs/>
          <w:color w:val="000000"/>
          <w:szCs w:val="24"/>
          <w:lang w:bidi="lt-LT"/>
        </w:rPr>
        <w:t>.</w:t>
      </w:r>
      <w:r w:rsidR="0036209A">
        <w:rPr>
          <w:bCs/>
          <w:color w:val="000000"/>
          <w:szCs w:val="24"/>
          <w:lang w:bidi="lt-LT"/>
        </w:rPr>
        <w:t xml:space="preserve"> </w:t>
      </w:r>
      <w:r w:rsidR="0036209A" w:rsidRPr="0086591E">
        <w:rPr>
          <w:bCs/>
          <w:color w:val="000000"/>
          <w:szCs w:val="24"/>
          <w:lang w:bidi="lt-LT"/>
        </w:rPr>
        <w:t>B</w:t>
      </w:r>
      <w:r w:rsidR="0016390F">
        <w:rPr>
          <w:bCs/>
          <w:color w:val="000000"/>
          <w:szCs w:val="24"/>
          <w:lang w:bidi="lt-LT"/>
        </w:rPr>
        <w:t>.</w:t>
      </w:r>
      <w:r w:rsidR="0036209A" w:rsidRPr="0086591E">
        <w:rPr>
          <w:bCs/>
          <w:color w:val="000000"/>
          <w:szCs w:val="24"/>
          <w:lang w:bidi="lt-LT"/>
        </w:rPr>
        <w:t xml:space="preserve"> </w:t>
      </w:r>
      <w:r w:rsidR="00CF27C3">
        <w:rPr>
          <w:szCs w:val="24"/>
        </w:rPr>
        <w:t xml:space="preserve">galimai </w:t>
      </w:r>
      <w:r w:rsidR="0086591E" w:rsidRPr="0086591E">
        <w:rPr>
          <w:szCs w:val="24"/>
        </w:rPr>
        <w:t>pažeidė Teisėjų etikos kodekso</w:t>
      </w:r>
      <w:r w:rsidR="00CF27C3">
        <w:rPr>
          <w:szCs w:val="24"/>
        </w:rPr>
        <w:t xml:space="preserve"> </w:t>
      </w:r>
      <w:r w:rsidR="00CF27C3" w:rsidRPr="001A38DD">
        <w:rPr>
          <w:szCs w:val="24"/>
        </w:rPr>
        <w:t xml:space="preserve">8 straipsnio 2 ir </w:t>
      </w:r>
      <w:r w:rsidR="00CF27C3">
        <w:rPr>
          <w:szCs w:val="24"/>
        </w:rPr>
        <w:t>3</w:t>
      </w:r>
      <w:r w:rsidR="00CF27C3" w:rsidRPr="001A38DD">
        <w:rPr>
          <w:szCs w:val="24"/>
        </w:rPr>
        <w:t xml:space="preserve"> punktų</w:t>
      </w:r>
      <w:r w:rsidR="0086591E" w:rsidRPr="0086591E">
        <w:rPr>
          <w:szCs w:val="24"/>
        </w:rPr>
        <w:t xml:space="preserve"> reikalavimus.</w:t>
      </w:r>
    </w:p>
    <w:p w14:paraId="743D3549" w14:textId="527F8C23" w:rsidR="00AE446E" w:rsidRDefault="00BC3326" w:rsidP="00BC3326">
      <w:pPr>
        <w:pStyle w:val="Tekstas"/>
        <w:spacing w:before="0" w:after="0"/>
        <w:ind w:firstLine="851"/>
        <w:rPr>
          <w:szCs w:val="24"/>
        </w:rPr>
      </w:pPr>
      <w:r w:rsidRPr="00A86612">
        <w:rPr>
          <w:szCs w:val="24"/>
        </w:rPr>
        <w:t>Teisėjų etikos ir drausmės komisij</w:t>
      </w:r>
      <w:r w:rsidR="00AE446E">
        <w:rPr>
          <w:szCs w:val="24"/>
        </w:rPr>
        <w:t>a dėl nurodytų pareiškėjo R</w:t>
      </w:r>
      <w:r w:rsidR="0016390F">
        <w:rPr>
          <w:szCs w:val="24"/>
        </w:rPr>
        <w:t>.</w:t>
      </w:r>
      <w:r w:rsidR="00AE446E">
        <w:rPr>
          <w:szCs w:val="24"/>
        </w:rPr>
        <w:t xml:space="preserve"> Z</w:t>
      </w:r>
      <w:r w:rsidR="0016390F">
        <w:rPr>
          <w:szCs w:val="24"/>
        </w:rPr>
        <w:t>.</w:t>
      </w:r>
      <w:r w:rsidR="00AE446E">
        <w:rPr>
          <w:szCs w:val="24"/>
        </w:rPr>
        <w:t xml:space="preserve"> teikime aplinkybių pavedė K</w:t>
      </w:r>
      <w:r w:rsidR="00AE446E">
        <w:t>auno</w:t>
      </w:r>
      <w:r w:rsidR="00AE446E" w:rsidRPr="00763D27">
        <w:t xml:space="preserve"> </w:t>
      </w:r>
      <w:r w:rsidR="00AE446E">
        <w:t xml:space="preserve">apygardos </w:t>
      </w:r>
      <w:r w:rsidR="00AE446E" w:rsidRPr="00763D27">
        <w:t>teismo pirminink</w:t>
      </w:r>
      <w:r w:rsidR="00AE446E">
        <w:t>ui atlikti tyrimą.</w:t>
      </w:r>
    </w:p>
    <w:p w14:paraId="70C0D2D5" w14:textId="5A8C99E0" w:rsidR="00A7302A" w:rsidRDefault="00AE446E" w:rsidP="00BC3326">
      <w:pPr>
        <w:pStyle w:val="Tekstas"/>
        <w:spacing w:before="0" w:after="0"/>
        <w:ind w:firstLine="851"/>
        <w:rPr>
          <w:szCs w:val="24"/>
        </w:rPr>
      </w:pPr>
      <w:r>
        <w:rPr>
          <w:szCs w:val="24"/>
        </w:rPr>
        <w:t>K</w:t>
      </w:r>
      <w:r w:rsidR="00816A5F">
        <w:t>auno</w:t>
      </w:r>
      <w:r w:rsidR="00816A5F" w:rsidRPr="00763D27">
        <w:t xml:space="preserve"> </w:t>
      </w:r>
      <w:r w:rsidR="00816A5F">
        <w:t xml:space="preserve">apygardos </w:t>
      </w:r>
      <w:r w:rsidR="00816A5F" w:rsidRPr="00763D27">
        <w:t>teismo pirmininkas</w:t>
      </w:r>
      <w:r w:rsidR="00816A5F">
        <w:t xml:space="preserve"> atliko teikime išdėstytų aplinkybių tyrimą ir 2020 m. gruodžio 9 d. rašte Nr. (1.52)-E2-4606 nurodė, kad</w:t>
      </w:r>
      <w:r w:rsidR="00AB3CB5">
        <w:t xml:space="preserve"> </w:t>
      </w:r>
      <w:r w:rsidR="00AB3CB5" w:rsidRPr="006A1D4F">
        <w:rPr>
          <w:szCs w:val="24"/>
        </w:rPr>
        <w:t xml:space="preserve">atsakovai sutartį dėl atstovavimo minėtoje civilinėje byloje buvo sudarę ne su advokatų profesine bendrija ar advokate </w:t>
      </w:r>
      <w:r w:rsidR="00AB3CB5" w:rsidRPr="0086591E">
        <w:rPr>
          <w:bCs/>
          <w:color w:val="000000"/>
          <w:szCs w:val="24"/>
          <w:lang w:bidi="lt-LT"/>
        </w:rPr>
        <w:t>A</w:t>
      </w:r>
      <w:r w:rsidR="0016390F">
        <w:rPr>
          <w:bCs/>
          <w:color w:val="000000"/>
          <w:szCs w:val="24"/>
          <w:lang w:bidi="lt-LT"/>
        </w:rPr>
        <w:t>.</w:t>
      </w:r>
      <w:r w:rsidR="00AB3CB5">
        <w:rPr>
          <w:szCs w:val="24"/>
        </w:rPr>
        <w:t xml:space="preserve"> </w:t>
      </w:r>
      <w:r w:rsidR="00AB3CB5" w:rsidRPr="006A1D4F">
        <w:rPr>
          <w:szCs w:val="24"/>
        </w:rPr>
        <w:t>B</w:t>
      </w:r>
      <w:r w:rsidR="0016390F">
        <w:rPr>
          <w:szCs w:val="24"/>
        </w:rPr>
        <w:t>.</w:t>
      </w:r>
      <w:r w:rsidR="00AB3CB5" w:rsidRPr="006A1D4F">
        <w:rPr>
          <w:szCs w:val="24"/>
        </w:rPr>
        <w:t>, o su konkrečia advokate</w:t>
      </w:r>
      <w:r w:rsidR="00AB3CB5" w:rsidRPr="00AB3CB5">
        <w:rPr>
          <w:szCs w:val="24"/>
        </w:rPr>
        <w:t xml:space="preserve"> </w:t>
      </w:r>
      <w:r w:rsidR="00AB3CB5" w:rsidRPr="006A1D4F">
        <w:rPr>
          <w:szCs w:val="24"/>
        </w:rPr>
        <w:t>S</w:t>
      </w:r>
      <w:r w:rsidR="0016390F">
        <w:rPr>
          <w:szCs w:val="24"/>
        </w:rPr>
        <w:t>.</w:t>
      </w:r>
      <w:r w:rsidR="00AB3CB5" w:rsidRPr="006A1D4F">
        <w:rPr>
          <w:szCs w:val="24"/>
        </w:rPr>
        <w:t xml:space="preserve"> Ž</w:t>
      </w:r>
      <w:r w:rsidR="0016390F">
        <w:rPr>
          <w:szCs w:val="24"/>
        </w:rPr>
        <w:t>.</w:t>
      </w:r>
      <w:r w:rsidR="00AB3CB5" w:rsidRPr="006A1D4F">
        <w:rPr>
          <w:szCs w:val="24"/>
        </w:rPr>
        <w:t xml:space="preserve"> ir advokato padėjėja</w:t>
      </w:r>
      <w:r w:rsidR="00AB3CB5">
        <w:rPr>
          <w:szCs w:val="24"/>
        </w:rPr>
        <w:t xml:space="preserve"> </w:t>
      </w:r>
      <w:r w:rsidR="00AB3CB5" w:rsidRPr="006A1D4F">
        <w:rPr>
          <w:szCs w:val="24"/>
        </w:rPr>
        <w:t>M</w:t>
      </w:r>
      <w:r w:rsidR="0016390F">
        <w:rPr>
          <w:szCs w:val="24"/>
        </w:rPr>
        <w:t>.</w:t>
      </w:r>
      <w:r w:rsidR="00AB3CB5" w:rsidRPr="006A1D4F">
        <w:rPr>
          <w:szCs w:val="24"/>
        </w:rPr>
        <w:t xml:space="preserve"> J</w:t>
      </w:r>
      <w:r w:rsidR="0016390F">
        <w:rPr>
          <w:szCs w:val="24"/>
        </w:rPr>
        <w:t>.</w:t>
      </w:r>
      <w:r w:rsidR="00AB3CB5" w:rsidRPr="006A1D4F">
        <w:rPr>
          <w:szCs w:val="24"/>
        </w:rPr>
        <w:t xml:space="preserve">, kurioms įstatyminio apribojimo atstovauti atsakovus procese nebuvo. </w:t>
      </w:r>
      <w:r w:rsidR="00AB3CB5">
        <w:rPr>
          <w:szCs w:val="24"/>
        </w:rPr>
        <w:t>T</w:t>
      </w:r>
      <w:r w:rsidR="00AB3CB5" w:rsidRPr="006A1D4F">
        <w:rPr>
          <w:szCs w:val="24"/>
        </w:rPr>
        <w:t>ai, kad atsakovus atstovavo advokatė, su kuria sudarytos asociacijos sutarties pagrindu veiklą vienoje kontoroje vykdo teisėjo</w:t>
      </w:r>
      <w:r w:rsidR="00AB3CB5" w:rsidRPr="00AB3CB5">
        <w:rPr>
          <w:bCs/>
          <w:color w:val="000000"/>
          <w:szCs w:val="24"/>
          <w:lang w:bidi="lt-LT"/>
        </w:rPr>
        <w:t xml:space="preserve"> </w:t>
      </w:r>
      <w:r w:rsidR="00AB3CB5" w:rsidRPr="0086591E">
        <w:rPr>
          <w:bCs/>
          <w:color w:val="000000"/>
          <w:szCs w:val="24"/>
          <w:lang w:bidi="lt-LT"/>
        </w:rPr>
        <w:t>R</w:t>
      </w:r>
      <w:r w:rsidR="0017587C">
        <w:rPr>
          <w:bCs/>
          <w:color w:val="000000"/>
          <w:szCs w:val="24"/>
          <w:lang w:bidi="lt-LT"/>
        </w:rPr>
        <w:t>.</w:t>
      </w:r>
      <w:r w:rsidR="00AB3CB5">
        <w:rPr>
          <w:bCs/>
          <w:color w:val="000000"/>
          <w:szCs w:val="24"/>
          <w:lang w:bidi="lt-LT"/>
        </w:rPr>
        <w:t xml:space="preserve"> </w:t>
      </w:r>
      <w:r w:rsidR="00AB3CB5" w:rsidRPr="0086591E">
        <w:rPr>
          <w:bCs/>
          <w:color w:val="000000"/>
          <w:szCs w:val="24"/>
          <w:lang w:bidi="lt-LT"/>
        </w:rPr>
        <w:t>B</w:t>
      </w:r>
      <w:r w:rsidR="0017587C">
        <w:rPr>
          <w:bCs/>
          <w:color w:val="000000"/>
          <w:szCs w:val="24"/>
          <w:lang w:bidi="lt-LT"/>
        </w:rPr>
        <w:t>.</w:t>
      </w:r>
      <w:r w:rsidR="00AB3CB5" w:rsidRPr="006A1D4F">
        <w:rPr>
          <w:szCs w:val="24"/>
        </w:rPr>
        <w:t xml:space="preserve"> sutuoktinė advokatė </w:t>
      </w:r>
      <w:r w:rsidR="00AB3CB5" w:rsidRPr="0086591E">
        <w:rPr>
          <w:bCs/>
          <w:color w:val="000000"/>
          <w:szCs w:val="24"/>
          <w:lang w:bidi="lt-LT"/>
        </w:rPr>
        <w:t>A</w:t>
      </w:r>
      <w:r w:rsidR="0017587C">
        <w:rPr>
          <w:bCs/>
          <w:color w:val="000000"/>
          <w:szCs w:val="24"/>
          <w:lang w:bidi="lt-LT"/>
        </w:rPr>
        <w:t>.</w:t>
      </w:r>
      <w:r w:rsidR="00AB3CB5">
        <w:rPr>
          <w:szCs w:val="24"/>
        </w:rPr>
        <w:t xml:space="preserve"> </w:t>
      </w:r>
      <w:r w:rsidR="00AB3CB5" w:rsidRPr="006A1D4F">
        <w:rPr>
          <w:szCs w:val="24"/>
        </w:rPr>
        <w:t>B</w:t>
      </w:r>
      <w:r w:rsidR="0017587C">
        <w:rPr>
          <w:szCs w:val="24"/>
        </w:rPr>
        <w:t>.</w:t>
      </w:r>
      <w:r w:rsidR="00AB3CB5" w:rsidRPr="006A1D4F">
        <w:rPr>
          <w:szCs w:val="24"/>
        </w:rPr>
        <w:t>, savaime nesudarė imperatyvaus teisėjo nu</w:t>
      </w:r>
      <w:r w:rsidR="00AB3CB5">
        <w:rPr>
          <w:szCs w:val="24"/>
        </w:rPr>
        <w:t>(</w:t>
      </w:r>
      <w:proofErr w:type="spellStart"/>
      <w:r w:rsidR="00AB3CB5" w:rsidRPr="006A1D4F">
        <w:rPr>
          <w:szCs w:val="24"/>
        </w:rPr>
        <w:t>si</w:t>
      </w:r>
      <w:proofErr w:type="spellEnd"/>
      <w:r w:rsidR="00AB3CB5">
        <w:rPr>
          <w:szCs w:val="24"/>
        </w:rPr>
        <w:t>)</w:t>
      </w:r>
      <w:r w:rsidR="00AB3CB5" w:rsidRPr="006A1D4F">
        <w:rPr>
          <w:szCs w:val="24"/>
        </w:rPr>
        <w:t xml:space="preserve">šalinimo pagrindo (CPK 65 straipsnis). </w:t>
      </w:r>
      <w:r w:rsidR="00657093">
        <w:t>Rašte nurodoma, kad t</w:t>
      </w:r>
      <w:r w:rsidR="00AB3CB5" w:rsidRPr="006A1D4F">
        <w:rPr>
          <w:szCs w:val="24"/>
        </w:rPr>
        <w:t>ais atvejais, kai įstatyme nenurodyta imperatyvi pareiga nusišalinti, teisėjas kiekvienu atveju sprendžia, ar yra įstatyme nenustatytos aplinkybės, kurios gali kelti abejonių teisėjo nešališkumu, ar jis pats gali nešališkai išnagrinėti bylą ir ar teisėjas atrodys nešališkai pašaliniam stebėtojui</w:t>
      </w:r>
      <w:r w:rsidR="00AB3CB5">
        <w:rPr>
          <w:szCs w:val="24"/>
        </w:rPr>
        <w:t xml:space="preserve">. </w:t>
      </w:r>
      <w:r w:rsidR="00AB3CB5" w:rsidRPr="006A1D4F">
        <w:rPr>
          <w:szCs w:val="24"/>
        </w:rPr>
        <w:t xml:space="preserve">Tuo tarpu praktikos, kad teisėjas esant </w:t>
      </w:r>
      <w:r w:rsidR="00AB3CB5" w:rsidRPr="006A1D4F">
        <w:rPr>
          <w:rFonts w:eastAsia="Calibri"/>
          <w:szCs w:val="24"/>
        </w:rPr>
        <w:t>aplinkybei, jog jo šeimos narys (šiuo atveju, teisėjo sutuoktinė), turėjo pakankamai glaudžius ryšius su ieškovo oponentui (atsakovams) šioje byloje atstovavusia advokate S</w:t>
      </w:r>
      <w:r w:rsidR="00A83E13">
        <w:rPr>
          <w:rFonts w:eastAsia="Calibri"/>
          <w:szCs w:val="24"/>
        </w:rPr>
        <w:t>.</w:t>
      </w:r>
      <w:r w:rsidR="00AB3CB5" w:rsidRPr="006A1D4F">
        <w:rPr>
          <w:rFonts w:eastAsia="Calibri"/>
          <w:szCs w:val="24"/>
        </w:rPr>
        <w:t xml:space="preserve"> Ž</w:t>
      </w:r>
      <w:r w:rsidR="00A83E13">
        <w:rPr>
          <w:rFonts w:eastAsia="Calibri"/>
          <w:szCs w:val="24"/>
        </w:rPr>
        <w:t>.</w:t>
      </w:r>
      <w:r w:rsidR="00AB3CB5" w:rsidRPr="006A1D4F">
        <w:rPr>
          <w:rFonts w:eastAsia="Calibri"/>
          <w:szCs w:val="24"/>
        </w:rPr>
        <w:t xml:space="preserve"> (jos advokatų kontora), privalo nusišalinti nuo bylos nagrinėjimo, o teisėjui nenusišalinus laikytina, jog byla išnagrinėta neteisėtos sudėties teismo ir priimtas sprendimas panaikinamas esant absoliučiam jo negaliojimo pagrindui (CPK 329 straipsnis), pradėta laikytis Lietuvos apeliaciniam teismui 2020 m. birželio 18 d. priėmus nutartį civilinėje byloje Nr. e2A-401-1120/2020.</w:t>
      </w:r>
      <w:r w:rsidR="00AB3CB5">
        <w:rPr>
          <w:rFonts w:eastAsia="Calibri"/>
          <w:szCs w:val="24"/>
        </w:rPr>
        <w:t xml:space="preserve"> </w:t>
      </w:r>
      <w:r w:rsidR="00590709">
        <w:t xml:space="preserve">Rašte </w:t>
      </w:r>
      <w:r w:rsidR="00657093">
        <w:t>akcentuojama</w:t>
      </w:r>
      <w:r w:rsidR="00590709">
        <w:t>, kad pagal buvusią</w:t>
      </w:r>
      <w:r w:rsidR="00590709" w:rsidRPr="00590709">
        <w:rPr>
          <w:szCs w:val="24"/>
        </w:rPr>
        <w:t xml:space="preserve"> </w:t>
      </w:r>
      <w:r w:rsidR="00590709">
        <w:rPr>
          <w:szCs w:val="24"/>
        </w:rPr>
        <w:t>iki aukščiau minėtos nutarties priėmimo</w:t>
      </w:r>
      <w:r w:rsidR="00590709">
        <w:t xml:space="preserve"> </w:t>
      </w:r>
      <w:r w:rsidR="00590709">
        <w:rPr>
          <w:szCs w:val="24"/>
        </w:rPr>
        <w:t xml:space="preserve">Lietuvos apeliacinio teismo praktiką, </w:t>
      </w:r>
      <w:r w:rsidR="00A408A6">
        <w:rPr>
          <w:szCs w:val="24"/>
        </w:rPr>
        <w:t>nebuvo</w:t>
      </w:r>
      <w:r w:rsidR="00590709" w:rsidRPr="006A1D4F">
        <w:rPr>
          <w:szCs w:val="24"/>
        </w:rPr>
        <w:t xml:space="preserve"> pagrindo perduoti bylą nagrinėti kitam teismui kiekvienu atveju vien dėl to, kad byloje dalyvaujančio asmens atstovo (advokato ar advokato padėjėjo ir pan.), neturinčio byloje materialiojo teisinio suinteresuotumo bylos baigtimi, bet turinčio procesinį teisinį suinteresuotumą, sutuoktinis (sugyventinis), vaikai (įvaikiai), tėvai (įtėviai), broliai, seserys (įbroliai, įseserės) ar jo sutuoktinio vaikai (įvaikiai), tėvai (įtėviai), broliai, seserys (įbroliai, įseserės) teisme, kuriam teisminga byla, dirba teisėju, teismo valstybės tarnautoju ar teismo darbuotoju</w:t>
      </w:r>
      <w:r w:rsidR="00A408A6">
        <w:rPr>
          <w:szCs w:val="24"/>
        </w:rPr>
        <w:t xml:space="preserve">. </w:t>
      </w:r>
      <w:r w:rsidR="00A408A6">
        <w:t xml:space="preserve">Atlikus tyrimą, nustatyta, kad teisėjas </w:t>
      </w:r>
      <w:r w:rsidR="00A408A6">
        <w:rPr>
          <w:szCs w:val="24"/>
        </w:rPr>
        <w:t>R</w:t>
      </w:r>
      <w:r w:rsidR="0017587C">
        <w:rPr>
          <w:szCs w:val="24"/>
        </w:rPr>
        <w:t>.</w:t>
      </w:r>
      <w:r w:rsidR="00A408A6">
        <w:rPr>
          <w:szCs w:val="24"/>
        </w:rPr>
        <w:t xml:space="preserve"> B</w:t>
      </w:r>
      <w:r w:rsidR="0017587C">
        <w:rPr>
          <w:szCs w:val="24"/>
        </w:rPr>
        <w:t>.</w:t>
      </w:r>
      <w:r w:rsidR="00A408A6">
        <w:t xml:space="preserve"> </w:t>
      </w:r>
      <w:r w:rsidR="00A408A6" w:rsidRPr="006A1D4F">
        <w:rPr>
          <w:szCs w:val="24"/>
        </w:rPr>
        <w:t xml:space="preserve">įstatymų nustatyta tvarka yra </w:t>
      </w:r>
      <w:r w:rsidR="00A408A6">
        <w:t xml:space="preserve">deklaravęs savo interesus </w:t>
      </w:r>
      <w:r w:rsidR="00A408A6" w:rsidRPr="006A1D4F">
        <w:rPr>
          <w:szCs w:val="24"/>
        </w:rPr>
        <w:t xml:space="preserve">privačių interesų deklaracijoje, kuri yra vieša </w:t>
      </w:r>
      <w:r w:rsidR="001527E8">
        <w:rPr>
          <w:szCs w:val="24"/>
        </w:rPr>
        <w:t xml:space="preserve">ir prieinama </w:t>
      </w:r>
      <w:r w:rsidR="00657093">
        <w:rPr>
          <w:szCs w:val="24"/>
        </w:rPr>
        <w:t xml:space="preserve">visiems asmenims. </w:t>
      </w:r>
      <w:r w:rsidR="00A7302A">
        <w:rPr>
          <w:szCs w:val="24"/>
        </w:rPr>
        <w:t>Rašte taip pat pažymėta, kad nei pareiškėjas</w:t>
      </w:r>
      <w:r w:rsidR="00A7302A" w:rsidRPr="006A1D4F">
        <w:rPr>
          <w:szCs w:val="24"/>
        </w:rPr>
        <w:t>, nei jį atstovaujantis profesionalus teisininkas advokatas D</w:t>
      </w:r>
      <w:r w:rsidR="00A7302A">
        <w:rPr>
          <w:szCs w:val="24"/>
        </w:rPr>
        <w:t xml:space="preserve">. </w:t>
      </w:r>
      <w:r w:rsidR="00A7302A" w:rsidRPr="006A1D4F">
        <w:rPr>
          <w:szCs w:val="24"/>
        </w:rPr>
        <w:t>N</w:t>
      </w:r>
      <w:r w:rsidR="0017587C">
        <w:rPr>
          <w:szCs w:val="24"/>
        </w:rPr>
        <w:t>.</w:t>
      </w:r>
      <w:r w:rsidR="00A7302A" w:rsidRPr="006A1D4F">
        <w:rPr>
          <w:szCs w:val="24"/>
        </w:rPr>
        <w:t xml:space="preserve"> bylą nagrinėjančiam teisėjui R</w:t>
      </w:r>
      <w:r w:rsidR="0017587C">
        <w:rPr>
          <w:szCs w:val="24"/>
        </w:rPr>
        <w:t>.</w:t>
      </w:r>
      <w:r w:rsidR="00A7302A">
        <w:rPr>
          <w:szCs w:val="24"/>
        </w:rPr>
        <w:t xml:space="preserve"> </w:t>
      </w:r>
      <w:r w:rsidR="00A7302A" w:rsidRPr="006A1D4F">
        <w:rPr>
          <w:szCs w:val="24"/>
        </w:rPr>
        <w:t>B</w:t>
      </w:r>
      <w:r w:rsidR="0017587C">
        <w:rPr>
          <w:szCs w:val="24"/>
        </w:rPr>
        <w:t>.</w:t>
      </w:r>
      <w:r w:rsidR="00A7302A" w:rsidRPr="006A1D4F">
        <w:rPr>
          <w:szCs w:val="24"/>
        </w:rPr>
        <w:t xml:space="preserve"> dėl minėtų teiginių nei tame pačiame 2019 m. gegužės 3 d. posėdyje, nei kitame 2019 m. gegužės 17 d. vykusiame teismo posėdyje nušalinimo nereiškė. </w:t>
      </w:r>
      <w:r w:rsidR="00A7302A">
        <w:rPr>
          <w:szCs w:val="24"/>
        </w:rPr>
        <w:t>Tuo pačiu rašte pažymėta</w:t>
      </w:r>
      <w:r w:rsidR="00A7302A" w:rsidRPr="006A1D4F">
        <w:rPr>
          <w:szCs w:val="24"/>
        </w:rPr>
        <w:t>, kad</w:t>
      </w:r>
      <w:r w:rsidR="00A7302A">
        <w:rPr>
          <w:szCs w:val="24"/>
        </w:rPr>
        <w:t xml:space="preserve"> minėto </w:t>
      </w:r>
      <w:r w:rsidR="00A7302A" w:rsidRPr="006A1D4F">
        <w:rPr>
          <w:szCs w:val="24"/>
        </w:rPr>
        <w:t>2019 m. gegužės 3 d. teismo posėdžio</w:t>
      </w:r>
      <w:r w:rsidR="00A7302A">
        <w:rPr>
          <w:szCs w:val="24"/>
        </w:rPr>
        <w:t xml:space="preserve"> metu </w:t>
      </w:r>
      <w:r w:rsidR="00A7302A" w:rsidRPr="006A1D4F">
        <w:rPr>
          <w:szCs w:val="24"/>
        </w:rPr>
        <w:t>teisėjas ir pačiai atsakovei N.</w:t>
      </w:r>
      <w:r w:rsidR="00A7302A">
        <w:rPr>
          <w:szCs w:val="24"/>
        </w:rPr>
        <w:t xml:space="preserve"> </w:t>
      </w:r>
      <w:r w:rsidR="00A7302A" w:rsidRPr="006A1D4F">
        <w:rPr>
          <w:szCs w:val="24"/>
        </w:rPr>
        <w:t>Č</w:t>
      </w:r>
      <w:r w:rsidR="0017587C">
        <w:rPr>
          <w:szCs w:val="24"/>
        </w:rPr>
        <w:t>.</w:t>
      </w:r>
      <w:r w:rsidR="00A7302A" w:rsidRPr="006A1D4F">
        <w:rPr>
          <w:szCs w:val="24"/>
        </w:rPr>
        <w:t xml:space="preserve"> ne vieną kartą išreiškė pastabų, kad ji neaiškiai / netiksliai formuluoja ieškovui užduodamus klausimus, taip pat kad ji nepertraukinėtų ieškovo, uždavusi klausimą sulauktų ir išklausytų ieškovo atsakymą, nereikštų nuomonės dėl ieškovo žodžių, jų nekomentuotų</w:t>
      </w:r>
      <w:r w:rsidR="00A7302A">
        <w:rPr>
          <w:szCs w:val="24"/>
        </w:rPr>
        <w:t xml:space="preserve">; taip pat kad ji išklausytų ieškovo atstovo klausimą ir nenurodinėtų jam kaip užduoti klausimą. Rašte Kauno apygardos teismo pirmininkas nesiima vertinti </w:t>
      </w:r>
      <w:r w:rsidR="00A7302A" w:rsidRPr="006A1D4F">
        <w:rPr>
          <w:szCs w:val="24"/>
        </w:rPr>
        <w:t xml:space="preserve">ar pareiškėjo 2020 m. </w:t>
      </w:r>
      <w:r w:rsidR="00A7302A" w:rsidRPr="006A1D4F">
        <w:rPr>
          <w:szCs w:val="24"/>
        </w:rPr>
        <w:lastRenderedPageBreak/>
        <w:t xml:space="preserve">lapkričio 5 d. prašyme nurodytos aplinkybės sudaro pagrindą teisėjo </w:t>
      </w:r>
      <w:r w:rsidR="00E97BA0" w:rsidRPr="0086591E">
        <w:rPr>
          <w:bCs/>
          <w:color w:val="000000"/>
          <w:szCs w:val="24"/>
          <w:lang w:bidi="lt-LT"/>
        </w:rPr>
        <w:t>R</w:t>
      </w:r>
      <w:r w:rsidR="0017587C">
        <w:rPr>
          <w:bCs/>
          <w:color w:val="000000"/>
          <w:szCs w:val="24"/>
          <w:lang w:bidi="lt-LT"/>
        </w:rPr>
        <w:t>.</w:t>
      </w:r>
      <w:r w:rsidR="00E97BA0">
        <w:rPr>
          <w:bCs/>
          <w:color w:val="000000"/>
          <w:szCs w:val="24"/>
          <w:lang w:bidi="lt-LT"/>
        </w:rPr>
        <w:t xml:space="preserve"> </w:t>
      </w:r>
      <w:r w:rsidR="00E97BA0" w:rsidRPr="0086591E">
        <w:rPr>
          <w:bCs/>
          <w:color w:val="000000"/>
          <w:szCs w:val="24"/>
          <w:lang w:bidi="lt-LT"/>
        </w:rPr>
        <w:t>B</w:t>
      </w:r>
      <w:r w:rsidR="0017587C">
        <w:rPr>
          <w:bCs/>
          <w:color w:val="000000"/>
          <w:szCs w:val="24"/>
          <w:lang w:bidi="lt-LT"/>
        </w:rPr>
        <w:t>.</w:t>
      </w:r>
      <w:r w:rsidR="00E97BA0" w:rsidRPr="006A1D4F">
        <w:rPr>
          <w:szCs w:val="24"/>
        </w:rPr>
        <w:t xml:space="preserve"> </w:t>
      </w:r>
      <w:r w:rsidR="00A7302A" w:rsidRPr="006A1D4F">
        <w:rPr>
          <w:szCs w:val="24"/>
        </w:rPr>
        <w:t xml:space="preserve">drausminei atsakomybei kilti, </w:t>
      </w:r>
      <w:r w:rsidR="00A7302A">
        <w:rPr>
          <w:szCs w:val="24"/>
        </w:rPr>
        <w:t>kadangi</w:t>
      </w:r>
      <w:r w:rsidR="00A7302A" w:rsidRPr="006A1D4F">
        <w:rPr>
          <w:szCs w:val="24"/>
        </w:rPr>
        <w:t xml:space="preserve"> pagal nustatytą teisinį reglamentavimą šis klausimas priskirtas Teisėjų etikos ir drausmės komisijos kompetencijai</w:t>
      </w:r>
      <w:r w:rsidR="00A7302A">
        <w:rPr>
          <w:szCs w:val="24"/>
        </w:rPr>
        <w:t>.</w:t>
      </w:r>
    </w:p>
    <w:p w14:paraId="11F4F210" w14:textId="451529AC" w:rsidR="00816A5F" w:rsidRPr="0086591E" w:rsidRDefault="00816A5F" w:rsidP="00816A5F">
      <w:pPr>
        <w:pStyle w:val="Tekstas"/>
        <w:spacing w:before="0" w:after="0"/>
        <w:ind w:firstLine="851"/>
        <w:rPr>
          <w:szCs w:val="24"/>
        </w:rPr>
      </w:pPr>
      <w:r>
        <w:rPr>
          <w:szCs w:val="24"/>
        </w:rPr>
        <w:t xml:space="preserve">Teisėjas </w:t>
      </w:r>
      <w:r w:rsidR="00E97BA0">
        <w:rPr>
          <w:szCs w:val="24"/>
        </w:rPr>
        <w:t>R</w:t>
      </w:r>
      <w:r w:rsidR="0017587C">
        <w:rPr>
          <w:szCs w:val="24"/>
        </w:rPr>
        <w:t>.</w:t>
      </w:r>
      <w:r w:rsidR="00E97BA0">
        <w:rPr>
          <w:szCs w:val="24"/>
        </w:rPr>
        <w:t xml:space="preserve"> B</w:t>
      </w:r>
      <w:r w:rsidR="0017587C">
        <w:rPr>
          <w:szCs w:val="24"/>
        </w:rPr>
        <w:t>.</w:t>
      </w:r>
      <w:r w:rsidR="00E97BA0">
        <w:t xml:space="preserve"> </w:t>
      </w:r>
      <w:r w:rsidR="00E97BA0">
        <w:rPr>
          <w:szCs w:val="24"/>
        </w:rPr>
        <w:t>Kauno apygardos teismo pirminin</w:t>
      </w:r>
      <w:r>
        <w:rPr>
          <w:szCs w:val="24"/>
        </w:rPr>
        <w:t>kui pateiktame paaiškinime nurodė, kad</w:t>
      </w:r>
      <w:r w:rsidR="00E97BA0">
        <w:rPr>
          <w:szCs w:val="24"/>
        </w:rPr>
        <w:t xml:space="preserve"> </w:t>
      </w:r>
      <w:r w:rsidR="0033427E">
        <w:rPr>
          <w:szCs w:val="24"/>
        </w:rPr>
        <w:t>išnagrinėjus šią civilinę bylą Nr. e2-997-260/2019, 2019 m. gegužės 31 d. sprendimu pareiškėjo (ieškovo) ieškinį atmėtė. Lietuvos apeliacinis teismas, išnagrinėjęs pareiškėjo apeliacinį skundą, 2020 m. balandžio 28 d. nutartimi Kauno apygardos teismo 2019 m. gegužės 31 d. sprendimą paliko</w:t>
      </w:r>
      <w:r w:rsidR="00632C8D">
        <w:rPr>
          <w:szCs w:val="24"/>
        </w:rPr>
        <w:t xml:space="preserve"> </w:t>
      </w:r>
      <w:r w:rsidR="0033427E">
        <w:rPr>
          <w:szCs w:val="24"/>
        </w:rPr>
        <w:t>nepakeistą.</w:t>
      </w:r>
      <w:r w:rsidR="00632C8D">
        <w:rPr>
          <w:szCs w:val="24"/>
        </w:rPr>
        <w:t xml:space="preserve"> </w:t>
      </w:r>
      <w:r w:rsidR="0033427E">
        <w:rPr>
          <w:szCs w:val="24"/>
        </w:rPr>
        <w:t>T</w:t>
      </w:r>
      <w:r w:rsidR="0033427E" w:rsidRPr="00D07911">
        <w:rPr>
          <w:szCs w:val="24"/>
        </w:rPr>
        <w:t>eisėjas</w:t>
      </w:r>
      <w:r w:rsidR="00632C8D">
        <w:rPr>
          <w:szCs w:val="24"/>
        </w:rPr>
        <w:t xml:space="preserve"> </w:t>
      </w:r>
      <w:r w:rsidR="0033427E" w:rsidRPr="00D07911">
        <w:rPr>
          <w:szCs w:val="24"/>
        </w:rPr>
        <w:t>R</w:t>
      </w:r>
      <w:r w:rsidR="0017587C">
        <w:rPr>
          <w:szCs w:val="24"/>
        </w:rPr>
        <w:t>.</w:t>
      </w:r>
      <w:r w:rsidR="0033427E">
        <w:rPr>
          <w:szCs w:val="24"/>
        </w:rPr>
        <w:t xml:space="preserve"> </w:t>
      </w:r>
      <w:r w:rsidR="0033427E" w:rsidRPr="00D07911">
        <w:rPr>
          <w:szCs w:val="24"/>
        </w:rPr>
        <w:t>B</w:t>
      </w:r>
      <w:r w:rsidR="0017587C">
        <w:rPr>
          <w:szCs w:val="24"/>
        </w:rPr>
        <w:t>.</w:t>
      </w:r>
      <w:r w:rsidR="0033427E">
        <w:rPr>
          <w:szCs w:val="24"/>
        </w:rPr>
        <w:t xml:space="preserve"> paaiškinime </w:t>
      </w:r>
      <w:r w:rsidR="0033427E" w:rsidRPr="001A38DD">
        <w:rPr>
          <w:szCs w:val="24"/>
        </w:rPr>
        <w:t>atkreipė dėmesį, kad</w:t>
      </w:r>
      <w:r w:rsidR="0033427E" w:rsidRPr="00D07911">
        <w:rPr>
          <w:szCs w:val="24"/>
        </w:rPr>
        <w:t xml:space="preserve"> advokatų R</w:t>
      </w:r>
      <w:r w:rsidR="0017587C">
        <w:rPr>
          <w:szCs w:val="24"/>
        </w:rPr>
        <w:t>.</w:t>
      </w:r>
      <w:r w:rsidR="0033427E">
        <w:rPr>
          <w:szCs w:val="24"/>
        </w:rPr>
        <w:t xml:space="preserve"> </w:t>
      </w:r>
      <w:r w:rsidR="0033427E" w:rsidRPr="00D07911">
        <w:rPr>
          <w:szCs w:val="24"/>
        </w:rPr>
        <w:t>G</w:t>
      </w:r>
      <w:r w:rsidR="0017587C">
        <w:rPr>
          <w:szCs w:val="24"/>
        </w:rPr>
        <w:t>.</w:t>
      </w:r>
      <w:r w:rsidR="0033427E" w:rsidRPr="00D07911">
        <w:rPr>
          <w:szCs w:val="24"/>
        </w:rPr>
        <w:t xml:space="preserve"> ir </w:t>
      </w:r>
      <w:r w:rsidR="0033427E">
        <w:rPr>
          <w:szCs w:val="24"/>
        </w:rPr>
        <w:t>S</w:t>
      </w:r>
      <w:r w:rsidR="0017587C">
        <w:rPr>
          <w:szCs w:val="24"/>
        </w:rPr>
        <w:t>.</w:t>
      </w:r>
      <w:r w:rsidR="0033427E" w:rsidRPr="00D07911">
        <w:rPr>
          <w:szCs w:val="24"/>
        </w:rPr>
        <w:t xml:space="preserve"> Ž</w:t>
      </w:r>
      <w:r w:rsidR="0017587C">
        <w:rPr>
          <w:szCs w:val="24"/>
        </w:rPr>
        <w:t>.</w:t>
      </w:r>
      <w:r w:rsidR="0033427E" w:rsidRPr="00D07911">
        <w:rPr>
          <w:szCs w:val="24"/>
        </w:rPr>
        <w:t xml:space="preserve"> kontoroje jo sutuoktinė advokatė A</w:t>
      </w:r>
      <w:r w:rsidR="0017587C">
        <w:rPr>
          <w:szCs w:val="24"/>
        </w:rPr>
        <w:t>.</w:t>
      </w:r>
      <w:r w:rsidR="0033427E">
        <w:rPr>
          <w:szCs w:val="24"/>
        </w:rPr>
        <w:t xml:space="preserve"> </w:t>
      </w:r>
      <w:r w:rsidR="0033427E" w:rsidRPr="00D07911">
        <w:rPr>
          <w:szCs w:val="24"/>
        </w:rPr>
        <w:t>B</w:t>
      </w:r>
      <w:r w:rsidR="0017587C">
        <w:rPr>
          <w:szCs w:val="24"/>
        </w:rPr>
        <w:t>.</w:t>
      </w:r>
      <w:r w:rsidR="0033427E" w:rsidRPr="00D07911">
        <w:rPr>
          <w:szCs w:val="24"/>
        </w:rPr>
        <w:t xml:space="preserve"> nuo 2014 m. rugsėjo 19 d. dirba pagal Asociacijos sutartį, kurios tikslas – užtikrinti advokato veiklos aptarnavimą, t. y. suteikti veiklai patalpas, ryšio priemones, </w:t>
      </w:r>
      <w:proofErr w:type="spellStart"/>
      <w:r w:rsidR="0033427E" w:rsidRPr="00D07911">
        <w:rPr>
          <w:szCs w:val="24"/>
        </w:rPr>
        <w:t>orgtechniką</w:t>
      </w:r>
      <w:proofErr w:type="spellEnd"/>
      <w:r w:rsidR="0033427E" w:rsidRPr="00D07911">
        <w:rPr>
          <w:szCs w:val="24"/>
        </w:rPr>
        <w:t>. Pagal šią sutartį, advokatė A</w:t>
      </w:r>
      <w:r w:rsidR="0017587C">
        <w:rPr>
          <w:szCs w:val="24"/>
        </w:rPr>
        <w:t>.</w:t>
      </w:r>
      <w:r w:rsidR="0033427E">
        <w:rPr>
          <w:szCs w:val="24"/>
        </w:rPr>
        <w:t xml:space="preserve"> </w:t>
      </w:r>
      <w:r w:rsidR="0033427E" w:rsidRPr="00D07911">
        <w:rPr>
          <w:szCs w:val="24"/>
        </w:rPr>
        <w:t>B</w:t>
      </w:r>
      <w:r w:rsidR="0017587C">
        <w:rPr>
          <w:szCs w:val="24"/>
        </w:rPr>
        <w:t>.</w:t>
      </w:r>
      <w:r w:rsidR="0033427E" w:rsidRPr="00D07911">
        <w:rPr>
          <w:szCs w:val="24"/>
        </w:rPr>
        <w:t xml:space="preserve"> savarankiškai dirba su savo klientais, iš jų gauna  pajamas, kurios yra jos nuosavybė, savo veiklos buhalterinę apskaitą tvarko pati.</w:t>
      </w:r>
      <w:r w:rsidR="0033427E">
        <w:rPr>
          <w:szCs w:val="24"/>
        </w:rPr>
        <w:t xml:space="preserve"> </w:t>
      </w:r>
      <w:r w:rsidR="0033427E" w:rsidRPr="001A38DD">
        <w:rPr>
          <w:szCs w:val="24"/>
        </w:rPr>
        <w:t xml:space="preserve">Taip pat paaiškino, kad </w:t>
      </w:r>
      <w:r w:rsidR="0033427E">
        <w:rPr>
          <w:szCs w:val="24"/>
        </w:rPr>
        <w:t xml:space="preserve">nuo </w:t>
      </w:r>
      <w:r w:rsidR="0033427E" w:rsidRPr="00D07911">
        <w:rPr>
          <w:szCs w:val="24"/>
        </w:rPr>
        <w:t>2014 m. rugsėjo 19 d.</w:t>
      </w:r>
      <w:r w:rsidR="0033427E">
        <w:rPr>
          <w:szCs w:val="24"/>
        </w:rPr>
        <w:t>, advokatei</w:t>
      </w:r>
      <w:r w:rsidR="00077314">
        <w:rPr>
          <w:szCs w:val="24"/>
        </w:rPr>
        <w:t xml:space="preserve"> </w:t>
      </w:r>
      <w:r w:rsidR="00077314" w:rsidRPr="00D07911">
        <w:rPr>
          <w:szCs w:val="24"/>
        </w:rPr>
        <w:t>A</w:t>
      </w:r>
      <w:r w:rsidR="0017587C">
        <w:rPr>
          <w:szCs w:val="24"/>
        </w:rPr>
        <w:t>.</w:t>
      </w:r>
      <w:r w:rsidR="00077314">
        <w:rPr>
          <w:szCs w:val="24"/>
        </w:rPr>
        <w:t xml:space="preserve"> </w:t>
      </w:r>
      <w:r w:rsidR="00077314" w:rsidRPr="00D07911">
        <w:rPr>
          <w:szCs w:val="24"/>
        </w:rPr>
        <w:t>B</w:t>
      </w:r>
      <w:r w:rsidR="0017587C">
        <w:rPr>
          <w:szCs w:val="24"/>
        </w:rPr>
        <w:t>.</w:t>
      </w:r>
      <w:r w:rsidR="00077314">
        <w:rPr>
          <w:szCs w:val="24"/>
        </w:rPr>
        <w:t xml:space="preserve"> pradėjus dirbti savarankiškai, iki 2020 m. birželio nagrinėjo visas jam paskirtas nagrinėti civilinės bylas, kuriose dalyvaujančius asmenis atstovaudavo advokatų </w:t>
      </w:r>
      <w:r w:rsidR="00077314" w:rsidRPr="00D07911">
        <w:rPr>
          <w:szCs w:val="24"/>
        </w:rPr>
        <w:t>R</w:t>
      </w:r>
      <w:r w:rsidR="00077314">
        <w:rPr>
          <w:szCs w:val="24"/>
        </w:rPr>
        <w:t xml:space="preserve">asos </w:t>
      </w:r>
      <w:r w:rsidR="00077314" w:rsidRPr="00D07911">
        <w:rPr>
          <w:szCs w:val="24"/>
        </w:rPr>
        <w:t>G</w:t>
      </w:r>
      <w:r w:rsidR="0017587C">
        <w:rPr>
          <w:szCs w:val="24"/>
        </w:rPr>
        <w:t>.</w:t>
      </w:r>
      <w:r w:rsidR="00077314" w:rsidRPr="00D07911">
        <w:rPr>
          <w:szCs w:val="24"/>
        </w:rPr>
        <w:t xml:space="preserve"> ir </w:t>
      </w:r>
      <w:r w:rsidR="00077314">
        <w:rPr>
          <w:szCs w:val="24"/>
        </w:rPr>
        <w:t>S</w:t>
      </w:r>
      <w:r w:rsidR="0017587C">
        <w:rPr>
          <w:szCs w:val="24"/>
        </w:rPr>
        <w:t>.</w:t>
      </w:r>
      <w:r w:rsidR="00077314" w:rsidRPr="00D07911">
        <w:rPr>
          <w:szCs w:val="24"/>
        </w:rPr>
        <w:t xml:space="preserve"> Ž</w:t>
      </w:r>
      <w:r w:rsidR="0017587C">
        <w:rPr>
          <w:szCs w:val="24"/>
        </w:rPr>
        <w:t>.</w:t>
      </w:r>
      <w:r w:rsidR="00077314">
        <w:rPr>
          <w:szCs w:val="24"/>
        </w:rPr>
        <w:t xml:space="preserve"> kontoroje dirbantys advokatai ir jų padėjėjai. Teisėjas pažymėjo, kad </w:t>
      </w:r>
      <w:r w:rsidR="00077314" w:rsidRPr="006A1D4F">
        <w:rPr>
          <w:rFonts w:eastAsia="Calibri"/>
          <w:szCs w:val="24"/>
        </w:rPr>
        <w:t>Lietuvos apeliaciniam teismui 2020 m. birželio 18 d. priėmus nutartį civilinėje byloje Nr. e2A-401-1120/2020</w:t>
      </w:r>
      <w:r w:rsidR="00077314">
        <w:rPr>
          <w:rFonts w:eastAsia="Calibri"/>
          <w:szCs w:val="24"/>
        </w:rPr>
        <w:t>, nuo visų bylų, kuriuose dalyvaujančius asmenis atstovauja</w:t>
      </w:r>
      <w:r w:rsidR="00077314" w:rsidRPr="00077314">
        <w:rPr>
          <w:szCs w:val="24"/>
        </w:rPr>
        <w:t xml:space="preserve"> </w:t>
      </w:r>
      <w:r w:rsidR="00077314">
        <w:rPr>
          <w:szCs w:val="24"/>
        </w:rPr>
        <w:t xml:space="preserve">advokatų </w:t>
      </w:r>
      <w:r w:rsidR="00077314" w:rsidRPr="00D07911">
        <w:rPr>
          <w:szCs w:val="24"/>
        </w:rPr>
        <w:t>R</w:t>
      </w:r>
      <w:r w:rsidR="0017587C">
        <w:rPr>
          <w:szCs w:val="24"/>
        </w:rPr>
        <w:t>.</w:t>
      </w:r>
      <w:r w:rsidR="00077314">
        <w:rPr>
          <w:szCs w:val="24"/>
        </w:rPr>
        <w:t xml:space="preserve"> </w:t>
      </w:r>
      <w:r w:rsidR="00077314" w:rsidRPr="00D07911">
        <w:rPr>
          <w:szCs w:val="24"/>
        </w:rPr>
        <w:t>G</w:t>
      </w:r>
      <w:r w:rsidR="0017587C">
        <w:rPr>
          <w:szCs w:val="24"/>
        </w:rPr>
        <w:t>.</w:t>
      </w:r>
      <w:r w:rsidR="00077314" w:rsidRPr="00D07911">
        <w:rPr>
          <w:szCs w:val="24"/>
        </w:rPr>
        <w:t xml:space="preserve"> ir </w:t>
      </w:r>
      <w:r w:rsidR="00077314">
        <w:rPr>
          <w:szCs w:val="24"/>
        </w:rPr>
        <w:t>S</w:t>
      </w:r>
      <w:r w:rsidR="0017587C">
        <w:rPr>
          <w:szCs w:val="24"/>
        </w:rPr>
        <w:t>.</w:t>
      </w:r>
      <w:r w:rsidR="00077314" w:rsidRPr="00D07911">
        <w:rPr>
          <w:szCs w:val="24"/>
        </w:rPr>
        <w:t xml:space="preserve"> Ž</w:t>
      </w:r>
      <w:r w:rsidR="0017587C">
        <w:rPr>
          <w:szCs w:val="24"/>
        </w:rPr>
        <w:t>.</w:t>
      </w:r>
      <w:r w:rsidR="00077314">
        <w:rPr>
          <w:szCs w:val="24"/>
        </w:rPr>
        <w:t xml:space="preserve"> kontoroje dirbantys advokatai ir jų padėjėjai, nagrinėjimo nusišalina. Dėl šios priežasties 2020 m. rugsėjo 22 d. nusišalino ir nuo atsakovų prašymo panaikinti laikinąsias apsaugos </w:t>
      </w:r>
      <w:r w:rsidR="00615049">
        <w:rPr>
          <w:szCs w:val="24"/>
        </w:rPr>
        <w:t>priemones šioje civilinėje byloje Nr. e2-997-260/2019. Dėl nurodytų išsakytų teiginių teisėjas R</w:t>
      </w:r>
      <w:r w:rsidR="0017587C">
        <w:rPr>
          <w:szCs w:val="24"/>
        </w:rPr>
        <w:t xml:space="preserve">. </w:t>
      </w:r>
      <w:r w:rsidR="00615049">
        <w:rPr>
          <w:szCs w:val="24"/>
        </w:rPr>
        <w:t>B</w:t>
      </w:r>
      <w:r w:rsidR="0017587C">
        <w:rPr>
          <w:szCs w:val="24"/>
        </w:rPr>
        <w:t>.</w:t>
      </w:r>
      <w:r w:rsidR="00615049">
        <w:rPr>
          <w:szCs w:val="24"/>
        </w:rPr>
        <w:t xml:space="preserve"> paaiškinime nurodė, jog  </w:t>
      </w:r>
      <w:r w:rsidR="00615049" w:rsidRPr="001F1130">
        <w:rPr>
          <w:szCs w:val="24"/>
        </w:rPr>
        <w:t xml:space="preserve">užduodant klausimus atsakovei, ieškovo atstovas klausimus dažnai formuluodavo plačiai nurodydamas aplinkybes pagal tai, kaip jis pats vertina, po to klausdavo atsakovės. </w:t>
      </w:r>
      <w:r w:rsidR="00615049">
        <w:rPr>
          <w:szCs w:val="24"/>
        </w:rPr>
        <w:t xml:space="preserve">Teisėjo paaiškinimu, </w:t>
      </w:r>
      <w:r w:rsidR="00615049" w:rsidRPr="001F1130">
        <w:rPr>
          <w:szCs w:val="24"/>
        </w:rPr>
        <w:t xml:space="preserve">vertindamas, kad daromas spaudimas į klausimus atsakinėjančiam asmeniui, </w:t>
      </w:r>
      <w:r w:rsidR="00615049">
        <w:rPr>
          <w:szCs w:val="24"/>
        </w:rPr>
        <w:t xml:space="preserve">ir galėjo </w:t>
      </w:r>
      <w:r w:rsidR="00615049" w:rsidRPr="001F1130">
        <w:rPr>
          <w:szCs w:val="24"/>
        </w:rPr>
        <w:t>ieškovo atstovo paprašyti, kad jis užduodamas klausimą neteigtų, kad atsakovė jo nurodytas aplinkybes pripažįsta.</w:t>
      </w:r>
      <w:r w:rsidR="00615049">
        <w:rPr>
          <w:szCs w:val="24"/>
        </w:rPr>
        <w:t xml:space="preserve"> </w:t>
      </w:r>
      <w:r w:rsidR="00615049" w:rsidRPr="001A38DD">
        <w:rPr>
          <w:szCs w:val="24"/>
        </w:rPr>
        <w:t>Teisėjas atkreip</w:t>
      </w:r>
      <w:r w:rsidR="00615049">
        <w:rPr>
          <w:szCs w:val="24"/>
        </w:rPr>
        <w:t>ė</w:t>
      </w:r>
      <w:r w:rsidR="00615049" w:rsidRPr="001A38DD">
        <w:rPr>
          <w:szCs w:val="24"/>
        </w:rPr>
        <w:t xml:space="preserve"> dėmesį, kad</w:t>
      </w:r>
      <w:r w:rsidR="00615049">
        <w:rPr>
          <w:szCs w:val="24"/>
        </w:rPr>
        <w:t xml:space="preserve"> pareiškėjas bylos nagrinėjimo metu nušalinimo nereiškė. </w:t>
      </w:r>
      <w:r w:rsidR="00077314">
        <w:rPr>
          <w:szCs w:val="24"/>
        </w:rPr>
        <w:t xml:space="preserve">  </w:t>
      </w:r>
      <w:r w:rsidR="0033427E" w:rsidRPr="00D07911">
        <w:rPr>
          <w:szCs w:val="24"/>
        </w:rPr>
        <w:t xml:space="preserve"> </w:t>
      </w:r>
    </w:p>
    <w:p w14:paraId="5D8B74D9" w14:textId="30BDAE04" w:rsidR="00F34589" w:rsidRPr="001A38DD" w:rsidRDefault="004B7C35" w:rsidP="00F55807">
      <w:pPr>
        <w:shd w:val="clear" w:color="auto" w:fill="FFFFFF"/>
        <w:ind w:firstLine="1077"/>
        <w:jc w:val="both"/>
        <w:rPr>
          <w:sz w:val="24"/>
          <w:szCs w:val="24"/>
        </w:rPr>
      </w:pPr>
      <w:r w:rsidRPr="00615049">
        <w:rPr>
          <w:sz w:val="24"/>
          <w:szCs w:val="24"/>
        </w:rPr>
        <w:t xml:space="preserve">Teisėjas </w:t>
      </w:r>
      <w:r w:rsidR="00615049" w:rsidRPr="00615049">
        <w:rPr>
          <w:sz w:val="24"/>
          <w:szCs w:val="24"/>
        </w:rPr>
        <w:t>R</w:t>
      </w:r>
      <w:r w:rsidR="0017587C">
        <w:rPr>
          <w:sz w:val="24"/>
          <w:szCs w:val="24"/>
        </w:rPr>
        <w:t>.</w:t>
      </w:r>
      <w:r w:rsidR="00615049" w:rsidRPr="00615049">
        <w:rPr>
          <w:sz w:val="24"/>
          <w:szCs w:val="24"/>
        </w:rPr>
        <w:t xml:space="preserve"> B</w:t>
      </w:r>
      <w:r w:rsidR="0017587C">
        <w:rPr>
          <w:sz w:val="24"/>
          <w:szCs w:val="24"/>
        </w:rPr>
        <w:t>.</w:t>
      </w:r>
      <w:r w:rsidR="00615049" w:rsidRPr="00615049">
        <w:rPr>
          <w:sz w:val="24"/>
          <w:szCs w:val="24"/>
        </w:rPr>
        <w:t xml:space="preserve"> </w:t>
      </w:r>
      <w:r w:rsidR="00F34589" w:rsidRPr="00615049">
        <w:rPr>
          <w:sz w:val="24"/>
          <w:szCs w:val="24"/>
        </w:rPr>
        <w:t>pateiktame</w:t>
      </w:r>
      <w:r w:rsidR="00F34589" w:rsidRPr="001A38DD">
        <w:rPr>
          <w:sz w:val="24"/>
          <w:szCs w:val="24"/>
        </w:rPr>
        <w:t xml:space="preserve"> Komisija</w:t>
      </w:r>
      <w:r w:rsidR="00D53BF1" w:rsidRPr="001A38DD">
        <w:rPr>
          <w:sz w:val="24"/>
          <w:szCs w:val="24"/>
        </w:rPr>
        <w:t>i paaiškinime (</w:t>
      </w:r>
      <w:r w:rsidR="00F34589" w:rsidRPr="001A38DD">
        <w:rPr>
          <w:sz w:val="24"/>
          <w:szCs w:val="24"/>
        </w:rPr>
        <w:t>20</w:t>
      </w:r>
      <w:r w:rsidR="00615049">
        <w:rPr>
          <w:sz w:val="24"/>
          <w:szCs w:val="24"/>
        </w:rPr>
        <w:t>20</w:t>
      </w:r>
      <w:r w:rsidR="00F34589" w:rsidRPr="001A38DD">
        <w:rPr>
          <w:sz w:val="24"/>
          <w:szCs w:val="24"/>
        </w:rPr>
        <w:t xml:space="preserve"> m. sausio </w:t>
      </w:r>
      <w:r w:rsidR="00615049">
        <w:rPr>
          <w:sz w:val="24"/>
          <w:szCs w:val="24"/>
        </w:rPr>
        <w:t>24</w:t>
      </w:r>
      <w:r w:rsidR="00F34589" w:rsidRPr="001A38DD">
        <w:rPr>
          <w:sz w:val="24"/>
          <w:szCs w:val="24"/>
        </w:rPr>
        <w:t xml:space="preserve"> d. Nr</w:t>
      </w:r>
      <w:r w:rsidR="00BC687F" w:rsidRPr="001A38DD">
        <w:rPr>
          <w:sz w:val="24"/>
          <w:szCs w:val="24"/>
        </w:rPr>
        <w:t>. 16P-20 (7.4.8.K)</w:t>
      </w:r>
      <w:r w:rsidR="00F34589" w:rsidRPr="001A38DD">
        <w:rPr>
          <w:sz w:val="24"/>
          <w:szCs w:val="24"/>
        </w:rPr>
        <w:t xml:space="preserve">, nurodė, </w:t>
      </w:r>
      <w:r w:rsidR="00F34589" w:rsidRPr="00501B52">
        <w:rPr>
          <w:sz w:val="24"/>
          <w:szCs w:val="24"/>
        </w:rPr>
        <w:t>kad</w:t>
      </w:r>
      <w:r w:rsidR="00501B52" w:rsidRPr="00501B52">
        <w:rPr>
          <w:sz w:val="24"/>
          <w:szCs w:val="24"/>
        </w:rPr>
        <w:t xml:space="preserve"> iki </w:t>
      </w:r>
      <w:r w:rsidR="00501B52" w:rsidRPr="00501B52">
        <w:rPr>
          <w:rFonts w:eastAsia="Calibri"/>
          <w:sz w:val="24"/>
          <w:szCs w:val="24"/>
        </w:rPr>
        <w:t>2020 m. birželio 18 d.</w:t>
      </w:r>
      <w:r w:rsidR="00501B52">
        <w:rPr>
          <w:rFonts w:eastAsia="Calibri"/>
          <w:sz w:val="24"/>
          <w:szCs w:val="24"/>
        </w:rPr>
        <w:t xml:space="preserve">, kai Lietuvos apeliacinis teismas priėmė </w:t>
      </w:r>
      <w:r w:rsidR="00501B52" w:rsidRPr="00501B52">
        <w:rPr>
          <w:rFonts w:eastAsia="Calibri"/>
          <w:sz w:val="24"/>
          <w:szCs w:val="24"/>
        </w:rPr>
        <w:t>nutartį civilinėje byloje Nr. e2A-401-1120/2020</w:t>
      </w:r>
      <w:r w:rsidR="00501B52">
        <w:rPr>
          <w:rFonts w:eastAsia="Calibri"/>
          <w:sz w:val="24"/>
          <w:szCs w:val="24"/>
        </w:rPr>
        <w:t xml:space="preserve">, kurioje pripažino, kad teisėjo </w:t>
      </w:r>
      <w:r w:rsidR="00501B52" w:rsidRPr="00501B52">
        <w:rPr>
          <w:sz w:val="24"/>
          <w:szCs w:val="24"/>
        </w:rPr>
        <w:t>R</w:t>
      </w:r>
      <w:r w:rsidR="0017587C">
        <w:rPr>
          <w:sz w:val="24"/>
          <w:szCs w:val="24"/>
        </w:rPr>
        <w:t>.</w:t>
      </w:r>
      <w:r w:rsidR="00501B52" w:rsidRPr="00501B52">
        <w:rPr>
          <w:sz w:val="24"/>
          <w:szCs w:val="24"/>
        </w:rPr>
        <w:t xml:space="preserve"> B</w:t>
      </w:r>
      <w:r w:rsidR="0017587C">
        <w:rPr>
          <w:sz w:val="24"/>
          <w:szCs w:val="24"/>
        </w:rPr>
        <w:t>.</w:t>
      </w:r>
      <w:r w:rsidR="00501B52">
        <w:rPr>
          <w:rFonts w:eastAsia="Calibri"/>
          <w:sz w:val="24"/>
          <w:szCs w:val="24"/>
        </w:rPr>
        <w:t xml:space="preserve"> </w:t>
      </w:r>
      <w:r w:rsidR="00501B52">
        <w:rPr>
          <w:sz w:val="24"/>
          <w:szCs w:val="24"/>
        </w:rPr>
        <w:t xml:space="preserve">išnagrinėta byla buvo išnagrinėta neteisėto sudėties teismo, kadangi jo sutuoktinė </w:t>
      </w:r>
      <w:r w:rsidR="00501B52" w:rsidRPr="00501B52">
        <w:rPr>
          <w:sz w:val="24"/>
          <w:szCs w:val="24"/>
        </w:rPr>
        <w:t>A</w:t>
      </w:r>
      <w:r w:rsidR="0017587C">
        <w:rPr>
          <w:sz w:val="24"/>
          <w:szCs w:val="24"/>
        </w:rPr>
        <w:t>.</w:t>
      </w:r>
      <w:r w:rsidR="00501B52" w:rsidRPr="00501B52">
        <w:rPr>
          <w:sz w:val="24"/>
          <w:szCs w:val="24"/>
        </w:rPr>
        <w:t xml:space="preserve"> B</w:t>
      </w:r>
      <w:r w:rsidR="0017587C">
        <w:rPr>
          <w:sz w:val="24"/>
          <w:szCs w:val="24"/>
        </w:rPr>
        <w:t>.</w:t>
      </w:r>
      <w:r w:rsidR="00501B52" w:rsidRPr="00501B52">
        <w:rPr>
          <w:sz w:val="24"/>
          <w:szCs w:val="24"/>
        </w:rPr>
        <w:t xml:space="preserve"> turėjo pakankamai</w:t>
      </w:r>
      <w:r w:rsidR="00501B52">
        <w:rPr>
          <w:sz w:val="24"/>
          <w:szCs w:val="24"/>
        </w:rPr>
        <w:t xml:space="preserve"> glaudžius ryšius su ieškovės atstove advokate S</w:t>
      </w:r>
      <w:r w:rsidR="0017587C">
        <w:rPr>
          <w:sz w:val="24"/>
          <w:szCs w:val="24"/>
        </w:rPr>
        <w:t>.</w:t>
      </w:r>
      <w:r w:rsidR="00501B52">
        <w:rPr>
          <w:sz w:val="24"/>
          <w:szCs w:val="24"/>
        </w:rPr>
        <w:t xml:space="preserve"> Ž</w:t>
      </w:r>
      <w:r w:rsidR="0017587C">
        <w:rPr>
          <w:sz w:val="24"/>
          <w:szCs w:val="24"/>
        </w:rPr>
        <w:t>.</w:t>
      </w:r>
      <w:r w:rsidR="00501B52">
        <w:rPr>
          <w:sz w:val="24"/>
          <w:szCs w:val="24"/>
        </w:rPr>
        <w:t xml:space="preserve"> (jos advokatų kontora), teisėjui buvo skiriamos ir jis nagrinėjo visas paskirtas nagrinėti civilinės bylas, kuriose dalyvaujančius asmenis atstovavo </w:t>
      </w:r>
      <w:r w:rsidR="00501B52" w:rsidRPr="00501B52">
        <w:rPr>
          <w:sz w:val="24"/>
          <w:szCs w:val="24"/>
        </w:rPr>
        <w:t>advokatų R</w:t>
      </w:r>
      <w:r w:rsidR="0017587C">
        <w:rPr>
          <w:sz w:val="24"/>
          <w:szCs w:val="24"/>
        </w:rPr>
        <w:t>.</w:t>
      </w:r>
      <w:r w:rsidR="00501B52" w:rsidRPr="00501B52">
        <w:rPr>
          <w:sz w:val="24"/>
          <w:szCs w:val="24"/>
        </w:rPr>
        <w:t xml:space="preserve"> G</w:t>
      </w:r>
      <w:r w:rsidR="0017587C">
        <w:rPr>
          <w:sz w:val="24"/>
          <w:szCs w:val="24"/>
        </w:rPr>
        <w:t>.</w:t>
      </w:r>
      <w:r w:rsidR="00501B52" w:rsidRPr="00501B52">
        <w:rPr>
          <w:sz w:val="24"/>
          <w:szCs w:val="24"/>
        </w:rPr>
        <w:t xml:space="preserve"> ir S</w:t>
      </w:r>
      <w:r w:rsidR="0017587C">
        <w:rPr>
          <w:sz w:val="24"/>
          <w:szCs w:val="24"/>
        </w:rPr>
        <w:t>.</w:t>
      </w:r>
      <w:r w:rsidR="00501B52" w:rsidRPr="00501B52">
        <w:rPr>
          <w:sz w:val="24"/>
          <w:szCs w:val="24"/>
        </w:rPr>
        <w:t xml:space="preserve"> Ž</w:t>
      </w:r>
      <w:r w:rsidR="0017587C">
        <w:rPr>
          <w:sz w:val="24"/>
          <w:szCs w:val="24"/>
        </w:rPr>
        <w:t>.</w:t>
      </w:r>
      <w:r w:rsidR="00501B52" w:rsidRPr="00501B52">
        <w:rPr>
          <w:sz w:val="24"/>
          <w:szCs w:val="24"/>
        </w:rPr>
        <w:t xml:space="preserve"> kontoroje dirbantys advokatai ir jų padėjėjai</w:t>
      </w:r>
      <w:r w:rsidR="00501B52">
        <w:rPr>
          <w:sz w:val="24"/>
          <w:szCs w:val="24"/>
        </w:rPr>
        <w:t xml:space="preserve">. </w:t>
      </w:r>
      <w:r w:rsidR="00E90427">
        <w:rPr>
          <w:sz w:val="24"/>
          <w:szCs w:val="24"/>
        </w:rPr>
        <w:t>T</w:t>
      </w:r>
      <w:r w:rsidR="00CF2CB9" w:rsidRPr="001A38DD">
        <w:rPr>
          <w:sz w:val="24"/>
          <w:szCs w:val="24"/>
        </w:rPr>
        <w:t>eisėjas paaiškinime atkreipė dėmesį, kad</w:t>
      </w:r>
      <w:r w:rsidR="00501B52">
        <w:rPr>
          <w:sz w:val="24"/>
          <w:szCs w:val="24"/>
        </w:rPr>
        <w:t xml:space="preserve"> Kauno apygardos teisme buvo laikomasi nuomonės</w:t>
      </w:r>
      <w:r w:rsidR="0031000B">
        <w:rPr>
          <w:sz w:val="24"/>
          <w:szCs w:val="24"/>
        </w:rPr>
        <w:t xml:space="preserve">, kad tais atvejais, kai teisėjo sutuoktinis savarankiškai dirba advokatų kontoroje (asociacijos sutarties pagrindu), nėra pagrindo šalintis nuo nagrinėjamų bylų, kuriose atstovais dalyvauja tokios advokatų kontoros advokatai, pvz. Kauno apygardos teismo Civilinio bylų skyriaus pirmininko 2019 m. kovo 29 d. nutartis civilinėje byloje Nr. e2-1187-260/2019.  </w:t>
      </w:r>
      <w:r w:rsidR="00CF2CB9" w:rsidRPr="001A38DD">
        <w:rPr>
          <w:sz w:val="24"/>
          <w:szCs w:val="24"/>
        </w:rPr>
        <w:t xml:space="preserve"> </w:t>
      </w:r>
      <w:r w:rsidR="00501B52">
        <w:rPr>
          <w:sz w:val="24"/>
          <w:szCs w:val="24"/>
        </w:rPr>
        <w:t xml:space="preserve"> </w:t>
      </w:r>
    </w:p>
    <w:p w14:paraId="473A6427" w14:textId="2E7AB8BD" w:rsidR="00C442B1" w:rsidRDefault="00D42F7A" w:rsidP="00E90427">
      <w:pPr>
        <w:shd w:val="clear" w:color="auto" w:fill="FFFFFF"/>
        <w:ind w:firstLine="1077"/>
        <w:jc w:val="both"/>
        <w:rPr>
          <w:sz w:val="24"/>
          <w:szCs w:val="24"/>
        </w:rPr>
      </w:pPr>
      <w:r w:rsidRPr="001A38DD">
        <w:rPr>
          <w:sz w:val="24"/>
          <w:szCs w:val="24"/>
        </w:rPr>
        <w:t>Komisijos po</w:t>
      </w:r>
      <w:r w:rsidR="004B7C35" w:rsidRPr="001A38DD">
        <w:rPr>
          <w:sz w:val="24"/>
          <w:szCs w:val="24"/>
        </w:rPr>
        <w:t xml:space="preserve">sėdžio metu teisėjas </w:t>
      </w:r>
      <w:r w:rsidR="00E90427" w:rsidRPr="00615049">
        <w:rPr>
          <w:sz w:val="24"/>
          <w:szCs w:val="24"/>
        </w:rPr>
        <w:t>R</w:t>
      </w:r>
      <w:r w:rsidR="0017587C">
        <w:rPr>
          <w:sz w:val="24"/>
          <w:szCs w:val="24"/>
        </w:rPr>
        <w:t>.</w:t>
      </w:r>
      <w:r w:rsidR="00E90427" w:rsidRPr="00615049">
        <w:rPr>
          <w:sz w:val="24"/>
          <w:szCs w:val="24"/>
        </w:rPr>
        <w:t xml:space="preserve"> B</w:t>
      </w:r>
      <w:r w:rsidR="0017587C">
        <w:rPr>
          <w:sz w:val="24"/>
          <w:szCs w:val="24"/>
        </w:rPr>
        <w:t>.</w:t>
      </w:r>
      <w:r w:rsidR="00E90427" w:rsidRPr="00615049">
        <w:rPr>
          <w:sz w:val="24"/>
          <w:szCs w:val="24"/>
        </w:rPr>
        <w:t xml:space="preserve"> </w:t>
      </w:r>
      <w:r w:rsidRPr="001A38DD">
        <w:rPr>
          <w:sz w:val="24"/>
          <w:szCs w:val="24"/>
        </w:rPr>
        <w:t xml:space="preserve">patvirtino rašytiniame paaiškinime nurodytas aplinkybes, </w:t>
      </w:r>
      <w:r w:rsidR="00145AC0">
        <w:rPr>
          <w:sz w:val="24"/>
          <w:szCs w:val="24"/>
        </w:rPr>
        <w:t xml:space="preserve">akcentuodamas, kad Kauno apygardos teisme </w:t>
      </w:r>
      <w:r w:rsidR="00DF4CB7" w:rsidRPr="00BD0057">
        <w:rPr>
          <w:sz w:val="24"/>
          <w:szCs w:val="24"/>
        </w:rPr>
        <w:t>buvo susiklosčiusi praktika, jog analogiškais, kaip aptariamas, atvejais teisėjai nuo bylų nenusišalina</w:t>
      </w:r>
      <w:r w:rsidR="00145AC0" w:rsidRPr="00BD0057">
        <w:rPr>
          <w:sz w:val="24"/>
          <w:szCs w:val="24"/>
        </w:rPr>
        <w:t>.</w:t>
      </w:r>
      <w:r w:rsidR="00145AC0">
        <w:rPr>
          <w:sz w:val="24"/>
          <w:szCs w:val="24"/>
        </w:rPr>
        <w:t xml:space="preserve"> Atsakinėdamas į kl</w:t>
      </w:r>
      <w:r w:rsidR="00071930">
        <w:rPr>
          <w:sz w:val="24"/>
          <w:szCs w:val="24"/>
        </w:rPr>
        <w:t xml:space="preserve">ausimus, teisėjas pripažino, jog buvo padarytas pažeidimas, </w:t>
      </w:r>
      <w:r w:rsidR="00145AC0">
        <w:rPr>
          <w:sz w:val="24"/>
          <w:szCs w:val="24"/>
        </w:rPr>
        <w:t xml:space="preserve">ateityje tai </w:t>
      </w:r>
      <w:r w:rsidR="00071930">
        <w:rPr>
          <w:sz w:val="24"/>
          <w:szCs w:val="24"/>
        </w:rPr>
        <w:t>nepasikartos</w:t>
      </w:r>
      <w:r w:rsidR="00145AC0">
        <w:rPr>
          <w:sz w:val="24"/>
          <w:szCs w:val="24"/>
        </w:rPr>
        <w:t>.</w:t>
      </w:r>
    </w:p>
    <w:p w14:paraId="7BACF03D" w14:textId="35B84B12" w:rsidR="00A751BB" w:rsidRDefault="00145AC0" w:rsidP="00A751BB">
      <w:pPr>
        <w:shd w:val="clear" w:color="auto" w:fill="FFFFFF"/>
        <w:ind w:firstLine="1077"/>
        <w:jc w:val="both"/>
        <w:rPr>
          <w:sz w:val="24"/>
          <w:szCs w:val="24"/>
        </w:rPr>
      </w:pPr>
      <w:r w:rsidRPr="00A751BB">
        <w:rPr>
          <w:sz w:val="24"/>
          <w:szCs w:val="24"/>
        </w:rPr>
        <w:t>Komisij</w:t>
      </w:r>
      <w:r w:rsidR="00A751BB" w:rsidRPr="00A751BB">
        <w:rPr>
          <w:sz w:val="24"/>
          <w:szCs w:val="24"/>
        </w:rPr>
        <w:t xml:space="preserve">oje </w:t>
      </w:r>
      <w:r w:rsidRPr="00A751BB">
        <w:rPr>
          <w:sz w:val="24"/>
          <w:szCs w:val="24"/>
        </w:rPr>
        <w:t xml:space="preserve">2021 m. sausio 29 d. </w:t>
      </w:r>
      <w:r w:rsidR="00A751BB" w:rsidRPr="00A751BB">
        <w:rPr>
          <w:sz w:val="24"/>
          <w:szCs w:val="24"/>
        </w:rPr>
        <w:t>gautas</w:t>
      </w:r>
      <w:r w:rsidRPr="00A751BB">
        <w:rPr>
          <w:sz w:val="24"/>
          <w:szCs w:val="24"/>
        </w:rPr>
        <w:t xml:space="preserve"> pareiškėjo </w:t>
      </w:r>
      <w:r w:rsidR="00A751BB" w:rsidRPr="00A751BB">
        <w:rPr>
          <w:sz w:val="24"/>
          <w:szCs w:val="24"/>
        </w:rPr>
        <w:t>R</w:t>
      </w:r>
      <w:r w:rsidR="0017587C">
        <w:rPr>
          <w:sz w:val="24"/>
          <w:szCs w:val="24"/>
        </w:rPr>
        <w:t>.</w:t>
      </w:r>
      <w:r w:rsidR="00A751BB" w:rsidRPr="00A751BB">
        <w:rPr>
          <w:sz w:val="24"/>
          <w:szCs w:val="24"/>
        </w:rPr>
        <w:t xml:space="preserve"> Z</w:t>
      </w:r>
      <w:r w:rsidR="0017587C">
        <w:rPr>
          <w:sz w:val="24"/>
          <w:szCs w:val="24"/>
        </w:rPr>
        <w:t>.</w:t>
      </w:r>
      <w:r w:rsidR="00A751BB" w:rsidRPr="00A751BB">
        <w:rPr>
          <w:sz w:val="24"/>
          <w:szCs w:val="24"/>
        </w:rPr>
        <w:t xml:space="preserve"> pranešimas, patvirtinantis, kad Kauno apygardos teismo 2021 m. sausio 7 d. nutartimi ieškovo R</w:t>
      </w:r>
      <w:r w:rsidR="0017587C">
        <w:rPr>
          <w:sz w:val="24"/>
          <w:szCs w:val="24"/>
        </w:rPr>
        <w:t>.</w:t>
      </w:r>
      <w:r w:rsidR="00A751BB" w:rsidRPr="00A751BB">
        <w:rPr>
          <w:sz w:val="24"/>
          <w:szCs w:val="24"/>
        </w:rPr>
        <w:t xml:space="preserve"> Z</w:t>
      </w:r>
      <w:r w:rsidR="0017587C">
        <w:rPr>
          <w:sz w:val="24"/>
          <w:szCs w:val="24"/>
        </w:rPr>
        <w:t>.</w:t>
      </w:r>
      <w:r w:rsidR="00A751BB" w:rsidRPr="00A751BB">
        <w:rPr>
          <w:sz w:val="24"/>
          <w:szCs w:val="24"/>
        </w:rPr>
        <w:t xml:space="preserve"> prašymas patenkintas ir procesas atnaujintas Kauno apygardos teismo išnagrinėtoje civilinėje byloje Nr. e2-997-260/2019 pagal ieškovo R</w:t>
      </w:r>
      <w:r w:rsidR="0017587C">
        <w:rPr>
          <w:sz w:val="24"/>
          <w:szCs w:val="24"/>
        </w:rPr>
        <w:t>.</w:t>
      </w:r>
      <w:r w:rsidR="00A751BB" w:rsidRPr="00A751BB">
        <w:rPr>
          <w:sz w:val="24"/>
          <w:szCs w:val="24"/>
        </w:rPr>
        <w:t xml:space="preserve"> Z</w:t>
      </w:r>
      <w:r w:rsidR="0017587C">
        <w:rPr>
          <w:sz w:val="24"/>
          <w:szCs w:val="24"/>
        </w:rPr>
        <w:t>.</w:t>
      </w:r>
      <w:r w:rsidR="00A751BB" w:rsidRPr="00A751BB">
        <w:rPr>
          <w:sz w:val="24"/>
          <w:szCs w:val="24"/>
        </w:rPr>
        <w:t xml:space="preserve"> ieškinį atsakovams N</w:t>
      </w:r>
      <w:r w:rsidR="0017587C">
        <w:rPr>
          <w:sz w:val="24"/>
          <w:szCs w:val="24"/>
        </w:rPr>
        <w:t>.</w:t>
      </w:r>
      <w:r w:rsidR="00A751BB" w:rsidRPr="00A751BB">
        <w:rPr>
          <w:sz w:val="24"/>
          <w:szCs w:val="24"/>
        </w:rPr>
        <w:t xml:space="preserve"> Č</w:t>
      </w:r>
      <w:r w:rsidR="0017587C">
        <w:rPr>
          <w:sz w:val="24"/>
          <w:szCs w:val="24"/>
        </w:rPr>
        <w:t>.</w:t>
      </w:r>
      <w:r w:rsidR="00A751BB" w:rsidRPr="00A751BB">
        <w:rPr>
          <w:sz w:val="24"/>
          <w:szCs w:val="24"/>
        </w:rPr>
        <w:t xml:space="preserve"> ir G</w:t>
      </w:r>
      <w:r w:rsidR="0017587C">
        <w:rPr>
          <w:sz w:val="24"/>
          <w:szCs w:val="24"/>
        </w:rPr>
        <w:t>.</w:t>
      </w:r>
      <w:r w:rsidR="00071930">
        <w:rPr>
          <w:sz w:val="24"/>
          <w:szCs w:val="24"/>
        </w:rPr>
        <w:t xml:space="preserve"> Č</w:t>
      </w:r>
      <w:r w:rsidR="0017587C">
        <w:rPr>
          <w:sz w:val="24"/>
          <w:szCs w:val="24"/>
        </w:rPr>
        <w:t>.</w:t>
      </w:r>
      <w:r w:rsidR="00071930">
        <w:rPr>
          <w:sz w:val="24"/>
          <w:szCs w:val="24"/>
        </w:rPr>
        <w:t>, tretiesiems asmenims</w:t>
      </w:r>
      <w:r w:rsidR="00A751BB" w:rsidRPr="00A751BB">
        <w:rPr>
          <w:sz w:val="24"/>
          <w:szCs w:val="24"/>
        </w:rPr>
        <w:t xml:space="preserve"> A</w:t>
      </w:r>
      <w:r w:rsidR="0017587C">
        <w:rPr>
          <w:sz w:val="24"/>
          <w:szCs w:val="24"/>
        </w:rPr>
        <w:t>.</w:t>
      </w:r>
      <w:r w:rsidR="00A751BB" w:rsidRPr="00A751BB">
        <w:rPr>
          <w:sz w:val="24"/>
          <w:szCs w:val="24"/>
        </w:rPr>
        <w:t xml:space="preserve"> Z</w:t>
      </w:r>
      <w:r w:rsidR="0017587C">
        <w:rPr>
          <w:sz w:val="24"/>
          <w:szCs w:val="24"/>
        </w:rPr>
        <w:t>.</w:t>
      </w:r>
      <w:r w:rsidR="00A751BB" w:rsidRPr="00A751BB">
        <w:rPr>
          <w:sz w:val="24"/>
          <w:szCs w:val="24"/>
        </w:rPr>
        <w:t>, V</w:t>
      </w:r>
      <w:r w:rsidR="0017587C">
        <w:rPr>
          <w:sz w:val="24"/>
          <w:szCs w:val="24"/>
        </w:rPr>
        <w:t>.</w:t>
      </w:r>
      <w:r w:rsidR="00A751BB" w:rsidRPr="00A751BB">
        <w:rPr>
          <w:sz w:val="24"/>
          <w:szCs w:val="24"/>
        </w:rPr>
        <w:t xml:space="preserve"> V</w:t>
      </w:r>
      <w:r w:rsidR="0017587C">
        <w:rPr>
          <w:sz w:val="24"/>
          <w:szCs w:val="24"/>
        </w:rPr>
        <w:t>.</w:t>
      </w:r>
      <w:r w:rsidR="00A751BB" w:rsidRPr="00A751BB">
        <w:rPr>
          <w:sz w:val="24"/>
          <w:szCs w:val="24"/>
        </w:rPr>
        <w:t xml:space="preserve"> ir R</w:t>
      </w:r>
      <w:r w:rsidR="0017587C">
        <w:rPr>
          <w:sz w:val="24"/>
          <w:szCs w:val="24"/>
        </w:rPr>
        <w:t>.</w:t>
      </w:r>
      <w:r w:rsidR="00A751BB" w:rsidRPr="00A751BB">
        <w:rPr>
          <w:sz w:val="24"/>
          <w:szCs w:val="24"/>
        </w:rPr>
        <w:t xml:space="preserve"> V</w:t>
      </w:r>
      <w:r w:rsidR="0017587C">
        <w:rPr>
          <w:sz w:val="24"/>
          <w:szCs w:val="24"/>
        </w:rPr>
        <w:t>.</w:t>
      </w:r>
      <w:r w:rsidR="00A751BB" w:rsidRPr="00A751BB">
        <w:rPr>
          <w:sz w:val="24"/>
          <w:szCs w:val="24"/>
        </w:rPr>
        <w:t>, dėl pirkimo–pardavimo sutarties pripažinimo apsimestine</w:t>
      </w:r>
      <w:r w:rsidR="00A751BB">
        <w:rPr>
          <w:sz w:val="24"/>
          <w:szCs w:val="24"/>
        </w:rPr>
        <w:t>.</w:t>
      </w:r>
    </w:p>
    <w:p w14:paraId="47064936" w14:textId="36DDF280" w:rsidR="00E90427" w:rsidRDefault="00A751BB" w:rsidP="00A751BB">
      <w:pPr>
        <w:shd w:val="clear" w:color="auto" w:fill="FFFFFF"/>
        <w:ind w:firstLine="1077"/>
        <w:jc w:val="both"/>
        <w:rPr>
          <w:szCs w:val="24"/>
        </w:rPr>
      </w:pPr>
      <w:r w:rsidRPr="005E35C6">
        <w:rPr>
          <w:sz w:val="24"/>
          <w:szCs w:val="24"/>
        </w:rPr>
        <w:t xml:space="preserve"> </w:t>
      </w:r>
    </w:p>
    <w:p w14:paraId="5DEA35A3" w14:textId="73462965" w:rsidR="00C442B1" w:rsidRDefault="00D022B9" w:rsidP="00E32BE3">
      <w:pPr>
        <w:pStyle w:val="Tekstas"/>
        <w:shd w:val="clear" w:color="auto" w:fill="FFFFFF"/>
        <w:spacing w:before="0" w:after="0"/>
        <w:ind w:firstLine="1134"/>
        <w:rPr>
          <w:szCs w:val="24"/>
        </w:rPr>
      </w:pPr>
      <w:r w:rsidRPr="005A6678">
        <w:rPr>
          <w:i/>
          <w:iCs/>
          <w:szCs w:val="24"/>
        </w:rPr>
        <w:t>D</w:t>
      </w:r>
      <w:r w:rsidR="004B7C35" w:rsidRPr="005A6678">
        <w:rPr>
          <w:i/>
          <w:iCs/>
          <w:szCs w:val="24"/>
        </w:rPr>
        <w:t xml:space="preserve">rausmės bylą teisėjui </w:t>
      </w:r>
      <w:r w:rsidR="00E90427" w:rsidRPr="005A6678">
        <w:rPr>
          <w:i/>
          <w:iCs/>
          <w:szCs w:val="24"/>
        </w:rPr>
        <w:t>R</w:t>
      </w:r>
      <w:r w:rsidR="0017587C">
        <w:rPr>
          <w:i/>
          <w:iCs/>
          <w:szCs w:val="24"/>
        </w:rPr>
        <w:t>.</w:t>
      </w:r>
      <w:r w:rsidR="00E90427" w:rsidRPr="005A6678">
        <w:rPr>
          <w:i/>
          <w:iCs/>
          <w:szCs w:val="24"/>
        </w:rPr>
        <w:t xml:space="preserve"> B</w:t>
      </w:r>
      <w:r w:rsidR="0017587C">
        <w:rPr>
          <w:i/>
          <w:iCs/>
          <w:szCs w:val="24"/>
        </w:rPr>
        <w:t>.</w:t>
      </w:r>
      <w:r w:rsidR="00E90427" w:rsidRPr="005A6678">
        <w:rPr>
          <w:i/>
          <w:iCs/>
          <w:szCs w:val="24"/>
        </w:rPr>
        <w:t xml:space="preserve"> </w:t>
      </w:r>
      <w:r w:rsidR="00C442B1" w:rsidRPr="005A6678">
        <w:rPr>
          <w:i/>
          <w:iCs/>
          <w:szCs w:val="24"/>
        </w:rPr>
        <w:t>kelti atsisakytina</w:t>
      </w:r>
      <w:r w:rsidR="00C442B1" w:rsidRPr="001A38DD">
        <w:rPr>
          <w:szCs w:val="24"/>
        </w:rPr>
        <w:t>.</w:t>
      </w:r>
    </w:p>
    <w:p w14:paraId="3787F31C" w14:textId="77777777" w:rsidR="00A751BB" w:rsidRDefault="00A751BB" w:rsidP="00237662">
      <w:pPr>
        <w:shd w:val="clear" w:color="auto" w:fill="FFFFFF"/>
        <w:ind w:firstLine="1134"/>
        <w:jc w:val="both"/>
        <w:rPr>
          <w:sz w:val="24"/>
          <w:szCs w:val="24"/>
        </w:rPr>
      </w:pPr>
    </w:p>
    <w:p w14:paraId="50D06945" w14:textId="537E8382" w:rsidR="00237662" w:rsidRPr="001A38DD" w:rsidRDefault="00237662" w:rsidP="00237662">
      <w:pPr>
        <w:shd w:val="clear" w:color="auto" w:fill="FFFFFF"/>
        <w:ind w:firstLine="1134"/>
        <w:jc w:val="both"/>
        <w:rPr>
          <w:sz w:val="24"/>
          <w:szCs w:val="24"/>
        </w:rPr>
      </w:pPr>
      <w:r w:rsidRPr="001A38DD">
        <w:rPr>
          <w:sz w:val="24"/>
          <w:szCs w:val="24"/>
        </w:rPr>
        <w:t xml:space="preserve">Teisėjų etikos ir drausmės komisija iškelia teisėjui drausmės bylą, kai teisėjo veiksmuose nustato nusižengimų, numatytų Lietuvos Respublikos teismų įstatymo (toliau – ir Teismų įstatymas) 83 straipsnio 2 dalyje, požymių. Teisėjas gali atsakyti drausmine trimis atvejais: už teisėjo vardą žeminantį poelgį, už kitų Teisėjų etikos kodekso reikalavimų pažeidimą ir už įstatymuose numatytų </w:t>
      </w:r>
      <w:r w:rsidRPr="001A38DD">
        <w:rPr>
          <w:sz w:val="24"/>
          <w:szCs w:val="24"/>
        </w:rPr>
        <w:lastRenderedPageBreak/>
        <w:t>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666354C8" w14:textId="77777777" w:rsidR="00237662" w:rsidRPr="001A38DD" w:rsidRDefault="00237662" w:rsidP="00237662">
      <w:pPr>
        <w:shd w:val="clear" w:color="auto" w:fill="FFFFFF"/>
        <w:ind w:firstLine="1077"/>
        <w:jc w:val="both"/>
        <w:rPr>
          <w:sz w:val="24"/>
          <w:szCs w:val="24"/>
        </w:rPr>
      </w:pPr>
      <w:r w:rsidRPr="001A38DD">
        <w:rPr>
          <w:sz w:val="24"/>
          <w:szCs w:val="24"/>
        </w:rPr>
        <w:t>Svarstant teisėjo drausminės atsakomybės klausimą privaloma nustatyti teisėjo kaltę, kuri yra būtina drausminės atsakomybės sąlyga.</w:t>
      </w:r>
    </w:p>
    <w:p w14:paraId="3CFE9D78" w14:textId="6507BFE0" w:rsidR="00237662" w:rsidRDefault="00237662" w:rsidP="00237662">
      <w:pPr>
        <w:shd w:val="clear" w:color="auto" w:fill="FFFFFF"/>
        <w:ind w:firstLine="1077"/>
        <w:jc w:val="both"/>
        <w:rPr>
          <w:sz w:val="24"/>
          <w:szCs w:val="24"/>
        </w:rPr>
      </w:pPr>
    </w:p>
    <w:p w14:paraId="7558E7FD" w14:textId="3E4E7A79" w:rsidR="00237662" w:rsidRDefault="00EA32AB" w:rsidP="00237662">
      <w:pPr>
        <w:shd w:val="clear" w:color="auto" w:fill="FFFFFF"/>
        <w:ind w:firstLine="1077"/>
        <w:jc w:val="both"/>
        <w:rPr>
          <w:i/>
          <w:iCs/>
          <w:sz w:val="24"/>
          <w:szCs w:val="24"/>
        </w:rPr>
      </w:pPr>
      <w:r w:rsidRPr="00EA32AB">
        <w:rPr>
          <w:i/>
          <w:iCs/>
          <w:sz w:val="24"/>
          <w:szCs w:val="24"/>
        </w:rPr>
        <w:t xml:space="preserve">Dėl teisėjo bendravimo su proceso </w:t>
      </w:r>
      <w:r>
        <w:rPr>
          <w:i/>
          <w:iCs/>
          <w:sz w:val="24"/>
          <w:szCs w:val="24"/>
        </w:rPr>
        <w:t>dalyviais</w:t>
      </w:r>
      <w:r w:rsidRPr="00EA32AB">
        <w:rPr>
          <w:i/>
          <w:iCs/>
          <w:sz w:val="24"/>
          <w:szCs w:val="24"/>
        </w:rPr>
        <w:t xml:space="preserve"> </w:t>
      </w:r>
    </w:p>
    <w:p w14:paraId="4DBC93CE" w14:textId="77777777" w:rsidR="005408FC" w:rsidRDefault="005408FC" w:rsidP="00237662">
      <w:pPr>
        <w:shd w:val="clear" w:color="auto" w:fill="FFFFFF"/>
        <w:ind w:firstLine="1077"/>
        <w:jc w:val="both"/>
        <w:rPr>
          <w:i/>
          <w:iCs/>
          <w:sz w:val="24"/>
          <w:szCs w:val="24"/>
        </w:rPr>
      </w:pPr>
    </w:p>
    <w:p w14:paraId="37D4427E" w14:textId="66A4195F" w:rsidR="00237662" w:rsidRDefault="005408FC" w:rsidP="005408FC">
      <w:pPr>
        <w:shd w:val="clear" w:color="auto" w:fill="FFFFFF"/>
        <w:ind w:firstLine="1077"/>
        <w:jc w:val="both"/>
        <w:rPr>
          <w:sz w:val="24"/>
          <w:szCs w:val="24"/>
        </w:rPr>
      </w:pPr>
      <w:r w:rsidRPr="00F82C1D">
        <w:rPr>
          <w:sz w:val="24"/>
          <w:szCs w:val="24"/>
        </w:rPr>
        <w:t xml:space="preserve">Teisėjų etikos ir drausmės komisija pažymi, kad teisėjui yra keliami aukštesni elgesio standartai nei kitiems asmenims. Tiek eidamas tiesiogines pareigas, tiek laisvu nuo pareigų atlikimo metu jis turi laikytis Teisėjų etikos kodekse įtvirtintų reikalavimų. Kiekvienas teisėjas turi būti nepriekaištingos reputacijos, kuri, be kita ko, reikalauja, kad teisėjas elgtųsi itin padoriai, mandagiai, korektiškai ir pavyzdingai. Kalbėdamas teisėjas visada turi apgalvoti savo sakomų žodžių reikšmę ir vengti su bylos nagrinėjimu nesusijusių dalykų bei asmeninių vertinimų. </w:t>
      </w:r>
    </w:p>
    <w:p w14:paraId="35836DF1" w14:textId="6B0852FA" w:rsidR="00237662" w:rsidRPr="00BD3D3A" w:rsidRDefault="00237662" w:rsidP="00BD3D3A">
      <w:pPr>
        <w:shd w:val="clear" w:color="auto" w:fill="FFFFFF"/>
        <w:ind w:firstLine="1077"/>
        <w:jc w:val="both"/>
        <w:rPr>
          <w:sz w:val="24"/>
          <w:szCs w:val="24"/>
        </w:rPr>
      </w:pPr>
      <w:r w:rsidRPr="00F82C1D">
        <w:rPr>
          <w:sz w:val="24"/>
          <w:szCs w:val="24"/>
        </w:rPr>
        <w:t xml:space="preserve">Vadovaudamasis Teisėjų etikos kodekse įtvirtintais pagarbos žmogui, </w:t>
      </w:r>
      <w:r w:rsidRPr="00F82C1D">
        <w:rPr>
          <w:color w:val="000000"/>
          <w:sz w:val="24"/>
          <w:szCs w:val="24"/>
        </w:rPr>
        <w:t>teisingumo ir nešališkumo</w:t>
      </w:r>
      <w:r w:rsidR="00B26B5C">
        <w:rPr>
          <w:color w:val="000000"/>
          <w:sz w:val="24"/>
          <w:szCs w:val="24"/>
        </w:rPr>
        <w:t xml:space="preserve"> principais</w:t>
      </w:r>
      <w:r w:rsidRPr="00F82C1D">
        <w:rPr>
          <w:color w:val="000000"/>
          <w:sz w:val="24"/>
          <w:szCs w:val="24"/>
        </w:rPr>
        <w:t xml:space="preserve">, </w:t>
      </w:r>
      <w:r w:rsidRPr="00F82C1D">
        <w:rPr>
          <w:sz w:val="24"/>
          <w:szCs w:val="24"/>
        </w:rPr>
        <w:t xml:space="preserve">teisėjas, be kita ko, privalo </w:t>
      </w:r>
      <w:r w:rsidRPr="00F82C1D">
        <w:rPr>
          <w:color w:val="000000"/>
          <w:sz w:val="24"/>
          <w:szCs w:val="24"/>
        </w:rPr>
        <w:t>pagarbiai išklausyti procese dalyvaujančius asmenis kaip to reikalauja įstatymas, dėmesingai reaguoti į jų prašymus ir siūlymus (</w:t>
      </w:r>
      <w:r w:rsidRPr="00F82C1D">
        <w:rPr>
          <w:sz w:val="24"/>
          <w:szCs w:val="24"/>
        </w:rPr>
        <w:t xml:space="preserve">Teisėjų etikos kodekso </w:t>
      </w:r>
      <w:r w:rsidRPr="00F82C1D">
        <w:rPr>
          <w:color w:val="000000"/>
          <w:sz w:val="24"/>
          <w:szCs w:val="24"/>
        </w:rPr>
        <w:t>6 str</w:t>
      </w:r>
      <w:r w:rsidR="006B73F3">
        <w:rPr>
          <w:color w:val="000000"/>
          <w:sz w:val="24"/>
          <w:szCs w:val="24"/>
        </w:rPr>
        <w:t xml:space="preserve">aipsnio </w:t>
      </w:r>
      <w:r w:rsidRPr="00F82C1D">
        <w:rPr>
          <w:color w:val="000000"/>
          <w:sz w:val="24"/>
          <w:szCs w:val="24"/>
        </w:rPr>
        <w:t>1 ir 3 p</w:t>
      </w:r>
      <w:r w:rsidR="006B73F3">
        <w:rPr>
          <w:color w:val="000000"/>
          <w:sz w:val="24"/>
          <w:szCs w:val="24"/>
        </w:rPr>
        <w:t>unktai</w:t>
      </w:r>
      <w:r w:rsidRPr="00F82C1D">
        <w:rPr>
          <w:color w:val="000000"/>
          <w:sz w:val="24"/>
          <w:szCs w:val="24"/>
        </w:rPr>
        <w:t>); neturėti asmeninio išankstinio nusistatymo priimant sprendimus ir nereikšti išankstinės nuomonės nagrinėjamos bylos klausimais; nedemonstruoti savo simpatijų ar antipatijų ir išskirtinio dėmesio atskiriems asmenims ar jų grupėms, bylose dalyvaujantiems asmenims (Teisėjų etikos kodekso 8 str</w:t>
      </w:r>
      <w:r w:rsidR="006B73F3">
        <w:rPr>
          <w:color w:val="000000"/>
          <w:sz w:val="24"/>
          <w:szCs w:val="24"/>
        </w:rPr>
        <w:t>aipsnio</w:t>
      </w:r>
      <w:r w:rsidRPr="00F82C1D">
        <w:rPr>
          <w:color w:val="000000"/>
          <w:sz w:val="24"/>
          <w:szCs w:val="24"/>
        </w:rPr>
        <w:t xml:space="preserve"> 2 ir 3 p</w:t>
      </w:r>
      <w:r w:rsidR="006B73F3">
        <w:rPr>
          <w:color w:val="000000"/>
          <w:sz w:val="24"/>
          <w:szCs w:val="24"/>
        </w:rPr>
        <w:t>unktai</w:t>
      </w:r>
      <w:r w:rsidRPr="00F82C1D">
        <w:rPr>
          <w:color w:val="000000"/>
          <w:sz w:val="24"/>
          <w:szCs w:val="24"/>
        </w:rPr>
        <w:t>)</w:t>
      </w:r>
      <w:r w:rsidR="00EA32AB">
        <w:rPr>
          <w:color w:val="000000"/>
          <w:sz w:val="24"/>
          <w:szCs w:val="24"/>
        </w:rPr>
        <w:t>.</w:t>
      </w:r>
      <w:r w:rsidR="00A43C08">
        <w:rPr>
          <w:color w:val="000000"/>
          <w:sz w:val="24"/>
          <w:szCs w:val="24"/>
        </w:rPr>
        <w:t xml:space="preserve"> </w:t>
      </w:r>
      <w:r w:rsidR="00BD3D3A">
        <w:rPr>
          <w:sz w:val="24"/>
          <w:szCs w:val="24"/>
        </w:rPr>
        <w:t>Tuo pačiu,</w:t>
      </w:r>
      <w:r w:rsidR="00BD3D3A" w:rsidRPr="007A4708">
        <w:rPr>
          <w:sz w:val="24"/>
          <w:szCs w:val="24"/>
        </w:rPr>
        <w:t xml:space="preserve"> vadovaudamas procesui teisėjas turi teisę nutraukti posėdžio dalyvių abstraktaus pobūdžio pareiškimus ir pasisakymus, nesusijusius su nagrinėjama byla, reikalauti, kad būtų laikomasi posėdžio tvarkos, o bylai reikšmingos aplinkybės būtų aiškinamos koncentruotai, nenukrypstant nuo bylos esmės ir būtų užtikrinamas spartus bylos nagrinėjimas. </w:t>
      </w:r>
    </w:p>
    <w:p w14:paraId="6C46DD51" w14:textId="38E09793" w:rsidR="00BD3D3A" w:rsidRDefault="00237662" w:rsidP="00BD3D3A">
      <w:pPr>
        <w:shd w:val="clear" w:color="auto" w:fill="FFFFFF"/>
        <w:ind w:firstLine="1077"/>
        <w:jc w:val="both"/>
        <w:rPr>
          <w:sz w:val="24"/>
          <w:szCs w:val="24"/>
        </w:rPr>
      </w:pPr>
      <w:r w:rsidRPr="00A72B00">
        <w:rPr>
          <w:sz w:val="24"/>
          <w:szCs w:val="24"/>
        </w:rPr>
        <w:t xml:space="preserve">Nagrinėjamu atveju, Komisija, spręsdama, ar teisėjo </w:t>
      </w:r>
      <w:r w:rsidR="00EA32AB" w:rsidRPr="00615049">
        <w:rPr>
          <w:sz w:val="24"/>
          <w:szCs w:val="24"/>
        </w:rPr>
        <w:t>R</w:t>
      </w:r>
      <w:r w:rsidR="0017587C">
        <w:rPr>
          <w:sz w:val="24"/>
          <w:szCs w:val="24"/>
        </w:rPr>
        <w:t>.</w:t>
      </w:r>
      <w:r w:rsidR="00EA32AB" w:rsidRPr="00615049">
        <w:rPr>
          <w:sz w:val="24"/>
          <w:szCs w:val="24"/>
        </w:rPr>
        <w:t xml:space="preserve"> B</w:t>
      </w:r>
      <w:r w:rsidR="0017587C">
        <w:rPr>
          <w:sz w:val="24"/>
          <w:szCs w:val="24"/>
        </w:rPr>
        <w:t>.</w:t>
      </w:r>
      <w:r w:rsidR="00EA32AB" w:rsidRPr="00615049">
        <w:rPr>
          <w:sz w:val="24"/>
          <w:szCs w:val="24"/>
        </w:rPr>
        <w:t xml:space="preserve"> </w:t>
      </w:r>
      <w:r w:rsidRPr="00A72B00">
        <w:rPr>
          <w:sz w:val="24"/>
          <w:szCs w:val="24"/>
        </w:rPr>
        <w:t>veiksmuose nėra drausmi</w:t>
      </w:r>
      <w:r w:rsidR="00BD3D3A">
        <w:rPr>
          <w:sz w:val="24"/>
          <w:szCs w:val="24"/>
        </w:rPr>
        <w:t>nės atsakomybės požymių, vertina</w:t>
      </w:r>
      <w:r w:rsidRPr="00A72B00">
        <w:rPr>
          <w:sz w:val="24"/>
          <w:szCs w:val="24"/>
        </w:rPr>
        <w:t xml:space="preserve"> tai, ar yra pagrindas pripažinti, jog teisėjas, bendraudamas su</w:t>
      </w:r>
      <w:r>
        <w:rPr>
          <w:sz w:val="24"/>
          <w:szCs w:val="24"/>
        </w:rPr>
        <w:t xml:space="preserve"> proceso dalyviais, </w:t>
      </w:r>
      <w:r w:rsidR="00071930">
        <w:rPr>
          <w:sz w:val="24"/>
          <w:szCs w:val="24"/>
        </w:rPr>
        <w:t>atvykusiais į teismo posėdį,</w:t>
      </w:r>
      <w:r w:rsidR="003A11DE" w:rsidRPr="00A72B00">
        <w:rPr>
          <w:sz w:val="24"/>
          <w:szCs w:val="24"/>
        </w:rPr>
        <w:t xml:space="preserve"> juos apklausdamas</w:t>
      </w:r>
      <w:r w:rsidR="003A11DE">
        <w:rPr>
          <w:sz w:val="24"/>
          <w:szCs w:val="24"/>
        </w:rPr>
        <w:t xml:space="preserve">, </w:t>
      </w:r>
      <w:r w:rsidR="003A11DE" w:rsidRPr="00A72B00">
        <w:rPr>
          <w:sz w:val="24"/>
          <w:szCs w:val="24"/>
        </w:rPr>
        <w:t>formuluodamas jiems klausim</w:t>
      </w:r>
      <w:r w:rsidR="00BD3D3A">
        <w:rPr>
          <w:sz w:val="24"/>
          <w:szCs w:val="24"/>
        </w:rPr>
        <w:t>us</w:t>
      </w:r>
      <w:r w:rsidRPr="00A72B00">
        <w:rPr>
          <w:sz w:val="24"/>
          <w:szCs w:val="24"/>
        </w:rPr>
        <w:t xml:space="preserve"> pažeidė Teisėjų etikos kodekse įtvirtintus pagarbos žmogui, </w:t>
      </w:r>
      <w:r w:rsidRPr="00A72B00">
        <w:rPr>
          <w:color w:val="000000"/>
          <w:sz w:val="24"/>
          <w:szCs w:val="24"/>
        </w:rPr>
        <w:t>teisingumo ir nešališkumo</w:t>
      </w:r>
      <w:r w:rsidR="00EA32AB">
        <w:rPr>
          <w:color w:val="000000"/>
          <w:sz w:val="24"/>
          <w:szCs w:val="24"/>
        </w:rPr>
        <w:t xml:space="preserve"> </w:t>
      </w:r>
      <w:r w:rsidRPr="00A72B00">
        <w:rPr>
          <w:sz w:val="24"/>
          <w:szCs w:val="24"/>
        </w:rPr>
        <w:t>principus.</w:t>
      </w:r>
    </w:p>
    <w:p w14:paraId="0E1D7771" w14:textId="26AD3623" w:rsidR="00237662" w:rsidRDefault="00BD3D3A" w:rsidP="005408FC">
      <w:pPr>
        <w:shd w:val="clear" w:color="auto" w:fill="FFFFFF"/>
        <w:ind w:firstLine="1077"/>
        <w:jc w:val="both"/>
        <w:rPr>
          <w:sz w:val="24"/>
          <w:szCs w:val="24"/>
        </w:rPr>
      </w:pPr>
      <w:r>
        <w:rPr>
          <w:sz w:val="24"/>
          <w:szCs w:val="24"/>
        </w:rPr>
        <w:t>Atsižvelgiant į tai</w:t>
      </w:r>
      <w:r w:rsidRPr="00A72B00">
        <w:rPr>
          <w:sz w:val="24"/>
          <w:szCs w:val="24"/>
        </w:rPr>
        <w:t xml:space="preserve">, kad byloje esančių įrodymų vertinimas, </w:t>
      </w:r>
      <w:r>
        <w:rPr>
          <w:sz w:val="24"/>
          <w:szCs w:val="24"/>
        </w:rPr>
        <w:t>byloje dalyvaujančių asmenų</w:t>
      </w:r>
      <w:r w:rsidRPr="00A72B00">
        <w:rPr>
          <w:sz w:val="24"/>
          <w:szCs w:val="24"/>
        </w:rPr>
        <w:t xml:space="preserve"> apklausos vykdymas (konkrečių klausimų jiems uždavimas ir pan.) yra procesinė te</w:t>
      </w:r>
      <w:r>
        <w:rPr>
          <w:sz w:val="24"/>
          <w:szCs w:val="24"/>
        </w:rPr>
        <w:t>ismo veikla vykdant teisingumą,</w:t>
      </w:r>
      <w:r w:rsidRPr="00A72B00">
        <w:rPr>
          <w:sz w:val="24"/>
          <w:szCs w:val="24"/>
        </w:rPr>
        <w:t xml:space="preserve"> Komisija neturi </w:t>
      </w:r>
      <w:r>
        <w:rPr>
          <w:sz w:val="24"/>
          <w:szCs w:val="24"/>
        </w:rPr>
        <w:t xml:space="preserve">teisės vertinti, ar teisėjas </w:t>
      </w:r>
      <w:r w:rsidRPr="00615049">
        <w:rPr>
          <w:sz w:val="24"/>
          <w:szCs w:val="24"/>
        </w:rPr>
        <w:t>R</w:t>
      </w:r>
      <w:r w:rsidR="005E7CBD">
        <w:rPr>
          <w:sz w:val="24"/>
          <w:szCs w:val="24"/>
        </w:rPr>
        <w:t>.</w:t>
      </w:r>
      <w:r w:rsidRPr="00615049">
        <w:rPr>
          <w:sz w:val="24"/>
          <w:szCs w:val="24"/>
        </w:rPr>
        <w:t xml:space="preserve"> B</w:t>
      </w:r>
      <w:r w:rsidR="005E7CBD">
        <w:rPr>
          <w:sz w:val="24"/>
          <w:szCs w:val="24"/>
        </w:rPr>
        <w:t>.</w:t>
      </w:r>
      <w:r w:rsidRPr="00615049">
        <w:rPr>
          <w:sz w:val="24"/>
          <w:szCs w:val="24"/>
        </w:rPr>
        <w:t xml:space="preserve"> </w:t>
      </w:r>
      <w:r w:rsidRPr="00A72B00">
        <w:rPr>
          <w:sz w:val="24"/>
          <w:szCs w:val="24"/>
        </w:rPr>
        <w:t xml:space="preserve">uždavė </w:t>
      </w:r>
      <w:r>
        <w:rPr>
          <w:sz w:val="24"/>
          <w:szCs w:val="24"/>
        </w:rPr>
        <w:t>proceso dalyviams</w:t>
      </w:r>
      <w:r w:rsidRPr="00A72B00">
        <w:rPr>
          <w:sz w:val="24"/>
          <w:szCs w:val="24"/>
        </w:rPr>
        <w:t xml:space="preserve"> su byla susijusius klausimus, ar jo suformuluoti klausimai buvo skirti išsiaiškinti </w:t>
      </w:r>
      <w:r>
        <w:rPr>
          <w:sz w:val="24"/>
          <w:szCs w:val="24"/>
        </w:rPr>
        <w:t>įvykio</w:t>
      </w:r>
      <w:r w:rsidRPr="00A72B00">
        <w:rPr>
          <w:sz w:val="24"/>
          <w:szCs w:val="24"/>
        </w:rPr>
        <w:t xml:space="preserve"> aplinkybėms ir pan., nes tai </w:t>
      </w:r>
      <w:r>
        <w:rPr>
          <w:sz w:val="24"/>
          <w:szCs w:val="24"/>
        </w:rPr>
        <w:t>būtų kišimasis į teismo veik</w:t>
      </w:r>
      <w:r w:rsidR="00AD00F5">
        <w:rPr>
          <w:sz w:val="24"/>
          <w:szCs w:val="24"/>
        </w:rPr>
        <w:t>lą (v</w:t>
      </w:r>
      <w:r w:rsidRPr="00A72B00">
        <w:rPr>
          <w:sz w:val="24"/>
          <w:szCs w:val="24"/>
        </w:rPr>
        <w:t>adovaujantis Lietuvos Respublikos Konstitucijos 109 straipsniu, teisingumą Lietuvos Respublikoje vykdo tik teismai; teisėjai ir teismai, vykdydam</w:t>
      </w:r>
      <w:r w:rsidR="00AD00F5">
        <w:rPr>
          <w:sz w:val="24"/>
          <w:szCs w:val="24"/>
        </w:rPr>
        <w:t>i teisingumą, yra nepriklausomi; b</w:t>
      </w:r>
      <w:r w:rsidRPr="00A72B00">
        <w:rPr>
          <w:sz w:val="24"/>
          <w:szCs w:val="24"/>
        </w:rPr>
        <w:t>et koks kitų institucijų ar asmenų kišimasis į teisėjo ar teismo veiklą yra draudžiamas ir užtrauki</w:t>
      </w:r>
      <w:r w:rsidR="00AD00F5">
        <w:rPr>
          <w:sz w:val="24"/>
          <w:szCs w:val="24"/>
        </w:rPr>
        <w:t>a įstatymo nustatytą atsakomybę</w:t>
      </w:r>
      <w:r w:rsidR="005408FC">
        <w:rPr>
          <w:sz w:val="24"/>
          <w:szCs w:val="24"/>
        </w:rPr>
        <w:t>).</w:t>
      </w:r>
      <w:r w:rsidRPr="00A72B00">
        <w:rPr>
          <w:sz w:val="24"/>
          <w:szCs w:val="24"/>
        </w:rPr>
        <w:t xml:space="preserve"> </w:t>
      </w:r>
    </w:p>
    <w:p w14:paraId="7386C977" w14:textId="501590E5" w:rsidR="00407858" w:rsidRPr="00AD00F5" w:rsidRDefault="00237662" w:rsidP="00BC3C0C">
      <w:pPr>
        <w:shd w:val="clear" w:color="auto" w:fill="FFFFFF"/>
        <w:ind w:firstLine="1077"/>
        <w:jc w:val="both"/>
        <w:rPr>
          <w:color w:val="000000" w:themeColor="text1"/>
          <w:sz w:val="24"/>
          <w:szCs w:val="24"/>
        </w:rPr>
      </w:pPr>
      <w:r w:rsidRPr="00AD00F5">
        <w:rPr>
          <w:color w:val="000000" w:themeColor="text1"/>
          <w:sz w:val="24"/>
          <w:szCs w:val="24"/>
        </w:rPr>
        <w:t xml:space="preserve">Įvertinusi pareiškėjo </w:t>
      </w:r>
      <w:r w:rsidR="00EA32AB" w:rsidRPr="00AD00F5">
        <w:rPr>
          <w:color w:val="000000" w:themeColor="text1"/>
          <w:sz w:val="24"/>
          <w:szCs w:val="24"/>
        </w:rPr>
        <w:t>R</w:t>
      </w:r>
      <w:r w:rsidR="0017587C">
        <w:rPr>
          <w:color w:val="000000" w:themeColor="text1"/>
          <w:sz w:val="24"/>
          <w:szCs w:val="24"/>
        </w:rPr>
        <w:t>.</w:t>
      </w:r>
      <w:r w:rsidR="00EA32AB" w:rsidRPr="00AD00F5">
        <w:rPr>
          <w:color w:val="000000" w:themeColor="text1"/>
          <w:sz w:val="24"/>
          <w:szCs w:val="24"/>
        </w:rPr>
        <w:t xml:space="preserve"> Z</w:t>
      </w:r>
      <w:r w:rsidR="0017587C">
        <w:rPr>
          <w:color w:val="000000" w:themeColor="text1"/>
          <w:sz w:val="24"/>
          <w:szCs w:val="24"/>
        </w:rPr>
        <w:t>.</w:t>
      </w:r>
      <w:r w:rsidRPr="00AD00F5">
        <w:rPr>
          <w:color w:val="000000" w:themeColor="text1"/>
          <w:sz w:val="24"/>
          <w:szCs w:val="24"/>
        </w:rPr>
        <w:t xml:space="preserve"> teikimą, </w:t>
      </w:r>
      <w:r w:rsidR="00EA32AB" w:rsidRPr="00AD00F5">
        <w:rPr>
          <w:color w:val="000000" w:themeColor="text1"/>
          <w:sz w:val="24"/>
          <w:szCs w:val="24"/>
        </w:rPr>
        <w:t>Kauno</w:t>
      </w:r>
      <w:r w:rsidRPr="00AD00F5">
        <w:rPr>
          <w:color w:val="000000" w:themeColor="text1"/>
          <w:sz w:val="24"/>
          <w:szCs w:val="24"/>
        </w:rPr>
        <w:t xml:space="preserve"> apygardos teismo pirmininko išvadas, išklausiusi </w:t>
      </w:r>
      <w:r w:rsidR="00EA32AB" w:rsidRPr="00AD00F5">
        <w:rPr>
          <w:color w:val="000000" w:themeColor="text1"/>
          <w:sz w:val="24"/>
          <w:szCs w:val="24"/>
        </w:rPr>
        <w:t>civilinės</w:t>
      </w:r>
      <w:r w:rsidRPr="00AD00F5">
        <w:rPr>
          <w:color w:val="000000" w:themeColor="text1"/>
          <w:sz w:val="24"/>
          <w:szCs w:val="24"/>
        </w:rPr>
        <w:t xml:space="preserve"> bylos Nr. </w:t>
      </w:r>
      <w:r w:rsidR="00EA32AB" w:rsidRPr="00AD00F5">
        <w:rPr>
          <w:color w:val="000000" w:themeColor="text1"/>
          <w:sz w:val="24"/>
          <w:szCs w:val="24"/>
        </w:rPr>
        <w:t>e2-997-260/2019</w:t>
      </w:r>
      <w:r w:rsidRPr="00AD00F5">
        <w:rPr>
          <w:color w:val="000000" w:themeColor="text1"/>
          <w:sz w:val="24"/>
          <w:szCs w:val="24"/>
        </w:rPr>
        <w:t xml:space="preserve"> teismo posėdži</w:t>
      </w:r>
      <w:r w:rsidR="00EA32AB" w:rsidRPr="00AD00F5">
        <w:rPr>
          <w:color w:val="000000" w:themeColor="text1"/>
          <w:sz w:val="24"/>
          <w:szCs w:val="24"/>
        </w:rPr>
        <w:t>o</w:t>
      </w:r>
      <w:r w:rsidRPr="00AD00F5">
        <w:rPr>
          <w:color w:val="000000" w:themeColor="text1"/>
          <w:sz w:val="24"/>
          <w:szCs w:val="24"/>
        </w:rPr>
        <w:t xml:space="preserve"> garso įraš</w:t>
      </w:r>
      <w:r w:rsidR="00EA32AB" w:rsidRPr="00AD00F5">
        <w:rPr>
          <w:color w:val="000000" w:themeColor="text1"/>
          <w:sz w:val="24"/>
          <w:szCs w:val="24"/>
        </w:rPr>
        <w:t>ą</w:t>
      </w:r>
      <w:r w:rsidRPr="00AD00F5">
        <w:rPr>
          <w:color w:val="000000" w:themeColor="text1"/>
          <w:sz w:val="24"/>
          <w:szCs w:val="24"/>
        </w:rPr>
        <w:t xml:space="preserve"> bei įvertinusi teisėjo </w:t>
      </w:r>
      <w:r w:rsidR="00EA32AB" w:rsidRPr="00AD00F5">
        <w:rPr>
          <w:color w:val="000000" w:themeColor="text1"/>
          <w:sz w:val="24"/>
          <w:szCs w:val="24"/>
        </w:rPr>
        <w:t>R</w:t>
      </w:r>
      <w:r w:rsidR="0017587C">
        <w:rPr>
          <w:color w:val="000000" w:themeColor="text1"/>
          <w:sz w:val="24"/>
          <w:szCs w:val="24"/>
        </w:rPr>
        <w:t>.</w:t>
      </w:r>
      <w:r w:rsidR="00EA32AB" w:rsidRPr="00AD00F5">
        <w:rPr>
          <w:color w:val="000000" w:themeColor="text1"/>
          <w:sz w:val="24"/>
          <w:szCs w:val="24"/>
        </w:rPr>
        <w:t xml:space="preserve"> B</w:t>
      </w:r>
      <w:r w:rsidR="0017587C">
        <w:rPr>
          <w:color w:val="000000" w:themeColor="text1"/>
          <w:sz w:val="24"/>
          <w:szCs w:val="24"/>
        </w:rPr>
        <w:t>.</w:t>
      </w:r>
      <w:r w:rsidR="00EA32AB" w:rsidRPr="00AD00F5">
        <w:rPr>
          <w:color w:val="000000" w:themeColor="text1"/>
          <w:sz w:val="24"/>
          <w:szCs w:val="24"/>
        </w:rPr>
        <w:t xml:space="preserve"> </w:t>
      </w:r>
      <w:r w:rsidR="005408FC">
        <w:rPr>
          <w:color w:val="000000" w:themeColor="text1"/>
          <w:sz w:val="24"/>
          <w:szCs w:val="24"/>
        </w:rPr>
        <w:t>paaiškinimus, Komisija daro išvadą</w:t>
      </w:r>
      <w:r w:rsidRPr="00AD00F5">
        <w:rPr>
          <w:color w:val="000000" w:themeColor="text1"/>
          <w:sz w:val="24"/>
          <w:szCs w:val="24"/>
        </w:rPr>
        <w:t>, kad</w:t>
      </w:r>
      <w:r w:rsidR="003A11DE" w:rsidRPr="00AD00F5">
        <w:rPr>
          <w:color w:val="000000" w:themeColor="text1"/>
          <w:sz w:val="24"/>
          <w:szCs w:val="24"/>
        </w:rPr>
        <w:t xml:space="preserve"> teisėjas</w:t>
      </w:r>
      <w:r w:rsidR="00816E7E" w:rsidRPr="00AD00F5">
        <w:rPr>
          <w:color w:val="000000" w:themeColor="text1"/>
          <w:sz w:val="24"/>
          <w:szCs w:val="24"/>
        </w:rPr>
        <w:t xml:space="preserve"> R</w:t>
      </w:r>
      <w:r w:rsidR="0017587C">
        <w:rPr>
          <w:color w:val="000000" w:themeColor="text1"/>
          <w:sz w:val="24"/>
          <w:szCs w:val="24"/>
        </w:rPr>
        <w:t>.</w:t>
      </w:r>
      <w:r w:rsidR="00816E7E" w:rsidRPr="00AD00F5">
        <w:rPr>
          <w:color w:val="000000" w:themeColor="text1"/>
          <w:sz w:val="24"/>
          <w:szCs w:val="24"/>
        </w:rPr>
        <w:t xml:space="preserve"> B</w:t>
      </w:r>
      <w:r w:rsidR="0017587C">
        <w:rPr>
          <w:color w:val="000000" w:themeColor="text1"/>
          <w:sz w:val="24"/>
          <w:szCs w:val="24"/>
        </w:rPr>
        <w:t>.</w:t>
      </w:r>
      <w:r w:rsidR="003A11DE" w:rsidRPr="00AD00F5">
        <w:rPr>
          <w:color w:val="000000" w:themeColor="text1"/>
          <w:sz w:val="24"/>
          <w:szCs w:val="24"/>
        </w:rPr>
        <w:t xml:space="preserve"> </w:t>
      </w:r>
      <w:r w:rsidR="00816E7E" w:rsidRPr="00AD00F5">
        <w:rPr>
          <w:color w:val="000000" w:themeColor="text1"/>
          <w:sz w:val="24"/>
          <w:szCs w:val="24"/>
        </w:rPr>
        <w:t xml:space="preserve">apklausos metu </w:t>
      </w:r>
      <w:r w:rsidR="005408FC">
        <w:rPr>
          <w:color w:val="000000" w:themeColor="text1"/>
          <w:sz w:val="24"/>
          <w:szCs w:val="24"/>
        </w:rPr>
        <w:t>su</w:t>
      </w:r>
      <w:r w:rsidR="00ED118B" w:rsidRPr="00AD00F5">
        <w:rPr>
          <w:color w:val="000000" w:themeColor="text1"/>
          <w:sz w:val="24"/>
          <w:szCs w:val="24"/>
        </w:rPr>
        <w:t xml:space="preserve"> dalyvavusiais posėdyje asmenimis bendravo </w:t>
      </w:r>
      <w:r w:rsidR="00816E7E" w:rsidRPr="00AD00F5">
        <w:rPr>
          <w:color w:val="000000" w:themeColor="text1"/>
          <w:sz w:val="24"/>
          <w:szCs w:val="24"/>
        </w:rPr>
        <w:t xml:space="preserve">dalykiškai, mandagiai ir korektiškai. </w:t>
      </w:r>
      <w:r w:rsidR="00407858" w:rsidRPr="00AD00F5">
        <w:rPr>
          <w:color w:val="000000" w:themeColor="text1"/>
          <w:sz w:val="24"/>
          <w:szCs w:val="24"/>
        </w:rPr>
        <w:t>Pareiškėjo prašyme nurodytos aplinkybės dėl teisėjo išsakytų teiginių minėto teismo posėdžio metu negali būti vertintinos vienareikšmiškai, t. y. būtent taip, kaip nurodo pareiškėjas. S</w:t>
      </w:r>
      <w:r w:rsidR="00AD00F5">
        <w:rPr>
          <w:color w:val="000000" w:themeColor="text1"/>
          <w:sz w:val="24"/>
          <w:szCs w:val="24"/>
        </w:rPr>
        <w:t>varbu įvertinti visą</w:t>
      </w:r>
      <w:r w:rsidR="00407858" w:rsidRPr="00AD00F5">
        <w:rPr>
          <w:color w:val="000000" w:themeColor="text1"/>
          <w:sz w:val="24"/>
          <w:szCs w:val="24"/>
        </w:rPr>
        <w:t xml:space="preserve"> kontekstą, kuriame tai buvo padaryta. </w:t>
      </w:r>
      <w:r w:rsidR="00AD00F5">
        <w:rPr>
          <w:color w:val="000000" w:themeColor="text1"/>
          <w:sz w:val="24"/>
          <w:szCs w:val="24"/>
        </w:rPr>
        <w:t xml:space="preserve">Įvertinus tai, </w:t>
      </w:r>
      <w:r w:rsidR="00BC3C0C" w:rsidRPr="00AD00F5">
        <w:rPr>
          <w:color w:val="000000" w:themeColor="text1"/>
          <w:sz w:val="24"/>
          <w:szCs w:val="24"/>
        </w:rPr>
        <w:t>K</w:t>
      </w:r>
      <w:r w:rsidR="00AD00F5">
        <w:rPr>
          <w:color w:val="000000" w:themeColor="text1"/>
          <w:sz w:val="24"/>
          <w:szCs w:val="24"/>
        </w:rPr>
        <w:t>omisija</w:t>
      </w:r>
      <w:r w:rsidR="00BC3C0C" w:rsidRPr="00AD00F5">
        <w:rPr>
          <w:color w:val="000000" w:themeColor="text1"/>
          <w:sz w:val="24"/>
          <w:szCs w:val="24"/>
        </w:rPr>
        <w:t xml:space="preserve"> konstatuoja, kad nors</w:t>
      </w:r>
      <w:r w:rsidR="00407858" w:rsidRPr="00AD00F5">
        <w:rPr>
          <w:color w:val="000000" w:themeColor="text1"/>
          <w:sz w:val="24"/>
          <w:szCs w:val="24"/>
        </w:rPr>
        <w:t xml:space="preserve"> t</w:t>
      </w:r>
      <w:r w:rsidR="00816E7E" w:rsidRPr="00AD00F5">
        <w:rPr>
          <w:color w:val="000000" w:themeColor="text1"/>
          <w:sz w:val="24"/>
          <w:szCs w:val="24"/>
        </w:rPr>
        <w:t xml:space="preserve">eisėjas epizodiškai komentavo </w:t>
      </w:r>
      <w:r w:rsidR="00ED118B" w:rsidRPr="00AD00F5">
        <w:rPr>
          <w:color w:val="000000" w:themeColor="text1"/>
          <w:sz w:val="24"/>
          <w:szCs w:val="24"/>
        </w:rPr>
        <w:t>ieškovo atstovo</w:t>
      </w:r>
      <w:r w:rsidR="001A5960" w:rsidRPr="00AD00F5">
        <w:rPr>
          <w:color w:val="000000" w:themeColor="text1"/>
          <w:sz w:val="24"/>
          <w:szCs w:val="24"/>
        </w:rPr>
        <w:t xml:space="preserve"> </w:t>
      </w:r>
      <w:r w:rsidR="00ED118B" w:rsidRPr="00AD00F5">
        <w:rPr>
          <w:color w:val="000000" w:themeColor="text1"/>
          <w:sz w:val="24"/>
          <w:szCs w:val="24"/>
        </w:rPr>
        <w:t>klausimus</w:t>
      </w:r>
      <w:r w:rsidR="00407858" w:rsidRPr="00AD00F5">
        <w:rPr>
          <w:color w:val="000000" w:themeColor="text1"/>
          <w:sz w:val="24"/>
          <w:szCs w:val="24"/>
        </w:rPr>
        <w:t>, tačiau darė tai bandydamas išgryninti</w:t>
      </w:r>
      <w:r w:rsidR="00ED3959" w:rsidRPr="00AD00F5">
        <w:rPr>
          <w:color w:val="000000" w:themeColor="text1"/>
          <w:sz w:val="24"/>
          <w:szCs w:val="24"/>
        </w:rPr>
        <w:t xml:space="preserve"> užduodamų klausimų esmę</w:t>
      </w:r>
      <w:r w:rsidR="005408FC">
        <w:rPr>
          <w:color w:val="000000" w:themeColor="text1"/>
          <w:sz w:val="24"/>
          <w:szCs w:val="24"/>
        </w:rPr>
        <w:t>. T</w:t>
      </w:r>
      <w:r w:rsidR="00407858" w:rsidRPr="00AD00F5">
        <w:rPr>
          <w:color w:val="000000" w:themeColor="text1"/>
          <w:sz w:val="24"/>
          <w:szCs w:val="24"/>
        </w:rPr>
        <w:t xml:space="preserve">eisėjas taip pat porą kartų paskatino </w:t>
      </w:r>
      <w:r w:rsidR="00BC3C0C" w:rsidRPr="00AD00F5">
        <w:rPr>
          <w:color w:val="000000" w:themeColor="text1"/>
          <w:sz w:val="24"/>
          <w:szCs w:val="24"/>
        </w:rPr>
        <w:t>ieškovo atstovą</w:t>
      </w:r>
      <w:r w:rsidR="00ED3959" w:rsidRPr="00AD00F5">
        <w:rPr>
          <w:color w:val="000000" w:themeColor="text1"/>
          <w:sz w:val="24"/>
          <w:szCs w:val="24"/>
        </w:rPr>
        <w:t xml:space="preserve"> </w:t>
      </w:r>
      <w:r w:rsidR="005408FC">
        <w:rPr>
          <w:color w:val="000000" w:themeColor="text1"/>
          <w:sz w:val="24"/>
          <w:szCs w:val="24"/>
        </w:rPr>
        <w:t>kalbėti trumpiau, siekiant užtikrinti</w:t>
      </w:r>
      <w:r w:rsidR="005408FC" w:rsidRPr="005408FC">
        <w:rPr>
          <w:sz w:val="24"/>
          <w:szCs w:val="24"/>
        </w:rPr>
        <w:t xml:space="preserve"> </w:t>
      </w:r>
      <w:r w:rsidR="005408FC">
        <w:rPr>
          <w:sz w:val="24"/>
          <w:szCs w:val="24"/>
        </w:rPr>
        <w:t>bylai reikšmingų aplinkybių nagrinėjimą</w:t>
      </w:r>
      <w:r w:rsidR="005408FC" w:rsidRPr="007A4708">
        <w:rPr>
          <w:sz w:val="24"/>
          <w:szCs w:val="24"/>
        </w:rPr>
        <w:t xml:space="preserve"> koncentruotai, nenuk</w:t>
      </w:r>
      <w:r w:rsidR="005408FC">
        <w:rPr>
          <w:sz w:val="24"/>
          <w:szCs w:val="24"/>
        </w:rPr>
        <w:t>rypstant nuo bylos esmės.</w:t>
      </w:r>
      <w:r w:rsidR="005408FC" w:rsidRPr="007A4708">
        <w:rPr>
          <w:sz w:val="24"/>
          <w:szCs w:val="24"/>
        </w:rPr>
        <w:t xml:space="preserve"> </w:t>
      </w:r>
      <w:r w:rsidR="00BC3C0C" w:rsidRPr="00AD00F5">
        <w:rPr>
          <w:color w:val="000000" w:themeColor="text1"/>
          <w:sz w:val="24"/>
          <w:szCs w:val="24"/>
        </w:rPr>
        <w:t xml:space="preserve"> Šiame kontekste pažymėtina, kad </w:t>
      </w:r>
      <w:r w:rsidR="00791814" w:rsidRPr="00AD00F5">
        <w:rPr>
          <w:color w:val="000000" w:themeColor="text1"/>
          <w:sz w:val="24"/>
          <w:szCs w:val="24"/>
        </w:rPr>
        <w:t>užduodant klausimus atsakovei, ieš</w:t>
      </w:r>
      <w:r w:rsidR="00AD00F5">
        <w:rPr>
          <w:color w:val="000000" w:themeColor="text1"/>
          <w:sz w:val="24"/>
          <w:szCs w:val="24"/>
        </w:rPr>
        <w:t>kovo atstovas</w:t>
      </w:r>
      <w:r w:rsidR="00BC3C0C" w:rsidRPr="00AD00F5">
        <w:rPr>
          <w:color w:val="000000" w:themeColor="text1"/>
          <w:sz w:val="24"/>
          <w:szCs w:val="24"/>
        </w:rPr>
        <w:t xml:space="preserve"> klausimus dažnai formulavo</w:t>
      </w:r>
      <w:r w:rsidR="00791814" w:rsidRPr="00AD00F5">
        <w:rPr>
          <w:color w:val="000000" w:themeColor="text1"/>
          <w:sz w:val="24"/>
          <w:szCs w:val="24"/>
        </w:rPr>
        <w:t xml:space="preserve"> </w:t>
      </w:r>
      <w:r w:rsidR="00BC3C0C" w:rsidRPr="00AD00F5">
        <w:rPr>
          <w:color w:val="000000" w:themeColor="text1"/>
          <w:sz w:val="24"/>
          <w:szCs w:val="24"/>
        </w:rPr>
        <w:t xml:space="preserve">aplinkybes </w:t>
      </w:r>
      <w:r w:rsidR="00791814" w:rsidRPr="00AD00F5">
        <w:rPr>
          <w:color w:val="000000" w:themeColor="text1"/>
          <w:sz w:val="24"/>
          <w:szCs w:val="24"/>
        </w:rPr>
        <w:t xml:space="preserve">nurodydamas </w:t>
      </w:r>
      <w:r w:rsidR="00BC3C0C" w:rsidRPr="00AD00F5">
        <w:rPr>
          <w:color w:val="000000" w:themeColor="text1"/>
          <w:sz w:val="24"/>
          <w:szCs w:val="24"/>
        </w:rPr>
        <w:t>per plačiai, tuo pačiu pateikiant savo vertinimą, o</w:t>
      </w:r>
      <w:r w:rsidR="00791814" w:rsidRPr="00AD00F5">
        <w:rPr>
          <w:color w:val="000000" w:themeColor="text1"/>
          <w:sz w:val="24"/>
          <w:szCs w:val="24"/>
        </w:rPr>
        <w:t xml:space="preserve"> po to k</w:t>
      </w:r>
      <w:r w:rsidR="00BC3C0C" w:rsidRPr="00AD00F5">
        <w:rPr>
          <w:color w:val="000000" w:themeColor="text1"/>
          <w:sz w:val="24"/>
          <w:szCs w:val="24"/>
        </w:rPr>
        <w:t>lausdavo atsakovės. Kaip nustatyta iš teisėjo R</w:t>
      </w:r>
      <w:r w:rsidR="0017587C">
        <w:rPr>
          <w:color w:val="000000" w:themeColor="text1"/>
          <w:sz w:val="24"/>
          <w:szCs w:val="24"/>
        </w:rPr>
        <w:t>.</w:t>
      </w:r>
      <w:r w:rsidR="00AD00F5">
        <w:rPr>
          <w:color w:val="000000" w:themeColor="text1"/>
          <w:sz w:val="24"/>
          <w:szCs w:val="24"/>
        </w:rPr>
        <w:t xml:space="preserve"> </w:t>
      </w:r>
      <w:r w:rsidR="00BC3C0C" w:rsidRPr="00AD00F5">
        <w:rPr>
          <w:color w:val="000000" w:themeColor="text1"/>
          <w:sz w:val="24"/>
          <w:szCs w:val="24"/>
        </w:rPr>
        <w:t>B</w:t>
      </w:r>
      <w:r w:rsidR="0017587C">
        <w:rPr>
          <w:color w:val="000000" w:themeColor="text1"/>
          <w:sz w:val="24"/>
          <w:szCs w:val="24"/>
        </w:rPr>
        <w:t>.</w:t>
      </w:r>
      <w:r w:rsidR="00BC3C0C" w:rsidRPr="00AD00F5">
        <w:rPr>
          <w:color w:val="000000" w:themeColor="text1"/>
          <w:sz w:val="24"/>
          <w:szCs w:val="24"/>
        </w:rPr>
        <w:t xml:space="preserve"> paaiškinimų</w:t>
      </w:r>
      <w:r w:rsidR="00791814" w:rsidRPr="00AD00F5">
        <w:rPr>
          <w:color w:val="000000" w:themeColor="text1"/>
          <w:sz w:val="24"/>
          <w:szCs w:val="24"/>
        </w:rPr>
        <w:t xml:space="preserve">, </w:t>
      </w:r>
      <w:r w:rsidR="00BC3C0C" w:rsidRPr="00AD00F5">
        <w:rPr>
          <w:color w:val="000000" w:themeColor="text1"/>
          <w:sz w:val="24"/>
          <w:szCs w:val="24"/>
        </w:rPr>
        <w:t>jis įvertino tai kaip daromą spaudimą</w:t>
      </w:r>
      <w:r w:rsidR="00791814" w:rsidRPr="00AD00F5">
        <w:rPr>
          <w:color w:val="000000" w:themeColor="text1"/>
          <w:sz w:val="24"/>
          <w:szCs w:val="24"/>
        </w:rPr>
        <w:t xml:space="preserve"> į klau</w:t>
      </w:r>
      <w:r w:rsidR="00BC3C0C" w:rsidRPr="00AD00F5">
        <w:rPr>
          <w:color w:val="000000" w:themeColor="text1"/>
          <w:sz w:val="24"/>
          <w:szCs w:val="24"/>
        </w:rPr>
        <w:t xml:space="preserve">simus </w:t>
      </w:r>
      <w:r w:rsidR="00BC3C0C" w:rsidRPr="00AD00F5">
        <w:rPr>
          <w:color w:val="000000" w:themeColor="text1"/>
          <w:sz w:val="24"/>
          <w:szCs w:val="24"/>
        </w:rPr>
        <w:lastRenderedPageBreak/>
        <w:t>atsakinėjančiam asmeniui. Komisija taip pat atkreipia dėmesį</w:t>
      </w:r>
      <w:r w:rsidR="00AD00F5">
        <w:rPr>
          <w:color w:val="000000" w:themeColor="text1"/>
          <w:sz w:val="24"/>
          <w:szCs w:val="24"/>
        </w:rPr>
        <w:t xml:space="preserve"> ir</w:t>
      </w:r>
      <w:r w:rsidR="00BC3C0C" w:rsidRPr="00AD00F5">
        <w:rPr>
          <w:color w:val="000000" w:themeColor="text1"/>
          <w:sz w:val="24"/>
          <w:szCs w:val="24"/>
        </w:rPr>
        <w:t xml:space="preserve"> į tai, kad </w:t>
      </w:r>
      <w:r w:rsidR="00D70AFB" w:rsidRPr="00AD00F5">
        <w:rPr>
          <w:color w:val="000000" w:themeColor="text1"/>
          <w:sz w:val="24"/>
          <w:szCs w:val="24"/>
        </w:rPr>
        <w:t>teismo procesas</w:t>
      </w:r>
      <w:r w:rsidR="00AD00F5">
        <w:rPr>
          <w:color w:val="000000" w:themeColor="text1"/>
          <w:sz w:val="24"/>
          <w:szCs w:val="24"/>
        </w:rPr>
        <w:t xml:space="preserve"> nagrinėjamoje byloje</w:t>
      </w:r>
      <w:r w:rsidR="00D70AFB" w:rsidRPr="00AD00F5">
        <w:rPr>
          <w:color w:val="000000" w:themeColor="text1"/>
          <w:sz w:val="24"/>
          <w:szCs w:val="24"/>
        </w:rPr>
        <w:t xml:space="preserve"> buvo pakankamai sudėtingas, </w:t>
      </w:r>
      <w:r w:rsidR="007632D7" w:rsidRPr="00AD00F5">
        <w:rPr>
          <w:color w:val="000000" w:themeColor="text1"/>
          <w:sz w:val="24"/>
          <w:szCs w:val="24"/>
        </w:rPr>
        <w:t>ne kartą kilo ginčų tarp proceso šalių ir jų atstovų,</w:t>
      </w:r>
      <w:r w:rsidR="007632D7" w:rsidRPr="00AD00F5">
        <w:rPr>
          <w:color w:val="000000" w:themeColor="text1"/>
        </w:rPr>
        <w:t xml:space="preserve"> </w:t>
      </w:r>
      <w:r w:rsidR="00D70AFB" w:rsidRPr="00AD00F5">
        <w:rPr>
          <w:color w:val="000000" w:themeColor="text1"/>
          <w:sz w:val="24"/>
          <w:szCs w:val="24"/>
        </w:rPr>
        <w:t xml:space="preserve">taigi aptariamą teisėjo </w:t>
      </w:r>
      <w:r w:rsidR="005420E7" w:rsidRPr="00AD00F5">
        <w:rPr>
          <w:color w:val="000000" w:themeColor="text1"/>
          <w:sz w:val="24"/>
          <w:szCs w:val="24"/>
        </w:rPr>
        <w:t>R</w:t>
      </w:r>
      <w:r w:rsidR="0017587C">
        <w:rPr>
          <w:color w:val="000000" w:themeColor="text1"/>
          <w:sz w:val="24"/>
          <w:szCs w:val="24"/>
        </w:rPr>
        <w:t>.</w:t>
      </w:r>
      <w:r w:rsidR="005420E7" w:rsidRPr="00AD00F5">
        <w:rPr>
          <w:color w:val="000000" w:themeColor="text1"/>
          <w:sz w:val="24"/>
          <w:szCs w:val="24"/>
        </w:rPr>
        <w:t xml:space="preserve"> B</w:t>
      </w:r>
      <w:r w:rsidR="0017587C">
        <w:rPr>
          <w:color w:val="000000" w:themeColor="text1"/>
          <w:sz w:val="24"/>
          <w:szCs w:val="24"/>
        </w:rPr>
        <w:t>.</w:t>
      </w:r>
      <w:r w:rsidR="005420E7" w:rsidRPr="00AD00F5">
        <w:rPr>
          <w:color w:val="000000" w:themeColor="text1"/>
          <w:sz w:val="24"/>
          <w:szCs w:val="24"/>
        </w:rPr>
        <w:t xml:space="preserve"> </w:t>
      </w:r>
      <w:r w:rsidR="00D70AFB" w:rsidRPr="00AD00F5">
        <w:rPr>
          <w:color w:val="000000" w:themeColor="text1"/>
          <w:sz w:val="24"/>
          <w:szCs w:val="24"/>
        </w:rPr>
        <w:t xml:space="preserve">elgesį (replikos pasakymą </w:t>
      </w:r>
      <w:r w:rsidR="00D70AFB" w:rsidRPr="00AD00F5">
        <w:rPr>
          <w:b/>
          <w:color w:val="000000" w:themeColor="text1"/>
          <w:sz w:val="24"/>
          <w:szCs w:val="24"/>
        </w:rPr>
        <w:t>„</w:t>
      </w:r>
      <w:r w:rsidR="00D70AFB" w:rsidRPr="00AD00F5">
        <w:rPr>
          <w:rStyle w:val="Bodytext2BoldItalic"/>
          <w:b w:val="0"/>
          <w:bCs w:val="0"/>
          <w:i w:val="0"/>
          <w:iCs w:val="0"/>
          <w:color w:val="000000" w:themeColor="text1"/>
          <w:sz w:val="24"/>
          <w:szCs w:val="24"/>
        </w:rPr>
        <w:t>prisikalbėsite savo nenaudai“</w:t>
      </w:r>
      <w:r w:rsidR="00BC3C0C" w:rsidRPr="00AD00F5">
        <w:rPr>
          <w:color w:val="000000" w:themeColor="text1"/>
          <w:sz w:val="24"/>
          <w:szCs w:val="24"/>
        </w:rPr>
        <w:t>)</w:t>
      </w:r>
      <w:r w:rsidR="00AD00F5">
        <w:rPr>
          <w:color w:val="000000" w:themeColor="text1"/>
          <w:sz w:val="24"/>
          <w:szCs w:val="24"/>
        </w:rPr>
        <w:t xml:space="preserve"> vertina</w:t>
      </w:r>
      <w:r w:rsidR="00D70AFB" w:rsidRPr="00AD00F5">
        <w:rPr>
          <w:color w:val="000000" w:themeColor="text1"/>
          <w:sz w:val="24"/>
          <w:szCs w:val="24"/>
        </w:rPr>
        <w:t xml:space="preserve"> kaip epizodinę reakciją į susiklosčiusią procesinę situaciją.</w:t>
      </w:r>
      <w:r w:rsidR="00407858" w:rsidRPr="00AD00F5">
        <w:rPr>
          <w:color w:val="000000" w:themeColor="text1"/>
          <w:sz w:val="24"/>
          <w:szCs w:val="24"/>
        </w:rPr>
        <w:t xml:space="preserve">  </w:t>
      </w:r>
    </w:p>
    <w:p w14:paraId="14EBC90D" w14:textId="73C04BE1" w:rsidR="00407858" w:rsidRDefault="000273D8" w:rsidP="00407858">
      <w:pPr>
        <w:tabs>
          <w:tab w:val="left" w:pos="851"/>
        </w:tabs>
        <w:jc w:val="both"/>
        <w:rPr>
          <w:sz w:val="24"/>
          <w:szCs w:val="24"/>
        </w:rPr>
      </w:pPr>
      <w:r>
        <w:rPr>
          <w:sz w:val="24"/>
          <w:szCs w:val="24"/>
        </w:rPr>
        <w:tab/>
        <w:t>Taip pat pažymėtina</w:t>
      </w:r>
      <w:r w:rsidR="00407858">
        <w:rPr>
          <w:sz w:val="24"/>
          <w:szCs w:val="24"/>
        </w:rPr>
        <w:t>,</w:t>
      </w:r>
      <w:r w:rsidR="005408FC">
        <w:rPr>
          <w:sz w:val="24"/>
          <w:szCs w:val="24"/>
        </w:rPr>
        <w:t xml:space="preserve"> kad</w:t>
      </w:r>
      <w:r w:rsidR="00BC3C0C">
        <w:rPr>
          <w:sz w:val="24"/>
          <w:szCs w:val="24"/>
        </w:rPr>
        <w:t xml:space="preserve"> nors pareiškėjas nurodo, jog</w:t>
      </w:r>
      <w:r w:rsidR="00407858">
        <w:rPr>
          <w:sz w:val="24"/>
          <w:szCs w:val="24"/>
        </w:rPr>
        <w:t xml:space="preserve"> minėtos aplinkybės pareiškėjui kėlė abejonių dėl teismo nešališkumo bei</w:t>
      </w:r>
      <w:r w:rsidR="00BD3D3A">
        <w:rPr>
          <w:sz w:val="24"/>
          <w:szCs w:val="24"/>
        </w:rPr>
        <w:t xml:space="preserve"> objektyvumo, tačiau</w:t>
      </w:r>
      <w:r w:rsidR="00B26B5C">
        <w:rPr>
          <w:sz w:val="24"/>
          <w:szCs w:val="24"/>
        </w:rPr>
        <w:t xml:space="preserve"> nei</w:t>
      </w:r>
      <w:r w:rsidR="00BD3D3A">
        <w:rPr>
          <w:sz w:val="24"/>
          <w:szCs w:val="24"/>
        </w:rPr>
        <w:t xml:space="preserve"> ieškovas</w:t>
      </w:r>
      <w:r w:rsidR="00407858">
        <w:rPr>
          <w:sz w:val="24"/>
          <w:szCs w:val="24"/>
        </w:rPr>
        <w:t>, nei jį atstovaujantis profesionalus t</w:t>
      </w:r>
      <w:r w:rsidR="00BD3D3A">
        <w:rPr>
          <w:sz w:val="24"/>
          <w:szCs w:val="24"/>
        </w:rPr>
        <w:t>eisininkas advokatas</w:t>
      </w:r>
      <w:r w:rsidR="00407858">
        <w:rPr>
          <w:sz w:val="24"/>
          <w:szCs w:val="24"/>
        </w:rPr>
        <w:t xml:space="preserve"> bylą nagr</w:t>
      </w:r>
      <w:r w:rsidR="00BD3D3A">
        <w:rPr>
          <w:sz w:val="24"/>
          <w:szCs w:val="24"/>
        </w:rPr>
        <w:t xml:space="preserve">inėjančiam teisėjui </w:t>
      </w:r>
      <w:r w:rsidR="00407858">
        <w:rPr>
          <w:sz w:val="24"/>
          <w:szCs w:val="24"/>
        </w:rPr>
        <w:t xml:space="preserve">dėl </w:t>
      </w:r>
      <w:r w:rsidR="00B26B5C">
        <w:rPr>
          <w:sz w:val="24"/>
          <w:szCs w:val="24"/>
        </w:rPr>
        <w:t>minėtų teiginių</w:t>
      </w:r>
      <w:r w:rsidR="00407858">
        <w:rPr>
          <w:sz w:val="24"/>
          <w:szCs w:val="24"/>
        </w:rPr>
        <w:t xml:space="preserve"> teismo posėdyje nušalinimo nereiškė. </w:t>
      </w:r>
    </w:p>
    <w:p w14:paraId="348CC413" w14:textId="160188DB" w:rsidR="00407858" w:rsidRDefault="00407858" w:rsidP="00407858">
      <w:pPr>
        <w:tabs>
          <w:tab w:val="left" w:pos="851"/>
        </w:tabs>
        <w:jc w:val="both"/>
        <w:rPr>
          <w:sz w:val="24"/>
          <w:szCs w:val="24"/>
        </w:rPr>
      </w:pPr>
      <w:r>
        <w:rPr>
          <w:sz w:val="24"/>
          <w:szCs w:val="24"/>
        </w:rPr>
        <w:tab/>
      </w:r>
      <w:r w:rsidR="00BD3D3A">
        <w:rPr>
          <w:sz w:val="24"/>
          <w:szCs w:val="24"/>
        </w:rPr>
        <w:t>Vertindama teisėjo</w:t>
      </w:r>
      <w:r w:rsidR="00AD00F5">
        <w:rPr>
          <w:sz w:val="24"/>
          <w:szCs w:val="24"/>
        </w:rPr>
        <w:t xml:space="preserve"> R</w:t>
      </w:r>
      <w:r w:rsidR="0017587C">
        <w:rPr>
          <w:sz w:val="24"/>
          <w:szCs w:val="24"/>
        </w:rPr>
        <w:t>.</w:t>
      </w:r>
      <w:r w:rsidR="00AD00F5">
        <w:rPr>
          <w:sz w:val="24"/>
          <w:szCs w:val="24"/>
        </w:rPr>
        <w:t xml:space="preserve"> B</w:t>
      </w:r>
      <w:r w:rsidR="0017587C">
        <w:rPr>
          <w:sz w:val="24"/>
          <w:szCs w:val="24"/>
        </w:rPr>
        <w:t>.</w:t>
      </w:r>
      <w:r w:rsidR="00BD3D3A">
        <w:rPr>
          <w:sz w:val="24"/>
          <w:szCs w:val="24"/>
        </w:rPr>
        <w:t xml:space="preserve"> elgesį posėdžio metu Komisija taip pat atkreipia dėmesį</w:t>
      </w:r>
      <w:r w:rsidR="00AD00F5">
        <w:rPr>
          <w:sz w:val="24"/>
          <w:szCs w:val="24"/>
        </w:rPr>
        <w:t xml:space="preserve"> į tai</w:t>
      </w:r>
      <w:r w:rsidR="00B26B5C">
        <w:rPr>
          <w:sz w:val="24"/>
          <w:szCs w:val="24"/>
        </w:rPr>
        <w:t>, kad</w:t>
      </w:r>
      <w:r>
        <w:rPr>
          <w:sz w:val="24"/>
          <w:szCs w:val="24"/>
        </w:rPr>
        <w:t xml:space="preserve"> 2019 m. gegužės 3 d. teismo posėdžio metu teisėjas ir pačiai atsakovei N</w:t>
      </w:r>
      <w:r w:rsidR="0017587C">
        <w:rPr>
          <w:sz w:val="24"/>
          <w:szCs w:val="24"/>
        </w:rPr>
        <w:t>.</w:t>
      </w:r>
      <w:r>
        <w:rPr>
          <w:sz w:val="24"/>
          <w:szCs w:val="24"/>
        </w:rPr>
        <w:t xml:space="preserve"> Č</w:t>
      </w:r>
      <w:r w:rsidR="0017587C">
        <w:rPr>
          <w:sz w:val="24"/>
          <w:szCs w:val="24"/>
        </w:rPr>
        <w:t>.</w:t>
      </w:r>
      <w:r>
        <w:rPr>
          <w:sz w:val="24"/>
          <w:szCs w:val="24"/>
        </w:rPr>
        <w:t xml:space="preserve"> ne vieną kartą išreiškė pastabų, kad ji neai</w:t>
      </w:r>
      <w:r w:rsidR="00BD3D3A">
        <w:rPr>
          <w:sz w:val="24"/>
          <w:szCs w:val="24"/>
        </w:rPr>
        <w:t>škiai,</w:t>
      </w:r>
      <w:r>
        <w:rPr>
          <w:sz w:val="24"/>
          <w:szCs w:val="24"/>
        </w:rPr>
        <w:t xml:space="preserve"> netiksliai formuluoja ieškovui užduodamus klausimus, taip pat</w:t>
      </w:r>
      <w:r w:rsidR="00AD00F5">
        <w:rPr>
          <w:sz w:val="24"/>
          <w:szCs w:val="24"/>
        </w:rPr>
        <w:t xml:space="preserve"> įspėjo,</w:t>
      </w:r>
      <w:r>
        <w:rPr>
          <w:sz w:val="24"/>
          <w:szCs w:val="24"/>
        </w:rPr>
        <w:t xml:space="preserve"> kad ji nepertraukinėtų ieškovo, uždavusi klausimą sulauktų ir išklausytų ieškovo atsakymą, nereikštų nuomonės dėl </w:t>
      </w:r>
      <w:r w:rsidR="00AD00F5">
        <w:rPr>
          <w:sz w:val="24"/>
          <w:szCs w:val="24"/>
        </w:rPr>
        <w:t>ieškovo žodžių, jų nekomentuotų,</w:t>
      </w:r>
      <w:r>
        <w:rPr>
          <w:sz w:val="24"/>
          <w:szCs w:val="24"/>
        </w:rPr>
        <w:t xml:space="preserve"> taip pat kad ji išklausytų ieškovo atstovo klausimą ir nenurodinėtų jam kaip užduoti klausimą</w:t>
      </w:r>
      <w:r w:rsidR="00BD3D3A">
        <w:rPr>
          <w:sz w:val="24"/>
          <w:szCs w:val="24"/>
        </w:rPr>
        <w:t>.</w:t>
      </w:r>
      <w:r>
        <w:rPr>
          <w:sz w:val="24"/>
          <w:szCs w:val="24"/>
        </w:rPr>
        <w:t xml:space="preserve"> </w:t>
      </w:r>
    </w:p>
    <w:p w14:paraId="7D2EEBFF" w14:textId="77777777" w:rsidR="000273D8" w:rsidRDefault="00BD3D3A" w:rsidP="005408FC">
      <w:pPr>
        <w:shd w:val="clear" w:color="auto" w:fill="FFFFFF"/>
        <w:ind w:firstLine="1077"/>
        <w:jc w:val="both"/>
        <w:rPr>
          <w:sz w:val="24"/>
          <w:szCs w:val="24"/>
        </w:rPr>
      </w:pPr>
      <w:r>
        <w:rPr>
          <w:sz w:val="24"/>
          <w:szCs w:val="24"/>
        </w:rPr>
        <w:t>K</w:t>
      </w:r>
      <w:r w:rsidR="000273D8">
        <w:rPr>
          <w:sz w:val="24"/>
          <w:szCs w:val="24"/>
        </w:rPr>
        <w:t>aip jau minėta</w:t>
      </w:r>
      <w:r w:rsidR="00AD00F5">
        <w:rPr>
          <w:sz w:val="24"/>
          <w:szCs w:val="24"/>
        </w:rPr>
        <w:t>,</w:t>
      </w:r>
      <w:r w:rsidRPr="007A4708">
        <w:rPr>
          <w:sz w:val="24"/>
          <w:szCs w:val="24"/>
        </w:rPr>
        <w:t xml:space="preserve"> vadovaudamas procesui teisėjas</w:t>
      </w:r>
      <w:r w:rsidR="00AD00F5">
        <w:rPr>
          <w:sz w:val="24"/>
          <w:szCs w:val="24"/>
        </w:rPr>
        <w:t xml:space="preserve"> be pareigos pagarbiai išklausyti proceso dalyvius,</w:t>
      </w:r>
      <w:r w:rsidRPr="007A4708">
        <w:rPr>
          <w:sz w:val="24"/>
          <w:szCs w:val="24"/>
        </w:rPr>
        <w:t xml:space="preserve"> turi</w:t>
      </w:r>
      <w:r w:rsidR="00AD00F5">
        <w:rPr>
          <w:sz w:val="24"/>
          <w:szCs w:val="24"/>
        </w:rPr>
        <w:t xml:space="preserve"> ir</w:t>
      </w:r>
      <w:r w:rsidRPr="007A4708">
        <w:rPr>
          <w:sz w:val="24"/>
          <w:szCs w:val="24"/>
        </w:rPr>
        <w:t xml:space="preserve"> teisę nutraukti posėdžio dalyvių ab</w:t>
      </w:r>
      <w:r w:rsidR="00AD00F5">
        <w:rPr>
          <w:sz w:val="24"/>
          <w:szCs w:val="24"/>
        </w:rPr>
        <w:t>straktaus pobūdžio pareiškimus a</w:t>
      </w:r>
      <w:r w:rsidRPr="007A4708">
        <w:rPr>
          <w:sz w:val="24"/>
          <w:szCs w:val="24"/>
        </w:rPr>
        <w:t>r pasisakymus, nesusijusius su nagrinėjama byla, reikalauti, kad būtų laikomasi posėdžio tvarkos, o bylai reikšmingos aplinkybės būtų aiškinamos koncentruotai, nenukrypstant nuo bylos esmės ir būtų užtikrinamas s</w:t>
      </w:r>
      <w:r w:rsidR="00AD00F5">
        <w:rPr>
          <w:sz w:val="24"/>
          <w:szCs w:val="24"/>
        </w:rPr>
        <w:t xml:space="preserve">partus bylos nagrinėjimas. </w:t>
      </w:r>
    </w:p>
    <w:p w14:paraId="16241456" w14:textId="21F3EDAE" w:rsidR="00BD3D3A" w:rsidRDefault="00AD00F5" w:rsidP="005408FC">
      <w:pPr>
        <w:shd w:val="clear" w:color="auto" w:fill="FFFFFF"/>
        <w:ind w:firstLine="1077"/>
        <w:jc w:val="both"/>
        <w:rPr>
          <w:sz w:val="24"/>
          <w:szCs w:val="24"/>
        </w:rPr>
      </w:pPr>
      <w:r>
        <w:rPr>
          <w:sz w:val="24"/>
          <w:szCs w:val="24"/>
        </w:rPr>
        <w:t>Komisija konstatuoja, kad</w:t>
      </w:r>
      <w:r w:rsidR="00BD3D3A" w:rsidRPr="007A4708">
        <w:rPr>
          <w:sz w:val="24"/>
          <w:szCs w:val="24"/>
        </w:rPr>
        <w:t xml:space="preserve"> posėdžio</w:t>
      </w:r>
      <w:r>
        <w:rPr>
          <w:sz w:val="24"/>
          <w:szCs w:val="24"/>
        </w:rPr>
        <w:t xml:space="preserve"> metu </w:t>
      </w:r>
      <w:r w:rsidR="00BD3D3A" w:rsidRPr="007A4708">
        <w:rPr>
          <w:sz w:val="24"/>
          <w:szCs w:val="24"/>
        </w:rPr>
        <w:t>teisėjo R</w:t>
      </w:r>
      <w:r w:rsidR="0017587C">
        <w:rPr>
          <w:sz w:val="24"/>
          <w:szCs w:val="24"/>
        </w:rPr>
        <w:t>.</w:t>
      </w:r>
      <w:r w:rsidR="00BD3D3A" w:rsidRPr="007A4708">
        <w:rPr>
          <w:sz w:val="24"/>
          <w:szCs w:val="24"/>
        </w:rPr>
        <w:t xml:space="preserve"> B</w:t>
      </w:r>
      <w:r w:rsidR="0017587C">
        <w:rPr>
          <w:sz w:val="24"/>
          <w:szCs w:val="24"/>
        </w:rPr>
        <w:t>.</w:t>
      </w:r>
      <w:r w:rsidR="00BD3D3A" w:rsidRPr="007A4708">
        <w:rPr>
          <w:sz w:val="24"/>
          <w:szCs w:val="24"/>
        </w:rPr>
        <w:t xml:space="preserve"> išsakytos pastabos</w:t>
      </w:r>
      <w:r>
        <w:rPr>
          <w:sz w:val="24"/>
          <w:szCs w:val="24"/>
        </w:rPr>
        <w:t xml:space="preserve"> proceso dalyviams, jų</w:t>
      </w:r>
      <w:r w:rsidR="00BD3D3A" w:rsidRPr="007A4708">
        <w:rPr>
          <w:sz w:val="24"/>
          <w:szCs w:val="24"/>
        </w:rPr>
        <w:t xml:space="preserve"> pertraukim</w:t>
      </w:r>
      <w:r>
        <w:rPr>
          <w:sz w:val="24"/>
          <w:szCs w:val="24"/>
        </w:rPr>
        <w:t xml:space="preserve">as siekiant patikslinti klausimą, </w:t>
      </w:r>
      <w:r w:rsidR="00BD3D3A" w:rsidRPr="007A4708">
        <w:rPr>
          <w:sz w:val="24"/>
          <w:szCs w:val="24"/>
        </w:rPr>
        <w:t>p</w:t>
      </w:r>
      <w:r w:rsidR="005408FC">
        <w:rPr>
          <w:sz w:val="24"/>
          <w:szCs w:val="24"/>
        </w:rPr>
        <w:t>rašant kalbėti apie bylos esmę ir pan., negali būti laikomi teisėjo</w:t>
      </w:r>
      <w:r w:rsidR="00BD3D3A" w:rsidRPr="007A4708">
        <w:rPr>
          <w:sz w:val="24"/>
          <w:szCs w:val="24"/>
        </w:rPr>
        <w:t xml:space="preserve"> etikos pažeidimu.</w:t>
      </w:r>
    </w:p>
    <w:p w14:paraId="17C00634" w14:textId="3CCBC1D6" w:rsidR="00A751BB" w:rsidRPr="007A4708" w:rsidRDefault="008127D1" w:rsidP="00A751BB">
      <w:pPr>
        <w:shd w:val="clear" w:color="auto" w:fill="FFFFFF"/>
        <w:ind w:firstLine="1077"/>
        <w:jc w:val="both"/>
        <w:rPr>
          <w:sz w:val="24"/>
          <w:szCs w:val="24"/>
        </w:rPr>
      </w:pPr>
      <w:r w:rsidRPr="007A4708">
        <w:rPr>
          <w:sz w:val="24"/>
          <w:szCs w:val="24"/>
        </w:rPr>
        <w:t>Komisija</w:t>
      </w:r>
      <w:r w:rsidR="005408FC">
        <w:rPr>
          <w:sz w:val="24"/>
          <w:szCs w:val="24"/>
        </w:rPr>
        <w:t xml:space="preserve"> taip pat</w:t>
      </w:r>
      <w:r w:rsidRPr="007A4708">
        <w:rPr>
          <w:sz w:val="24"/>
          <w:szCs w:val="24"/>
        </w:rPr>
        <w:t xml:space="preserve"> pažymi, kad </w:t>
      </w:r>
      <w:r w:rsidR="003A11DE" w:rsidRPr="007A4708">
        <w:rPr>
          <w:sz w:val="24"/>
          <w:szCs w:val="24"/>
        </w:rPr>
        <w:t>teisėjo drausminės atsakomybės pagrindą sudaro šiurkštus, o ne bet koks, net ir mažiausias, teisėjo elgesio ar darbo trūkumas.</w:t>
      </w:r>
      <w:r w:rsidR="00112DD1" w:rsidRPr="007A4708">
        <w:rPr>
          <w:sz w:val="24"/>
          <w:szCs w:val="24"/>
          <w:lang w:val="en-US"/>
        </w:rPr>
        <w:t xml:space="preserve"> </w:t>
      </w:r>
      <w:r w:rsidR="00E22A53" w:rsidRPr="007A4708">
        <w:rPr>
          <w:sz w:val="24"/>
          <w:szCs w:val="24"/>
        </w:rPr>
        <w:t xml:space="preserve">Nagrinėjamoje situacijoje </w:t>
      </w:r>
      <w:r w:rsidR="000273D8" w:rsidRPr="007A4708">
        <w:rPr>
          <w:sz w:val="24"/>
          <w:szCs w:val="24"/>
        </w:rPr>
        <w:t xml:space="preserve">nėra pagrindo </w:t>
      </w:r>
      <w:r w:rsidR="000273D8">
        <w:rPr>
          <w:sz w:val="24"/>
          <w:szCs w:val="24"/>
        </w:rPr>
        <w:t>aptariamą</w:t>
      </w:r>
      <w:r w:rsidR="00E22A53" w:rsidRPr="007A4708">
        <w:rPr>
          <w:sz w:val="24"/>
          <w:szCs w:val="24"/>
        </w:rPr>
        <w:t xml:space="preserve"> teisėjo </w:t>
      </w:r>
      <w:r w:rsidRPr="007A4708">
        <w:rPr>
          <w:sz w:val="24"/>
          <w:szCs w:val="24"/>
        </w:rPr>
        <w:t>R</w:t>
      </w:r>
      <w:r w:rsidR="0017587C">
        <w:rPr>
          <w:sz w:val="24"/>
          <w:szCs w:val="24"/>
        </w:rPr>
        <w:t>.</w:t>
      </w:r>
      <w:r w:rsidRPr="007A4708">
        <w:rPr>
          <w:sz w:val="24"/>
          <w:szCs w:val="24"/>
        </w:rPr>
        <w:t xml:space="preserve"> B</w:t>
      </w:r>
      <w:r w:rsidR="0017587C">
        <w:rPr>
          <w:sz w:val="24"/>
          <w:szCs w:val="24"/>
        </w:rPr>
        <w:t>.</w:t>
      </w:r>
      <w:r w:rsidRPr="007A4708">
        <w:rPr>
          <w:sz w:val="24"/>
          <w:szCs w:val="24"/>
        </w:rPr>
        <w:t xml:space="preserve"> </w:t>
      </w:r>
      <w:r w:rsidR="000273D8">
        <w:rPr>
          <w:sz w:val="24"/>
          <w:szCs w:val="24"/>
        </w:rPr>
        <w:t>elgesį</w:t>
      </w:r>
      <w:r w:rsidR="00E22A53" w:rsidRPr="007A4708">
        <w:rPr>
          <w:sz w:val="24"/>
          <w:szCs w:val="24"/>
        </w:rPr>
        <w:t xml:space="preserve"> </w:t>
      </w:r>
      <w:r w:rsidR="000273D8">
        <w:rPr>
          <w:sz w:val="24"/>
          <w:szCs w:val="24"/>
        </w:rPr>
        <w:t>vertinti kaip šiurkštų ir akivaizdų etikos reikalavimų pažeidimą</w:t>
      </w:r>
      <w:r w:rsidR="00E22A53" w:rsidRPr="007A4708">
        <w:rPr>
          <w:sz w:val="24"/>
          <w:szCs w:val="24"/>
        </w:rPr>
        <w:t>, kuris sudarytų pagrindą jo drausminei atsakomybei.</w:t>
      </w:r>
    </w:p>
    <w:p w14:paraId="61FD321A" w14:textId="77777777" w:rsidR="00A751BB" w:rsidRPr="007A4708" w:rsidRDefault="00A751BB" w:rsidP="00A751BB">
      <w:pPr>
        <w:shd w:val="clear" w:color="auto" w:fill="FFFFFF"/>
        <w:ind w:firstLine="1077"/>
        <w:jc w:val="both"/>
        <w:rPr>
          <w:sz w:val="24"/>
          <w:szCs w:val="24"/>
        </w:rPr>
      </w:pPr>
    </w:p>
    <w:p w14:paraId="71605E35" w14:textId="77777777" w:rsidR="00A751BB" w:rsidRPr="007A4708" w:rsidRDefault="005420E7" w:rsidP="00A751BB">
      <w:pPr>
        <w:shd w:val="clear" w:color="auto" w:fill="FFFFFF"/>
        <w:ind w:firstLine="1077"/>
        <w:jc w:val="both"/>
        <w:rPr>
          <w:i/>
          <w:iCs/>
          <w:sz w:val="24"/>
          <w:szCs w:val="24"/>
        </w:rPr>
      </w:pPr>
      <w:r w:rsidRPr="007A4708">
        <w:rPr>
          <w:i/>
          <w:iCs/>
          <w:sz w:val="24"/>
          <w:szCs w:val="24"/>
        </w:rPr>
        <w:t>Dėl teisėjo (ne)nusišalinimo nuo bylos nagrinėjimo</w:t>
      </w:r>
    </w:p>
    <w:p w14:paraId="58D4DDBB" w14:textId="77777777" w:rsidR="00A751BB" w:rsidRPr="007A4708" w:rsidRDefault="00A751BB" w:rsidP="00A751BB">
      <w:pPr>
        <w:shd w:val="clear" w:color="auto" w:fill="FFFFFF"/>
        <w:ind w:firstLine="1077"/>
        <w:jc w:val="both"/>
        <w:rPr>
          <w:i/>
          <w:iCs/>
          <w:sz w:val="24"/>
          <w:szCs w:val="24"/>
        </w:rPr>
      </w:pPr>
    </w:p>
    <w:p w14:paraId="01B479B8" w14:textId="1855326C" w:rsidR="00A751BB" w:rsidRPr="007A4708" w:rsidRDefault="006B73F3" w:rsidP="00A751BB">
      <w:pPr>
        <w:shd w:val="clear" w:color="auto" w:fill="FFFFFF"/>
        <w:ind w:firstLine="1077"/>
        <w:jc w:val="both"/>
        <w:rPr>
          <w:sz w:val="24"/>
          <w:szCs w:val="24"/>
        </w:rPr>
      </w:pPr>
      <w:r w:rsidRPr="007A4708">
        <w:rPr>
          <w:sz w:val="24"/>
          <w:szCs w:val="24"/>
        </w:rPr>
        <w:t xml:space="preserve">Teisėjų etikos ir drausmės komisija, spręsdama, ar yra pagrindas teisėjui </w:t>
      </w:r>
      <w:r w:rsidR="006C7471" w:rsidRPr="007A4708">
        <w:rPr>
          <w:sz w:val="24"/>
          <w:szCs w:val="24"/>
        </w:rPr>
        <w:t>R</w:t>
      </w:r>
      <w:r w:rsidR="0017587C">
        <w:rPr>
          <w:sz w:val="24"/>
          <w:szCs w:val="24"/>
        </w:rPr>
        <w:t>.</w:t>
      </w:r>
      <w:r w:rsidR="006C7471" w:rsidRPr="007A4708">
        <w:rPr>
          <w:sz w:val="24"/>
          <w:szCs w:val="24"/>
        </w:rPr>
        <w:t xml:space="preserve"> B</w:t>
      </w:r>
      <w:r w:rsidR="0017587C">
        <w:rPr>
          <w:sz w:val="24"/>
          <w:szCs w:val="24"/>
        </w:rPr>
        <w:t>.</w:t>
      </w:r>
      <w:r w:rsidRPr="007A4708">
        <w:rPr>
          <w:sz w:val="24"/>
          <w:szCs w:val="24"/>
        </w:rPr>
        <w:t xml:space="preserve"> kelti drausmės bylą, teikime nurodytus teisėjos veiksmus vertina pagal tai, ar jo veiksmai ir sprendimai, </w:t>
      </w:r>
      <w:r w:rsidR="006E4056" w:rsidRPr="007A4708">
        <w:rPr>
          <w:sz w:val="24"/>
          <w:szCs w:val="24"/>
        </w:rPr>
        <w:t>(</w:t>
      </w:r>
      <w:r w:rsidR="006C7471" w:rsidRPr="007A4708">
        <w:rPr>
          <w:sz w:val="24"/>
          <w:szCs w:val="24"/>
        </w:rPr>
        <w:t>ne</w:t>
      </w:r>
      <w:r w:rsidR="006E4056" w:rsidRPr="007A4708">
        <w:rPr>
          <w:sz w:val="24"/>
          <w:szCs w:val="24"/>
        </w:rPr>
        <w:t>)</w:t>
      </w:r>
      <w:r w:rsidRPr="007A4708">
        <w:rPr>
          <w:sz w:val="24"/>
          <w:szCs w:val="24"/>
        </w:rPr>
        <w:t xml:space="preserve">nusišalinus nuo </w:t>
      </w:r>
      <w:r w:rsidR="006C7471" w:rsidRPr="007A4708">
        <w:rPr>
          <w:sz w:val="24"/>
          <w:szCs w:val="24"/>
        </w:rPr>
        <w:t>civilinės</w:t>
      </w:r>
      <w:r w:rsidRPr="007A4708">
        <w:rPr>
          <w:sz w:val="24"/>
          <w:szCs w:val="24"/>
        </w:rPr>
        <w:t xml:space="preserve"> bylos Nr. e2-</w:t>
      </w:r>
      <w:r w:rsidR="006C7471" w:rsidRPr="007A4708">
        <w:rPr>
          <w:sz w:val="24"/>
          <w:szCs w:val="24"/>
        </w:rPr>
        <w:t>2340-260</w:t>
      </w:r>
      <w:r w:rsidRPr="007A4708">
        <w:rPr>
          <w:sz w:val="24"/>
          <w:szCs w:val="24"/>
        </w:rPr>
        <w:t>/20</w:t>
      </w:r>
      <w:r w:rsidR="006C7471" w:rsidRPr="007A4708">
        <w:rPr>
          <w:sz w:val="24"/>
          <w:szCs w:val="24"/>
        </w:rPr>
        <w:t>18 (naujas bylos Nr. e2-997-260/2019)</w:t>
      </w:r>
      <w:r w:rsidRPr="007A4708">
        <w:rPr>
          <w:sz w:val="24"/>
          <w:szCs w:val="24"/>
        </w:rPr>
        <w:t xml:space="preserve"> nagrinėjimo, atitiko Teisėjų etikos taisykles.</w:t>
      </w:r>
    </w:p>
    <w:p w14:paraId="36113482" w14:textId="77777777" w:rsidR="00A751BB" w:rsidRPr="007A4708" w:rsidRDefault="00575C05" w:rsidP="00A751BB">
      <w:pPr>
        <w:shd w:val="clear" w:color="auto" w:fill="FFFFFF"/>
        <w:ind w:firstLine="1077"/>
        <w:jc w:val="both"/>
        <w:rPr>
          <w:sz w:val="24"/>
          <w:szCs w:val="24"/>
        </w:rPr>
      </w:pPr>
      <w:r w:rsidRPr="007A4708">
        <w:rPr>
          <w:sz w:val="24"/>
          <w:szCs w:val="24"/>
        </w:rPr>
        <w:t>Pažymėtina, kad Teisėjų etikos ir drausmės komisija savo veikloje nuosekliai laikosi Konstitucinės doktrinos, jog teisėjas ir teismai, vykdydami teisingumą, turi būti nepriklausomi nuo dalyvaujančių byloje asmenų, valstybės valdžios institucijų, pareigūnų, politinių ir visuomeninių susivienijimų, fizinių ir juridinių asmenų. Konstitucinėje doktrinoje pabrėžiama, kad teisėjo ir teismų nepriklausomumas nėra savitikslis dalykas – tai yra būtina žmogaus teisių ir laisvių apsaugos sąlyga; svarbiausias kriterijus, kuriuo būtina vadovautis vertinant teisėjo ir teismų nepriklausomumą, yra tas, kad nepriklausomumas yra ne privilegija, o viena svarbiausių teisėjo ir teismo pareigų, kylanti iš</w:t>
      </w:r>
      <w:r w:rsidRPr="007A4708">
        <w:rPr>
          <w:rStyle w:val="apple-converted-space"/>
          <w:sz w:val="24"/>
          <w:szCs w:val="24"/>
        </w:rPr>
        <w:t> </w:t>
      </w:r>
      <w:r w:rsidRPr="007A4708">
        <w:rPr>
          <w:iCs/>
          <w:sz w:val="24"/>
          <w:szCs w:val="24"/>
        </w:rPr>
        <w:t>Konstitucijoje</w:t>
      </w:r>
      <w:r w:rsidRPr="007A4708">
        <w:rPr>
          <w:rStyle w:val="apple-converted-space"/>
          <w:sz w:val="24"/>
          <w:szCs w:val="24"/>
        </w:rPr>
        <w:t> </w:t>
      </w:r>
      <w:r w:rsidRPr="007A4708">
        <w:rPr>
          <w:sz w:val="24"/>
          <w:szCs w:val="24"/>
        </w:rPr>
        <w:t xml:space="preserve">garantuotos žmogaus teisės turėti nešališką ginčo arbitrą, būtina nešališko ir teisingo bylos išnagrinėjimo sąlyga (Konstitucinio Teismo 1999 m. gruodžio 21 d. </w:t>
      </w:r>
      <w:r w:rsidRPr="007A4708">
        <w:rPr>
          <w:iCs/>
          <w:sz w:val="24"/>
          <w:szCs w:val="24"/>
        </w:rPr>
        <w:t>nutarimas „</w:t>
      </w:r>
      <w:r w:rsidRPr="007A4708">
        <w:rPr>
          <w:sz w:val="24"/>
          <w:szCs w:val="24"/>
        </w:rPr>
        <w:t>Dėl Lietuvos Respublikos teismų įstatymo 14, 25</w:t>
      </w:r>
      <w:r w:rsidRPr="007A4708">
        <w:rPr>
          <w:sz w:val="24"/>
          <w:szCs w:val="24"/>
          <w:vertAlign w:val="superscript"/>
        </w:rPr>
        <w:t>1</w:t>
      </w:r>
      <w:r w:rsidRPr="007A4708">
        <w:rPr>
          <w:sz w:val="24"/>
          <w:szCs w:val="24"/>
        </w:rPr>
        <w:t>, 26, 30, 33, 34, 36, 40, 51, 56, 58, 59, 66, 69, 69</w:t>
      </w:r>
      <w:r w:rsidRPr="007A4708">
        <w:rPr>
          <w:sz w:val="24"/>
          <w:szCs w:val="24"/>
          <w:vertAlign w:val="superscript"/>
        </w:rPr>
        <w:t>1 </w:t>
      </w:r>
      <w:r w:rsidRPr="007A4708">
        <w:rPr>
          <w:sz w:val="24"/>
          <w:szCs w:val="24"/>
        </w:rPr>
        <w:t>ir 73 straipsnių atitikimo Lietuvos Respublikos Konstitucijai“, 2014 m. kovo 10 d. sprendimas „Dėl Lietuvos Respublikos Konstitucinio Teismo 1999 m. gruodžio 21 d. nutarimo nuostatų išaiškinimo“).</w:t>
      </w:r>
    </w:p>
    <w:p w14:paraId="5B52ED3F" w14:textId="77777777" w:rsidR="006173B2" w:rsidRDefault="006173B2" w:rsidP="006173B2">
      <w:pPr>
        <w:shd w:val="clear" w:color="auto" w:fill="FFFFFF"/>
        <w:ind w:firstLine="1077"/>
        <w:jc w:val="both"/>
        <w:rPr>
          <w:sz w:val="24"/>
          <w:szCs w:val="24"/>
        </w:rPr>
      </w:pPr>
      <w:r w:rsidRPr="007A4708">
        <w:rPr>
          <w:sz w:val="24"/>
          <w:szCs w:val="24"/>
        </w:rPr>
        <w:t>Teisėjo ir teismų nepriklausomumas yra suprantamas ir kaip jų nešališkumas. Teisėjas, nagrinėdamas bylas, turi būti nešališkas, vadovautis tik Konstitucija ir įstatymais. Tvirta teisėjo nešališkumo nuostata, jo procesiniai sprendimai ir veiksmai, atliekami laikantis įstatymuose nustatytų reikalavimų, teisėjų etikos taisyklių, konkrečių bei realių priekaištų dėl teisėjo šališkumo nebuvimas garantuoja teisingą teisinio ginčo išsprendimą.</w:t>
      </w:r>
    </w:p>
    <w:p w14:paraId="176476B0" w14:textId="77777777" w:rsidR="006173B2" w:rsidRPr="009E7329" w:rsidRDefault="006173B2" w:rsidP="006173B2">
      <w:pPr>
        <w:shd w:val="clear" w:color="auto" w:fill="FFFFFF"/>
        <w:ind w:firstLine="1077"/>
        <w:jc w:val="both"/>
        <w:rPr>
          <w:sz w:val="24"/>
          <w:szCs w:val="24"/>
        </w:rPr>
      </w:pPr>
      <w:r w:rsidRPr="00613A15">
        <w:rPr>
          <w:sz w:val="24"/>
          <w:szCs w:val="24"/>
        </w:rPr>
        <w:t xml:space="preserve">Nešališkumo principas reiškia, kad tiriant ir nagrinėjant bylą su proceso šalimis būtų elgiamasi vienodai, kad procesą vykdantys subjektai (teismas, teisėjai) nebūtų suinteresuoti vienai iš šalių priimti palankaus sprendimo ar kitaip nesudarytų prielaidų suabejoti jų veiklos objektyvumu. </w:t>
      </w:r>
      <w:r w:rsidRPr="00613A15">
        <w:rPr>
          <w:sz w:val="24"/>
          <w:szCs w:val="24"/>
        </w:rPr>
        <w:lastRenderedPageBreak/>
        <w:t>Tai reiškia, kad procesą vykdantys subjektai negali ne tik būti subjektyviai suinteresuoti bylos eiga ar baigtimi, bet toks suinteresuotumas negali pasireikšti objektyviai per jų kitų proceso dalyvių atžvilgiu atliekamus veiksmus ar priimamus sprendimus.</w:t>
      </w:r>
    </w:p>
    <w:p w14:paraId="0429F2FE" w14:textId="77777777" w:rsidR="006173B2" w:rsidRDefault="006173B2" w:rsidP="006173B2">
      <w:pPr>
        <w:shd w:val="clear" w:color="auto" w:fill="FFFFFF"/>
        <w:ind w:firstLine="1077"/>
        <w:jc w:val="both"/>
        <w:rPr>
          <w:sz w:val="24"/>
          <w:szCs w:val="24"/>
        </w:rPr>
      </w:pPr>
      <w:r w:rsidRPr="007A4708">
        <w:rPr>
          <w:sz w:val="24"/>
          <w:szCs w:val="24"/>
          <w:highlight w:val="white"/>
        </w:rPr>
        <w:t>Siekiant užtikrinti realų teisės į nešališką ir objektyvų teismą įgyvendinimą, CPK normose įtvirtintas nušalinimo institutas. Byloje dalyvaujantis asmuo, manydamas, kad jo bylą nagrinėjantis teisėjas gali būti neobjektyvus ir šališkas, gali, remdamasis CPK 65–66 straipsniuose nurodytomis aplinkybėmis, teikti motyvuotą teisėjo nušalinimo pareiškimą (CPK 68 straipsnis). Be to, CPK 65, 66 straipsniuose įtvirtinta teisėjo pareiga nusišalinti, kai egzistuoja atitinkamos aplinkybės, keliančios (ar galinčios kelti) abejonių dėl teisėjo nešališkumo.</w:t>
      </w:r>
    </w:p>
    <w:p w14:paraId="585B9E76" w14:textId="6BED1328" w:rsidR="006173B2" w:rsidRPr="007A4708" w:rsidRDefault="006173B2" w:rsidP="006173B2">
      <w:pPr>
        <w:shd w:val="clear" w:color="auto" w:fill="FFFFFF"/>
        <w:ind w:firstLine="1077"/>
        <w:jc w:val="both"/>
        <w:rPr>
          <w:sz w:val="24"/>
          <w:szCs w:val="24"/>
        </w:rPr>
      </w:pPr>
      <w:r w:rsidRPr="006371FB">
        <w:rPr>
          <w:sz w:val="24"/>
          <w:szCs w:val="24"/>
        </w:rPr>
        <w:t>Tais atvejais, kai įstatyme nenurodyta imperatyvi pareiga nusišalinti, teisėjas kiekvienu atveju sprendžia, ar yra įstatyme nenustatytos aplinkybės, kurios gali kelti abejonių teisėjo nešališkumu, ar jis pats gali nešališkai išnagrinėti bylą ir ar teisėjas atrodys nešališkai pašaliniam stebėtojui. Teisėjo procesinis veiksmas – (ne)nusišalinimas nuo civilinės bylos nagrinėjimo teisėjo etikos aspektu vertinama</w:t>
      </w:r>
      <w:r w:rsidR="00CB0167">
        <w:rPr>
          <w:sz w:val="24"/>
          <w:szCs w:val="24"/>
        </w:rPr>
        <w:t>s</w:t>
      </w:r>
      <w:r w:rsidRPr="006371FB">
        <w:rPr>
          <w:sz w:val="24"/>
          <w:szCs w:val="24"/>
        </w:rPr>
        <w:t xml:space="preserve"> tik tiek, ar nėra padarytas šiurkštus, sistemingas proceso įstatymo pažeidimas.</w:t>
      </w:r>
    </w:p>
    <w:p w14:paraId="4DDB0ACE" w14:textId="42A090E1" w:rsidR="006173B2" w:rsidRDefault="006173B2" w:rsidP="006173B2">
      <w:pPr>
        <w:shd w:val="clear" w:color="auto" w:fill="FFFFFF"/>
        <w:ind w:firstLine="1077"/>
        <w:jc w:val="both"/>
        <w:rPr>
          <w:sz w:val="24"/>
          <w:szCs w:val="24"/>
        </w:rPr>
      </w:pPr>
      <w:r w:rsidRPr="007A4708">
        <w:rPr>
          <w:sz w:val="24"/>
          <w:szCs w:val="24"/>
        </w:rPr>
        <w:t>Teisėjų etikos kodekso 8 straipsnio 6 punkte nustatyta, kad vadovaudamasis teisingumo ir nešališkumo principais teisėjas privalo nusišalinti nuo bylos nagrinėjimo, jeigu yra interesų konfliktas arba turima informacijos, jog privataus pobūdžio aplinkybės gali pakenkti bylos nagrinėjimui.</w:t>
      </w:r>
    </w:p>
    <w:p w14:paraId="24E2F12A" w14:textId="60AF58C5" w:rsidR="00610E1B" w:rsidRPr="00BD0057" w:rsidRDefault="00610E1B" w:rsidP="00610E1B">
      <w:pPr>
        <w:shd w:val="clear" w:color="auto" w:fill="FFFFFF"/>
        <w:ind w:firstLine="1077"/>
        <w:jc w:val="both"/>
        <w:rPr>
          <w:sz w:val="24"/>
          <w:szCs w:val="24"/>
        </w:rPr>
      </w:pPr>
      <w:r w:rsidRPr="00BD0057">
        <w:rPr>
          <w:sz w:val="24"/>
          <w:szCs w:val="24"/>
        </w:rPr>
        <w:t>Teisingumo ir nešališkumo principai yra bene svarbiausi principai, kurie gali būti laikomi teisminės valdžios pagrindu.</w:t>
      </w:r>
      <w:r w:rsidRPr="00BD0057">
        <w:t xml:space="preserve"> </w:t>
      </w:r>
      <w:r w:rsidRPr="00BD0057">
        <w:rPr>
          <w:sz w:val="24"/>
          <w:szCs w:val="24"/>
        </w:rPr>
        <w:t xml:space="preserve">Vienas iš sąžiningo teismo proceso reikalavimų yra reikalavimas, kad bylą nagrinėtų nepriklausomas ir nešališkas teismas. Teismo nešališkumo reikalavimas </w:t>
      </w:r>
      <w:r w:rsidR="00721CBE" w:rsidRPr="00BD0057">
        <w:rPr>
          <w:sz w:val="24"/>
          <w:szCs w:val="24"/>
        </w:rPr>
        <w:t>į</w:t>
      </w:r>
      <w:r w:rsidRPr="00BD0057">
        <w:rPr>
          <w:sz w:val="24"/>
          <w:szCs w:val="24"/>
        </w:rPr>
        <w:t>tvirtintas Žmogaus teisių ir pagrindinių laisvių apsaugos konvencijos 6 straipsnyje, taip pat CPK 21 straipsnyje bei atitinkamuose Teismų įstatymo straipsniuose.</w:t>
      </w:r>
    </w:p>
    <w:p w14:paraId="2624BACA" w14:textId="77777777" w:rsidR="00EA758B" w:rsidRDefault="006173B2" w:rsidP="00EA758B">
      <w:pPr>
        <w:shd w:val="clear" w:color="auto" w:fill="FFFFFF"/>
        <w:ind w:firstLine="1077"/>
        <w:jc w:val="both"/>
        <w:rPr>
          <w:sz w:val="24"/>
          <w:szCs w:val="24"/>
        </w:rPr>
      </w:pPr>
      <w:proofErr w:type="spellStart"/>
      <w:r w:rsidRPr="00BD0057">
        <w:rPr>
          <w:sz w:val="24"/>
          <w:szCs w:val="24"/>
        </w:rPr>
        <w:t>Bangaloro</w:t>
      </w:r>
      <w:proofErr w:type="spellEnd"/>
      <w:r w:rsidRPr="00BD0057">
        <w:rPr>
          <w:sz w:val="24"/>
          <w:szCs w:val="24"/>
        </w:rPr>
        <w:t xml:space="preserve"> teisėjų elgesio princip</w:t>
      </w:r>
      <w:r w:rsidR="00D2257A" w:rsidRPr="00BD0057">
        <w:rPr>
          <w:sz w:val="24"/>
          <w:szCs w:val="24"/>
        </w:rPr>
        <w:t>ai</w:t>
      </w:r>
      <w:r w:rsidRPr="00BD0057">
        <w:rPr>
          <w:sz w:val="24"/>
          <w:szCs w:val="24"/>
        </w:rPr>
        <w:t>, priimt</w:t>
      </w:r>
      <w:r w:rsidR="00D2257A" w:rsidRPr="00BD0057">
        <w:rPr>
          <w:sz w:val="24"/>
          <w:szCs w:val="24"/>
        </w:rPr>
        <w:t>i</w:t>
      </w:r>
      <w:r w:rsidRPr="00BD0057">
        <w:rPr>
          <w:sz w:val="24"/>
          <w:szCs w:val="24"/>
        </w:rPr>
        <w:t xml:space="preserve"> 2002 m. lapkričio 25–26 d. Hagoje vykusiame teismų pirmininkų posėdyje,</w:t>
      </w:r>
      <w:r w:rsidR="00D2257A" w:rsidRPr="00BD0057">
        <w:rPr>
          <w:sz w:val="24"/>
          <w:szCs w:val="24"/>
        </w:rPr>
        <w:t xml:space="preserve"> kurie skirti įtvirtinti teisėjų etiško elgesio standartus, sudaryti siekiant apibrėžti teisėjų elgesio gaires ir suteikti teismų sistemai pagrindą reguliuoti teisėjų elgesį, numato nešališkumo vertybę. Nešališkumo principas pripažįstamas kaip labai svarbus tinkamam teisėjo pareigų vykdymui ir yra taikytinas ne tik sprendimui, bet ir sprendimo priėmimo procesui.</w:t>
      </w:r>
      <w:r w:rsidR="00D2257A">
        <w:rPr>
          <w:sz w:val="24"/>
          <w:szCs w:val="24"/>
        </w:rPr>
        <w:t xml:space="preserve"> </w:t>
      </w:r>
      <w:r w:rsidRPr="007A4708">
        <w:rPr>
          <w:sz w:val="24"/>
          <w:szCs w:val="24"/>
        </w:rPr>
        <w:t xml:space="preserve"> </w:t>
      </w:r>
      <w:proofErr w:type="spellStart"/>
      <w:r w:rsidR="00D2257A" w:rsidRPr="00D2257A">
        <w:rPr>
          <w:sz w:val="24"/>
          <w:szCs w:val="24"/>
        </w:rPr>
        <w:t>Bangaloro</w:t>
      </w:r>
      <w:proofErr w:type="spellEnd"/>
      <w:r w:rsidR="00D2257A" w:rsidRPr="00D2257A">
        <w:rPr>
          <w:sz w:val="24"/>
          <w:szCs w:val="24"/>
        </w:rPr>
        <w:t xml:space="preserve"> teisėjų elgesio principų </w:t>
      </w:r>
      <w:r w:rsidRPr="007A4708">
        <w:rPr>
          <w:sz w:val="24"/>
          <w:szCs w:val="24"/>
        </w:rPr>
        <w:t>2.5 punkte nustatyta, kad teisėjas turi nusišalinti nuo teismo proceso, jeigu jis negali išnagrinėti bylos nešališkai arba jeigu protingam stebėtojui gali atrodyti, kad teisėjas negali nešališkai išnagrinėti bylos.</w:t>
      </w:r>
      <w:r w:rsidR="00EA758B">
        <w:rPr>
          <w:sz w:val="24"/>
          <w:szCs w:val="24"/>
        </w:rPr>
        <w:t xml:space="preserve"> </w:t>
      </w:r>
    </w:p>
    <w:p w14:paraId="3F68227A" w14:textId="531532BE" w:rsidR="00EA758B" w:rsidRPr="00EA758B" w:rsidRDefault="00EA758B" w:rsidP="00EA758B">
      <w:pPr>
        <w:shd w:val="clear" w:color="auto" w:fill="FFFFFF"/>
        <w:ind w:firstLine="1077"/>
        <w:jc w:val="both"/>
        <w:rPr>
          <w:sz w:val="24"/>
          <w:szCs w:val="24"/>
        </w:rPr>
      </w:pPr>
      <w:r w:rsidRPr="00BD0057">
        <w:rPr>
          <w:sz w:val="24"/>
          <w:szCs w:val="24"/>
        </w:rPr>
        <w:t xml:space="preserve">Europos Žmogaus Teisių Teismo (toliau – EŽTT) praktikoje pabrėžiama, kad nešališkumas Konvencijos 6 straipsnio 1 dalies kontekste gali būti nagrinėjamas dviem aspektais – subjektyviuoju ir objektyviuoju (žr., pvz., EŽTT Didžiosios kolegijos 2015 m. balandžio 23 d. sprendimą byloje </w:t>
      </w:r>
      <w:proofErr w:type="spellStart"/>
      <w:r w:rsidRPr="00BD0057">
        <w:rPr>
          <w:i/>
          <w:sz w:val="24"/>
          <w:szCs w:val="24"/>
        </w:rPr>
        <w:t>Morice</w:t>
      </w:r>
      <w:proofErr w:type="spellEnd"/>
      <w:r w:rsidRPr="00BD0057">
        <w:rPr>
          <w:i/>
          <w:sz w:val="24"/>
          <w:szCs w:val="24"/>
        </w:rPr>
        <w:t xml:space="preserve"> prieš Prancūziją</w:t>
      </w:r>
      <w:r w:rsidRPr="00BD0057">
        <w:rPr>
          <w:sz w:val="24"/>
          <w:szCs w:val="24"/>
        </w:rPr>
        <w:t xml:space="preserve">, peticijos Nr. 29369/10): a) teismas turi būti subjektyviai nešališkas, šia prasme atsižvelgtina į asmeninius teisėjo įsitikinimus ir elgesį, t. y. nė vienas teismo narys neturi turėti išankstinio nusistatymo ar būti tendencingas; b) pagal objektyvųjį kriterijų vertintina, ar pats teismas ir, be kitų aspektų, jo sudėtis „pateikia“ pakankamas garantijas, pašalinančias bet kokią abejonę dėl jo nešališkumo (EŽTT 1993 m. vasario 24 d. sprendimas byloje </w:t>
      </w:r>
      <w:proofErr w:type="spellStart"/>
      <w:r w:rsidRPr="00BD0057">
        <w:rPr>
          <w:i/>
          <w:sz w:val="24"/>
          <w:szCs w:val="24"/>
        </w:rPr>
        <w:t>Fey</w:t>
      </w:r>
      <w:proofErr w:type="spellEnd"/>
      <w:r w:rsidRPr="00BD0057">
        <w:rPr>
          <w:i/>
          <w:sz w:val="24"/>
          <w:szCs w:val="24"/>
        </w:rPr>
        <w:t xml:space="preserve"> prieš Austriją</w:t>
      </w:r>
      <w:r w:rsidRPr="00BD0057">
        <w:rPr>
          <w:sz w:val="24"/>
          <w:szCs w:val="24"/>
        </w:rPr>
        <w:t xml:space="preserve">, peticijos Nr. 14396/88; </w:t>
      </w:r>
      <w:proofErr w:type="spellStart"/>
      <w:r w:rsidRPr="00BD0057">
        <w:rPr>
          <w:i/>
          <w:sz w:val="24"/>
          <w:szCs w:val="24"/>
        </w:rPr>
        <w:t>Wettstein</w:t>
      </w:r>
      <w:proofErr w:type="spellEnd"/>
      <w:r w:rsidRPr="00BD0057">
        <w:rPr>
          <w:i/>
          <w:sz w:val="24"/>
          <w:szCs w:val="24"/>
        </w:rPr>
        <w:t xml:space="preserve"> prieš Šveicariją</w:t>
      </w:r>
      <w:r w:rsidRPr="00BD0057">
        <w:rPr>
          <w:sz w:val="24"/>
          <w:szCs w:val="24"/>
        </w:rPr>
        <w:t xml:space="preserve">, peticijos Nr. 33958/96; 2008 m. sausio 15 d. Didžiosios kolegijos sprendimas byloje </w:t>
      </w:r>
      <w:proofErr w:type="spellStart"/>
      <w:r w:rsidRPr="00BD0057">
        <w:rPr>
          <w:i/>
          <w:sz w:val="24"/>
          <w:szCs w:val="24"/>
        </w:rPr>
        <w:t>Micallef</w:t>
      </w:r>
      <w:proofErr w:type="spellEnd"/>
      <w:r w:rsidRPr="00BD0057">
        <w:rPr>
          <w:i/>
          <w:sz w:val="24"/>
          <w:szCs w:val="24"/>
        </w:rPr>
        <w:t xml:space="preserve"> </w:t>
      </w:r>
      <w:proofErr w:type="spellStart"/>
      <w:r w:rsidRPr="00BD0057">
        <w:rPr>
          <w:i/>
          <w:sz w:val="24"/>
          <w:szCs w:val="24"/>
        </w:rPr>
        <w:t>priš</w:t>
      </w:r>
      <w:proofErr w:type="spellEnd"/>
      <w:r w:rsidRPr="00BD0057">
        <w:rPr>
          <w:i/>
          <w:sz w:val="24"/>
          <w:szCs w:val="24"/>
        </w:rPr>
        <w:t xml:space="preserve"> Maltą</w:t>
      </w:r>
      <w:r w:rsidRPr="00BD0057">
        <w:rPr>
          <w:sz w:val="24"/>
          <w:szCs w:val="24"/>
        </w:rPr>
        <w:t xml:space="preserve">, peticijos Nr. 17056/06). Objektyvusis nešališkumo reikalavimas yra svarbi papildoma garantija asmeniui (nes gali būti gana sudėtinga pateikti įrodymus, galinčius nuginčyti teisėjo nešališkumo prezumpciją subjektyviuoju aspektu) (žr., pvz., EŽTT Didžiosios kolegijos 2009 m. spalio 15 d. sprendimą byloje </w:t>
      </w:r>
      <w:proofErr w:type="spellStart"/>
      <w:r w:rsidRPr="00BD0057">
        <w:rPr>
          <w:i/>
          <w:sz w:val="24"/>
          <w:szCs w:val="24"/>
        </w:rPr>
        <w:t>Micallef</w:t>
      </w:r>
      <w:proofErr w:type="spellEnd"/>
      <w:r w:rsidRPr="00BD0057">
        <w:rPr>
          <w:i/>
          <w:sz w:val="24"/>
          <w:szCs w:val="24"/>
        </w:rPr>
        <w:t xml:space="preserve"> prieš Maltą</w:t>
      </w:r>
      <w:r w:rsidRPr="00BD0057">
        <w:rPr>
          <w:sz w:val="24"/>
          <w:szCs w:val="24"/>
        </w:rPr>
        <w:t xml:space="preserve">, peticijos Nr. 17056/06). Šia prasme netgi tai, kaip situacija atrodo, gali turėti tam tikros svarbos arba, kitaip tariant, „teisingumas ne tik turi būti įvykdytas, jis taip pat turi atrodyti įvykdytas“ (žr., pvz., EŽTT 1984 m. spalio 26 d. sprendimą byloje </w:t>
      </w:r>
      <w:r w:rsidRPr="00BD0057">
        <w:rPr>
          <w:i/>
          <w:sz w:val="24"/>
          <w:szCs w:val="24"/>
        </w:rPr>
        <w:t xml:space="preserve">De </w:t>
      </w:r>
      <w:proofErr w:type="spellStart"/>
      <w:r w:rsidRPr="00BD0057">
        <w:rPr>
          <w:i/>
          <w:sz w:val="24"/>
          <w:szCs w:val="24"/>
        </w:rPr>
        <w:t>Cubber</w:t>
      </w:r>
      <w:proofErr w:type="spellEnd"/>
      <w:r w:rsidRPr="00BD0057">
        <w:rPr>
          <w:i/>
          <w:sz w:val="24"/>
          <w:szCs w:val="24"/>
        </w:rPr>
        <w:t xml:space="preserve"> prieš Belgiją</w:t>
      </w:r>
      <w:r w:rsidRPr="00BD0057">
        <w:rPr>
          <w:sz w:val="24"/>
          <w:szCs w:val="24"/>
        </w:rPr>
        <w:t>, peticijos Nr. 9186/80).</w:t>
      </w:r>
      <w:r w:rsidRPr="00EA758B">
        <w:rPr>
          <w:sz w:val="24"/>
          <w:szCs w:val="24"/>
        </w:rPr>
        <w:t xml:space="preserve"> </w:t>
      </w:r>
    </w:p>
    <w:p w14:paraId="4425B6FC" w14:textId="5ECADCDE" w:rsidR="006173B2" w:rsidRPr="006371FB" w:rsidRDefault="006173B2" w:rsidP="00CC6345">
      <w:pPr>
        <w:shd w:val="clear" w:color="auto" w:fill="FFFFFF"/>
        <w:ind w:firstLine="1077"/>
        <w:jc w:val="both"/>
        <w:rPr>
          <w:sz w:val="24"/>
          <w:szCs w:val="24"/>
        </w:rPr>
      </w:pPr>
      <w:r w:rsidRPr="006371FB">
        <w:rPr>
          <w:sz w:val="24"/>
          <w:szCs w:val="24"/>
        </w:rPr>
        <w:t>Komisija savo praktikoje yra ne</w:t>
      </w:r>
      <w:r w:rsidR="00CB0167">
        <w:rPr>
          <w:sz w:val="24"/>
          <w:szCs w:val="24"/>
        </w:rPr>
        <w:t xml:space="preserve"> kartą pažymėjusi, kad klausimai</w:t>
      </w:r>
      <w:r w:rsidRPr="006371FB">
        <w:rPr>
          <w:sz w:val="24"/>
          <w:szCs w:val="24"/>
        </w:rPr>
        <w:t xml:space="preserve"> dėl teisėjo šališkumo yra sprendžiami proceso įstatymų nustatyta tvarka pateikiant prašymą dėl teisėjo nušalinimo. Etikos aspektu svarstant klausimą dėl galimo teisėjos šališkumo turi būti pateikiami objektyvūs duomenys, </w:t>
      </w:r>
      <w:r w:rsidRPr="006371FB">
        <w:rPr>
          <w:sz w:val="24"/>
          <w:szCs w:val="24"/>
        </w:rPr>
        <w:lastRenderedPageBreak/>
        <w:t>kuo konkrečiai pasireiškė teisėjo interesų konfliktas ar kokios buvo privataus pobūdžio aplinkybės, rodančios jo suinteresuotumą bylos baigtimi.</w:t>
      </w:r>
    </w:p>
    <w:p w14:paraId="17D5C5D8" w14:textId="1B69FB48" w:rsidR="00A751BB" w:rsidRDefault="00D146F9" w:rsidP="00A751BB">
      <w:pPr>
        <w:shd w:val="clear" w:color="auto" w:fill="FFFFFF"/>
        <w:ind w:firstLine="1077"/>
        <w:jc w:val="both"/>
        <w:rPr>
          <w:sz w:val="24"/>
          <w:szCs w:val="24"/>
        </w:rPr>
      </w:pPr>
      <w:r w:rsidRPr="007A4708">
        <w:rPr>
          <w:sz w:val="24"/>
          <w:szCs w:val="24"/>
        </w:rPr>
        <w:t xml:space="preserve">Komisija, išnagrinėjusi teikimą, įvertinusi Lietuvos teismų informacinės sistemos LITEKO duomenis </w:t>
      </w:r>
      <w:r w:rsidR="0000732E" w:rsidRPr="007A4708">
        <w:rPr>
          <w:sz w:val="24"/>
          <w:szCs w:val="24"/>
        </w:rPr>
        <w:t xml:space="preserve">bei </w:t>
      </w:r>
      <w:r w:rsidRPr="007A4708">
        <w:rPr>
          <w:sz w:val="24"/>
          <w:szCs w:val="24"/>
        </w:rPr>
        <w:t>Kauno apygardos teismo pirmininko išvadą</w:t>
      </w:r>
      <w:r w:rsidR="0000732E" w:rsidRPr="007A4708">
        <w:rPr>
          <w:sz w:val="24"/>
          <w:szCs w:val="24"/>
        </w:rPr>
        <w:t>,</w:t>
      </w:r>
      <w:r w:rsidR="00BD0995" w:rsidRPr="007A4708">
        <w:rPr>
          <w:sz w:val="24"/>
          <w:szCs w:val="24"/>
        </w:rPr>
        <w:t xml:space="preserve"> nustatė,</w:t>
      </w:r>
      <w:r w:rsidR="00BD0995">
        <w:rPr>
          <w:sz w:val="24"/>
          <w:szCs w:val="24"/>
        </w:rPr>
        <w:t xml:space="preserve"> kad</w:t>
      </w:r>
      <w:r w:rsidR="00B223C5">
        <w:rPr>
          <w:sz w:val="24"/>
          <w:szCs w:val="24"/>
        </w:rPr>
        <w:t xml:space="preserve"> </w:t>
      </w:r>
      <w:r w:rsidR="005D0BEA" w:rsidRPr="006A1D4F">
        <w:rPr>
          <w:sz w:val="24"/>
          <w:szCs w:val="24"/>
        </w:rPr>
        <w:t>Kauno apygardos teism</w:t>
      </w:r>
      <w:r w:rsidR="005D0BEA">
        <w:rPr>
          <w:sz w:val="24"/>
          <w:szCs w:val="24"/>
        </w:rPr>
        <w:t xml:space="preserve">o teisėjas </w:t>
      </w:r>
      <w:r w:rsidR="005D0BEA" w:rsidRPr="005D0BEA">
        <w:rPr>
          <w:sz w:val="24"/>
          <w:szCs w:val="24"/>
        </w:rPr>
        <w:t>R</w:t>
      </w:r>
      <w:r w:rsidR="0017587C">
        <w:rPr>
          <w:sz w:val="24"/>
          <w:szCs w:val="24"/>
        </w:rPr>
        <w:t>.</w:t>
      </w:r>
      <w:r w:rsidR="005D0BEA" w:rsidRPr="005D0BEA">
        <w:rPr>
          <w:sz w:val="24"/>
          <w:szCs w:val="24"/>
        </w:rPr>
        <w:t xml:space="preserve"> B</w:t>
      </w:r>
      <w:r w:rsidR="0017587C">
        <w:rPr>
          <w:sz w:val="24"/>
          <w:szCs w:val="24"/>
        </w:rPr>
        <w:t>.</w:t>
      </w:r>
      <w:r w:rsidR="005D0BEA" w:rsidRPr="00C018C5">
        <w:t xml:space="preserve"> </w:t>
      </w:r>
      <w:r w:rsidR="005D0BEA" w:rsidRPr="006A1D4F">
        <w:rPr>
          <w:sz w:val="24"/>
          <w:szCs w:val="24"/>
        </w:rPr>
        <w:t>2018 m. spalio 1</w:t>
      </w:r>
      <w:r w:rsidR="005D0BEA">
        <w:rPr>
          <w:sz w:val="24"/>
          <w:szCs w:val="24"/>
        </w:rPr>
        <w:t>5</w:t>
      </w:r>
      <w:r w:rsidR="005D0BEA" w:rsidRPr="006A1D4F">
        <w:rPr>
          <w:sz w:val="24"/>
          <w:szCs w:val="24"/>
        </w:rPr>
        <w:t xml:space="preserve"> d. </w:t>
      </w:r>
      <w:r w:rsidR="005D0BEA">
        <w:rPr>
          <w:sz w:val="24"/>
          <w:szCs w:val="24"/>
        </w:rPr>
        <w:t>priėmė</w:t>
      </w:r>
      <w:r w:rsidR="005D0BEA" w:rsidRPr="006A1D4F">
        <w:rPr>
          <w:sz w:val="24"/>
          <w:szCs w:val="24"/>
        </w:rPr>
        <w:t xml:space="preserve"> ieškovo R</w:t>
      </w:r>
      <w:r w:rsidR="0017587C">
        <w:rPr>
          <w:sz w:val="24"/>
          <w:szCs w:val="24"/>
        </w:rPr>
        <w:t>.</w:t>
      </w:r>
      <w:r w:rsidR="005D0BEA" w:rsidRPr="006A1D4F">
        <w:rPr>
          <w:sz w:val="24"/>
          <w:szCs w:val="24"/>
        </w:rPr>
        <w:t xml:space="preserve"> Z</w:t>
      </w:r>
      <w:r w:rsidR="0017587C">
        <w:rPr>
          <w:sz w:val="24"/>
          <w:szCs w:val="24"/>
        </w:rPr>
        <w:t>.</w:t>
      </w:r>
      <w:r w:rsidR="005D0BEA" w:rsidRPr="006A1D4F">
        <w:rPr>
          <w:sz w:val="24"/>
          <w:szCs w:val="24"/>
        </w:rPr>
        <w:t xml:space="preserve"> ieškin</w:t>
      </w:r>
      <w:r w:rsidR="005D0BEA">
        <w:rPr>
          <w:sz w:val="24"/>
          <w:szCs w:val="24"/>
        </w:rPr>
        <w:t>į</w:t>
      </w:r>
      <w:r w:rsidR="005D0BEA" w:rsidRPr="006A1D4F">
        <w:rPr>
          <w:sz w:val="24"/>
          <w:szCs w:val="24"/>
        </w:rPr>
        <w:t xml:space="preserve"> atsakovams N</w:t>
      </w:r>
      <w:r w:rsidR="0017587C">
        <w:rPr>
          <w:sz w:val="24"/>
          <w:szCs w:val="24"/>
        </w:rPr>
        <w:t>.</w:t>
      </w:r>
      <w:r w:rsidR="005D0BEA" w:rsidRPr="006A1D4F">
        <w:rPr>
          <w:sz w:val="24"/>
          <w:szCs w:val="24"/>
        </w:rPr>
        <w:t xml:space="preserve"> ir G</w:t>
      </w:r>
      <w:r w:rsidR="0017587C">
        <w:rPr>
          <w:sz w:val="24"/>
          <w:szCs w:val="24"/>
        </w:rPr>
        <w:t>.</w:t>
      </w:r>
      <w:r w:rsidR="005D0BEA" w:rsidRPr="006A1D4F">
        <w:rPr>
          <w:sz w:val="24"/>
          <w:szCs w:val="24"/>
        </w:rPr>
        <w:t xml:space="preserve"> Č</w:t>
      </w:r>
      <w:r w:rsidR="0017587C">
        <w:rPr>
          <w:sz w:val="24"/>
          <w:szCs w:val="24"/>
        </w:rPr>
        <w:t>.</w:t>
      </w:r>
      <w:r w:rsidR="005D0BEA" w:rsidRPr="006A1D4F">
        <w:rPr>
          <w:sz w:val="24"/>
          <w:szCs w:val="24"/>
        </w:rPr>
        <w:t>, tretiesiems asmenims A</w:t>
      </w:r>
      <w:r w:rsidR="0017587C">
        <w:rPr>
          <w:sz w:val="24"/>
          <w:szCs w:val="24"/>
        </w:rPr>
        <w:t>.</w:t>
      </w:r>
      <w:r w:rsidR="005D0BEA" w:rsidRPr="006A1D4F">
        <w:rPr>
          <w:sz w:val="24"/>
          <w:szCs w:val="24"/>
        </w:rPr>
        <w:t xml:space="preserve"> Z</w:t>
      </w:r>
      <w:r w:rsidR="0017587C">
        <w:rPr>
          <w:sz w:val="24"/>
          <w:szCs w:val="24"/>
        </w:rPr>
        <w:t>.</w:t>
      </w:r>
      <w:r w:rsidR="005D0BEA" w:rsidRPr="006A1D4F">
        <w:rPr>
          <w:sz w:val="24"/>
          <w:szCs w:val="24"/>
        </w:rPr>
        <w:t>, V</w:t>
      </w:r>
      <w:r w:rsidR="0017587C">
        <w:rPr>
          <w:sz w:val="24"/>
          <w:szCs w:val="24"/>
        </w:rPr>
        <w:t>.</w:t>
      </w:r>
      <w:r w:rsidR="005D0BEA" w:rsidRPr="006A1D4F">
        <w:rPr>
          <w:sz w:val="24"/>
          <w:szCs w:val="24"/>
        </w:rPr>
        <w:t xml:space="preserve"> ir R</w:t>
      </w:r>
      <w:r w:rsidR="0017587C">
        <w:rPr>
          <w:sz w:val="24"/>
          <w:szCs w:val="24"/>
        </w:rPr>
        <w:t>.</w:t>
      </w:r>
      <w:r w:rsidR="005D0BEA" w:rsidRPr="006A1D4F">
        <w:rPr>
          <w:sz w:val="24"/>
          <w:szCs w:val="24"/>
        </w:rPr>
        <w:t xml:space="preserve"> V</w:t>
      </w:r>
      <w:r w:rsidR="0017587C">
        <w:rPr>
          <w:sz w:val="24"/>
          <w:szCs w:val="24"/>
        </w:rPr>
        <w:t>.</w:t>
      </w:r>
      <w:r w:rsidR="005D0BEA" w:rsidRPr="006A1D4F">
        <w:rPr>
          <w:sz w:val="24"/>
          <w:szCs w:val="24"/>
        </w:rPr>
        <w:t xml:space="preserve"> dėl pirkimo-pardavimo sutarties pripažinimo apsimestine</w:t>
      </w:r>
      <w:r w:rsidR="005D0BEA">
        <w:rPr>
          <w:sz w:val="24"/>
          <w:szCs w:val="24"/>
        </w:rPr>
        <w:t xml:space="preserve"> bei</w:t>
      </w:r>
      <w:r w:rsidR="005D0BEA" w:rsidRPr="006A1D4F">
        <w:rPr>
          <w:sz w:val="24"/>
          <w:szCs w:val="24"/>
        </w:rPr>
        <w:t xml:space="preserve"> </w:t>
      </w:r>
      <w:r w:rsidR="009A63D7">
        <w:rPr>
          <w:sz w:val="24"/>
          <w:szCs w:val="24"/>
        </w:rPr>
        <w:t>tą pačią dieną</w:t>
      </w:r>
      <w:r w:rsidR="005D0BEA" w:rsidRPr="006A1D4F">
        <w:rPr>
          <w:sz w:val="24"/>
          <w:szCs w:val="24"/>
        </w:rPr>
        <w:t xml:space="preserve"> nutartimi tenkino ieškovo R</w:t>
      </w:r>
      <w:r w:rsidR="0017587C">
        <w:rPr>
          <w:sz w:val="24"/>
          <w:szCs w:val="24"/>
        </w:rPr>
        <w:t>.</w:t>
      </w:r>
      <w:r w:rsidR="005D0BEA" w:rsidRPr="006A1D4F">
        <w:rPr>
          <w:sz w:val="24"/>
          <w:szCs w:val="24"/>
        </w:rPr>
        <w:t xml:space="preserve"> Z</w:t>
      </w:r>
      <w:r w:rsidR="0017587C">
        <w:rPr>
          <w:sz w:val="24"/>
          <w:szCs w:val="24"/>
        </w:rPr>
        <w:t>.</w:t>
      </w:r>
      <w:r w:rsidR="005D0BEA" w:rsidRPr="006A1D4F">
        <w:rPr>
          <w:sz w:val="24"/>
          <w:szCs w:val="24"/>
        </w:rPr>
        <w:t xml:space="preserve"> prašymą dėl laikinųjų apsaugos priemonių taikymo</w:t>
      </w:r>
      <w:r w:rsidR="005D0BEA">
        <w:rPr>
          <w:sz w:val="24"/>
          <w:szCs w:val="24"/>
        </w:rPr>
        <w:t xml:space="preserve">. </w:t>
      </w:r>
      <w:r w:rsidR="00785D85">
        <w:rPr>
          <w:sz w:val="24"/>
          <w:szCs w:val="24"/>
        </w:rPr>
        <w:t xml:space="preserve"> </w:t>
      </w:r>
      <w:r w:rsidR="005D0BEA" w:rsidRPr="006A1D4F">
        <w:rPr>
          <w:sz w:val="24"/>
          <w:szCs w:val="24"/>
        </w:rPr>
        <w:t xml:space="preserve">Kauno apygardos teisme 2018 m. lapkričio 9 d. </w:t>
      </w:r>
      <w:r w:rsidR="009A63D7">
        <w:rPr>
          <w:sz w:val="24"/>
          <w:szCs w:val="24"/>
        </w:rPr>
        <w:t>buvo</w:t>
      </w:r>
      <w:r w:rsidR="005D0BEA" w:rsidRPr="006A1D4F">
        <w:rPr>
          <w:sz w:val="24"/>
          <w:szCs w:val="24"/>
        </w:rPr>
        <w:t xml:space="preserve"> gautas atsakovų G</w:t>
      </w:r>
      <w:r w:rsidR="0017587C">
        <w:rPr>
          <w:sz w:val="24"/>
          <w:szCs w:val="24"/>
        </w:rPr>
        <w:t>.</w:t>
      </w:r>
      <w:r w:rsidR="005D0BEA" w:rsidRPr="006A1D4F">
        <w:rPr>
          <w:sz w:val="24"/>
          <w:szCs w:val="24"/>
        </w:rPr>
        <w:t xml:space="preserve"> Č</w:t>
      </w:r>
      <w:r w:rsidR="0017587C">
        <w:rPr>
          <w:sz w:val="24"/>
          <w:szCs w:val="24"/>
        </w:rPr>
        <w:t>.</w:t>
      </w:r>
      <w:r w:rsidR="005D0BEA" w:rsidRPr="006A1D4F">
        <w:rPr>
          <w:sz w:val="24"/>
          <w:szCs w:val="24"/>
        </w:rPr>
        <w:t xml:space="preserve"> ir N</w:t>
      </w:r>
      <w:r w:rsidR="0017587C">
        <w:rPr>
          <w:sz w:val="24"/>
          <w:szCs w:val="24"/>
        </w:rPr>
        <w:t>.</w:t>
      </w:r>
      <w:r w:rsidR="005D0BEA" w:rsidRPr="006A1D4F">
        <w:rPr>
          <w:sz w:val="24"/>
          <w:szCs w:val="24"/>
        </w:rPr>
        <w:t xml:space="preserve"> Č</w:t>
      </w:r>
      <w:r w:rsidR="0017587C">
        <w:rPr>
          <w:sz w:val="24"/>
          <w:szCs w:val="24"/>
        </w:rPr>
        <w:t>.</w:t>
      </w:r>
      <w:r w:rsidR="005D0BEA" w:rsidRPr="006A1D4F">
        <w:rPr>
          <w:sz w:val="24"/>
          <w:szCs w:val="24"/>
        </w:rPr>
        <w:t xml:space="preserve"> atsiliepimas į ieškinį, kurį pateikė juos atstovaujanti advokatė S</w:t>
      </w:r>
      <w:r w:rsidR="0017587C">
        <w:rPr>
          <w:sz w:val="24"/>
          <w:szCs w:val="24"/>
        </w:rPr>
        <w:t>.</w:t>
      </w:r>
      <w:r w:rsidR="005D0BEA" w:rsidRPr="006A1D4F">
        <w:rPr>
          <w:sz w:val="24"/>
          <w:szCs w:val="24"/>
        </w:rPr>
        <w:t xml:space="preserve"> Ž</w:t>
      </w:r>
      <w:r w:rsidR="0017587C">
        <w:rPr>
          <w:sz w:val="24"/>
          <w:szCs w:val="24"/>
        </w:rPr>
        <w:t>.</w:t>
      </w:r>
      <w:r w:rsidR="005D0BEA" w:rsidRPr="006A1D4F">
        <w:rPr>
          <w:sz w:val="24"/>
          <w:szCs w:val="24"/>
        </w:rPr>
        <w:t>, pridėdama 2018 m. lapkričio 8 d. sudarytą atstovavimo sutartį</w:t>
      </w:r>
      <w:r w:rsidR="005D0BEA">
        <w:rPr>
          <w:sz w:val="24"/>
          <w:szCs w:val="24"/>
        </w:rPr>
        <w:t>. Minėta atstovavimo sutartimi atsakovus byloje pavedama atstovauti advokatei S</w:t>
      </w:r>
      <w:r w:rsidR="0017587C">
        <w:rPr>
          <w:sz w:val="24"/>
          <w:szCs w:val="24"/>
        </w:rPr>
        <w:t>.</w:t>
      </w:r>
      <w:r w:rsidR="005D0BEA">
        <w:rPr>
          <w:sz w:val="24"/>
          <w:szCs w:val="24"/>
        </w:rPr>
        <w:t xml:space="preserve"> Ž</w:t>
      </w:r>
      <w:r w:rsidR="0017587C">
        <w:rPr>
          <w:sz w:val="24"/>
          <w:szCs w:val="24"/>
        </w:rPr>
        <w:t>.</w:t>
      </w:r>
      <w:r w:rsidR="005D0BEA">
        <w:rPr>
          <w:sz w:val="24"/>
          <w:szCs w:val="24"/>
        </w:rPr>
        <w:t xml:space="preserve"> ir advokato padėjėjai M</w:t>
      </w:r>
      <w:r w:rsidR="0017587C">
        <w:rPr>
          <w:sz w:val="24"/>
          <w:szCs w:val="24"/>
        </w:rPr>
        <w:t>.</w:t>
      </w:r>
      <w:r w:rsidR="005D0BEA">
        <w:rPr>
          <w:sz w:val="24"/>
          <w:szCs w:val="24"/>
        </w:rPr>
        <w:t xml:space="preserve"> J</w:t>
      </w:r>
      <w:r w:rsidR="0017587C">
        <w:rPr>
          <w:sz w:val="24"/>
          <w:szCs w:val="24"/>
        </w:rPr>
        <w:t>.</w:t>
      </w:r>
      <w:r w:rsidR="005D0BEA">
        <w:rPr>
          <w:sz w:val="24"/>
          <w:szCs w:val="24"/>
        </w:rPr>
        <w:t xml:space="preserve">. </w:t>
      </w:r>
      <w:r w:rsidR="00F02302" w:rsidRPr="00F02302">
        <w:rPr>
          <w:sz w:val="24"/>
          <w:szCs w:val="24"/>
        </w:rPr>
        <w:t>Iš Lietuvos advokatūros viešai skelbiamos informacijos matyti, kad R</w:t>
      </w:r>
      <w:r w:rsidR="0017587C">
        <w:rPr>
          <w:sz w:val="24"/>
          <w:szCs w:val="24"/>
        </w:rPr>
        <w:t>.</w:t>
      </w:r>
      <w:r w:rsidR="00F02302" w:rsidRPr="00F02302">
        <w:rPr>
          <w:sz w:val="24"/>
          <w:szCs w:val="24"/>
        </w:rPr>
        <w:t xml:space="preserve"> G</w:t>
      </w:r>
      <w:r w:rsidR="0017587C">
        <w:rPr>
          <w:sz w:val="24"/>
          <w:szCs w:val="24"/>
        </w:rPr>
        <w:t>.</w:t>
      </w:r>
      <w:r w:rsidR="00F02302" w:rsidRPr="00F02302">
        <w:rPr>
          <w:sz w:val="24"/>
          <w:szCs w:val="24"/>
        </w:rPr>
        <w:t xml:space="preserve"> ir S</w:t>
      </w:r>
      <w:r w:rsidR="0017587C">
        <w:rPr>
          <w:sz w:val="24"/>
          <w:szCs w:val="24"/>
        </w:rPr>
        <w:t>.</w:t>
      </w:r>
      <w:r w:rsidR="00F02302" w:rsidRPr="00F02302">
        <w:rPr>
          <w:sz w:val="24"/>
          <w:szCs w:val="24"/>
        </w:rPr>
        <w:t xml:space="preserve"> Ž</w:t>
      </w:r>
      <w:r w:rsidR="0017587C">
        <w:rPr>
          <w:sz w:val="24"/>
          <w:szCs w:val="24"/>
        </w:rPr>
        <w:t>.</w:t>
      </w:r>
      <w:r w:rsidR="00F02302" w:rsidRPr="00F02302">
        <w:rPr>
          <w:sz w:val="24"/>
          <w:szCs w:val="24"/>
        </w:rPr>
        <w:t xml:space="preserve"> advokatų kontora nuo 2014 m. rugsėjo 19 d. yra advokatės </w:t>
      </w:r>
      <w:r w:rsidR="00F02302" w:rsidRPr="006A1D4F">
        <w:rPr>
          <w:sz w:val="24"/>
          <w:szCs w:val="24"/>
        </w:rPr>
        <w:t>A</w:t>
      </w:r>
      <w:r w:rsidR="0017587C">
        <w:rPr>
          <w:sz w:val="24"/>
          <w:szCs w:val="24"/>
        </w:rPr>
        <w:t>.</w:t>
      </w:r>
      <w:r w:rsidR="006351F6">
        <w:rPr>
          <w:sz w:val="24"/>
          <w:szCs w:val="24"/>
        </w:rPr>
        <w:t xml:space="preserve"> </w:t>
      </w:r>
      <w:r w:rsidR="00F02302" w:rsidRPr="00F02302">
        <w:rPr>
          <w:sz w:val="24"/>
          <w:szCs w:val="24"/>
        </w:rPr>
        <w:t xml:space="preserve"> B</w:t>
      </w:r>
      <w:r w:rsidR="0017587C">
        <w:rPr>
          <w:sz w:val="24"/>
          <w:szCs w:val="24"/>
        </w:rPr>
        <w:t>.</w:t>
      </w:r>
      <w:r w:rsidR="00F02302" w:rsidRPr="00F02302">
        <w:rPr>
          <w:sz w:val="24"/>
          <w:szCs w:val="24"/>
        </w:rPr>
        <w:t xml:space="preserve"> (teisėjo R</w:t>
      </w:r>
      <w:r w:rsidR="0017587C">
        <w:rPr>
          <w:sz w:val="24"/>
          <w:szCs w:val="24"/>
        </w:rPr>
        <w:t>.</w:t>
      </w:r>
      <w:r w:rsidR="00F02302" w:rsidRPr="00F02302">
        <w:rPr>
          <w:sz w:val="24"/>
          <w:szCs w:val="24"/>
        </w:rPr>
        <w:t xml:space="preserve"> B</w:t>
      </w:r>
      <w:r w:rsidR="0017587C">
        <w:rPr>
          <w:sz w:val="24"/>
          <w:szCs w:val="24"/>
        </w:rPr>
        <w:t>.</w:t>
      </w:r>
      <w:r w:rsidR="00F02302" w:rsidRPr="00F02302">
        <w:rPr>
          <w:sz w:val="24"/>
          <w:szCs w:val="24"/>
        </w:rPr>
        <w:t xml:space="preserve"> sutuoktinės) darbovietė (</w:t>
      </w:r>
      <w:hyperlink r:id="rId9" w:history="1">
        <w:r w:rsidR="0017587C" w:rsidRPr="0017587C">
          <w:rPr>
            <w:rStyle w:val="Hyperlink"/>
            <w:color w:val="auto"/>
            <w:sz w:val="24"/>
            <w:szCs w:val="24"/>
            <w:u w:val="none"/>
          </w:rPr>
          <w:t xml:space="preserve">http://www.advokatura.lt/lt/advokatai/ </w:t>
        </w:r>
        <w:proofErr w:type="spellStart"/>
        <w:r w:rsidR="0017587C" w:rsidRPr="0017587C">
          <w:rPr>
            <w:rStyle w:val="Hyperlink"/>
            <w:color w:val="auto"/>
            <w:sz w:val="24"/>
            <w:szCs w:val="24"/>
            <w:u w:val="none"/>
          </w:rPr>
          <w:t>praktikuojanciu</w:t>
        </w:r>
        <w:proofErr w:type="spellEnd"/>
        <w:r w:rsidR="0017587C" w:rsidRPr="0017587C">
          <w:rPr>
            <w:rStyle w:val="Hyperlink"/>
            <w:color w:val="auto"/>
            <w:sz w:val="24"/>
            <w:szCs w:val="24"/>
            <w:u w:val="none"/>
          </w:rPr>
          <w:t>-advokatu-</w:t>
        </w:r>
        <w:proofErr w:type="spellStart"/>
        <w:r w:rsidR="0017587C" w:rsidRPr="0017587C">
          <w:rPr>
            <w:rStyle w:val="Hyperlink"/>
            <w:color w:val="auto"/>
            <w:sz w:val="24"/>
            <w:szCs w:val="24"/>
            <w:u w:val="none"/>
          </w:rPr>
          <w:t>sarasas</w:t>
        </w:r>
        <w:proofErr w:type="spellEnd"/>
        <w:r w:rsidR="0017587C" w:rsidRPr="0017587C">
          <w:rPr>
            <w:rStyle w:val="Hyperlink"/>
            <w:color w:val="auto"/>
            <w:sz w:val="24"/>
            <w:szCs w:val="24"/>
            <w:u w:val="none"/>
          </w:rPr>
          <w:t>/</w:t>
        </w:r>
        <w:proofErr w:type="spellStart"/>
        <w:r w:rsidR="0017587C" w:rsidRPr="0017587C">
          <w:rPr>
            <w:rStyle w:val="Hyperlink"/>
            <w:color w:val="auto"/>
            <w:sz w:val="24"/>
            <w:szCs w:val="24"/>
            <w:u w:val="none"/>
          </w:rPr>
          <w:t>one</w:t>
        </w:r>
        <w:proofErr w:type="spellEnd"/>
        <w:r w:rsidR="0017587C" w:rsidRPr="0017587C">
          <w:rPr>
            <w:rStyle w:val="Hyperlink"/>
            <w:color w:val="auto"/>
            <w:sz w:val="24"/>
            <w:szCs w:val="24"/>
            <w:u w:val="none"/>
          </w:rPr>
          <w:t>/</w:t>
        </w:r>
        <w:proofErr w:type="spellStart"/>
        <w:r w:rsidR="0017587C" w:rsidRPr="0017587C">
          <w:rPr>
            <w:rStyle w:val="Hyperlink"/>
            <w:color w:val="auto"/>
            <w:sz w:val="24"/>
            <w:szCs w:val="24"/>
            <w:u w:val="none"/>
          </w:rPr>
          <w:t>arilda-buzeliene</w:t>
        </w:r>
        <w:proofErr w:type="spellEnd"/>
        <w:r w:rsidR="0017587C" w:rsidRPr="0017587C">
          <w:rPr>
            <w:rStyle w:val="Hyperlink"/>
            <w:color w:val="auto"/>
            <w:sz w:val="24"/>
            <w:szCs w:val="24"/>
            <w:u w:val="none"/>
          </w:rPr>
          <w:t>/3614</w:t>
        </w:r>
      </w:hyperlink>
      <w:r w:rsidR="00F02302" w:rsidRPr="00F02302">
        <w:rPr>
          <w:sz w:val="24"/>
          <w:szCs w:val="24"/>
        </w:rPr>
        <w:t>).</w:t>
      </w:r>
      <w:r w:rsidR="00F02302">
        <w:rPr>
          <w:sz w:val="24"/>
          <w:szCs w:val="24"/>
        </w:rPr>
        <w:t xml:space="preserve"> </w:t>
      </w:r>
      <w:r w:rsidR="005D0BEA">
        <w:rPr>
          <w:sz w:val="24"/>
          <w:szCs w:val="24"/>
        </w:rPr>
        <w:t xml:space="preserve">Teisėjas </w:t>
      </w:r>
      <w:r w:rsidR="005D0BEA" w:rsidRPr="005D0BEA">
        <w:rPr>
          <w:sz w:val="24"/>
          <w:szCs w:val="24"/>
        </w:rPr>
        <w:t>R</w:t>
      </w:r>
      <w:r w:rsidR="0017587C">
        <w:rPr>
          <w:sz w:val="24"/>
          <w:szCs w:val="24"/>
        </w:rPr>
        <w:t>.</w:t>
      </w:r>
      <w:r w:rsidR="005D0BEA" w:rsidRPr="005D0BEA">
        <w:rPr>
          <w:sz w:val="24"/>
          <w:szCs w:val="24"/>
        </w:rPr>
        <w:t xml:space="preserve"> B</w:t>
      </w:r>
      <w:r w:rsidR="00767929">
        <w:rPr>
          <w:sz w:val="24"/>
          <w:szCs w:val="24"/>
        </w:rPr>
        <w:t xml:space="preserve">. </w:t>
      </w:r>
      <w:r w:rsidR="009A63D7" w:rsidRPr="006A1D4F">
        <w:rPr>
          <w:sz w:val="24"/>
          <w:szCs w:val="24"/>
        </w:rPr>
        <w:t>2018 m. lapkričio 12 d.</w:t>
      </w:r>
      <w:r w:rsidR="009A63D7" w:rsidRPr="005D0BEA">
        <w:rPr>
          <w:sz w:val="24"/>
          <w:szCs w:val="24"/>
        </w:rPr>
        <w:t xml:space="preserve"> </w:t>
      </w:r>
      <w:r w:rsidR="005D0BEA">
        <w:rPr>
          <w:sz w:val="24"/>
          <w:szCs w:val="24"/>
        </w:rPr>
        <w:t>rezoliucija atsakovų a</w:t>
      </w:r>
      <w:r w:rsidR="005D0BEA" w:rsidRPr="006A1D4F">
        <w:rPr>
          <w:sz w:val="24"/>
          <w:szCs w:val="24"/>
        </w:rPr>
        <w:t>tsiliepim</w:t>
      </w:r>
      <w:r w:rsidR="005D0BEA">
        <w:rPr>
          <w:sz w:val="24"/>
          <w:szCs w:val="24"/>
        </w:rPr>
        <w:t>ą</w:t>
      </w:r>
      <w:r w:rsidR="005D0BEA" w:rsidRPr="006A1D4F">
        <w:rPr>
          <w:sz w:val="24"/>
          <w:szCs w:val="24"/>
        </w:rPr>
        <w:t xml:space="preserve"> pri</w:t>
      </w:r>
      <w:r w:rsidR="005D0BEA">
        <w:rPr>
          <w:sz w:val="24"/>
          <w:szCs w:val="24"/>
        </w:rPr>
        <w:t>ė</w:t>
      </w:r>
      <w:r w:rsidR="005D0BEA" w:rsidRPr="006A1D4F">
        <w:rPr>
          <w:sz w:val="24"/>
          <w:szCs w:val="24"/>
        </w:rPr>
        <w:t>m</w:t>
      </w:r>
      <w:r w:rsidR="005D0BEA">
        <w:rPr>
          <w:sz w:val="24"/>
          <w:szCs w:val="24"/>
        </w:rPr>
        <w:t>ė</w:t>
      </w:r>
      <w:r w:rsidR="009A63D7">
        <w:rPr>
          <w:sz w:val="24"/>
          <w:szCs w:val="24"/>
        </w:rPr>
        <w:t>.</w:t>
      </w:r>
      <w:r w:rsidR="005D0BEA" w:rsidRPr="006A1D4F">
        <w:rPr>
          <w:sz w:val="24"/>
          <w:szCs w:val="24"/>
        </w:rPr>
        <w:t xml:space="preserve"> Kauno apygardos teismo 2019 m. gegužės 31 d. sprendimu byla išnagrinėta (ieškinys atmestas)</w:t>
      </w:r>
      <w:r w:rsidR="0092351D">
        <w:rPr>
          <w:sz w:val="24"/>
          <w:szCs w:val="24"/>
        </w:rPr>
        <w:t xml:space="preserve">. </w:t>
      </w:r>
      <w:r w:rsidR="0092351D" w:rsidRPr="0092351D">
        <w:rPr>
          <w:sz w:val="24"/>
          <w:szCs w:val="24"/>
        </w:rPr>
        <w:t>Lietuvos apeliacini</w:t>
      </w:r>
      <w:r w:rsidR="00CF3DC7">
        <w:rPr>
          <w:sz w:val="24"/>
          <w:szCs w:val="24"/>
        </w:rPr>
        <w:t>s</w:t>
      </w:r>
      <w:r w:rsidR="0092351D" w:rsidRPr="0092351D">
        <w:rPr>
          <w:sz w:val="24"/>
          <w:szCs w:val="24"/>
        </w:rPr>
        <w:t xml:space="preserve"> teism</w:t>
      </w:r>
      <w:r w:rsidR="00CF3DC7">
        <w:rPr>
          <w:sz w:val="24"/>
          <w:szCs w:val="24"/>
        </w:rPr>
        <w:t xml:space="preserve">as </w:t>
      </w:r>
      <w:r w:rsidR="00CF3DC7" w:rsidRPr="0092351D">
        <w:rPr>
          <w:sz w:val="24"/>
          <w:szCs w:val="24"/>
        </w:rPr>
        <w:t xml:space="preserve">2020 m. balandžio 28 d. nutartimi Kauno apygardos teismo 2020 m. gegužės 31 d. sprendimą </w:t>
      </w:r>
      <w:r w:rsidR="0092351D" w:rsidRPr="0092351D">
        <w:rPr>
          <w:sz w:val="24"/>
          <w:szCs w:val="24"/>
        </w:rPr>
        <w:t>palik</w:t>
      </w:r>
      <w:r w:rsidR="00CF3DC7">
        <w:rPr>
          <w:sz w:val="24"/>
          <w:szCs w:val="24"/>
        </w:rPr>
        <w:t>o</w:t>
      </w:r>
      <w:r w:rsidR="0092351D" w:rsidRPr="0092351D">
        <w:rPr>
          <w:sz w:val="24"/>
          <w:szCs w:val="24"/>
        </w:rPr>
        <w:t xml:space="preserve"> nepakeistą</w:t>
      </w:r>
      <w:r w:rsidR="0092351D">
        <w:rPr>
          <w:sz w:val="24"/>
          <w:szCs w:val="24"/>
        </w:rPr>
        <w:t xml:space="preserve">. </w:t>
      </w:r>
      <w:r w:rsidR="0092351D" w:rsidRPr="0092351D">
        <w:rPr>
          <w:sz w:val="24"/>
          <w:szCs w:val="24"/>
        </w:rPr>
        <w:t>2020 m. rugsėjo 14 d. atsakovų atstovė advokatė S</w:t>
      </w:r>
      <w:r w:rsidR="00767929">
        <w:rPr>
          <w:sz w:val="24"/>
          <w:szCs w:val="24"/>
        </w:rPr>
        <w:t>.</w:t>
      </w:r>
      <w:r w:rsidR="0092351D" w:rsidRPr="0092351D">
        <w:rPr>
          <w:sz w:val="24"/>
          <w:szCs w:val="24"/>
        </w:rPr>
        <w:t xml:space="preserve"> Ž</w:t>
      </w:r>
      <w:r w:rsidR="00767929">
        <w:rPr>
          <w:sz w:val="24"/>
          <w:szCs w:val="24"/>
        </w:rPr>
        <w:t>.</w:t>
      </w:r>
      <w:r w:rsidR="0092351D" w:rsidRPr="0092351D">
        <w:rPr>
          <w:sz w:val="24"/>
          <w:szCs w:val="24"/>
        </w:rPr>
        <w:t xml:space="preserve"> pateikė prašymą dėl laikinųjų apsaugos priemonių, taikytų byloje, panaikinimo.</w:t>
      </w:r>
      <w:r w:rsidR="0092351D">
        <w:t xml:space="preserve"> </w:t>
      </w:r>
      <w:r w:rsidR="0092351D" w:rsidRPr="006A1D4F">
        <w:rPr>
          <w:sz w:val="24"/>
          <w:szCs w:val="24"/>
        </w:rPr>
        <w:t>Kauno apygardos teismo 20</w:t>
      </w:r>
      <w:r w:rsidR="00CF3DC7">
        <w:rPr>
          <w:sz w:val="24"/>
          <w:szCs w:val="24"/>
        </w:rPr>
        <w:t>20</w:t>
      </w:r>
      <w:r w:rsidR="0092351D" w:rsidRPr="006A1D4F">
        <w:rPr>
          <w:sz w:val="24"/>
          <w:szCs w:val="24"/>
        </w:rPr>
        <w:t xml:space="preserve"> m. rugsėjo 22 d. nutartimi teisėjas R</w:t>
      </w:r>
      <w:r w:rsidR="00767929">
        <w:rPr>
          <w:sz w:val="24"/>
          <w:szCs w:val="24"/>
        </w:rPr>
        <w:t>.</w:t>
      </w:r>
      <w:r w:rsidR="0092351D" w:rsidRPr="006A1D4F">
        <w:rPr>
          <w:sz w:val="24"/>
          <w:szCs w:val="24"/>
        </w:rPr>
        <w:t xml:space="preserve"> B</w:t>
      </w:r>
      <w:r w:rsidR="00767929">
        <w:rPr>
          <w:sz w:val="24"/>
          <w:szCs w:val="24"/>
        </w:rPr>
        <w:t>.</w:t>
      </w:r>
      <w:r w:rsidR="0092351D" w:rsidRPr="006A1D4F">
        <w:rPr>
          <w:sz w:val="24"/>
          <w:szCs w:val="24"/>
        </w:rPr>
        <w:t xml:space="preserve"> nusišalino nuo civilinėje byloje Nr. e2-997-260/2019 pateikto prašymo panaikinti laikinąsias apsaugos priemones, taip pat ir nuo kitų galimų prašymų nagrinėjimo. Nutartyje teisėjas nurodė, kad atsakovų vardu prašymą panaikinti laikinąsias apsaugos priemones pateikė jų atstovė advokatė S</w:t>
      </w:r>
      <w:r w:rsidR="00767929">
        <w:rPr>
          <w:sz w:val="24"/>
          <w:szCs w:val="24"/>
        </w:rPr>
        <w:t>.</w:t>
      </w:r>
      <w:r w:rsidR="0092351D" w:rsidRPr="006A1D4F">
        <w:rPr>
          <w:sz w:val="24"/>
          <w:szCs w:val="24"/>
        </w:rPr>
        <w:t xml:space="preserve"> Ž</w:t>
      </w:r>
      <w:r w:rsidR="00767929">
        <w:rPr>
          <w:sz w:val="24"/>
          <w:szCs w:val="24"/>
        </w:rPr>
        <w:t>.</w:t>
      </w:r>
      <w:r w:rsidR="0092351D" w:rsidRPr="006A1D4F">
        <w:rPr>
          <w:sz w:val="24"/>
          <w:szCs w:val="24"/>
        </w:rPr>
        <w:t>, kurios darbo vieta yra R. G</w:t>
      </w:r>
      <w:r w:rsidR="00767929">
        <w:rPr>
          <w:sz w:val="24"/>
          <w:szCs w:val="24"/>
        </w:rPr>
        <w:t>.</w:t>
      </w:r>
      <w:r w:rsidR="0092351D" w:rsidRPr="006A1D4F">
        <w:rPr>
          <w:sz w:val="24"/>
          <w:szCs w:val="24"/>
        </w:rPr>
        <w:t xml:space="preserve"> ir S. Ž</w:t>
      </w:r>
      <w:r w:rsidR="00767929">
        <w:rPr>
          <w:sz w:val="24"/>
          <w:szCs w:val="24"/>
        </w:rPr>
        <w:t>.</w:t>
      </w:r>
      <w:r w:rsidR="0092351D" w:rsidRPr="006A1D4F">
        <w:rPr>
          <w:sz w:val="24"/>
          <w:szCs w:val="24"/>
        </w:rPr>
        <w:t xml:space="preserve"> advokatų kontora. Ši kontora yra ir prašymą turinčio nagrinėti teisėjo sutuoktinės advokatės A</w:t>
      </w:r>
      <w:r w:rsidR="005E7CBD">
        <w:rPr>
          <w:sz w:val="24"/>
          <w:szCs w:val="24"/>
        </w:rPr>
        <w:t>.</w:t>
      </w:r>
      <w:r w:rsidR="0092351D" w:rsidRPr="006A1D4F">
        <w:rPr>
          <w:sz w:val="24"/>
          <w:szCs w:val="24"/>
        </w:rPr>
        <w:t xml:space="preserve"> B</w:t>
      </w:r>
      <w:r w:rsidR="005E7CBD">
        <w:rPr>
          <w:sz w:val="24"/>
          <w:szCs w:val="24"/>
        </w:rPr>
        <w:t>.</w:t>
      </w:r>
      <w:r w:rsidR="0092351D" w:rsidRPr="006A1D4F">
        <w:rPr>
          <w:sz w:val="24"/>
          <w:szCs w:val="24"/>
        </w:rPr>
        <w:t xml:space="preserve"> darbo vieta. Šioje kontoroje ji advokatės veiklą vykdo asociacijos sutarties pagrindu. Teisėjas</w:t>
      </w:r>
      <w:r w:rsidR="0092351D" w:rsidRPr="0092351D">
        <w:rPr>
          <w:sz w:val="24"/>
          <w:szCs w:val="24"/>
        </w:rPr>
        <w:t xml:space="preserve"> </w:t>
      </w:r>
      <w:r w:rsidR="0092351D" w:rsidRPr="006A1D4F">
        <w:rPr>
          <w:sz w:val="24"/>
          <w:szCs w:val="24"/>
        </w:rPr>
        <w:t>R</w:t>
      </w:r>
      <w:r w:rsidR="005E7CBD">
        <w:rPr>
          <w:sz w:val="24"/>
          <w:szCs w:val="24"/>
        </w:rPr>
        <w:t>.</w:t>
      </w:r>
      <w:r w:rsidR="0092351D" w:rsidRPr="006A1D4F">
        <w:rPr>
          <w:sz w:val="24"/>
          <w:szCs w:val="24"/>
        </w:rPr>
        <w:t xml:space="preserve"> B</w:t>
      </w:r>
      <w:r w:rsidR="005E7CBD">
        <w:rPr>
          <w:sz w:val="24"/>
          <w:szCs w:val="24"/>
        </w:rPr>
        <w:t>.</w:t>
      </w:r>
      <w:r w:rsidR="0092351D" w:rsidRPr="006A1D4F">
        <w:rPr>
          <w:sz w:val="24"/>
          <w:szCs w:val="24"/>
        </w:rPr>
        <w:t xml:space="preserve"> taip pat nurodė, kad teismų praktikoje, kiek jam žinoma, nuo 2020 m. birželio mėn. pradėta vertinti, jog teisėjo šeimos nariui turint pakankamai glaudžius ryšius su byloje šalį atstovaujančiu advokatu kyla abejonės dėl teisėjo nešališkumo, todėl tokiu atveju, teisėjui neįvykdžius CPK 68 straipsnio 1 dalyje nustatytos pareigos nusišalinti, laikoma, kad byla išnagrinėta  neteisėtos sudėties teismo.</w:t>
      </w:r>
    </w:p>
    <w:p w14:paraId="709CCE47" w14:textId="39712C68" w:rsidR="00A751BB" w:rsidRDefault="002D13B5" w:rsidP="00A751BB">
      <w:pPr>
        <w:shd w:val="clear" w:color="auto" w:fill="FFFFFF"/>
        <w:ind w:firstLine="1077"/>
        <w:jc w:val="both"/>
        <w:rPr>
          <w:sz w:val="24"/>
          <w:szCs w:val="24"/>
        </w:rPr>
      </w:pPr>
      <w:r>
        <w:rPr>
          <w:sz w:val="24"/>
          <w:szCs w:val="24"/>
        </w:rPr>
        <w:t xml:space="preserve">Komisijos posėdyje teisėjas </w:t>
      </w:r>
      <w:r w:rsidRPr="005D0BEA">
        <w:rPr>
          <w:sz w:val="24"/>
          <w:szCs w:val="24"/>
        </w:rPr>
        <w:t>R</w:t>
      </w:r>
      <w:r w:rsidR="005E7CBD">
        <w:rPr>
          <w:sz w:val="24"/>
          <w:szCs w:val="24"/>
        </w:rPr>
        <w:t>.</w:t>
      </w:r>
      <w:r w:rsidRPr="005D0BEA">
        <w:rPr>
          <w:sz w:val="24"/>
          <w:szCs w:val="24"/>
        </w:rPr>
        <w:t xml:space="preserve"> B</w:t>
      </w:r>
      <w:r w:rsidR="005E7CBD">
        <w:rPr>
          <w:sz w:val="24"/>
          <w:szCs w:val="24"/>
        </w:rPr>
        <w:t>.</w:t>
      </w:r>
      <w:r>
        <w:rPr>
          <w:sz w:val="24"/>
          <w:szCs w:val="24"/>
        </w:rPr>
        <w:t xml:space="preserve"> paaiškino, kad </w:t>
      </w:r>
      <w:r w:rsidRPr="00501B52">
        <w:rPr>
          <w:sz w:val="24"/>
          <w:szCs w:val="24"/>
        </w:rPr>
        <w:t xml:space="preserve">iki </w:t>
      </w:r>
      <w:r w:rsidRPr="00501B52">
        <w:rPr>
          <w:rFonts w:eastAsia="Calibri"/>
          <w:sz w:val="24"/>
          <w:szCs w:val="24"/>
        </w:rPr>
        <w:t>2020 m. birželio 18 d.</w:t>
      </w:r>
      <w:r>
        <w:rPr>
          <w:rFonts w:eastAsia="Calibri"/>
          <w:sz w:val="24"/>
          <w:szCs w:val="24"/>
        </w:rPr>
        <w:t xml:space="preserve">, kai Lietuvos apeliacinis teismas priėmė </w:t>
      </w:r>
      <w:r w:rsidRPr="00501B52">
        <w:rPr>
          <w:rFonts w:eastAsia="Calibri"/>
          <w:sz w:val="24"/>
          <w:szCs w:val="24"/>
        </w:rPr>
        <w:t xml:space="preserve">nutartį </w:t>
      </w:r>
      <w:r>
        <w:rPr>
          <w:rFonts w:eastAsia="Calibri"/>
          <w:sz w:val="24"/>
          <w:szCs w:val="24"/>
        </w:rPr>
        <w:t xml:space="preserve">kitoje </w:t>
      </w:r>
      <w:r w:rsidRPr="00501B52">
        <w:rPr>
          <w:rFonts w:eastAsia="Calibri"/>
          <w:sz w:val="24"/>
          <w:szCs w:val="24"/>
        </w:rPr>
        <w:t>civilinėje byloje Nr. e2A-401-1120/2020</w:t>
      </w:r>
      <w:r>
        <w:rPr>
          <w:rFonts w:eastAsia="Calibri"/>
          <w:sz w:val="24"/>
          <w:szCs w:val="24"/>
        </w:rPr>
        <w:t xml:space="preserve">, kurioje pripažino, kad teisėjo </w:t>
      </w:r>
      <w:r w:rsidRPr="00501B52">
        <w:rPr>
          <w:sz w:val="24"/>
          <w:szCs w:val="24"/>
        </w:rPr>
        <w:t>R</w:t>
      </w:r>
      <w:r w:rsidR="005E7CBD">
        <w:rPr>
          <w:sz w:val="24"/>
          <w:szCs w:val="24"/>
        </w:rPr>
        <w:t>.</w:t>
      </w:r>
      <w:r w:rsidRPr="00501B52">
        <w:rPr>
          <w:sz w:val="24"/>
          <w:szCs w:val="24"/>
        </w:rPr>
        <w:t xml:space="preserve"> B</w:t>
      </w:r>
      <w:r w:rsidR="005E7CBD">
        <w:rPr>
          <w:sz w:val="24"/>
          <w:szCs w:val="24"/>
        </w:rPr>
        <w:t>.</w:t>
      </w:r>
      <w:r>
        <w:rPr>
          <w:rFonts w:eastAsia="Calibri"/>
          <w:sz w:val="24"/>
          <w:szCs w:val="24"/>
        </w:rPr>
        <w:t xml:space="preserve"> </w:t>
      </w:r>
      <w:r>
        <w:rPr>
          <w:sz w:val="24"/>
          <w:szCs w:val="24"/>
        </w:rPr>
        <w:t>išnagrinėta byla buvo išnagrinėta neteisėto</w:t>
      </w:r>
      <w:r w:rsidR="00CB0167">
        <w:rPr>
          <w:sz w:val="24"/>
          <w:szCs w:val="24"/>
        </w:rPr>
        <w:t>s</w:t>
      </w:r>
      <w:r>
        <w:rPr>
          <w:sz w:val="24"/>
          <w:szCs w:val="24"/>
        </w:rPr>
        <w:t xml:space="preserve"> sudėties teismo, kadangi jo sutuoktinė </w:t>
      </w:r>
      <w:r w:rsidRPr="00501B52">
        <w:rPr>
          <w:sz w:val="24"/>
          <w:szCs w:val="24"/>
        </w:rPr>
        <w:t>A</w:t>
      </w:r>
      <w:r w:rsidR="005E7CBD">
        <w:rPr>
          <w:sz w:val="24"/>
          <w:szCs w:val="24"/>
        </w:rPr>
        <w:t>.</w:t>
      </w:r>
      <w:r w:rsidRPr="00501B52">
        <w:rPr>
          <w:sz w:val="24"/>
          <w:szCs w:val="24"/>
        </w:rPr>
        <w:t xml:space="preserve"> B</w:t>
      </w:r>
      <w:r w:rsidR="005E7CBD">
        <w:rPr>
          <w:sz w:val="24"/>
          <w:szCs w:val="24"/>
        </w:rPr>
        <w:t>.</w:t>
      </w:r>
      <w:r w:rsidRPr="00501B52">
        <w:rPr>
          <w:sz w:val="24"/>
          <w:szCs w:val="24"/>
        </w:rPr>
        <w:t xml:space="preserve"> turėjo pakankamai</w:t>
      </w:r>
      <w:r>
        <w:rPr>
          <w:sz w:val="24"/>
          <w:szCs w:val="24"/>
        </w:rPr>
        <w:t xml:space="preserve"> glaudžius ryšius su ieškovės atstove advokate S</w:t>
      </w:r>
      <w:r w:rsidR="005E7CBD">
        <w:rPr>
          <w:sz w:val="24"/>
          <w:szCs w:val="24"/>
        </w:rPr>
        <w:t>.</w:t>
      </w:r>
      <w:r>
        <w:rPr>
          <w:sz w:val="24"/>
          <w:szCs w:val="24"/>
        </w:rPr>
        <w:t xml:space="preserve"> Ž</w:t>
      </w:r>
      <w:r w:rsidR="005E7CBD">
        <w:rPr>
          <w:sz w:val="24"/>
          <w:szCs w:val="24"/>
        </w:rPr>
        <w:t>.</w:t>
      </w:r>
      <w:r>
        <w:rPr>
          <w:sz w:val="24"/>
          <w:szCs w:val="24"/>
        </w:rPr>
        <w:t xml:space="preserve"> (jos advokatų kontora), </w:t>
      </w:r>
      <w:r w:rsidR="004726C6">
        <w:rPr>
          <w:sz w:val="24"/>
          <w:szCs w:val="24"/>
        </w:rPr>
        <w:t>jam</w:t>
      </w:r>
      <w:r>
        <w:rPr>
          <w:sz w:val="24"/>
          <w:szCs w:val="24"/>
        </w:rPr>
        <w:t xml:space="preserve"> buvo skiriamos ir jis nagrinėjo visas paskirtas nagrinėti civilinės bylas, kuriose dalyvaujančius asmenis atstovavo </w:t>
      </w:r>
      <w:r w:rsidRPr="00501B52">
        <w:rPr>
          <w:sz w:val="24"/>
          <w:szCs w:val="24"/>
        </w:rPr>
        <w:t>advokatų R</w:t>
      </w:r>
      <w:r w:rsidR="005E7CBD">
        <w:rPr>
          <w:sz w:val="24"/>
          <w:szCs w:val="24"/>
        </w:rPr>
        <w:t>.</w:t>
      </w:r>
      <w:r w:rsidRPr="00501B52">
        <w:rPr>
          <w:sz w:val="24"/>
          <w:szCs w:val="24"/>
        </w:rPr>
        <w:t xml:space="preserve"> G</w:t>
      </w:r>
      <w:r w:rsidR="005E7CBD">
        <w:rPr>
          <w:sz w:val="24"/>
          <w:szCs w:val="24"/>
        </w:rPr>
        <w:t>.</w:t>
      </w:r>
      <w:r w:rsidRPr="00501B52">
        <w:rPr>
          <w:sz w:val="24"/>
          <w:szCs w:val="24"/>
        </w:rPr>
        <w:t xml:space="preserve"> ir S</w:t>
      </w:r>
      <w:r w:rsidR="005E7CBD">
        <w:rPr>
          <w:sz w:val="24"/>
          <w:szCs w:val="24"/>
        </w:rPr>
        <w:t>.</w:t>
      </w:r>
      <w:r w:rsidRPr="00501B52">
        <w:rPr>
          <w:sz w:val="24"/>
          <w:szCs w:val="24"/>
        </w:rPr>
        <w:t xml:space="preserve"> Ž</w:t>
      </w:r>
      <w:r w:rsidR="005E7CBD">
        <w:rPr>
          <w:sz w:val="24"/>
          <w:szCs w:val="24"/>
        </w:rPr>
        <w:t>.</w:t>
      </w:r>
      <w:r w:rsidRPr="00501B52">
        <w:rPr>
          <w:sz w:val="24"/>
          <w:szCs w:val="24"/>
        </w:rPr>
        <w:t xml:space="preserve"> kontoroje dirbantys advokatai ir jų padėjėjai</w:t>
      </w:r>
      <w:r>
        <w:rPr>
          <w:sz w:val="24"/>
          <w:szCs w:val="24"/>
        </w:rPr>
        <w:t>. T</w:t>
      </w:r>
      <w:r w:rsidRPr="001A38DD">
        <w:rPr>
          <w:sz w:val="24"/>
          <w:szCs w:val="24"/>
        </w:rPr>
        <w:t>eisėjas</w:t>
      </w:r>
      <w:r>
        <w:rPr>
          <w:sz w:val="24"/>
          <w:szCs w:val="24"/>
        </w:rPr>
        <w:t xml:space="preserve"> posėdyje</w:t>
      </w:r>
      <w:r w:rsidRPr="001A38DD">
        <w:rPr>
          <w:sz w:val="24"/>
          <w:szCs w:val="24"/>
        </w:rPr>
        <w:t xml:space="preserve"> </w:t>
      </w:r>
      <w:r>
        <w:rPr>
          <w:sz w:val="24"/>
          <w:szCs w:val="24"/>
        </w:rPr>
        <w:t>pažymėjo</w:t>
      </w:r>
      <w:r w:rsidRPr="001A38DD">
        <w:rPr>
          <w:sz w:val="24"/>
          <w:szCs w:val="24"/>
        </w:rPr>
        <w:t>, kad</w:t>
      </w:r>
      <w:r>
        <w:rPr>
          <w:sz w:val="24"/>
          <w:szCs w:val="24"/>
        </w:rPr>
        <w:t xml:space="preserve"> Kauno apygardos teisme buvo laikomasi nuomonės, kad tais atvejais, kai teisėjo sutuoktinis savarankiškai dirba advokatų kontoroje (asociacijos sutarties pagrindu), nėra pagrindo šalintis nuo nagrinėjamų bylų, kuriose atstovais dalyvauja tokios advokatų kontoros advokatai.</w:t>
      </w:r>
    </w:p>
    <w:p w14:paraId="2F800BF7" w14:textId="7F751C7C" w:rsidR="00D455B8" w:rsidRPr="00BD0057" w:rsidRDefault="00D455B8" w:rsidP="00A751BB">
      <w:pPr>
        <w:shd w:val="clear" w:color="auto" w:fill="FFFFFF"/>
        <w:ind w:firstLine="1077"/>
        <w:jc w:val="both"/>
        <w:rPr>
          <w:sz w:val="24"/>
          <w:szCs w:val="24"/>
        </w:rPr>
      </w:pPr>
      <w:r w:rsidRPr="00BD0057">
        <w:rPr>
          <w:sz w:val="24"/>
          <w:szCs w:val="24"/>
        </w:rPr>
        <w:t>Vadovaujantis Advokatūros įstatym</w:t>
      </w:r>
      <w:r w:rsidR="00344C8E" w:rsidRPr="00BD0057">
        <w:rPr>
          <w:sz w:val="24"/>
          <w:szCs w:val="24"/>
        </w:rPr>
        <w:t xml:space="preserve">o </w:t>
      </w:r>
      <w:r w:rsidR="00E76993" w:rsidRPr="00BD0057">
        <w:rPr>
          <w:sz w:val="24"/>
          <w:szCs w:val="24"/>
        </w:rPr>
        <w:t xml:space="preserve">27 straipsnio </w:t>
      </w:r>
      <w:r w:rsidRPr="00BD0057">
        <w:rPr>
          <w:sz w:val="24"/>
          <w:szCs w:val="24"/>
        </w:rPr>
        <w:t>1</w:t>
      </w:r>
      <w:r w:rsidR="00E76993" w:rsidRPr="00BD0057">
        <w:rPr>
          <w:sz w:val="24"/>
          <w:szCs w:val="24"/>
        </w:rPr>
        <w:t xml:space="preserve"> dalimi, a</w:t>
      </w:r>
      <w:r w:rsidRPr="00BD0057">
        <w:rPr>
          <w:sz w:val="24"/>
          <w:szCs w:val="24"/>
        </w:rPr>
        <w:t>dvokatai partnerystės pagrindais, neįsteigę juridinio asmens, veikia sudarę jungtinės veiklos (partnerystės) sutartį ir įkūrę advokatų darbo vietą.</w:t>
      </w:r>
      <w:r w:rsidR="00540838" w:rsidRPr="00BD0057">
        <w:rPr>
          <w:sz w:val="24"/>
          <w:szCs w:val="24"/>
        </w:rPr>
        <w:t xml:space="preserve"> Toks reglamentavimas leidžia spręsti apie pakankamą nurodyta forma veikiančių advokatų (partnerių) </w:t>
      </w:r>
      <w:proofErr w:type="spellStart"/>
      <w:r w:rsidR="00540838" w:rsidRPr="00BD0057">
        <w:rPr>
          <w:sz w:val="24"/>
          <w:szCs w:val="24"/>
        </w:rPr>
        <w:t>sąsajumą</w:t>
      </w:r>
      <w:proofErr w:type="spellEnd"/>
      <w:r w:rsidR="00540838" w:rsidRPr="00BD0057">
        <w:rPr>
          <w:sz w:val="24"/>
          <w:szCs w:val="24"/>
        </w:rPr>
        <w:t xml:space="preserve"> ir suinteresuotumo jungtinės veiklos sėkme buvimą.</w:t>
      </w:r>
    </w:p>
    <w:p w14:paraId="5242FCEF" w14:textId="4BFDEA29" w:rsidR="00A751BB" w:rsidRDefault="00DB0A3D" w:rsidP="00A751BB">
      <w:pPr>
        <w:shd w:val="clear" w:color="auto" w:fill="FFFFFF"/>
        <w:ind w:firstLine="1077"/>
        <w:jc w:val="both"/>
        <w:rPr>
          <w:sz w:val="24"/>
          <w:szCs w:val="24"/>
        </w:rPr>
      </w:pPr>
      <w:r w:rsidRPr="00BD0057">
        <w:rPr>
          <w:sz w:val="24"/>
          <w:szCs w:val="24"/>
        </w:rPr>
        <w:t xml:space="preserve">Teisėjų etikos ir drausmės komisija, įvertinusi </w:t>
      </w:r>
      <w:r w:rsidR="00145AC0" w:rsidRPr="00BD0057">
        <w:rPr>
          <w:sz w:val="24"/>
          <w:szCs w:val="24"/>
        </w:rPr>
        <w:t xml:space="preserve">Lietuvos teismų informacinės sistemos LITEKO duomenis, </w:t>
      </w:r>
      <w:r w:rsidRPr="00BD0057">
        <w:rPr>
          <w:sz w:val="24"/>
          <w:szCs w:val="24"/>
        </w:rPr>
        <w:t xml:space="preserve">teisėjo </w:t>
      </w:r>
      <w:r w:rsidR="002D13B5" w:rsidRPr="00BD0057">
        <w:rPr>
          <w:sz w:val="24"/>
          <w:szCs w:val="24"/>
        </w:rPr>
        <w:t>R</w:t>
      </w:r>
      <w:r w:rsidR="005E7CBD">
        <w:rPr>
          <w:sz w:val="24"/>
          <w:szCs w:val="24"/>
        </w:rPr>
        <w:t>.</w:t>
      </w:r>
      <w:r w:rsidR="002D13B5" w:rsidRPr="00BD0057">
        <w:rPr>
          <w:sz w:val="24"/>
          <w:szCs w:val="24"/>
        </w:rPr>
        <w:t xml:space="preserve"> B</w:t>
      </w:r>
      <w:r w:rsidR="005E7CBD">
        <w:rPr>
          <w:sz w:val="24"/>
          <w:szCs w:val="24"/>
        </w:rPr>
        <w:t>.</w:t>
      </w:r>
      <w:r w:rsidR="002D13B5" w:rsidRPr="00BD0057">
        <w:rPr>
          <w:rFonts w:eastAsia="Calibri"/>
          <w:sz w:val="24"/>
          <w:szCs w:val="24"/>
        </w:rPr>
        <w:t xml:space="preserve"> </w:t>
      </w:r>
      <w:r w:rsidRPr="00BD0057">
        <w:rPr>
          <w:sz w:val="24"/>
          <w:szCs w:val="24"/>
        </w:rPr>
        <w:t>rašytinį paaiškinimą bei Komisijos posėdyje išdėstytus argumentus, nustatė, kad</w:t>
      </w:r>
      <w:r w:rsidR="002E5CBC" w:rsidRPr="00BD0057">
        <w:rPr>
          <w:sz w:val="24"/>
          <w:szCs w:val="24"/>
        </w:rPr>
        <w:t xml:space="preserve"> </w:t>
      </w:r>
      <w:r w:rsidR="00A30421" w:rsidRPr="00BD0057">
        <w:rPr>
          <w:sz w:val="24"/>
          <w:szCs w:val="24"/>
        </w:rPr>
        <w:t xml:space="preserve">net ir </w:t>
      </w:r>
      <w:r w:rsidR="00641A11" w:rsidRPr="00BD0057">
        <w:rPr>
          <w:sz w:val="24"/>
          <w:szCs w:val="24"/>
        </w:rPr>
        <w:t xml:space="preserve">po </w:t>
      </w:r>
      <w:r w:rsidR="002E5CBC" w:rsidRPr="00BD0057">
        <w:rPr>
          <w:rFonts w:eastAsia="Calibri"/>
          <w:sz w:val="24"/>
          <w:szCs w:val="24"/>
        </w:rPr>
        <w:t>Lietuvos apeliacini</w:t>
      </w:r>
      <w:r w:rsidR="009D60A9" w:rsidRPr="00BD0057">
        <w:rPr>
          <w:rFonts w:eastAsia="Calibri"/>
          <w:sz w:val="24"/>
          <w:szCs w:val="24"/>
        </w:rPr>
        <w:t>o</w:t>
      </w:r>
      <w:r w:rsidR="002E5CBC" w:rsidRPr="00BD0057">
        <w:rPr>
          <w:rFonts w:eastAsia="Calibri"/>
          <w:sz w:val="24"/>
          <w:szCs w:val="24"/>
        </w:rPr>
        <w:t xml:space="preserve"> teism</w:t>
      </w:r>
      <w:r w:rsidR="00641A11" w:rsidRPr="00BD0057">
        <w:rPr>
          <w:rFonts w:eastAsia="Calibri"/>
          <w:sz w:val="24"/>
          <w:szCs w:val="24"/>
        </w:rPr>
        <w:t>o</w:t>
      </w:r>
      <w:r w:rsidR="002E5CBC" w:rsidRPr="00BD0057">
        <w:rPr>
          <w:rFonts w:eastAsia="Calibri"/>
          <w:sz w:val="24"/>
          <w:szCs w:val="24"/>
        </w:rPr>
        <w:t xml:space="preserve"> 2020 m. birželio 18 d. </w:t>
      </w:r>
      <w:r w:rsidR="00641A11" w:rsidRPr="00BD0057">
        <w:rPr>
          <w:rFonts w:eastAsia="Calibri"/>
          <w:sz w:val="24"/>
          <w:szCs w:val="24"/>
        </w:rPr>
        <w:t>priimtos</w:t>
      </w:r>
      <w:r w:rsidR="002E5CBC" w:rsidRPr="00BD0057">
        <w:rPr>
          <w:rFonts w:eastAsia="Calibri"/>
          <w:sz w:val="24"/>
          <w:szCs w:val="24"/>
        </w:rPr>
        <w:t xml:space="preserve"> nutart</w:t>
      </w:r>
      <w:r w:rsidR="00641A11" w:rsidRPr="00BD0057">
        <w:rPr>
          <w:rFonts w:eastAsia="Calibri"/>
          <w:sz w:val="24"/>
          <w:szCs w:val="24"/>
        </w:rPr>
        <w:t>ies</w:t>
      </w:r>
      <w:r w:rsidR="002E5CBC" w:rsidRPr="00BD0057">
        <w:rPr>
          <w:rFonts w:eastAsia="Calibri"/>
          <w:sz w:val="24"/>
          <w:szCs w:val="24"/>
        </w:rPr>
        <w:t xml:space="preserve"> kitoje civilinėje byloje Nr. e2A-401-1120/2020</w:t>
      </w:r>
      <w:r w:rsidR="002C494B" w:rsidRPr="00BD0057">
        <w:rPr>
          <w:rFonts w:eastAsia="Calibri"/>
          <w:sz w:val="24"/>
          <w:szCs w:val="24"/>
        </w:rPr>
        <w:t>,</w:t>
      </w:r>
      <w:r w:rsidR="009D60A9" w:rsidRPr="00BD0057">
        <w:rPr>
          <w:rFonts w:eastAsia="Calibri"/>
          <w:sz w:val="24"/>
          <w:szCs w:val="24"/>
        </w:rPr>
        <w:t xml:space="preserve"> kurioje buvo pasisakyta dėl </w:t>
      </w:r>
      <w:r w:rsidR="00C80472" w:rsidRPr="00BD0057">
        <w:rPr>
          <w:rFonts w:eastAsia="Calibri"/>
          <w:sz w:val="24"/>
          <w:szCs w:val="24"/>
        </w:rPr>
        <w:t xml:space="preserve">pirmos instancijos teisme teisėjo </w:t>
      </w:r>
      <w:r w:rsidR="0077281C" w:rsidRPr="00BD0057">
        <w:rPr>
          <w:rFonts w:eastAsia="Calibri"/>
          <w:sz w:val="24"/>
          <w:szCs w:val="24"/>
        </w:rPr>
        <w:t>R</w:t>
      </w:r>
      <w:r w:rsidR="005E7CBD">
        <w:rPr>
          <w:rFonts w:eastAsia="Calibri"/>
          <w:sz w:val="24"/>
          <w:szCs w:val="24"/>
        </w:rPr>
        <w:t>.</w:t>
      </w:r>
      <w:r w:rsidR="0077281C" w:rsidRPr="00BD0057">
        <w:rPr>
          <w:rFonts w:eastAsia="Calibri"/>
          <w:sz w:val="24"/>
          <w:szCs w:val="24"/>
        </w:rPr>
        <w:t xml:space="preserve"> B</w:t>
      </w:r>
      <w:r w:rsidR="005E7CBD">
        <w:rPr>
          <w:rFonts w:eastAsia="Calibri"/>
          <w:sz w:val="24"/>
          <w:szCs w:val="24"/>
        </w:rPr>
        <w:t>.</w:t>
      </w:r>
      <w:r w:rsidR="0077281C" w:rsidRPr="00BD0057">
        <w:rPr>
          <w:rFonts w:eastAsia="Calibri"/>
          <w:sz w:val="24"/>
          <w:szCs w:val="24"/>
        </w:rPr>
        <w:t xml:space="preserve"> išnagrinėtos bylos, kuomet bylos šalį atstovavo šio teisėjo </w:t>
      </w:r>
      <w:r w:rsidR="009D60A9" w:rsidRPr="00BD0057">
        <w:rPr>
          <w:rFonts w:eastAsia="Calibri"/>
          <w:sz w:val="24"/>
          <w:szCs w:val="24"/>
        </w:rPr>
        <w:t xml:space="preserve">sutuoktinės advokatės </w:t>
      </w:r>
      <w:r w:rsidR="002C494B" w:rsidRPr="00BD0057">
        <w:rPr>
          <w:rFonts w:eastAsia="Calibri"/>
          <w:sz w:val="24"/>
          <w:szCs w:val="24"/>
        </w:rPr>
        <w:t>advokatų kontoros kolegė</w:t>
      </w:r>
      <w:r w:rsidR="009D60A9" w:rsidRPr="00BD0057">
        <w:rPr>
          <w:rFonts w:eastAsia="Calibri"/>
          <w:sz w:val="24"/>
          <w:szCs w:val="24"/>
        </w:rPr>
        <w:t xml:space="preserve"> </w:t>
      </w:r>
      <w:r w:rsidR="002C494B" w:rsidRPr="00BD0057">
        <w:rPr>
          <w:rFonts w:eastAsia="Calibri"/>
          <w:sz w:val="24"/>
          <w:szCs w:val="24"/>
        </w:rPr>
        <w:t>advokatė S</w:t>
      </w:r>
      <w:r w:rsidR="00A83E13">
        <w:rPr>
          <w:rFonts w:eastAsia="Calibri"/>
          <w:sz w:val="24"/>
          <w:szCs w:val="24"/>
        </w:rPr>
        <w:t>.</w:t>
      </w:r>
      <w:r w:rsidR="002C494B" w:rsidRPr="00BD0057">
        <w:rPr>
          <w:rFonts w:eastAsia="Calibri"/>
          <w:sz w:val="24"/>
          <w:szCs w:val="24"/>
        </w:rPr>
        <w:t xml:space="preserve"> Ž</w:t>
      </w:r>
      <w:r w:rsidR="00A83E13">
        <w:rPr>
          <w:rFonts w:eastAsia="Calibri"/>
          <w:sz w:val="24"/>
          <w:szCs w:val="24"/>
        </w:rPr>
        <w:t>.</w:t>
      </w:r>
      <w:r w:rsidR="002C494B" w:rsidRPr="00BD0057">
        <w:rPr>
          <w:rFonts w:eastAsia="Calibri"/>
          <w:sz w:val="24"/>
          <w:szCs w:val="24"/>
        </w:rPr>
        <w:t>, konstatuojant absoliutaus sprendimo negaliojimo pagrindo egzistavimą, nes buvo iš esmės pažeistos proceso teisės normos, įpareigojančios užtikrinti, kad šalių ginčą nagrinėtų nepriklausomas ir nešališkas teismas</w:t>
      </w:r>
      <w:r w:rsidR="00C80472" w:rsidRPr="00BD0057">
        <w:rPr>
          <w:rFonts w:eastAsia="Calibri"/>
          <w:sz w:val="24"/>
          <w:szCs w:val="24"/>
        </w:rPr>
        <w:t xml:space="preserve">, </w:t>
      </w:r>
      <w:r w:rsidRPr="00BD0057">
        <w:rPr>
          <w:sz w:val="24"/>
          <w:szCs w:val="24"/>
        </w:rPr>
        <w:t>teisėjas R</w:t>
      </w:r>
      <w:r w:rsidR="005E7CBD">
        <w:rPr>
          <w:sz w:val="24"/>
          <w:szCs w:val="24"/>
        </w:rPr>
        <w:t>.</w:t>
      </w:r>
      <w:r w:rsidRPr="00BD0057">
        <w:rPr>
          <w:sz w:val="24"/>
          <w:szCs w:val="24"/>
        </w:rPr>
        <w:t xml:space="preserve"> B</w:t>
      </w:r>
      <w:r w:rsidR="005E7CBD">
        <w:rPr>
          <w:sz w:val="24"/>
          <w:szCs w:val="24"/>
        </w:rPr>
        <w:t>.</w:t>
      </w:r>
      <w:r w:rsidR="007040BE" w:rsidRPr="00BD0057">
        <w:t xml:space="preserve"> </w:t>
      </w:r>
      <w:r w:rsidR="007040BE" w:rsidRPr="00BD0057">
        <w:rPr>
          <w:sz w:val="24"/>
          <w:szCs w:val="24"/>
        </w:rPr>
        <w:t xml:space="preserve">2020 m. rugsėjo 14 d. </w:t>
      </w:r>
      <w:r w:rsidRPr="00BD0057">
        <w:rPr>
          <w:sz w:val="24"/>
          <w:szCs w:val="24"/>
        </w:rPr>
        <w:t>gavęs</w:t>
      </w:r>
      <w:r w:rsidR="007040BE" w:rsidRPr="00BD0057">
        <w:rPr>
          <w:sz w:val="24"/>
          <w:szCs w:val="24"/>
        </w:rPr>
        <w:t xml:space="preserve"> </w:t>
      </w:r>
      <w:r w:rsidR="00CD38C0" w:rsidRPr="00BD0057">
        <w:rPr>
          <w:sz w:val="24"/>
          <w:szCs w:val="24"/>
        </w:rPr>
        <w:t>atsakovų atstovė</w:t>
      </w:r>
      <w:r w:rsidR="001279E5" w:rsidRPr="00BD0057">
        <w:rPr>
          <w:sz w:val="24"/>
          <w:szCs w:val="24"/>
        </w:rPr>
        <w:t>s</w:t>
      </w:r>
      <w:r w:rsidR="00CD38C0" w:rsidRPr="00BD0057">
        <w:rPr>
          <w:sz w:val="24"/>
          <w:szCs w:val="24"/>
        </w:rPr>
        <w:t xml:space="preserve"> advokatė</w:t>
      </w:r>
      <w:r w:rsidR="001279E5" w:rsidRPr="00BD0057">
        <w:rPr>
          <w:sz w:val="24"/>
          <w:szCs w:val="24"/>
        </w:rPr>
        <w:t>s</w:t>
      </w:r>
      <w:r w:rsidR="00CD38C0" w:rsidRPr="00BD0057">
        <w:rPr>
          <w:sz w:val="24"/>
          <w:szCs w:val="24"/>
        </w:rPr>
        <w:t xml:space="preserve"> S</w:t>
      </w:r>
      <w:r w:rsidR="00A83E13">
        <w:rPr>
          <w:sz w:val="24"/>
          <w:szCs w:val="24"/>
        </w:rPr>
        <w:t>.</w:t>
      </w:r>
      <w:r w:rsidR="00CD38C0" w:rsidRPr="00BD0057">
        <w:rPr>
          <w:sz w:val="24"/>
          <w:szCs w:val="24"/>
        </w:rPr>
        <w:t xml:space="preserve"> Ž</w:t>
      </w:r>
      <w:r w:rsidR="00A83E13">
        <w:rPr>
          <w:sz w:val="24"/>
          <w:szCs w:val="24"/>
        </w:rPr>
        <w:t>.</w:t>
      </w:r>
      <w:r w:rsidR="00CD38C0" w:rsidRPr="00BD0057">
        <w:rPr>
          <w:sz w:val="24"/>
          <w:szCs w:val="24"/>
        </w:rPr>
        <w:t xml:space="preserve"> prašymą dėl laikinųjų apsaugos priemonių</w:t>
      </w:r>
      <w:r w:rsidR="008A4081" w:rsidRPr="00BD0057">
        <w:rPr>
          <w:sz w:val="24"/>
          <w:szCs w:val="24"/>
        </w:rPr>
        <w:t xml:space="preserve"> </w:t>
      </w:r>
      <w:r w:rsidR="00CD38C0" w:rsidRPr="00BD0057">
        <w:rPr>
          <w:sz w:val="24"/>
          <w:szCs w:val="24"/>
        </w:rPr>
        <w:t>panaikinimo</w:t>
      </w:r>
      <w:r w:rsidR="001279E5" w:rsidRPr="00BD0057">
        <w:rPr>
          <w:sz w:val="24"/>
          <w:szCs w:val="24"/>
        </w:rPr>
        <w:t>,</w:t>
      </w:r>
      <w:r w:rsidR="00641A11" w:rsidRPr="00BD0057">
        <w:rPr>
          <w:sz w:val="24"/>
          <w:szCs w:val="24"/>
        </w:rPr>
        <w:t xml:space="preserve"> atliko eilę procesinių veiksmų </w:t>
      </w:r>
      <w:r w:rsidR="00627E2D" w:rsidRPr="00BD0057">
        <w:rPr>
          <w:sz w:val="24"/>
          <w:szCs w:val="24"/>
        </w:rPr>
        <w:t>–</w:t>
      </w:r>
      <w:r w:rsidR="001279E5" w:rsidRPr="00BD0057">
        <w:rPr>
          <w:sz w:val="24"/>
          <w:szCs w:val="24"/>
        </w:rPr>
        <w:t xml:space="preserve"> rezoliucija šį prašymą priėmė</w:t>
      </w:r>
      <w:r w:rsidR="002E5CBC" w:rsidRPr="00BD0057">
        <w:rPr>
          <w:sz w:val="24"/>
          <w:szCs w:val="24"/>
        </w:rPr>
        <w:t xml:space="preserve">, </w:t>
      </w:r>
      <w:r w:rsidR="00BE634B" w:rsidRPr="00BD0057">
        <w:rPr>
          <w:sz w:val="24"/>
          <w:szCs w:val="24"/>
        </w:rPr>
        <w:t xml:space="preserve">paskyrė </w:t>
      </w:r>
      <w:r w:rsidR="002E5CBC" w:rsidRPr="00BD0057">
        <w:rPr>
          <w:sz w:val="24"/>
          <w:szCs w:val="24"/>
        </w:rPr>
        <w:t xml:space="preserve">prašymo nagrinėjimą </w:t>
      </w:r>
      <w:r w:rsidR="00FE3685" w:rsidRPr="00BD0057">
        <w:rPr>
          <w:sz w:val="24"/>
          <w:szCs w:val="24"/>
        </w:rPr>
        <w:t>rašytinio proceso tvarka</w:t>
      </w:r>
      <w:r w:rsidR="00BE634B" w:rsidRPr="00BD0057">
        <w:rPr>
          <w:sz w:val="24"/>
          <w:szCs w:val="24"/>
        </w:rPr>
        <w:t xml:space="preserve"> 2020 m. rugsėjo 24 d.</w:t>
      </w:r>
      <w:r w:rsidR="00641A11" w:rsidRPr="00BD0057">
        <w:rPr>
          <w:sz w:val="24"/>
          <w:szCs w:val="24"/>
        </w:rPr>
        <w:t xml:space="preserve">, </w:t>
      </w:r>
      <w:r w:rsidR="002E5CBC" w:rsidRPr="00BD0057">
        <w:rPr>
          <w:sz w:val="24"/>
          <w:szCs w:val="24"/>
        </w:rPr>
        <w:t>nustatė R</w:t>
      </w:r>
      <w:r w:rsidR="005E7CBD">
        <w:rPr>
          <w:bCs/>
          <w:sz w:val="24"/>
          <w:szCs w:val="24"/>
        </w:rPr>
        <w:t>.</w:t>
      </w:r>
      <w:r w:rsidR="00FE3685" w:rsidRPr="00BD0057">
        <w:rPr>
          <w:bCs/>
          <w:sz w:val="24"/>
          <w:szCs w:val="24"/>
        </w:rPr>
        <w:t xml:space="preserve"> Z</w:t>
      </w:r>
      <w:r w:rsidR="005E7CBD">
        <w:rPr>
          <w:bCs/>
          <w:sz w:val="24"/>
          <w:szCs w:val="24"/>
        </w:rPr>
        <w:t>.</w:t>
      </w:r>
      <w:r w:rsidR="00FE3685" w:rsidRPr="00BD0057">
        <w:rPr>
          <w:sz w:val="24"/>
          <w:szCs w:val="24"/>
        </w:rPr>
        <w:t xml:space="preserve"> </w:t>
      </w:r>
      <w:r w:rsidR="002E5CBC" w:rsidRPr="00BD0057">
        <w:rPr>
          <w:sz w:val="24"/>
          <w:szCs w:val="24"/>
        </w:rPr>
        <w:t xml:space="preserve">iki 2020 m. rugsėjo 24 d. </w:t>
      </w:r>
      <w:r w:rsidR="00FE3685" w:rsidRPr="00BD0057">
        <w:rPr>
          <w:bCs/>
          <w:sz w:val="24"/>
          <w:szCs w:val="24"/>
        </w:rPr>
        <w:t xml:space="preserve">pateikti teismui prieštaravimus </w:t>
      </w:r>
      <w:r w:rsidR="00FE3685" w:rsidRPr="00BD0057">
        <w:rPr>
          <w:bCs/>
          <w:sz w:val="24"/>
          <w:szCs w:val="24"/>
        </w:rPr>
        <w:lastRenderedPageBreak/>
        <w:t xml:space="preserve">į </w:t>
      </w:r>
      <w:r w:rsidR="00FE3685" w:rsidRPr="00BD0057">
        <w:rPr>
          <w:sz w:val="24"/>
          <w:szCs w:val="24"/>
        </w:rPr>
        <w:t>advokatės S</w:t>
      </w:r>
      <w:r w:rsidR="005E7CBD">
        <w:rPr>
          <w:sz w:val="24"/>
          <w:szCs w:val="24"/>
        </w:rPr>
        <w:t xml:space="preserve">. </w:t>
      </w:r>
      <w:r w:rsidR="00FE3685" w:rsidRPr="00BD0057">
        <w:rPr>
          <w:sz w:val="24"/>
          <w:szCs w:val="24"/>
        </w:rPr>
        <w:t>Ž</w:t>
      </w:r>
      <w:r w:rsidR="005E7CBD">
        <w:rPr>
          <w:sz w:val="24"/>
          <w:szCs w:val="24"/>
        </w:rPr>
        <w:t>.</w:t>
      </w:r>
      <w:r w:rsidR="00FE3685" w:rsidRPr="00BD0057">
        <w:rPr>
          <w:bCs/>
          <w:sz w:val="24"/>
          <w:szCs w:val="24"/>
        </w:rPr>
        <w:t xml:space="preserve"> prašymą </w:t>
      </w:r>
      <w:r w:rsidR="00FE3685" w:rsidRPr="00BD0057">
        <w:rPr>
          <w:sz w:val="24"/>
          <w:szCs w:val="24"/>
        </w:rPr>
        <w:t>dėl laikinųjų apsaugos priemonių panaikinimo</w:t>
      </w:r>
      <w:r w:rsidR="00BE634B" w:rsidRPr="00BD0057">
        <w:rPr>
          <w:sz w:val="24"/>
          <w:szCs w:val="24"/>
        </w:rPr>
        <w:t>.</w:t>
      </w:r>
      <w:r w:rsidR="00BE634B">
        <w:rPr>
          <w:sz w:val="24"/>
          <w:szCs w:val="24"/>
        </w:rPr>
        <w:t xml:space="preserve"> T</w:t>
      </w:r>
      <w:r w:rsidR="002E5CBC">
        <w:rPr>
          <w:sz w:val="24"/>
          <w:szCs w:val="24"/>
        </w:rPr>
        <w:t>ik gavęs 2020 m. rugsėjo 22 d.  R</w:t>
      </w:r>
      <w:r w:rsidR="005E7CBD">
        <w:rPr>
          <w:sz w:val="24"/>
          <w:szCs w:val="24"/>
        </w:rPr>
        <w:t>.</w:t>
      </w:r>
      <w:r w:rsidR="002E5CBC">
        <w:rPr>
          <w:sz w:val="24"/>
          <w:szCs w:val="24"/>
        </w:rPr>
        <w:t xml:space="preserve"> Z</w:t>
      </w:r>
      <w:r w:rsidR="005E7CBD">
        <w:rPr>
          <w:sz w:val="24"/>
          <w:szCs w:val="24"/>
        </w:rPr>
        <w:t>.</w:t>
      </w:r>
      <w:r w:rsidR="002E5CBC">
        <w:rPr>
          <w:sz w:val="24"/>
          <w:szCs w:val="24"/>
        </w:rPr>
        <w:t xml:space="preserve"> atstovės advokatės R</w:t>
      </w:r>
      <w:r w:rsidR="005E7CBD">
        <w:rPr>
          <w:sz w:val="24"/>
          <w:szCs w:val="24"/>
        </w:rPr>
        <w:t>.</w:t>
      </w:r>
      <w:r w:rsidR="002E5CBC">
        <w:rPr>
          <w:sz w:val="24"/>
          <w:szCs w:val="24"/>
        </w:rPr>
        <w:t xml:space="preserve"> J</w:t>
      </w:r>
      <w:r w:rsidR="005E7CBD">
        <w:rPr>
          <w:sz w:val="24"/>
          <w:szCs w:val="24"/>
        </w:rPr>
        <w:t>.</w:t>
      </w:r>
      <w:r w:rsidR="002E5CBC">
        <w:rPr>
          <w:sz w:val="24"/>
          <w:szCs w:val="24"/>
        </w:rPr>
        <w:t xml:space="preserve"> prieštaravimus</w:t>
      </w:r>
      <w:r w:rsidR="00516F96">
        <w:rPr>
          <w:sz w:val="24"/>
          <w:szCs w:val="24"/>
        </w:rPr>
        <w:t xml:space="preserve"> </w:t>
      </w:r>
      <w:r w:rsidR="00516F96" w:rsidRPr="00BD0057">
        <w:rPr>
          <w:sz w:val="24"/>
          <w:szCs w:val="24"/>
        </w:rPr>
        <w:t>ir juos rezoliucija priėmęs</w:t>
      </w:r>
      <w:r w:rsidR="00641A11" w:rsidRPr="00BD0057">
        <w:rPr>
          <w:sz w:val="24"/>
          <w:szCs w:val="24"/>
        </w:rPr>
        <w:t>,</w:t>
      </w:r>
      <w:r w:rsidR="002E5CBC">
        <w:rPr>
          <w:sz w:val="24"/>
          <w:szCs w:val="24"/>
        </w:rPr>
        <w:t xml:space="preserve"> </w:t>
      </w:r>
      <w:r w:rsidR="00BE634B">
        <w:rPr>
          <w:sz w:val="24"/>
          <w:szCs w:val="24"/>
        </w:rPr>
        <w:t>teisėjas R</w:t>
      </w:r>
      <w:r w:rsidR="005E7CBD">
        <w:rPr>
          <w:sz w:val="24"/>
          <w:szCs w:val="24"/>
        </w:rPr>
        <w:t>.</w:t>
      </w:r>
      <w:r w:rsidR="00BE634B">
        <w:rPr>
          <w:sz w:val="24"/>
          <w:szCs w:val="24"/>
        </w:rPr>
        <w:t xml:space="preserve"> B</w:t>
      </w:r>
      <w:r w:rsidR="005E7CBD">
        <w:rPr>
          <w:sz w:val="24"/>
          <w:szCs w:val="24"/>
        </w:rPr>
        <w:t>.</w:t>
      </w:r>
      <w:r w:rsidR="00BE634B">
        <w:rPr>
          <w:sz w:val="24"/>
          <w:szCs w:val="24"/>
        </w:rPr>
        <w:t xml:space="preserve"> </w:t>
      </w:r>
      <w:r w:rsidR="002E5CBC">
        <w:rPr>
          <w:sz w:val="24"/>
          <w:szCs w:val="24"/>
        </w:rPr>
        <w:t xml:space="preserve">2020 m. rugsėjo 22 d. nutartimi </w:t>
      </w:r>
      <w:r w:rsidR="00641A11" w:rsidRPr="006A1D4F">
        <w:rPr>
          <w:sz w:val="24"/>
          <w:szCs w:val="24"/>
        </w:rPr>
        <w:t>nusišalino nuo civilinėje byloje Nr. e2-997-260/2019</w:t>
      </w:r>
      <w:r w:rsidR="002C672B">
        <w:rPr>
          <w:sz w:val="24"/>
          <w:szCs w:val="24"/>
        </w:rPr>
        <w:t xml:space="preserve"> </w:t>
      </w:r>
      <w:r w:rsidR="00641A11" w:rsidRPr="006A1D4F">
        <w:rPr>
          <w:sz w:val="24"/>
          <w:szCs w:val="24"/>
        </w:rPr>
        <w:t>pateikto prašymo panaikinti laikinąsias apsaugos priemones, taip pat ir nuo kitų galimų prašymų nagrinėjimo</w:t>
      </w:r>
      <w:r w:rsidR="00641A11">
        <w:rPr>
          <w:sz w:val="24"/>
          <w:szCs w:val="24"/>
        </w:rPr>
        <w:t>.</w:t>
      </w:r>
    </w:p>
    <w:p w14:paraId="347CBBA6" w14:textId="02871127" w:rsidR="000143B0" w:rsidRDefault="000143B0" w:rsidP="00A751BB">
      <w:pPr>
        <w:shd w:val="clear" w:color="auto" w:fill="FFFFFF"/>
        <w:ind w:firstLine="1077"/>
        <w:jc w:val="both"/>
        <w:rPr>
          <w:sz w:val="24"/>
          <w:szCs w:val="24"/>
        </w:rPr>
      </w:pPr>
      <w:r w:rsidRPr="00BD0057">
        <w:rPr>
          <w:sz w:val="24"/>
          <w:szCs w:val="24"/>
        </w:rPr>
        <w:t xml:space="preserve">Be to, </w:t>
      </w:r>
      <w:r w:rsidR="00586D51" w:rsidRPr="00BD0057">
        <w:rPr>
          <w:sz w:val="24"/>
          <w:szCs w:val="24"/>
        </w:rPr>
        <w:t xml:space="preserve">atkreiptinas dėmesys, kad </w:t>
      </w:r>
      <w:r w:rsidR="00BD0057" w:rsidRPr="00BD0057">
        <w:rPr>
          <w:sz w:val="24"/>
          <w:szCs w:val="24"/>
        </w:rPr>
        <w:t>minėta teismų praktika</w:t>
      </w:r>
      <w:r w:rsidRPr="00BD0057">
        <w:rPr>
          <w:sz w:val="24"/>
          <w:szCs w:val="24"/>
        </w:rPr>
        <w:t xml:space="preserve">, jog teisėjo šeimos nariui turint pakankamai glaudžius ryšius su byloje šalį atstovaujančiu advokatu kyla abejonės dėl teisėjo nešališkumo, pradėta </w:t>
      </w:r>
      <w:r w:rsidR="00E75D83" w:rsidRPr="00BD0057">
        <w:rPr>
          <w:sz w:val="24"/>
          <w:szCs w:val="24"/>
        </w:rPr>
        <w:t xml:space="preserve">taikyti </w:t>
      </w:r>
      <w:r w:rsidRPr="00BD0057">
        <w:rPr>
          <w:sz w:val="24"/>
          <w:szCs w:val="24"/>
        </w:rPr>
        <w:t xml:space="preserve">ne nuo 2020 m. birželio mėn., bet anksčiau (žr. pvz., </w:t>
      </w:r>
      <w:r w:rsidR="00E75D83" w:rsidRPr="00BD0057">
        <w:rPr>
          <w:sz w:val="24"/>
          <w:szCs w:val="24"/>
        </w:rPr>
        <w:t>Lietuvos Aukščiausiojo Teismo 2019 m. liepos 4 d. nutartį civilinėje byloje Nr. e3K-3-234-421/2019 ir jame nurodytą tarptautinę praktiką).</w:t>
      </w:r>
    </w:p>
    <w:p w14:paraId="59CAB97A" w14:textId="73C06AD4" w:rsidR="00CF479B" w:rsidRDefault="00CF479B" w:rsidP="00A751BB">
      <w:pPr>
        <w:shd w:val="clear" w:color="auto" w:fill="FFFFFF"/>
        <w:ind w:firstLine="1077"/>
        <w:jc w:val="both"/>
        <w:rPr>
          <w:sz w:val="24"/>
          <w:szCs w:val="24"/>
        </w:rPr>
      </w:pPr>
      <w:r w:rsidRPr="00BD0057">
        <w:rPr>
          <w:sz w:val="24"/>
          <w:szCs w:val="24"/>
        </w:rPr>
        <w:t xml:space="preserve">Lietuvos teismų informacinės sistemos LITEKO duomenimis taip pat nustatyta, kad Kauno apygardos teismas, išnagrinėjęs Pareiškėjo prašymą dėl proceso atnaujinimo, </w:t>
      </w:r>
      <w:r w:rsidR="00930B0F" w:rsidRPr="00BD0057">
        <w:rPr>
          <w:sz w:val="24"/>
          <w:szCs w:val="24"/>
        </w:rPr>
        <w:t>2021 m. sausio 7 d.</w:t>
      </w:r>
      <w:r w:rsidRPr="00BD0057">
        <w:rPr>
          <w:sz w:val="24"/>
          <w:szCs w:val="24"/>
        </w:rPr>
        <w:t xml:space="preserve"> nutartimi </w:t>
      </w:r>
      <w:r w:rsidR="00C869B7" w:rsidRPr="00BD0057">
        <w:rPr>
          <w:sz w:val="24"/>
          <w:szCs w:val="24"/>
        </w:rPr>
        <w:t>atnaujino procesą Kauno apygardos teismo išnagrinėtoje civilinėje byloje Nr. e2-997-260/2019  pagal ieškovo R</w:t>
      </w:r>
      <w:r w:rsidR="005E7CBD">
        <w:rPr>
          <w:sz w:val="24"/>
          <w:szCs w:val="24"/>
        </w:rPr>
        <w:t>.</w:t>
      </w:r>
      <w:r w:rsidR="00C869B7" w:rsidRPr="00BD0057">
        <w:rPr>
          <w:sz w:val="24"/>
          <w:szCs w:val="24"/>
        </w:rPr>
        <w:t xml:space="preserve"> Z</w:t>
      </w:r>
      <w:r w:rsidR="005E7CBD">
        <w:rPr>
          <w:sz w:val="24"/>
          <w:szCs w:val="24"/>
        </w:rPr>
        <w:t>.</w:t>
      </w:r>
      <w:r w:rsidR="00C869B7" w:rsidRPr="00BD0057">
        <w:rPr>
          <w:sz w:val="24"/>
          <w:szCs w:val="24"/>
        </w:rPr>
        <w:t xml:space="preserve"> ieškinį atsakovams N</w:t>
      </w:r>
      <w:r w:rsidR="005E7CBD">
        <w:rPr>
          <w:sz w:val="24"/>
          <w:szCs w:val="24"/>
        </w:rPr>
        <w:t>.</w:t>
      </w:r>
      <w:r w:rsidR="00C869B7" w:rsidRPr="00BD0057">
        <w:rPr>
          <w:sz w:val="24"/>
          <w:szCs w:val="24"/>
        </w:rPr>
        <w:t xml:space="preserve"> Č</w:t>
      </w:r>
      <w:r w:rsidR="005E7CBD">
        <w:rPr>
          <w:sz w:val="24"/>
          <w:szCs w:val="24"/>
        </w:rPr>
        <w:t>.</w:t>
      </w:r>
      <w:r w:rsidR="00C869B7" w:rsidRPr="00BD0057">
        <w:rPr>
          <w:sz w:val="24"/>
          <w:szCs w:val="24"/>
        </w:rPr>
        <w:t xml:space="preserve"> ir G</w:t>
      </w:r>
      <w:r w:rsidR="005E7CBD">
        <w:rPr>
          <w:sz w:val="24"/>
          <w:szCs w:val="24"/>
        </w:rPr>
        <w:t>.</w:t>
      </w:r>
      <w:r w:rsidR="00C869B7" w:rsidRPr="00BD0057">
        <w:rPr>
          <w:sz w:val="24"/>
          <w:szCs w:val="24"/>
        </w:rPr>
        <w:t xml:space="preserve"> Č</w:t>
      </w:r>
      <w:r w:rsidR="005E7CBD">
        <w:rPr>
          <w:sz w:val="24"/>
          <w:szCs w:val="24"/>
        </w:rPr>
        <w:t>.</w:t>
      </w:r>
      <w:r w:rsidR="00C869B7" w:rsidRPr="00BD0057">
        <w:rPr>
          <w:sz w:val="24"/>
          <w:szCs w:val="24"/>
        </w:rPr>
        <w:t xml:space="preserve"> dėl pirkimo–pardavimo sutarties pripažinimo apsimestine, tretieji asmenys A</w:t>
      </w:r>
      <w:r w:rsidR="005E7CBD">
        <w:rPr>
          <w:sz w:val="24"/>
          <w:szCs w:val="24"/>
        </w:rPr>
        <w:t>.</w:t>
      </w:r>
      <w:r w:rsidR="00C869B7" w:rsidRPr="00BD0057">
        <w:rPr>
          <w:sz w:val="24"/>
          <w:szCs w:val="24"/>
        </w:rPr>
        <w:t xml:space="preserve"> Z</w:t>
      </w:r>
      <w:r w:rsidR="005E7CBD">
        <w:rPr>
          <w:sz w:val="24"/>
          <w:szCs w:val="24"/>
        </w:rPr>
        <w:t>.</w:t>
      </w:r>
      <w:r w:rsidR="00C869B7" w:rsidRPr="00BD0057">
        <w:rPr>
          <w:sz w:val="24"/>
          <w:szCs w:val="24"/>
        </w:rPr>
        <w:t>, V</w:t>
      </w:r>
      <w:r w:rsidR="005E7CBD">
        <w:rPr>
          <w:sz w:val="24"/>
          <w:szCs w:val="24"/>
        </w:rPr>
        <w:t>.</w:t>
      </w:r>
      <w:r w:rsidR="00C869B7" w:rsidRPr="00BD0057">
        <w:rPr>
          <w:sz w:val="24"/>
          <w:szCs w:val="24"/>
        </w:rPr>
        <w:t xml:space="preserve"> V</w:t>
      </w:r>
      <w:r w:rsidR="005E7CBD">
        <w:rPr>
          <w:sz w:val="24"/>
          <w:szCs w:val="24"/>
        </w:rPr>
        <w:t>.</w:t>
      </w:r>
      <w:r w:rsidR="00C869B7" w:rsidRPr="00BD0057">
        <w:rPr>
          <w:sz w:val="24"/>
          <w:szCs w:val="24"/>
        </w:rPr>
        <w:t xml:space="preserve"> ir R</w:t>
      </w:r>
      <w:r w:rsidR="005E7CBD">
        <w:rPr>
          <w:sz w:val="24"/>
          <w:szCs w:val="24"/>
        </w:rPr>
        <w:t>.</w:t>
      </w:r>
      <w:r w:rsidR="00C869B7" w:rsidRPr="00BD0057">
        <w:rPr>
          <w:sz w:val="24"/>
          <w:szCs w:val="24"/>
        </w:rPr>
        <w:t xml:space="preserve"> V</w:t>
      </w:r>
      <w:r w:rsidR="005E7CBD">
        <w:rPr>
          <w:sz w:val="24"/>
          <w:szCs w:val="24"/>
        </w:rPr>
        <w:t>.</w:t>
      </w:r>
      <w:r w:rsidR="00C869B7" w:rsidRPr="00BD0057">
        <w:rPr>
          <w:sz w:val="24"/>
          <w:szCs w:val="24"/>
        </w:rPr>
        <w:t xml:space="preserve">, AB SEB  bankas, civilinio proceso kodekso 366 straipsnio 1 dalies 8 punkto pagrindu. </w:t>
      </w:r>
      <w:r w:rsidR="0001293F" w:rsidRPr="00BD0057">
        <w:rPr>
          <w:sz w:val="24"/>
          <w:szCs w:val="24"/>
        </w:rPr>
        <w:t>Taigi dėl to, kad bylą, teisėjui R</w:t>
      </w:r>
      <w:r w:rsidR="005E7CBD">
        <w:rPr>
          <w:sz w:val="24"/>
          <w:szCs w:val="24"/>
        </w:rPr>
        <w:t>.</w:t>
      </w:r>
      <w:r w:rsidR="0001293F" w:rsidRPr="00BD0057">
        <w:rPr>
          <w:sz w:val="24"/>
          <w:szCs w:val="24"/>
        </w:rPr>
        <w:t xml:space="preserve"> B</w:t>
      </w:r>
      <w:r w:rsidR="005E7CBD">
        <w:rPr>
          <w:sz w:val="24"/>
          <w:szCs w:val="24"/>
        </w:rPr>
        <w:t>.</w:t>
      </w:r>
      <w:r w:rsidR="0001293F" w:rsidRPr="00BD0057">
        <w:rPr>
          <w:sz w:val="24"/>
          <w:szCs w:val="24"/>
        </w:rPr>
        <w:t xml:space="preserve"> nenusišalinus, išnagrinėjo neteisėtos sudėties teismas, byla, kuri </w:t>
      </w:r>
      <w:r w:rsidR="00CA5B40" w:rsidRPr="00BD0057">
        <w:rPr>
          <w:sz w:val="24"/>
          <w:szCs w:val="24"/>
        </w:rPr>
        <w:t xml:space="preserve">teisme </w:t>
      </w:r>
      <w:r w:rsidR="0001293F" w:rsidRPr="00BD0057">
        <w:rPr>
          <w:sz w:val="24"/>
          <w:szCs w:val="24"/>
        </w:rPr>
        <w:t xml:space="preserve">iškelta 2018 m. spalio 15 d., nuo 2021 m. sausio 7 d. </w:t>
      </w:r>
      <w:r w:rsidR="00CA5B40" w:rsidRPr="00BD0057">
        <w:rPr>
          <w:sz w:val="24"/>
          <w:szCs w:val="24"/>
        </w:rPr>
        <w:t xml:space="preserve">yra </w:t>
      </w:r>
      <w:r w:rsidR="0001293F" w:rsidRPr="00BD0057">
        <w:rPr>
          <w:sz w:val="24"/>
          <w:szCs w:val="24"/>
        </w:rPr>
        <w:t>nagrinėjama iš naujo.</w:t>
      </w:r>
    </w:p>
    <w:p w14:paraId="4613B4CD" w14:textId="4B2FA040" w:rsidR="009A21DF" w:rsidRDefault="006173B2" w:rsidP="006173B2">
      <w:pPr>
        <w:shd w:val="clear" w:color="auto" w:fill="FFFFFF"/>
        <w:ind w:firstLine="1077"/>
        <w:jc w:val="both"/>
        <w:rPr>
          <w:color w:val="000000" w:themeColor="text1"/>
          <w:sz w:val="24"/>
          <w:szCs w:val="24"/>
        </w:rPr>
      </w:pPr>
      <w:r w:rsidRPr="00981C57">
        <w:rPr>
          <w:color w:val="000000" w:themeColor="text1"/>
          <w:sz w:val="24"/>
          <w:szCs w:val="24"/>
        </w:rPr>
        <w:t>Komisija, nepaneigdama teisėjo nepriklausomumo garantijų ir nevertindama teisėjo priimtų procesinių veiksmų pagrįstumo ir teisėtumo, atkreipia dėmesį, kad Teisėjų etikos kodekso 8 straipsnyje nustatytas teisingumo ir nešališkumo principas apima kelis aspektus, iš kurių itin svarbus žmogaus teisė</w:t>
      </w:r>
      <w:r w:rsidR="009A21DF">
        <w:rPr>
          <w:color w:val="000000" w:themeColor="text1"/>
          <w:sz w:val="24"/>
          <w:szCs w:val="24"/>
        </w:rPr>
        <w:t>s</w:t>
      </w:r>
      <w:r w:rsidRPr="00981C57">
        <w:rPr>
          <w:color w:val="000000" w:themeColor="text1"/>
          <w:sz w:val="24"/>
          <w:szCs w:val="24"/>
        </w:rPr>
        <w:t xml:space="preserve"> į </w:t>
      </w:r>
      <w:r w:rsidRPr="00981C57">
        <w:rPr>
          <w:color w:val="000000" w:themeColor="text1"/>
          <w:sz w:val="24"/>
          <w:szCs w:val="24"/>
          <w:highlight w:val="white"/>
        </w:rPr>
        <w:t xml:space="preserve">nešališką ir objektyvų </w:t>
      </w:r>
      <w:r w:rsidRPr="00981C57">
        <w:rPr>
          <w:color w:val="000000" w:themeColor="text1"/>
          <w:sz w:val="24"/>
          <w:szCs w:val="24"/>
        </w:rPr>
        <w:t>teismą.</w:t>
      </w:r>
      <w:r w:rsidRPr="00CB0167">
        <w:rPr>
          <w:sz w:val="24"/>
          <w:szCs w:val="24"/>
        </w:rPr>
        <w:t xml:space="preserve"> </w:t>
      </w:r>
      <w:r w:rsidR="009A21DF" w:rsidRPr="00CB0167">
        <w:rPr>
          <w:sz w:val="24"/>
          <w:szCs w:val="24"/>
          <w:shd w:val="clear" w:color="auto" w:fill="FFFFFF"/>
        </w:rPr>
        <w:t>Lietuvos Respublikos Konstitucinis Teismas 2001 m. vasario 12 d. nutarime konstatavo, kad asmens konstitucinė teisė, jog jo bylą išnagrinėtų nešališkas teismas, reiškia tai, kad asmens bylos negali nagrinėti teisėjas, dėl kurio nešališkumo gali kilti abejonių: teisėjas, nagrinėjantis bylą, turi būti neutralus; teismo nešališkumas, kaip ir teismo nepriklausomumas, yra esminė žmogaus teisių ir laisvių užtikrinimo garantija bei teisingo bylos išnagrinėjimo, pasitikėjimo teismu sąlyga.</w:t>
      </w:r>
      <w:r w:rsidR="009831DB" w:rsidRPr="00CB0167">
        <w:rPr>
          <w:sz w:val="24"/>
          <w:szCs w:val="24"/>
          <w:shd w:val="clear" w:color="auto" w:fill="FFFFFF"/>
        </w:rPr>
        <w:t xml:space="preserve"> </w:t>
      </w:r>
    </w:p>
    <w:p w14:paraId="301FF3A7" w14:textId="4E137849" w:rsidR="006173B2" w:rsidRPr="00FF467B" w:rsidRDefault="006173B2" w:rsidP="00FF467B">
      <w:pPr>
        <w:shd w:val="clear" w:color="auto" w:fill="FFFFFF"/>
        <w:ind w:firstLine="1077"/>
        <w:jc w:val="both"/>
        <w:rPr>
          <w:sz w:val="24"/>
          <w:szCs w:val="24"/>
        </w:rPr>
      </w:pPr>
      <w:r w:rsidRPr="00981C57">
        <w:rPr>
          <w:color w:val="000000" w:themeColor="text1"/>
          <w:sz w:val="24"/>
          <w:szCs w:val="24"/>
        </w:rPr>
        <w:t>Teisėjų etikos požiūriu teisėjas privalo nusišalinti, jei yra nustatyta objektyvių duomenų, patvirtinanč</w:t>
      </w:r>
      <w:r w:rsidR="00CB0167">
        <w:rPr>
          <w:color w:val="000000" w:themeColor="text1"/>
          <w:sz w:val="24"/>
          <w:szCs w:val="24"/>
        </w:rPr>
        <w:t>ių privataus pobūdžio aplinkybes</w:t>
      </w:r>
      <w:r w:rsidRPr="00981C57">
        <w:rPr>
          <w:color w:val="000000" w:themeColor="text1"/>
          <w:sz w:val="24"/>
          <w:szCs w:val="24"/>
        </w:rPr>
        <w:t xml:space="preserve">, </w:t>
      </w:r>
      <w:r w:rsidR="00CB0167">
        <w:rPr>
          <w:color w:val="000000" w:themeColor="text1"/>
          <w:sz w:val="24"/>
          <w:szCs w:val="24"/>
        </w:rPr>
        <w:t>kurios trukdo</w:t>
      </w:r>
      <w:r w:rsidRPr="00981C57">
        <w:rPr>
          <w:color w:val="000000" w:themeColor="text1"/>
          <w:sz w:val="24"/>
          <w:szCs w:val="24"/>
        </w:rPr>
        <w:t xml:space="preserve"> nešališkam bylos nagrinėjimui. </w:t>
      </w:r>
      <w:r w:rsidRPr="00AA00D5">
        <w:rPr>
          <w:color w:val="000000" w:themeColor="text1"/>
          <w:sz w:val="24"/>
          <w:szCs w:val="24"/>
        </w:rPr>
        <w:t>Tokių abejonių gali</w:t>
      </w:r>
      <w:r>
        <w:rPr>
          <w:color w:val="000000" w:themeColor="text1"/>
          <w:sz w:val="24"/>
          <w:szCs w:val="24"/>
        </w:rPr>
        <w:t xml:space="preserve"> </w:t>
      </w:r>
      <w:r w:rsidRPr="00AA00D5">
        <w:rPr>
          <w:color w:val="000000" w:themeColor="text1"/>
          <w:sz w:val="24"/>
          <w:szCs w:val="24"/>
        </w:rPr>
        <w:t>kilti vien dėl to, kad proceso šalys paprastai jautriai išgyvena patį ginčo sprendimą teisme ir bet kokius</w:t>
      </w:r>
      <w:r>
        <w:rPr>
          <w:color w:val="000000" w:themeColor="text1"/>
          <w:sz w:val="24"/>
          <w:szCs w:val="24"/>
        </w:rPr>
        <w:t xml:space="preserve"> </w:t>
      </w:r>
      <w:r w:rsidRPr="00AA00D5">
        <w:rPr>
          <w:color w:val="000000" w:themeColor="text1"/>
          <w:sz w:val="24"/>
          <w:szCs w:val="24"/>
        </w:rPr>
        <w:t>pašalinius veiksnius gali vertinti kaip turinčius įtakos teisėjo sprendimui.</w:t>
      </w:r>
      <w:r>
        <w:rPr>
          <w:color w:val="000000" w:themeColor="text1"/>
          <w:sz w:val="24"/>
          <w:szCs w:val="24"/>
        </w:rPr>
        <w:t xml:space="preserve"> </w:t>
      </w:r>
      <w:r w:rsidRPr="00AA00D5">
        <w:rPr>
          <w:color w:val="000000" w:themeColor="text1"/>
          <w:sz w:val="24"/>
          <w:szCs w:val="24"/>
        </w:rPr>
        <w:t>Jeigu pats teisėjas,</w:t>
      </w:r>
      <w:r>
        <w:rPr>
          <w:color w:val="000000" w:themeColor="text1"/>
          <w:sz w:val="24"/>
          <w:szCs w:val="24"/>
        </w:rPr>
        <w:t xml:space="preserve"> </w:t>
      </w:r>
      <w:r w:rsidRPr="00AA00D5">
        <w:rPr>
          <w:color w:val="000000" w:themeColor="text1"/>
          <w:sz w:val="24"/>
          <w:szCs w:val="24"/>
        </w:rPr>
        <w:t>būdamas įsitikinęs, kad dėl tam tikrų aplinkybių egzistavimo proceso dalyviams gali kilti abejonių dėl</w:t>
      </w:r>
      <w:r>
        <w:rPr>
          <w:color w:val="000000" w:themeColor="text1"/>
          <w:sz w:val="24"/>
          <w:szCs w:val="24"/>
        </w:rPr>
        <w:t xml:space="preserve"> </w:t>
      </w:r>
      <w:r w:rsidRPr="00AA00D5">
        <w:rPr>
          <w:color w:val="000000" w:themeColor="text1"/>
          <w:sz w:val="24"/>
          <w:szCs w:val="24"/>
        </w:rPr>
        <w:t>jo nešališkumo, nusišalina nuo bylos nagrinėjimo, tokie teisėjo veiksmai savaime nereiškia teisingumo</w:t>
      </w:r>
      <w:r>
        <w:rPr>
          <w:color w:val="000000" w:themeColor="text1"/>
          <w:sz w:val="24"/>
          <w:szCs w:val="24"/>
        </w:rPr>
        <w:t xml:space="preserve"> </w:t>
      </w:r>
      <w:r w:rsidRPr="00AA00D5">
        <w:rPr>
          <w:color w:val="000000" w:themeColor="text1"/>
          <w:sz w:val="24"/>
          <w:szCs w:val="24"/>
        </w:rPr>
        <w:t>vykdymo įvaizdžio menkinimo ar kenkimo teismo autoritetui.</w:t>
      </w:r>
      <w:r w:rsidR="009A21DF">
        <w:rPr>
          <w:color w:val="000000" w:themeColor="text1"/>
          <w:sz w:val="24"/>
          <w:szCs w:val="24"/>
        </w:rPr>
        <w:t xml:space="preserve"> Tači</w:t>
      </w:r>
      <w:r>
        <w:rPr>
          <w:color w:val="000000" w:themeColor="text1"/>
          <w:sz w:val="24"/>
          <w:szCs w:val="24"/>
        </w:rPr>
        <w:t xml:space="preserve">au </w:t>
      </w:r>
      <w:r w:rsidRPr="00BD0057">
        <w:rPr>
          <w:color w:val="000000" w:themeColor="text1"/>
          <w:sz w:val="24"/>
          <w:szCs w:val="24"/>
        </w:rPr>
        <w:t>nagrinėjamu atveju, teisėjas, žinodamas šias aplinkybes ieškinio priėmimo stadijoje, ėmėsi bylos nagrinėjimo ir nusišalin</w:t>
      </w:r>
      <w:r w:rsidR="009A21DF" w:rsidRPr="00BD0057">
        <w:rPr>
          <w:color w:val="000000" w:themeColor="text1"/>
          <w:sz w:val="24"/>
          <w:szCs w:val="24"/>
        </w:rPr>
        <w:t>o</w:t>
      </w:r>
      <w:r w:rsidR="00FF467B" w:rsidRPr="00BD0057">
        <w:rPr>
          <w:color w:val="000000" w:themeColor="text1"/>
          <w:sz w:val="24"/>
          <w:szCs w:val="24"/>
        </w:rPr>
        <w:t xml:space="preserve"> </w:t>
      </w:r>
      <w:r w:rsidR="005F5760" w:rsidRPr="00BD0057">
        <w:rPr>
          <w:color w:val="000000" w:themeColor="text1"/>
          <w:sz w:val="24"/>
          <w:szCs w:val="24"/>
        </w:rPr>
        <w:t>procesui</w:t>
      </w:r>
      <w:r w:rsidR="00FF467B" w:rsidRPr="00BD0057">
        <w:rPr>
          <w:color w:val="000000" w:themeColor="text1"/>
          <w:sz w:val="24"/>
          <w:szCs w:val="24"/>
        </w:rPr>
        <w:t xml:space="preserve"> </w:t>
      </w:r>
      <w:r w:rsidR="0027250A" w:rsidRPr="00BD0057">
        <w:rPr>
          <w:color w:val="000000" w:themeColor="text1"/>
          <w:sz w:val="24"/>
          <w:szCs w:val="24"/>
        </w:rPr>
        <w:t>pasibaigus, gavęs prašymą dėl laikinųjų apsaugos priemonių panaikinimo</w:t>
      </w:r>
      <w:r w:rsidRPr="00BD0057">
        <w:rPr>
          <w:color w:val="000000" w:themeColor="text1"/>
          <w:sz w:val="24"/>
          <w:szCs w:val="24"/>
        </w:rPr>
        <w:t>.</w:t>
      </w:r>
      <w:r w:rsidR="007A4E06">
        <w:rPr>
          <w:color w:val="000000" w:themeColor="text1"/>
          <w:sz w:val="24"/>
          <w:szCs w:val="24"/>
        </w:rPr>
        <w:t xml:space="preserve"> </w:t>
      </w:r>
      <w:r w:rsidR="007C244B">
        <w:rPr>
          <w:color w:val="000000" w:themeColor="text1"/>
          <w:sz w:val="24"/>
          <w:szCs w:val="24"/>
        </w:rPr>
        <w:t>Tokį teisėjo elgesį Komisija vertina kritiškai, kaip neatitinkantį teisėjui keliamų nešališkumo reikalavimų</w:t>
      </w:r>
      <w:r w:rsidR="007C244B" w:rsidRPr="00BD0057">
        <w:rPr>
          <w:color w:val="000000" w:themeColor="text1"/>
          <w:sz w:val="24"/>
          <w:szCs w:val="24"/>
        </w:rPr>
        <w:t xml:space="preserve">. </w:t>
      </w:r>
      <w:r w:rsidR="007A4E06" w:rsidRPr="00BD0057">
        <w:rPr>
          <w:color w:val="000000" w:themeColor="text1"/>
          <w:sz w:val="24"/>
          <w:szCs w:val="24"/>
        </w:rPr>
        <w:t>Teisėjas R</w:t>
      </w:r>
      <w:r w:rsidR="005E7CBD">
        <w:rPr>
          <w:color w:val="000000" w:themeColor="text1"/>
          <w:sz w:val="24"/>
          <w:szCs w:val="24"/>
        </w:rPr>
        <w:t>.</w:t>
      </w:r>
      <w:r w:rsidR="007A4E06" w:rsidRPr="00BD0057">
        <w:rPr>
          <w:color w:val="000000" w:themeColor="text1"/>
          <w:sz w:val="24"/>
          <w:szCs w:val="24"/>
        </w:rPr>
        <w:t xml:space="preserve"> B</w:t>
      </w:r>
      <w:r w:rsidR="005E7CBD">
        <w:rPr>
          <w:color w:val="000000" w:themeColor="text1"/>
          <w:sz w:val="24"/>
          <w:szCs w:val="24"/>
        </w:rPr>
        <w:t>.</w:t>
      </w:r>
      <w:r w:rsidR="007A4E06" w:rsidRPr="00BD0057">
        <w:rPr>
          <w:color w:val="000000" w:themeColor="text1"/>
          <w:sz w:val="24"/>
          <w:szCs w:val="24"/>
        </w:rPr>
        <w:t>, prieš pradėdamas nagrinėti bylą teismo posėdyje žodinio proceso tvarka, neinformavo šalių apie objektyviai egzistuojančias aplinkybes, susijusias</w:t>
      </w:r>
      <w:r w:rsidR="00800846" w:rsidRPr="00BD0057">
        <w:rPr>
          <w:color w:val="000000" w:themeColor="text1"/>
          <w:sz w:val="24"/>
          <w:szCs w:val="24"/>
        </w:rPr>
        <w:t xml:space="preserve"> su teisėjo sutuoktinės ir atsakovų advokatės bendru darbu</w:t>
      </w:r>
      <w:r w:rsidR="007C244B" w:rsidRPr="00BD0057">
        <w:rPr>
          <w:color w:val="000000" w:themeColor="text1"/>
          <w:sz w:val="24"/>
          <w:szCs w:val="24"/>
        </w:rPr>
        <w:t>. Komisijos nuomone</w:t>
      </w:r>
      <w:r w:rsidR="00800846" w:rsidRPr="00BD0057">
        <w:rPr>
          <w:color w:val="000000" w:themeColor="text1"/>
          <w:sz w:val="24"/>
          <w:szCs w:val="24"/>
        </w:rPr>
        <w:t>, tokiu būdu</w:t>
      </w:r>
      <w:r w:rsidR="007C244B" w:rsidRPr="00BD0057">
        <w:rPr>
          <w:color w:val="000000" w:themeColor="text1"/>
          <w:sz w:val="24"/>
          <w:szCs w:val="24"/>
        </w:rPr>
        <w:t xml:space="preserve">, suteikiant byloje dalyvaujantiems asmenims informaciją, reikšmingą jų sprendimui dėl teisėjo (ne)nušalinimo priimti, galima būtų išvengti </w:t>
      </w:r>
      <w:r w:rsidR="003F2607" w:rsidRPr="00BD0057">
        <w:rPr>
          <w:color w:val="000000" w:themeColor="text1"/>
          <w:sz w:val="24"/>
          <w:szCs w:val="24"/>
        </w:rPr>
        <w:t>situacijų, kuomet</w:t>
      </w:r>
      <w:r w:rsidR="00A91854" w:rsidRPr="00BD0057">
        <w:rPr>
          <w:color w:val="000000" w:themeColor="text1"/>
          <w:sz w:val="24"/>
          <w:szCs w:val="24"/>
        </w:rPr>
        <w:t>,</w:t>
      </w:r>
      <w:r w:rsidR="003F2607" w:rsidRPr="00BD0057">
        <w:rPr>
          <w:color w:val="000000" w:themeColor="text1"/>
          <w:sz w:val="24"/>
          <w:szCs w:val="24"/>
        </w:rPr>
        <w:t xml:space="preserve"> </w:t>
      </w:r>
      <w:r w:rsidR="00DE5713" w:rsidRPr="00BD0057">
        <w:rPr>
          <w:color w:val="000000" w:themeColor="text1"/>
          <w:sz w:val="24"/>
          <w:szCs w:val="24"/>
        </w:rPr>
        <w:t xml:space="preserve">teisėjui </w:t>
      </w:r>
      <w:r w:rsidR="00A91854" w:rsidRPr="00BD0057">
        <w:rPr>
          <w:color w:val="000000" w:themeColor="text1"/>
          <w:sz w:val="24"/>
          <w:szCs w:val="24"/>
        </w:rPr>
        <w:t>turint</w:t>
      </w:r>
      <w:r w:rsidR="00DE5713" w:rsidRPr="00BD0057">
        <w:rPr>
          <w:color w:val="000000" w:themeColor="text1"/>
          <w:sz w:val="24"/>
          <w:szCs w:val="24"/>
        </w:rPr>
        <w:t xml:space="preserve"> </w:t>
      </w:r>
      <w:r w:rsidR="00A91854" w:rsidRPr="00BD0057">
        <w:rPr>
          <w:color w:val="000000" w:themeColor="text1"/>
          <w:sz w:val="24"/>
          <w:szCs w:val="24"/>
        </w:rPr>
        <w:t xml:space="preserve">abejonių dėl objektyvaus stebėtojo kriterijaus, yra </w:t>
      </w:r>
      <w:r w:rsidR="003F2607" w:rsidRPr="00BD0057">
        <w:rPr>
          <w:color w:val="000000" w:themeColor="text1"/>
          <w:sz w:val="24"/>
          <w:szCs w:val="24"/>
        </w:rPr>
        <w:t>pažeidžiamas teisėjo nešališkumo principas</w:t>
      </w:r>
      <w:r w:rsidR="007C244B" w:rsidRPr="00BD0057">
        <w:rPr>
          <w:color w:val="000000" w:themeColor="text1"/>
          <w:sz w:val="24"/>
          <w:szCs w:val="24"/>
        </w:rPr>
        <w:t>.</w:t>
      </w:r>
      <w:r w:rsidR="007C244B">
        <w:rPr>
          <w:color w:val="000000" w:themeColor="text1"/>
          <w:sz w:val="24"/>
          <w:szCs w:val="24"/>
        </w:rPr>
        <w:t xml:space="preserve"> </w:t>
      </w:r>
    </w:p>
    <w:p w14:paraId="33239536" w14:textId="5D968121" w:rsidR="00C5261C" w:rsidRPr="0080155C" w:rsidRDefault="005104B9" w:rsidP="00A57E9B">
      <w:pPr>
        <w:shd w:val="clear" w:color="auto" w:fill="FFFFFF"/>
        <w:ind w:firstLine="1077"/>
        <w:jc w:val="both"/>
        <w:rPr>
          <w:sz w:val="24"/>
          <w:szCs w:val="24"/>
        </w:rPr>
      </w:pPr>
      <w:r>
        <w:rPr>
          <w:sz w:val="24"/>
          <w:szCs w:val="24"/>
        </w:rPr>
        <w:t xml:space="preserve">Teisėjų etikos ir drausmės komisija, išnagrinėjusi turimą medžiagą ir apibendrinusi tai, kas išdėstyta, </w:t>
      </w:r>
      <w:r w:rsidR="003908AD">
        <w:rPr>
          <w:sz w:val="24"/>
          <w:szCs w:val="24"/>
        </w:rPr>
        <w:t>daro išvadą</w:t>
      </w:r>
      <w:r>
        <w:rPr>
          <w:sz w:val="24"/>
          <w:szCs w:val="24"/>
        </w:rPr>
        <w:t xml:space="preserve">, kad teisėjas </w:t>
      </w:r>
      <w:r w:rsidRPr="005D0BEA">
        <w:rPr>
          <w:sz w:val="24"/>
          <w:szCs w:val="24"/>
        </w:rPr>
        <w:t>R</w:t>
      </w:r>
      <w:r w:rsidR="005E7CBD">
        <w:rPr>
          <w:sz w:val="24"/>
          <w:szCs w:val="24"/>
        </w:rPr>
        <w:t>.</w:t>
      </w:r>
      <w:r w:rsidRPr="005D0BEA">
        <w:rPr>
          <w:sz w:val="24"/>
          <w:szCs w:val="24"/>
        </w:rPr>
        <w:t xml:space="preserve"> B</w:t>
      </w:r>
      <w:r w:rsidR="005E7CBD">
        <w:rPr>
          <w:sz w:val="24"/>
          <w:szCs w:val="24"/>
        </w:rPr>
        <w:t xml:space="preserve">. </w:t>
      </w:r>
      <w:r w:rsidR="00BC3FE5" w:rsidRPr="00BD0057">
        <w:rPr>
          <w:sz w:val="24"/>
          <w:szCs w:val="24"/>
        </w:rPr>
        <w:t xml:space="preserve">nagrinėjamu atveju nesiėmė visų priemonių, kad jo nagrinėjamoje civilinėje byloje ieškovui visiškai nekiltų jokių abejonių teismo nešališkumu, todėl laikytina, kad teisėjas </w:t>
      </w:r>
      <w:r w:rsidRPr="00BD0057">
        <w:rPr>
          <w:sz w:val="24"/>
          <w:szCs w:val="24"/>
        </w:rPr>
        <w:t xml:space="preserve">nesilaikė Teisėjų etikos kodekse įtvirtintų </w:t>
      </w:r>
      <w:r w:rsidR="00224D9E" w:rsidRPr="00BD0057">
        <w:rPr>
          <w:sz w:val="24"/>
          <w:szCs w:val="24"/>
        </w:rPr>
        <w:t xml:space="preserve">teisingumo ir nešališkumo </w:t>
      </w:r>
      <w:r w:rsidRPr="00BD0057">
        <w:rPr>
          <w:sz w:val="24"/>
          <w:szCs w:val="24"/>
        </w:rPr>
        <w:t>princip</w:t>
      </w:r>
      <w:r w:rsidR="002C672B" w:rsidRPr="00BD0057">
        <w:rPr>
          <w:sz w:val="24"/>
          <w:szCs w:val="24"/>
        </w:rPr>
        <w:t>ų</w:t>
      </w:r>
      <w:r w:rsidRPr="00BD0057">
        <w:rPr>
          <w:sz w:val="24"/>
          <w:szCs w:val="24"/>
        </w:rPr>
        <w:t xml:space="preserve"> </w:t>
      </w:r>
      <w:r w:rsidR="00A57E9B" w:rsidRPr="00BD0057">
        <w:rPr>
          <w:sz w:val="24"/>
          <w:szCs w:val="24"/>
        </w:rPr>
        <w:t xml:space="preserve">(8 straipsnio 6 </w:t>
      </w:r>
      <w:r w:rsidR="00B81474" w:rsidRPr="00BD0057">
        <w:rPr>
          <w:sz w:val="24"/>
          <w:szCs w:val="24"/>
        </w:rPr>
        <w:t>punkto</w:t>
      </w:r>
      <w:r w:rsidR="00A57E9B" w:rsidRPr="00BD0057">
        <w:rPr>
          <w:sz w:val="24"/>
          <w:szCs w:val="24"/>
        </w:rPr>
        <w:t xml:space="preserve">) </w:t>
      </w:r>
      <w:r w:rsidRPr="00BD0057">
        <w:rPr>
          <w:sz w:val="24"/>
          <w:szCs w:val="24"/>
        </w:rPr>
        <w:t>reikalavimų</w:t>
      </w:r>
      <w:r w:rsidR="000828A0" w:rsidRPr="00BD0057">
        <w:rPr>
          <w:sz w:val="24"/>
          <w:szCs w:val="24"/>
        </w:rPr>
        <w:t>, nes jų neužtikrino.</w:t>
      </w:r>
      <w:r w:rsidR="000828A0">
        <w:rPr>
          <w:sz w:val="24"/>
          <w:szCs w:val="24"/>
        </w:rPr>
        <w:t xml:space="preserve"> </w:t>
      </w:r>
      <w:r w:rsidR="00821580">
        <w:rPr>
          <w:sz w:val="24"/>
          <w:szCs w:val="24"/>
        </w:rPr>
        <w:t>T</w:t>
      </w:r>
      <w:r w:rsidR="00FF467B">
        <w:rPr>
          <w:sz w:val="24"/>
          <w:szCs w:val="24"/>
        </w:rPr>
        <w:t>ačiau,</w:t>
      </w:r>
      <w:r w:rsidR="00821580">
        <w:rPr>
          <w:sz w:val="24"/>
          <w:szCs w:val="24"/>
        </w:rPr>
        <w:t xml:space="preserve"> </w:t>
      </w:r>
      <w:r w:rsidR="00FF467B">
        <w:rPr>
          <w:sz w:val="24"/>
          <w:szCs w:val="24"/>
        </w:rPr>
        <w:t>įvertinus</w:t>
      </w:r>
      <w:r w:rsidR="00C5261C" w:rsidRPr="0080155C">
        <w:rPr>
          <w:sz w:val="24"/>
          <w:szCs w:val="24"/>
        </w:rPr>
        <w:t xml:space="preserve"> tai, kad teisėjas</w:t>
      </w:r>
      <w:r w:rsidR="00FF467B">
        <w:rPr>
          <w:sz w:val="24"/>
          <w:szCs w:val="24"/>
        </w:rPr>
        <w:t xml:space="preserve"> R</w:t>
      </w:r>
      <w:r w:rsidR="005E7CBD">
        <w:rPr>
          <w:sz w:val="24"/>
          <w:szCs w:val="24"/>
        </w:rPr>
        <w:t>.</w:t>
      </w:r>
      <w:r w:rsidR="00FF467B">
        <w:rPr>
          <w:sz w:val="24"/>
          <w:szCs w:val="24"/>
        </w:rPr>
        <w:t xml:space="preserve"> B</w:t>
      </w:r>
      <w:r w:rsidR="005E7CBD">
        <w:rPr>
          <w:sz w:val="24"/>
          <w:szCs w:val="24"/>
        </w:rPr>
        <w:t>.</w:t>
      </w:r>
      <w:r w:rsidR="00C5261C" w:rsidRPr="0080155C">
        <w:rPr>
          <w:sz w:val="24"/>
          <w:szCs w:val="24"/>
        </w:rPr>
        <w:t xml:space="preserve"> pa</w:t>
      </w:r>
      <w:r w:rsidR="00FF467B">
        <w:rPr>
          <w:sz w:val="24"/>
          <w:szCs w:val="24"/>
        </w:rPr>
        <w:t>reigas eina ilgą laiką, praeityje drausminių nuobaudų nėra turėjęs,</w:t>
      </w:r>
      <w:r w:rsidR="00C5261C" w:rsidRPr="0080155C">
        <w:rPr>
          <w:sz w:val="24"/>
          <w:szCs w:val="24"/>
        </w:rPr>
        <w:t xml:space="preserve"> pripažįsta</w:t>
      </w:r>
      <w:r w:rsidR="00FF467B">
        <w:rPr>
          <w:sz w:val="24"/>
          <w:szCs w:val="24"/>
        </w:rPr>
        <w:t xml:space="preserve"> padaręs nusižengimą</w:t>
      </w:r>
      <w:r w:rsidR="00C5261C" w:rsidRPr="0080155C">
        <w:rPr>
          <w:sz w:val="24"/>
          <w:szCs w:val="24"/>
        </w:rPr>
        <w:t xml:space="preserve"> ir pats vertina, jog</w:t>
      </w:r>
      <w:r w:rsidR="00FF467B">
        <w:rPr>
          <w:sz w:val="24"/>
          <w:szCs w:val="24"/>
        </w:rPr>
        <w:t xml:space="preserve"> toks jo elgesys neatitiko teisėjų etikos reikalavimų</w:t>
      </w:r>
      <w:r w:rsidR="00165224">
        <w:rPr>
          <w:sz w:val="24"/>
          <w:szCs w:val="24"/>
        </w:rPr>
        <w:t xml:space="preserve">, </w:t>
      </w:r>
      <w:r w:rsidR="000828A0">
        <w:rPr>
          <w:sz w:val="24"/>
          <w:szCs w:val="24"/>
        </w:rPr>
        <w:t xml:space="preserve"> </w:t>
      </w:r>
      <w:r w:rsidR="000828A0" w:rsidRPr="00165224">
        <w:rPr>
          <w:sz w:val="24"/>
          <w:szCs w:val="24"/>
        </w:rPr>
        <w:t>šiuo metu</w:t>
      </w:r>
      <w:r w:rsidR="00165224" w:rsidRPr="00165224">
        <w:rPr>
          <w:sz w:val="24"/>
          <w:szCs w:val="24"/>
        </w:rPr>
        <w:t xml:space="preserve"> teisėjas</w:t>
      </w:r>
      <w:r w:rsidR="000828A0" w:rsidRPr="00165224">
        <w:rPr>
          <w:sz w:val="24"/>
          <w:szCs w:val="24"/>
        </w:rPr>
        <w:t xml:space="preserve"> atidžia</w:t>
      </w:r>
      <w:r w:rsidR="008F023B" w:rsidRPr="00165224">
        <w:rPr>
          <w:sz w:val="24"/>
          <w:szCs w:val="24"/>
        </w:rPr>
        <w:t>u</w:t>
      </w:r>
      <w:r w:rsidR="000828A0" w:rsidRPr="00165224">
        <w:rPr>
          <w:sz w:val="24"/>
          <w:szCs w:val="24"/>
        </w:rPr>
        <w:t xml:space="preserve"> vertina galimybę nagrinėti bylas (ne)šališkumo aspektu,</w:t>
      </w:r>
      <w:r w:rsidR="000828A0">
        <w:rPr>
          <w:sz w:val="24"/>
          <w:szCs w:val="24"/>
        </w:rPr>
        <w:t xml:space="preserve"> </w:t>
      </w:r>
      <w:r w:rsidR="00C5261C" w:rsidRPr="0080155C">
        <w:rPr>
          <w:sz w:val="24"/>
          <w:szCs w:val="24"/>
        </w:rPr>
        <w:t>be to</w:t>
      </w:r>
      <w:r w:rsidR="000828A0">
        <w:rPr>
          <w:sz w:val="24"/>
          <w:szCs w:val="24"/>
        </w:rPr>
        <w:t>,</w:t>
      </w:r>
      <w:r w:rsidR="00FF467B">
        <w:rPr>
          <w:sz w:val="24"/>
          <w:szCs w:val="24"/>
        </w:rPr>
        <w:t xml:space="preserve"> atsižvelgus į tai</w:t>
      </w:r>
      <w:r w:rsidR="00C5261C" w:rsidRPr="0080155C">
        <w:rPr>
          <w:sz w:val="24"/>
          <w:szCs w:val="24"/>
        </w:rPr>
        <w:t>,</w:t>
      </w:r>
      <w:r w:rsidR="00FF467B">
        <w:rPr>
          <w:sz w:val="24"/>
          <w:szCs w:val="24"/>
        </w:rPr>
        <w:t xml:space="preserve"> kad</w:t>
      </w:r>
      <w:r w:rsidR="00C5261C" w:rsidRPr="0080155C">
        <w:rPr>
          <w:sz w:val="24"/>
          <w:szCs w:val="24"/>
        </w:rPr>
        <w:t xml:space="preserve"> teisėjo padaryt</w:t>
      </w:r>
      <w:r w:rsidR="00816675">
        <w:rPr>
          <w:sz w:val="24"/>
          <w:szCs w:val="24"/>
        </w:rPr>
        <w:t xml:space="preserve">as </w:t>
      </w:r>
      <w:r w:rsidR="00C5261C" w:rsidRPr="0080155C">
        <w:rPr>
          <w:sz w:val="24"/>
          <w:szCs w:val="24"/>
        </w:rPr>
        <w:t>pažeidima</w:t>
      </w:r>
      <w:r w:rsidR="00816675">
        <w:rPr>
          <w:sz w:val="24"/>
          <w:szCs w:val="24"/>
        </w:rPr>
        <w:t>s</w:t>
      </w:r>
      <w:r w:rsidR="00C5261C" w:rsidRPr="0080155C">
        <w:rPr>
          <w:sz w:val="24"/>
          <w:szCs w:val="24"/>
        </w:rPr>
        <w:t xml:space="preserve"> ištaisyt</w:t>
      </w:r>
      <w:r w:rsidR="00816675">
        <w:rPr>
          <w:sz w:val="24"/>
          <w:szCs w:val="24"/>
        </w:rPr>
        <w:t>as</w:t>
      </w:r>
      <w:r w:rsidR="00C5261C" w:rsidRPr="0080155C">
        <w:rPr>
          <w:sz w:val="24"/>
          <w:szCs w:val="24"/>
        </w:rPr>
        <w:t xml:space="preserve"> procesine tvarka (</w:t>
      </w:r>
      <w:r w:rsidR="00A27DA9" w:rsidRPr="00FA3EDE">
        <w:rPr>
          <w:sz w:val="24"/>
          <w:szCs w:val="24"/>
        </w:rPr>
        <w:t>Kauno apygardos teismo išnagrinėtoje civil</w:t>
      </w:r>
      <w:r w:rsidR="00A27DA9">
        <w:rPr>
          <w:sz w:val="24"/>
          <w:szCs w:val="24"/>
        </w:rPr>
        <w:t>inėje byloje Nr.</w:t>
      </w:r>
      <w:r w:rsidR="00A27DA9" w:rsidRPr="009B2CAF">
        <w:rPr>
          <w:sz w:val="24"/>
          <w:szCs w:val="24"/>
        </w:rPr>
        <w:t xml:space="preserve"> </w:t>
      </w:r>
      <w:r w:rsidR="00A27DA9">
        <w:rPr>
          <w:sz w:val="24"/>
          <w:szCs w:val="24"/>
        </w:rPr>
        <w:t>e2-997-260/2019</w:t>
      </w:r>
      <w:r w:rsidR="00816675" w:rsidRPr="00816675">
        <w:rPr>
          <w:sz w:val="24"/>
          <w:szCs w:val="24"/>
        </w:rPr>
        <w:t xml:space="preserve"> </w:t>
      </w:r>
      <w:r w:rsidR="00816675" w:rsidRPr="00FA3EDE">
        <w:rPr>
          <w:sz w:val="24"/>
          <w:szCs w:val="24"/>
        </w:rPr>
        <w:t>proces</w:t>
      </w:r>
      <w:r w:rsidR="00816675">
        <w:rPr>
          <w:sz w:val="24"/>
          <w:szCs w:val="24"/>
        </w:rPr>
        <w:t>as atnaujintas</w:t>
      </w:r>
      <w:r w:rsidR="00FF467B">
        <w:rPr>
          <w:sz w:val="24"/>
          <w:szCs w:val="24"/>
        </w:rPr>
        <w:t>),</w:t>
      </w:r>
      <w:r w:rsidR="00C5261C" w:rsidRPr="0080155C">
        <w:rPr>
          <w:sz w:val="24"/>
          <w:szCs w:val="24"/>
        </w:rPr>
        <w:t xml:space="preserve"> </w:t>
      </w:r>
      <w:r w:rsidR="00165224">
        <w:rPr>
          <w:sz w:val="24"/>
          <w:szCs w:val="24"/>
        </w:rPr>
        <w:t xml:space="preserve">Komisija </w:t>
      </w:r>
      <w:r w:rsidR="00C5261C" w:rsidRPr="0080155C">
        <w:rPr>
          <w:sz w:val="24"/>
          <w:szCs w:val="24"/>
        </w:rPr>
        <w:t>sprendžia, kad apsvarstymas Komisijoje yra pakankamas poveikis teisėjui.</w:t>
      </w:r>
    </w:p>
    <w:p w14:paraId="61C925E1" w14:textId="41866E22" w:rsidR="008552D6" w:rsidRPr="00EB2455" w:rsidRDefault="008552D6" w:rsidP="008552D6">
      <w:pPr>
        <w:ind w:firstLine="964"/>
        <w:jc w:val="both"/>
        <w:rPr>
          <w:sz w:val="24"/>
          <w:szCs w:val="24"/>
        </w:rPr>
      </w:pPr>
      <w:r w:rsidRPr="00EB2455">
        <w:rPr>
          <w:sz w:val="24"/>
          <w:szCs w:val="24"/>
        </w:rPr>
        <w:lastRenderedPageBreak/>
        <w:t>Vadovaudamasi Teisėjų etikos ir drausm</w:t>
      </w:r>
      <w:r>
        <w:rPr>
          <w:sz w:val="24"/>
          <w:szCs w:val="24"/>
        </w:rPr>
        <w:t xml:space="preserve">ės komisijos nuostatų </w:t>
      </w:r>
      <w:r w:rsidRPr="008552D6">
        <w:rPr>
          <w:sz w:val="24"/>
          <w:szCs w:val="24"/>
        </w:rPr>
        <w:t>44.3</w:t>
      </w:r>
      <w:r w:rsidRPr="006055A1">
        <w:rPr>
          <w:color w:val="FF0000"/>
          <w:sz w:val="24"/>
          <w:szCs w:val="24"/>
        </w:rPr>
        <w:t xml:space="preserve"> </w:t>
      </w:r>
      <w:r w:rsidRPr="00EB2455">
        <w:rPr>
          <w:sz w:val="24"/>
          <w:szCs w:val="24"/>
        </w:rPr>
        <w:t xml:space="preserve">punktu, Teisėjų etikos ir drausmės komisija </w:t>
      </w:r>
    </w:p>
    <w:p w14:paraId="7CBF0EA3" w14:textId="77777777" w:rsidR="008552D6" w:rsidRPr="004A70CD" w:rsidRDefault="008552D6" w:rsidP="008552D6">
      <w:pPr>
        <w:ind w:right="-1" w:firstLine="1077"/>
        <w:jc w:val="both"/>
        <w:rPr>
          <w:sz w:val="24"/>
          <w:szCs w:val="24"/>
        </w:rPr>
      </w:pPr>
    </w:p>
    <w:p w14:paraId="48A1849E" w14:textId="77777777" w:rsidR="008552D6" w:rsidRPr="0080155C" w:rsidRDefault="008552D6" w:rsidP="008552D6">
      <w:pPr>
        <w:ind w:right="-1" w:firstLine="1077"/>
        <w:jc w:val="both"/>
        <w:rPr>
          <w:spacing w:val="30"/>
          <w:sz w:val="24"/>
          <w:szCs w:val="24"/>
        </w:rPr>
      </w:pPr>
      <w:r w:rsidRPr="0080155C">
        <w:rPr>
          <w:spacing w:val="30"/>
          <w:sz w:val="24"/>
          <w:szCs w:val="24"/>
        </w:rPr>
        <w:t>nusprendžia:</w:t>
      </w:r>
      <w:r>
        <w:rPr>
          <w:spacing w:val="30"/>
          <w:sz w:val="24"/>
          <w:szCs w:val="24"/>
        </w:rPr>
        <w:t xml:space="preserve"> </w:t>
      </w:r>
    </w:p>
    <w:p w14:paraId="77696F8C" w14:textId="77777777" w:rsidR="008552D6" w:rsidRPr="0080155C" w:rsidRDefault="008552D6" w:rsidP="008552D6">
      <w:pPr>
        <w:ind w:right="-1" w:firstLine="1077"/>
        <w:jc w:val="both"/>
        <w:rPr>
          <w:sz w:val="24"/>
          <w:szCs w:val="24"/>
        </w:rPr>
      </w:pPr>
    </w:p>
    <w:p w14:paraId="22E93902" w14:textId="2792A616" w:rsidR="008552D6" w:rsidRPr="008552D6" w:rsidRDefault="005B6A77" w:rsidP="008552D6">
      <w:pPr>
        <w:tabs>
          <w:tab w:val="left" w:pos="990"/>
        </w:tabs>
        <w:ind w:right="-1" w:firstLine="1077"/>
        <w:jc w:val="both"/>
        <w:rPr>
          <w:sz w:val="24"/>
          <w:szCs w:val="24"/>
        </w:rPr>
      </w:pPr>
      <w:r>
        <w:rPr>
          <w:sz w:val="24"/>
          <w:szCs w:val="24"/>
        </w:rPr>
        <w:t>a</w:t>
      </w:r>
      <w:r w:rsidR="008552D6" w:rsidRPr="008552D6">
        <w:rPr>
          <w:sz w:val="24"/>
          <w:szCs w:val="24"/>
        </w:rPr>
        <w:t>tsisakyti iškelti drausmės bylą Kauno apygardos teismo teisėjui R</w:t>
      </w:r>
      <w:r w:rsidR="005E7CBD">
        <w:rPr>
          <w:sz w:val="24"/>
          <w:szCs w:val="24"/>
        </w:rPr>
        <w:t xml:space="preserve">. </w:t>
      </w:r>
      <w:r w:rsidR="008552D6" w:rsidRPr="008552D6">
        <w:rPr>
          <w:sz w:val="24"/>
          <w:szCs w:val="24"/>
        </w:rPr>
        <w:t>B</w:t>
      </w:r>
      <w:r w:rsidR="005E7CBD">
        <w:rPr>
          <w:sz w:val="24"/>
          <w:szCs w:val="24"/>
        </w:rPr>
        <w:t>.</w:t>
      </w:r>
      <w:r w:rsidR="008552D6" w:rsidRPr="008552D6">
        <w:rPr>
          <w:sz w:val="24"/>
          <w:szCs w:val="24"/>
        </w:rPr>
        <w:t xml:space="preserve">. </w:t>
      </w:r>
    </w:p>
    <w:p w14:paraId="683CD1F9" w14:textId="77777777" w:rsidR="008552D6" w:rsidRDefault="008552D6" w:rsidP="008552D6">
      <w:pPr>
        <w:tabs>
          <w:tab w:val="left" w:pos="990"/>
        </w:tabs>
        <w:ind w:right="-1" w:firstLine="1077"/>
        <w:jc w:val="both"/>
        <w:rPr>
          <w:sz w:val="24"/>
          <w:szCs w:val="24"/>
        </w:rPr>
      </w:pPr>
    </w:p>
    <w:p w14:paraId="00502BE8" w14:textId="77777777" w:rsidR="008552D6" w:rsidRDefault="008552D6" w:rsidP="008552D6">
      <w:pPr>
        <w:tabs>
          <w:tab w:val="left" w:pos="0"/>
        </w:tabs>
        <w:ind w:right="-1"/>
        <w:jc w:val="both"/>
        <w:rPr>
          <w:sz w:val="24"/>
          <w:szCs w:val="24"/>
        </w:rPr>
      </w:pPr>
    </w:p>
    <w:p w14:paraId="1EB10CB8" w14:textId="77777777" w:rsidR="008552D6" w:rsidRDefault="008552D6" w:rsidP="008552D6">
      <w:pPr>
        <w:tabs>
          <w:tab w:val="left" w:pos="0"/>
        </w:tabs>
        <w:ind w:right="-1"/>
        <w:jc w:val="both"/>
        <w:rPr>
          <w:sz w:val="24"/>
          <w:szCs w:val="24"/>
        </w:rPr>
      </w:pPr>
      <w:r>
        <w:rPr>
          <w:sz w:val="24"/>
          <w:szCs w:val="24"/>
        </w:rPr>
        <w:t>Komisijos pirmininkė:</w:t>
      </w:r>
      <w:r>
        <w:rPr>
          <w:sz w:val="24"/>
          <w:szCs w:val="24"/>
        </w:rPr>
        <w:tab/>
      </w:r>
      <w:r>
        <w:rPr>
          <w:sz w:val="24"/>
          <w:szCs w:val="24"/>
        </w:rPr>
        <w:tab/>
      </w:r>
      <w:r>
        <w:rPr>
          <w:sz w:val="24"/>
          <w:szCs w:val="24"/>
        </w:rPr>
        <w:tab/>
      </w:r>
      <w:r>
        <w:rPr>
          <w:sz w:val="24"/>
          <w:szCs w:val="24"/>
        </w:rPr>
        <w:tab/>
      </w:r>
      <w:r>
        <w:rPr>
          <w:sz w:val="24"/>
          <w:szCs w:val="24"/>
        </w:rPr>
        <w:tab/>
        <w:t xml:space="preserve">     Sigita Jokimaitė</w:t>
      </w:r>
    </w:p>
    <w:p w14:paraId="0941B37C" w14:textId="77777777" w:rsidR="008552D6" w:rsidRDefault="008552D6" w:rsidP="008552D6">
      <w:pPr>
        <w:tabs>
          <w:tab w:val="left" w:pos="0"/>
        </w:tabs>
        <w:ind w:right="-1"/>
        <w:jc w:val="both"/>
        <w:rPr>
          <w:sz w:val="24"/>
          <w:szCs w:val="24"/>
        </w:rPr>
      </w:pPr>
    </w:p>
    <w:p w14:paraId="2B48A900" w14:textId="3596ADC8" w:rsidR="00FE3685" w:rsidRDefault="008552D6" w:rsidP="00FE3685">
      <w:pPr>
        <w:shd w:val="clear" w:color="auto" w:fill="FFFFFF"/>
        <w:tabs>
          <w:tab w:val="left" w:pos="7088"/>
        </w:tabs>
        <w:ind w:right="-1"/>
        <w:rPr>
          <w:sz w:val="24"/>
          <w:szCs w:val="24"/>
        </w:rPr>
      </w:pPr>
      <w:r w:rsidRPr="0080155C">
        <w:rPr>
          <w:sz w:val="24"/>
          <w:szCs w:val="24"/>
        </w:rPr>
        <w:t xml:space="preserve">Komisijos nariai:                                                                                                  </w:t>
      </w:r>
      <w:r w:rsidR="00FE3685" w:rsidRPr="0080155C">
        <w:rPr>
          <w:sz w:val="24"/>
          <w:szCs w:val="24"/>
        </w:rPr>
        <w:t>Jolanta Čepukėnienė</w:t>
      </w:r>
    </w:p>
    <w:p w14:paraId="6B862963" w14:textId="38376071" w:rsidR="008552D6" w:rsidRPr="0080155C" w:rsidRDefault="008552D6" w:rsidP="008552D6">
      <w:pPr>
        <w:tabs>
          <w:tab w:val="left" w:pos="0"/>
        </w:tabs>
        <w:ind w:right="-1"/>
        <w:jc w:val="both"/>
        <w:rPr>
          <w:sz w:val="24"/>
          <w:szCs w:val="24"/>
        </w:rPr>
      </w:pPr>
    </w:p>
    <w:p w14:paraId="14EEA0A5" w14:textId="2806E33F" w:rsidR="008552D6" w:rsidRDefault="008552D6" w:rsidP="008552D6">
      <w:pPr>
        <w:shd w:val="clear" w:color="auto" w:fill="FFFFFF"/>
        <w:tabs>
          <w:tab w:val="left" w:pos="7088"/>
        </w:tabs>
        <w:ind w:right="-1" w:firstLine="851"/>
        <w:jc w:val="center"/>
        <w:rPr>
          <w:sz w:val="24"/>
          <w:szCs w:val="24"/>
        </w:rPr>
      </w:pPr>
      <w:r w:rsidRPr="0080155C">
        <w:rPr>
          <w:sz w:val="24"/>
          <w:szCs w:val="24"/>
        </w:rPr>
        <w:t xml:space="preserve">                                                                                                            </w:t>
      </w:r>
      <w:r>
        <w:rPr>
          <w:sz w:val="24"/>
          <w:szCs w:val="24"/>
        </w:rPr>
        <w:t xml:space="preserve">    </w:t>
      </w:r>
      <w:r w:rsidR="00FE3685">
        <w:rPr>
          <w:sz w:val="24"/>
          <w:szCs w:val="24"/>
        </w:rPr>
        <w:t xml:space="preserve">     Veslava Ruskan</w:t>
      </w:r>
      <w:r>
        <w:rPr>
          <w:sz w:val="24"/>
          <w:szCs w:val="24"/>
        </w:rPr>
        <w:t xml:space="preserve"> </w:t>
      </w:r>
    </w:p>
    <w:p w14:paraId="2195A027" w14:textId="77777777" w:rsidR="008552D6" w:rsidRDefault="008552D6" w:rsidP="008552D6">
      <w:pPr>
        <w:shd w:val="clear" w:color="auto" w:fill="FFFFFF"/>
        <w:tabs>
          <w:tab w:val="left" w:pos="7088"/>
        </w:tabs>
        <w:ind w:right="-1" w:firstLine="851"/>
        <w:jc w:val="center"/>
        <w:rPr>
          <w:sz w:val="24"/>
          <w:szCs w:val="24"/>
        </w:rPr>
      </w:pPr>
    </w:p>
    <w:p w14:paraId="022E30FE" w14:textId="50239405" w:rsidR="00FE3685" w:rsidRDefault="008552D6" w:rsidP="008552D6">
      <w:pPr>
        <w:shd w:val="clear" w:color="auto" w:fill="FFFFFF"/>
        <w:tabs>
          <w:tab w:val="left" w:pos="7088"/>
        </w:tabs>
        <w:ind w:right="-1" w:firstLine="851"/>
        <w:jc w:val="center"/>
        <w:rPr>
          <w:sz w:val="24"/>
          <w:szCs w:val="24"/>
        </w:rPr>
      </w:pPr>
      <w:r>
        <w:rPr>
          <w:sz w:val="24"/>
          <w:szCs w:val="24"/>
        </w:rPr>
        <w:tab/>
      </w:r>
      <w:r w:rsidR="00FE3685">
        <w:rPr>
          <w:sz w:val="24"/>
          <w:szCs w:val="24"/>
        </w:rPr>
        <w:t xml:space="preserve">            </w:t>
      </w:r>
      <w:proofErr w:type="spellStart"/>
      <w:r w:rsidR="00FE3685">
        <w:rPr>
          <w:sz w:val="24"/>
          <w:szCs w:val="24"/>
        </w:rPr>
        <w:t>Urmila</w:t>
      </w:r>
      <w:proofErr w:type="spellEnd"/>
      <w:r w:rsidR="00FE3685">
        <w:rPr>
          <w:sz w:val="24"/>
          <w:szCs w:val="24"/>
        </w:rPr>
        <w:t xml:space="preserve"> </w:t>
      </w:r>
      <w:proofErr w:type="spellStart"/>
      <w:r w:rsidR="00FE3685">
        <w:rPr>
          <w:sz w:val="24"/>
          <w:szCs w:val="24"/>
        </w:rPr>
        <w:t>Valiukienė</w:t>
      </w:r>
      <w:proofErr w:type="spellEnd"/>
      <w:r>
        <w:rPr>
          <w:sz w:val="24"/>
          <w:szCs w:val="24"/>
        </w:rPr>
        <w:t xml:space="preserve">         </w:t>
      </w:r>
    </w:p>
    <w:p w14:paraId="24E9E24E" w14:textId="77777777" w:rsidR="00FE3685" w:rsidRDefault="00FE3685" w:rsidP="008552D6">
      <w:pPr>
        <w:shd w:val="clear" w:color="auto" w:fill="FFFFFF"/>
        <w:tabs>
          <w:tab w:val="left" w:pos="7088"/>
        </w:tabs>
        <w:ind w:right="-1" w:firstLine="851"/>
        <w:jc w:val="center"/>
        <w:rPr>
          <w:sz w:val="24"/>
          <w:szCs w:val="24"/>
        </w:rPr>
      </w:pPr>
    </w:p>
    <w:p w14:paraId="042DB337" w14:textId="6DBE30C9" w:rsidR="008552D6" w:rsidRDefault="00FE3685" w:rsidP="008552D6">
      <w:pPr>
        <w:shd w:val="clear" w:color="auto" w:fill="FFFFFF"/>
        <w:tabs>
          <w:tab w:val="left" w:pos="7088"/>
        </w:tabs>
        <w:ind w:right="-1" w:firstLine="851"/>
        <w:jc w:val="center"/>
        <w:rPr>
          <w:sz w:val="24"/>
          <w:szCs w:val="24"/>
        </w:rPr>
      </w:pPr>
      <w:r>
        <w:rPr>
          <w:sz w:val="24"/>
          <w:szCs w:val="24"/>
        </w:rPr>
        <w:tab/>
        <w:t xml:space="preserve">         </w:t>
      </w:r>
      <w:r w:rsidR="008552D6">
        <w:rPr>
          <w:sz w:val="24"/>
          <w:szCs w:val="24"/>
        </w:rPr>
        <w:t xml:space="preserve">Snieguolė Matulienė           </w:t>
      </w:r>
    </w:p>
    <w:p w14:paraId="6840FD8D" w14:textId="77777777" w:rsidR="008552D6" w:rsidRDefault="008552D6" w:rsidP="008552D6">
      <w:pPr>
        <w:shd w:val="clear" w:color="auto" w:fill="FFFFFF"/>
        <w:tabs>
          <w:tab w:val="left" w:pos="7088"/>
        </w:tabs>
        <w:ind w:right="-1" w:firstLine="851"/>
        <w:jc w:val="center"/>
        <w:rPr>
          <w:sz w:val="24"/>
          <w:szCs w:val="24"/>
        </w:rPr>
      </w:pPr>
    </w:p>
    <w:p w14:paraId="204BE962" w14:textId="77777777" w:rsidR="008552D6" w:rsidRDefault="008552D6" w:rsidP="008552D6">
      <w:pPr>
        <w:shd w:val="clear" w:color="auto" w:fill="FFFFFF"/>
        <w:tabs>
          <w:tab w:val="left" w:pos="7088"/>
        </w:tabs>
        <w:ind w:right="-1" w:firstLine="851"/>
        <w:jc w:val="center"/>
        <w:rPr>
          <w:sz w:val="24"/>
          <w:szCs w:val="24"/>
        </w:rPr>
      </w:pPr>
      <w:r>
        <w:rPr>
          <w:sz w:val="24"/>
          <w:szCs w:val="24"/>
        </w:rPr>
        <w:tab/>
        <w:t xml:space="preserve">            Tomas Berkmanas </w:t>
      </w:r>
    </w:p>
    <w:p w14:paraId="1B45224E" w14:textId="77777777" w:rsidR="008552D6" w:rsidRDefault="008552D6" w:rsidP="008552D6">
      <w:pPr>
        <w:shd w:val="clear" w:color="auto" w:fill="FFFFFF"/>
        <w:tabs>
          <w:tab w:val="left" w:pos="7088"/>
        </w:tabs>
        <w:ind w:right="-1" w:firstLine="851"/>
        <w:jc w:val="center"/>
        <w:rPr>
          <w:sz w:val="24"/>
          <w:szCs w:val="24"/>
        </w:rPr>
      </w:pPr>
    </w:p>
    <w:p w14:paraId="4641CBAC" w14:textId="25FC0BBF" w:rsidR="008552D6" w:rsidRDefault="008552D6" w:rsidP="008552D6">
      <w:pPr>
        <w:shd w:val="clear" w:color="auto" w:fill="FFFFFF"/>
        <w:tabs>
          <w:tab w:val="left" w:pos="7088"/>
        </w:tabs>
        <w:ind w:right="-1" w:firstLine="851"/>
        <w:jc w:val="center"/>
        <w:rPr>
          <w:sz w:val="24"/>
          <w:szCs w:val="24"/>
        </w:rPr>
      </w:pPr>
      <w:r>
        <w:rPr>
          <w:sz w:val="24"/>
          <w:szCs w:val="24"/>
        </w:rPr>
        <w:tab/>
        <w:t xml:space="preserve">        Liudas Ramanauskas</w:t>
      </w:r>
    </w:p>
    <w:p w14:paraId="515B5DDA" w14:textId="392C4844" w:rsidR="00A27DA9" w:rsidRDefault="00A27DA9" w:rsidP="008552D6">
      <w:pPr>
        <w:shd w:val="clear" w:color="auto" w:fill="FFFFFF"/>
        <w:tabs>
          <w:tab w:val="left" w:pos="7088"/>
        </w:tabs>
        <w:ind w:right="-1" w:firstLine="851"/>
        <w:jc w:val="center"/>
        <w:rPr>
          <w:sz w:val="24"/>
          <w:szCs w:val="24"/>
        </w:rPr>
      </w:pPr>
    </w:p>
    <w:p w14:paraId="72DD2AE6" w14:textId="29C39D5C" w:rsidR="00A27DA9" w:rsidRDefault="00A27DA9" w:rsidP="008552D6">
      <w:pPr>
        <w:shd w:val="clear" w:color="auto" w:fill="FFFFFF"/>
        <w:tabs>
          <w:tab w:val="left" w:pos="7088"/>
        </w:tabs>
        <w:ind w:right="-1" w:firstLine="851"/>
        <w:jc w:val="center"/>
        <w:rPr>
          <w:sz w:val="24"/>
          <w:szCs w:val="24"/>
        </w:rPr>
      </w:pPr>
    </w:p>
    <w:p w14:paraId="0E87626A" w14:textId="77777777" w:rsidR="00E22A53" w:rsidRPr="008127D1" w:rsidRDefault="00E22A53" w:rsidP="00237662">
      <w:pPr>
        <w:shd w:val="clear" w:color="auto" w:fill="FFFFFF"/>
        <w:ind w:firstLine="1077"/>
        <w:jc w:val="both"/>
        <w:rPr>
          <w:i/>
          <w:sz w:val="24"/>
          <w:szCs w:val="24"/>
        </w:rPr>
      </w:pPr>
    </w:p>
    <w:p w14:paraId="6A0EB205" w14:textId="77777777" w:rsidR="00237662" w:rsidRPr="001A38DD" w:rsidRDefault="00237662" w:rsidP="00E32BE3">
      <w:pPr>
        <w:pStyle w:val="Tekstas"/>
        <w:shd w:val="clear" w:color="auto" w:fill="FFFFFF"/>
        <w:spacing w:before="0" w:after="0"/>
        <w:ind w:firstLine="1134"/>
        <w:rPr>
          <w:szCs w:val="24"/>
        </w:rPr>
      </w:pPr>
    </w:p>
    <w:sectPr w:rsidR="00237662" w:rsidRPr="001A38DD" w:rsidSect="009A21DF">
      <w:headerReference w:type="even" r:id="rId10"/>
      <w:headerReference w:type="default" r:id="rId11"/>
      <w:footerReference w:type="even" r:id="rId12"/>
      <w:footerReference w:type="default" r:id="rId13"/>
      <w:pgSz w:w="11906" w:h="16838"/>
      <w:pgMar w:top="1134"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3D5E8" w14:textId="77777777" w:rsidR="00C33595" w:rsidRDefault="00C33595" w:rsidP="0044359F">
      <w:r>
        <w:separator/>
      </w:r>
    </w:p>
  </w:endnote>
  <w:endnote w:type="continuationSeparator" w:id="0">
    <w:p w14:paraId="246ACD73" w14:textId="77777777" w:rsidR="00C33595" w:rsidRDefault="00C33595"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DE7F0" w14:textId="77777777" w:rsidR="0002050D" w:rsidRDefault="009D786B" w:rsidP="001C0AC4">
    <w:pPr>
      <w:pStyle w:val="Footer"/>
      <w:framePr w:wrap="around" w:vAnchor="text" w:hAnchor="margin" w:xAlign="right" w:y="1"/>
      <w:rPr>
        <w:rStyle w:val="PageNumber"/>
      </w:rPr>
    </w:pPr>
    <w:r>
      <w:rPr>
        <w:rStyle w:val="PageNumber"/>
      </w:rPr>
      <w:fldChar w:fldCharType="begin"/>
    </w:r>
    <w:r w:rsidR="00C442B1">
      <w:rPr>
        <w:rStyle w:val="PageNumber"/>
      </w:rPr>
      <w:instrText xml:space="preserve">PAGE  </w:instrText>
    </w:r>
    <w:r>
      <w:rPr>
        <w:rStyle w:val="PageNumber"/>
      </w:rPr>
      <w:fldChar w:fldCharType="end"/>
    </w:r>
  </w:p>
  <w:p w14:paraId="4D37CF22" w14:textId="77777777" w:rsidR="0002050D" w:rsidRDefault="00C33595" w:rsidP="0071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4D37D" w14:textId="77777777" w:rsidR="0002050D" w:rsidRDefault="00C33595" w:rsidP="007117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92EDB" w14:textId="77777777" w:rsidR="00C33595" w:rsidRDefault="00C33595" w:rsidP="0044359F">
      <w:r>
        <w:separator/>
      </w:r>
    </w:p>
  </w:footnote>
  <w:footnote w:type="continuationSeparator" w:id="0">
    <w:p w14:paraId="14AAACCB" w14:textId="77777777" w:rsidR="00C33595" w:rsidRDefault="00C33595" w:rsidP="0044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3A496" w14:textId="77777777" w:rsidR="0002050D" w:rsidRDefault="009D786B" w:rsidP="00F05F11">
    <w:pPr>
      <w:pStyle w:val="Header"/>
      <w:framePr w:wrap="around" w:vAnchor="text" w:hAnchor="margin" w:xAlign="center" w:y="1"/>
      <w:rPr>
        <w:rStyle w:val="PageNumber"/>
      </w:rPr>
    </w:pPr>
    <w:r>
      <w:rPr>
        <w:rStyle w:val="PageNumber"/>
      </w:rPr>
      <w:fldChar w:fldCharType="begin"/>
    </w:r>
    <w:r w:rsidR="00C442B1">
      <w:rPr>
        <w:rStyle w:val="PageNumber"/>
      </w:rPr>
      <w:instrText xml:space="preserve">PAGE  </w:instrText>
    </w:r>
    <w:r>
      <w:rPr>
        <w:rStyle w:val="PageNumber"/>
      </w:rPr>
      <w:fldChar w:fldCharType="end"/>
    </w:r>
  </w:p>
  <w:p w14:paraId="259E0A93" w14:textId="77777777" w:rsidR="0002050D" w:rsidRDefault="00C33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C0A5" w14:textId="77777777" w:rsidR="0002050D" w:rsidRDefault="009D786B" w:rsidP="00F05F11">
    <w:pPr>
      <w:pStyle w:val="Header"/>
      <w:framePr w:wrap="around" w:vAnchor="text" w:hAnchor="margin" w:xAlign="center" w:y="1"/>
      <w:rPr>
        <w:rStyle w:val="PageNumber"/>
      </w:rPr>
    </w:pPr>
    <w:r>
      <w:rPr>
        <w:rStyle w:val="PageNumber"/>
      </w:rPr>
      <w:fldChar w:fldCharType="begin"/>
    </w:r>
    <w:r w:rsidR="00C442B1">
      <w:rPr>
        <w:rStyle w:val="PageNumber"/>
      </w:rPr>
      <w:instrText xml:space="preserve">PAGE  </w:instrText>
    </w:r>
    <w:r>
      <w:rPr>
        <w:rStyle w:val="PageNumber"/>
      </w:rPr>
      <w:fldChar w:fldCharType="separate"/>
    </w:r>
    <w:r w:rsidR="00165224">
      <w:rPr>
        <w:rStyle w:val="PageNumber"/>
        <w:noProof/>
      </w:rPr>
      <w:t>9</w:t>
    </w:r>
    <w:r>
      <w:rPr>
        <w:rStyle w:val="PageNumber"/>
      </w:rPr>
      <w:fldChar w:fldCharType="end"/>
    </w:r>
  </w:p>
  <w:p w14:paraId="4D0F59ED" w14:textId="77777777" w:rsidR="0002050D" w:rsidRDefault="00C3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059FD"/>
    <w:multiLevelType w:val="multilevel"/>
    <w:tmpl w:val="2DCEA26A"/>
    <w:lvl w:ilvl="0">
      <w:start w:val="1"/>
      <w:numFmt w:val="decimal"/>
      <w:lvlText w:val="%1."/>
      <w:lvlJc w:val="left"/>
      <w:pPr>
        <w:ind w:left="502" w:hanging="360"/>
      </w:pPr>
      <w:rPr>
        <w:rFonts w:ascii="Times New Roman" w:hAnsi="Times New Roman" w:cs="Times New Roman" w:hint="default"/>
        <w:color w:val="auto"/>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B1"/>
    <w:rsid w:val="000056F4"/>
    <w:rsid w:val="0000732E"/>
    <w:rsid w:val="0001293F"/>
    <w:rsid w:val="000143B0"/>
    <w:rsid w:val="000148DE"/>
    <w:rsid w:val="00016235"/>
    <w:rsid w:val="000273D8"/>
    <w:rsid w:val="0003404C"/>
    <w:rsid w:val="0003680B"/>
    <w:rsid w:val="000406D7"/>
    <w:rsid w:val="00045485"/>
    <w:rsid w:val="000478EB"/>
    <w:rsid w:val="00052431"/>
    <w:rsid w:val="00061394"/>
    <w:rsid w:val="00071930"/>
    <w:rsid w:val="00074D5C"/>
    <w:rsid w:val="00077314"/>
    <w:rsid w:val="00077DE4"/>
    <w:rsid w:val="000828A0"/>
    <w:rsid w:val="00086FB4"/>
    <w:rsid w:val="0009056D"/>
    <w:rsid w:val="000A2623"/>
    <w:rsid w:val="000B2928"/>
    <w:rsid w:val="000B4F67"/>
    <w:rsid w:val="000B5381"/>
    <w:rsid w:val="000B66CF"/>
    <w:rsid w:val="000B6CF6"/>
    <w:rsid w:val="000C3375"/>
    <w:rsid w:val="000C5384"/>
    <w:rsid w:val="000C5495"/>
    <w:rsid w:val="000E6D27"/>
    <w:rsid w:val="000E7362"/>
    <w:rsid w:val="000F442B"/>
    <w:rsid w:val="000F7490"/>
    <w:rsid w:val="00101D46"/>
    <w:rsid w:val="00110BB4"/>
    <w:rsid w:val="001128EF"/>
    <w:rsid w:val="00112DD1"/>
    <w:rsid w:val="001135ED"/>
    <w:rsid w:val="001157DD"/>
    <w:rsid w:val="00115A8C"/>
    <w:rsid w:val="001259D0"/>
    <w:rsid w:val="001279E5"/>
    <w:rsid w:val="00143A1B"/>
    <w:rsid w:val="00145AC0"/>
    <w:rsid w:val="00152024"/>
    <w:rsid w:val="001522E3"/>
    <w:rsid w:val="001527E8"/>
    <w:rsid w:val="00156D32"/>
    <w:rsid w:val="0016390F"/>
    <w:rsid w:val="00165224"/>
    <w:rsid w:val="001654EE"/>
    <w:rsid w:val="001663C3"/>
    <w:rsid w:val="0017587C"/>
    <w:rsid w:val="001855F6"/>
    <w:rsid w:val="00187D41"/>
    <w:rsid w:val="001A0079"/>
    <w:rsid w:val="001A38DD"/>
    <w:rsid w:val="001A5960"/>
    <w:rsid w:val="001B4F1D"/>
    <w:rsid w:val="001B5CC2"/>
    <w:rsid w:val="001C1BE1"/>
    <w:rsid w:val="001D78CD"/>
    <w:rsid w:val="001E14A9"/>
    <w:rsid w:val="001E4621"/>
    <w:rsid w:val="0020274A"/>
    <w:rsid w:val="00204D3D"/>
    <w:rsid w:val="00210158"/>
    <w:rsid w:val="00210179"/>
    <w:rsid w:val="00210A07"/>
    <w:rsid w:val="00211508"/>
    <w:rsid w:val="00217CB3"/>
    <w:rsid w:val="00220396"/>
    <w:rsid w:val="00223E01"/>
    <w:rsid w:val="00224D9E"/>
    <w:rsid w:val="00231F3A"/>
    <w:rsid w:val="00232A11"/>
    <w:rsid w:val="00237662"/>
    <w:rsid w:val="002518F6"/>
    <w:rsid w:val="0026404F"/>
    <w:rsid w:val="0027250A"/>
    <w:rsid w:val="002728E6"/>
    <w:rsid w:val="00282692"/>
    <w:rsid w:val="0028766E"/>
    <w:rsid w:val="00287E58"/>
    <w:rsid w:val="00294004"/>
    <w:rsid w:val="002A218F"/>
    <w:rsid w:val="002A7FD4"/>
    <w:rsid w:val="002B1D56"/>
    <w:rsid w:val="002B4980"/>
    <w:rsid w:val="002B4BC9"/>
    <w:rsid w:val="002C2D63"/>
    <w:rsid w:val="002C494B"/>
    <w:rsid w:val="002C672B"/>
    <w:rsid w:val="002D13B5"/>
    <w:rsid w:val="002E2904"/>
    <w:rsid w:val="002E5CBC"/>
    <w:rsid w:val="002E6DF5"/>
    <w:rsid w:val="002F78F2"/>
    <w:rsid w:val="003002C0"/>
    <w:rsid w:val="0030384F"/>
    <w:rsid w:val="0031000B"/>
    <w:rsid w:val="00312BB1"/>
    <w:rsid w:val="00323BAC"/>
    <w:rsid w:val="00324450"/>
    <w:rsid w:val="00330B8B"/>
    <w:rsid w:val="0033427E"/>
    <w:rsid w:val="0033589E"/>
    <w:rsid w:val="00336955"/>
    <w:rsid w:val="0034286F"/>
    <w:rsid w:val="00343DC5"/>
    <w:rsid w:val="003448D8"/>
    <w:rsid w:val="00344C8E"/>
    <w:rsid w:val="00352940"/>
    <w:rsid w:val="00354A44"/>
    <w:rsid w:val="00354E44"/>
    <w:rsid w:val="0036000C"/>
    <w:rsid w:val="0036209A"/>
    <w:rsid w:val="00367233"/>
    <w:rsid w:val="003709AE"/>
    <w:rsid w:val="003834AD"/>
    <w:rsid w:val="003861D4"/>
    <w:rsid w:val="003908AD"/>
    <w:rsid w:val="00393D5E"/>
    <w:rsid w:val="003A11DE"/>
    <w:rsid w:val="003A19FD"/>
    <w:rsid w:val="003A4E0C"/>
    <w:rsid w:val="003B382E"/>
    <w:rsid w:val="003C129D"/>
    <w:rsid w:val="003C17B6"/>
    <w:rsid w:val="003C22BB"/>
    <w:rsid w:val="003D28B9"/>
    <w:rsid w:val="003F0ADE"/>
    <w:rsid w:val="003F2607"/>
    <w:rsid w:val="003F75B6"/>
    <w:rsid w:val="003F7834"/>
    <w:rsid w:val="00402CFB"/>
    <w:rsid w:val="00407858"/>
    <w:rsid w:val="004119E0"/>
    <w:rsid w:val="004134F1"/>
    <w:rsid w:val="00414F48"/>
    <w:rsid w:val="00420BE6"/>
    <w:rsid w:val="004212C1"/>
    <w:rsid w:val="0042226B"/>
    <w:rsid w:val="004239C6"/>
    <w:rsid w:val="00431E71"/>
    <w:rsid w:val="0043669E"/>
    <w:rsid w:val="0044359F"/>
    <w:rsid w:val="0044720E"/>
    <w:rsid w:val="004667F8"/>
    <w:rsid w:val="00466E07"/>
    <w:rsid w:val="004726C6"/>
    <w:rsid w:val="00473598"/>
    <w:rsid w:val="004834A6"/>
    <w:rsid w:val="0048727E"/>
    <w:rsid w:val="00490561"/>
    <w:rsid w:val="004A05D7"/>
    <w:rsid w:val="004A7BB0"/>
    <w:rsid w:val="004B3B19"/>
    <w:rsid w:val="004B769F"/>
    <w:rsid w:val="004B7C35"/>
    <w:rsid w:val="004C55B5"/>
    <w:rsid w:val="004C73B1"/>
    <w:rsid w:val="004E47F4"/>
    <w:rsid w:val="004F0F26"/>
    <w:rsid w:val="00501B52"/>
    <w:rsid w:val="00504ED7"/>
    <w:rsid w:val="005104B9"/>
    <w:rsid w:val="00516F96"/>
    <w:rsid w:val="005215CB"/>
    <w:rsid w:val="00525D9E"/>
    <w:rsid w:val="00527B5E"/>
    <w:rsid w:val="00540838"/>
    <w:rsid w:val="005408FC"/>
    <w:rsid w:val="005420E7"/>
    <w:rsid w:val="00542811"/>
    <w:rsid w:val="00550A22"/>
    <w:rsid w:val="00554109"/>
    <w:rsid w:val="00555E22"/>
    <w:rsid w:val="00557D1D"/>
    <w:rsid w:val="00564AE3"/>
    <w:rsid w:val="0056547D"/>
    <w:rsid w:val="00575ABF"/>
    <w:rsid w:val="00575C05"/>
    <w:rsid w:val="00582DDE"/>
    <w:rsid w:val="00586D51"/>
    <w:rsid w:val="00590709"/>
    <w:rsid w:val="00592F46"/>
    <w:rsid w:val="005A6678"/>
    <w:rsid w:val="005B3B36"/>
    <w:rsid w:val="005B6A77"/>
    <w:rsid w:val="005C074A"/>
    <w:rsid w:val="005C3AB0"/>
    <w:rsid w:val="005D0BEA"/>
    <w:rsid w:val="005D45B3"/>
    <w:rsid w:val="005D4ACD"/>
    <w:rsid w:val="005D7469"/>
    <w:rsid w:val="005E7CBD"/>
    <w:rsid w:val="005F32B8"/>
    <w:rsid w:val="005F5760"/>
    <w:rsid w:val="005F5B7F"/>
    <w:rsid w:val="00610E1B"/>
    <w:rsid w:val="00613648"/>
    <w:rsid w:val="00615049"/>
    <w:rsid w:val="00615D91"/>
    <w:rsid w:val="006173B2"/>
    <w:rsid w:val="00627E2D"/>
    <w:rsid w:val="00632C8D"/>
    <w:rsid w:val="006331E2"/>
    <w:rsid w:val="006351F6"/>
    <w:rsid w:val="00641A11"/>
    <w:rsid w:val="00652200"/>
    <w:rsid w:val="00656505"/>
    <w:rsid w:val="00657093"/>
    <w:rsid w:val="00660383"/>
    <w:rsid w:val="0067183F"/>
    <w:rsid w:val="00672341"/>
    <w:rsid w:val="006751F1"/>
    <w:rsid w:val="00675AF8"/>
    <w:rsid w:val="0068102B"/>
    <w:rsid w:val="00683473"/>
    <w:rsid w:val="0068758C"/>
    <w:rsid w:val="006B23F2"/>
    <w:rsid w:val="006B289E"/>
    <w:rsid w:val="006B73F3"/>
    <w:rsid w:val="006B7F4C"/>
    <w:rsid w:val="006C46B8"/>
    <w:rsid w:val="006C7471"/>
    <w:rsid w:val="006D5F6E"/>
    <w:rsid w:val="006D6E99"/>
    <w:rsid w:val="006D7E07"/>
    <w:rsid w:val="006E16D7"/>
    <w:rsid w:val="006E4056"/>
    <w:rsid w:val="006F2AF4"/>
    <w:rsid w:val="006F402F"/>
    <w:rsid w:val="00700C0D"/>
    <w:rsid w:val="00702D4D"/>
    <w:rsid w:val="007040BE"/>
    <w:rsid w:val="0071584B"/>
    <w:rsid w:val="00717C73"/>
    <w:rsid w:val="00721CBE"/>
    <w:rsid w:val="00725FF2"/>
    <w:rsid w:val="007314D5"/>
    <w:rsid w:val="007343BD"/>
    <w:rsid w:val="00741762"/>
    <w:rsid w:val="007544C3"/>
    <w:rsid w:val="0076143C"/>
    <w:rsid w:val="007632D7"/>
    <w:rsid w:val="00764F4A"/>
    <w:rsid w:val="007653B7"/>
    <w:rsid w:val="007676C4"/>
    <w:rsid w:val="00767929"/>
    <w:rsid w:val="00770B9A"/>
    <w:rsid w:val="0077281C"/>
    <w:rsid w:val="00785D85"/>
    <w:rsid w:val="00791814"/>
    <w:rsid w:val="0079546C"/>
    <w:rsid w:val="007A0C30"/>
    <w:rsid w:val="007A4708"/>
    <w:rsid w:val="007A4E06"/>
    <w:rsid w:val="007B369B"/>
    <w:rsid w:val="007B3880"/>
    <w:rsid w:val="007C1B7F"/>
    <w:rsid w:val="007C244B"/>
    <w:rsid w:val="007C3954"/>
    <w:rsid w:val="007C4427"/>
    <w:rsid w:val="007D7D59"/>
    <w:rsid w:val="007E3CED"/>
    <w:rsid w:val="007E6FE5"/>
    <w:rsid w:val="00800846"/>
    <w:rsid w:val="008042E2"/>
    <w:rsid w:val="00804ECA"/>
    <w:rsid w:val="008126BD"/>
    <w:rsid w:val="008127D1"/>
    <w:rsid w:val="00816675"/>
    <w:rsid w:val="00816A5F"/>
    <w:rsid w:val="00816E7E"/>
    <w:rsid w:val="00821580"/>
    <w:rsid w:val="00831E11"/>
    <w:rsid w:val="0083654A"/>
    <w:rsid w:val="00837C6F"/>
    <w:rsid w:val="00837D25"/>
    <w:rsid w:val="00847780"/>
    <w:rsid w:val="00847E15"/>
    <w:rsid w:val="00851FB6"/>
    <w:rsid w:val="008552D6"/>
    <w:rsid w:val="00856BC5"/>
    <w:rsid w:val="0086591E"/>
    <w:rsid w:val="00866902"/>
    <w:rsid w:val="008737AD"/>
    <w:rsid w:val="008807BA"/>
    <w:rsid w:val="00891B4B"/>
    <w:rsid w:val="008963E9"/>
    <w:rsid w:val="00896F23"/>
    <w:rsid w:val="00897929"/>
    <w:rsid w:val="008A4081"/>
    <w:rsid w:val="008A4C4F"/>
    <w:rsid w:val="008C08CB"/>
    <w:rsid w:val="008C1286"/>
    <w:rsid w:val="008E410B"/>
    <w:rsid w:val="008F023B"/>
    <w:rsid w:val="008F2E8B"/>
    <w:rsid w:val="008F3F19"/>
    <w:rsid w:val="008F7E2D"/>
    <w:rsid w:val="009039A8"/>
    <w:rsid w:val="00911414"/>
    <w:rsid w:val="009150D6"/>
    <w:rsid w:val="0092351D"/>
    <w:rsid w:val="00930B0F"/>
    <w:rsid w:val="00934B2B"/>
    <w:rsid w:val="00942850"/>
    <w:rsid w:val="00942AE5"/>
    <w:rsid w:val="0095442C"/>
    <w:rsid w:val="00956934"/>
    <w:rsid w:val="0096697C"/>
    <w:rsid w:val="00976D43"/>
    <w:rsid w:val="00980994"/>
    <w:rsid w:val="00981C57"/>
    <w:rsid w:val="0098202F"/>
    <w:rsid w:val="009831DB"/>
    <w:rsid w:val="0098399F"/>
    <w:rsid w:val="00986973"/>
    <w:rsid w:val="009902BC"/>
    <w:rsid w:val="00990A3D"/>
    <w:rsid w:val="009A1280"/>
    <w:rsid w:val="009A21DF"/>
    <w:rsid w:val="009A63D7"/>
    <w:rsid w:val="009B40C1"/>
    <w:rsid w:val="009B44A1"/>
    <w:rsid w:val="009B5C08"/>
    <w:rsid w:val="009B79DE"/>
    <w:rsid w:val="009C0F2A"/>
    <w:rsid w:val="009C54A3"/>
    <w:rsid w:val="009D0ADA"/>
    <w:rsid w:val="009D322D"/>
    <w:rsid w:val="009D60A9"/>
    <w:rsid w:val="009D786B"/>
    <w:rsid w:val="009E1D99"/>
    <w:rsid w:val="00A00E9D"/>
    <w:rsid w:val="00A04258"/>
    <w:rsid w:val="00A101A0"/>
    <w:rsid w:val="00A104A1"/>
    <w:rsid w:val="00A10513"/>
    <w:rsid w:val="00A11F0F"/>
    <w:rsid w:val="00A11F5C"/>
    <w:rsid w:val="00A14ABF"/>
    <w:rsid w:val="00A161A0"/>
    <w:rsid w:val="00A214BE"/>
    <w:rsid w:val="00A2331B"/>
    <w:rsid w:val="00A27DA9"/>
    <w:rsid w:val="00A30421"/>
    <w:rsid w:val="00A408A6"/>
    <w:rsid w:val="00A43C08"/>
    <w:rsid w:val="00A47418"/>
    <w:rsid w:val="00A55197"/>
    <w:rsid w:val="00A56176"/>
    <w:rsid w:val="00A57E9B"/>
    <w:rsid w:val="00A64388"/>
    <w:rsid w:val="00A6628D"/>
    <w:rsid w:val="00A7302A"/>
    <w:rsid w:val="00A751BB"/>
    <w:rsid w:val="00A82FC6"/>
    <w:rsid w:val="00A83E13"/>
    <w:rsid w:val="00A91854"/>
    <w:rsid w:val="00A96771"/>
    <w:rsid w:val="00AA040E"/>
    <w:rsid w:val="00AA05CC"/>
    <w:rsid w:val="00AA2EB9"/>
    <w:rsid w:val="00AA4ECF"/>
    <w:rsid w:val="00AB221B"/>
    <w:rsid w:val="00AB3CB5"/>
    <w:rsid w:val="00AB504C"/>
    <w:rsid w:val="00AC052E"/>
    <w:rsid w:val="00AC0A4A"/>
    <w:rsid w:val="00AD00F5"/>
    <w:rsid w:val="00AD488F"/>
    <w:rsid w:val="00AD5636"/>
    <w:rsid w:val="00AE446E"/>
    <w:rsid w:val="00AF6607"/>
    <w:rsid w:val="00B223C5"/>
    <w:rsid w:val="00B2561B"/>
    <w:rsid w:val="00B26B5C"/>
    <w:rsid w:val="00B30CBF"/>
    <w:rsid w:val="00B33915"/>
    <w:rsid w:val="00B35B1F"/>
    <w:rsid w:val="00B43F9B"/>
    <w:rsid w:val="00B45411"/>
    <w:rsid w:val="00B45591"/>
    <w:rsid w:val="00B464CA"/>
    <w:rsid w:val="00B637EF"/>
    <w:rsid w:val="00B75ECC"/>
    <w:rsid w:val="00B77EB2"/>
    <w:rsid w:val="00B81474"/>
    <w:rsid w:val="00B87613"/>
    <w:rsid w:val="00B92A6B"/>
    <w:rsid w:val="00B92D43"/>
    <w:rsid w:val="00B9319A"/>
    <w:rsid w:val="00BA7537"/>
    <w:rsid w:val="00BB0CA1"/>
    <w:rsid w:val="00BC1332"/>
    <w:rsid w:val="00BC3326"/>
    <w:rsid w:val="00BC3C0C"/>
    <w:rsid w:val="00BC3FE5"/>
    <w:rsid w:val="00BC687F"/>
    <w:rsid w:val="00BD0057"/>
    <w:rsid w:val="00BD0995"/>
    <w:rsid w:val="00BD1E40"/>
    <w:rsid w:val="00BD3D3A"/>
    <w:rsid w:val="00BE1914"/>
    <w:rsid w:val="00BE634B"/>
    <w:rsid w:val="00BE75E9"/>
    <w:rsid w:val="00BF6384"/>
    <w:rsid w:val="00C044F6"/>
    <w:rsid w:val="00C0616F"/>
    <w:rsid w:val="00C15926"/>
    <w:rsid w:val="00C33595"/>
    <w:rsid w:val="00C365FC"/>
    <w:rsid w:val="00C4396C"/>
    <w:rsid w:val="00C442B1"/>
    <w:rsid w:val="00C5261C"/>
    <w:rsid w:val="00C52857"/>
    <w:rsid w:val="00C62986"/>
    <w:rsid w:val="00C678CE"/>
    <w:rsid w:val="00C7515D"/>
    <w:rsid w:val="00C80472"/>
    <w:rsid w:val="00C86731"/>
    <w:rsid w:val="00C869B7"/>
    <w:rsid w:val="00C92B5A"/>
    <w:rsid w:val="00C93635"/>
    <w:rsid w:val="00CA3F52"/>
    <w:rsid w:val="00CA4D7F"/>
    <w:rsid w:val="00CA4E0F"/>
    <w:rsid w:val="00CA5B40"/>
    <w:rsid w:val="00CA78F6"/>
    <w:rsid w:val="00CA7FD1"/>
    <w:rsid w:val="00CB0167"/>
    <w:rsid w:val="00CB4E30"/>
    <w:rsid w:val="00CB7273"/>
    <w:rsid w:val="00CC0248"/>
    <w:rsid w:val="00CC2322"/>
    <w:rsid w:val="00CC3634"/>
    <w:rsid w:val="00CC373C"/>
    <w:rsid w:val="00CC4E1F"/>
    <w:rsid w:val="00CC6345"/>
    <w:rsid w:val="00CD2B0D"/>
    <w:rsid w:val="00CD2DF1"/>
    <w:rsid w:val="00CD38C0"/>
    <w:rsid w:val="00CD507F"/>
    <w:rsid w:val="00CE4D1B"/>
    <w:rsid w:val="00CF27C3"/>
    <w:rsid w:val="00CF2CB9"/>
    <w:rsid w:val="00CF3DC7"/>
    <w:rsid w:val="00CF40E2"/>
    <w:rsid w:val="00CF45B5"/>
    <w:rsid w:val="00CF479B"/>
    <w:rsid w:val="00CF63F7"/>
    <w:rsid w:val="00D022B9"/>
    <w:rsid w:val="00D11192"/>
    <w:rsid w:val="00D146F9"/>
    <w:rsid w:val="00D14FF7"/>
    <w:rsid w:val="00D16EAC"/>
    <w:rsid w:val="00D2257A"/>
    <w:rsid w:val="00D426E4"/>
    <w:rsid w:val="00D42F7A"/>
    <w:rsid w:val="00D455B8"/>
    <w:rsid w:val="00D512FE"/>
    <w:rsid w:val="00D53BF1"/>
    <w:rsid w:val="00D6352E"/>
    <w:rsid w:val="00D66BF7"/>
    <w:rsid w:val="00D70AFB"/>
    <w:rsid w:val="00D74C4B"/>
    <w:rsid w:val="00D7644C"/>
    <w:rsid w:val="00D775A2"/>
    <w:rsid w:val="00D8019F"/>
    <w:rsid w:val="00D84A10"/>
    <w:rsid w:val="00D867EC"/>
    <w:rsid w:val="00D87A37"/>
    <w:rsid w:val="00D96BC1"/>
    <w:rsid w:val="00DA2CC5"/>
    <w:rsid w:val="00DB0083"/>
    <w:rsid w:val="00DB0A3D"/>
    <w:rsid w:val="00DB1CF7"/>
    <w:rsid w:val="00DC0DF8"/>
    <w:rsid w:val="00DC77E2"/>
    <w:rsid w:val="00DD2CD4"/>
    <w:rsid w:val="00DD6D85"/>
    <w:rsid w:val="00DE0C6D"/>
    <w:rsid w:val="00DE1C11"/>
    <w:rsid w:val="00DE3136"/>
    <w:rsid w:val="00DE5713"/>
    <w:rsid w:val="00DE69E5"/>
    <w:rsid w:val="00DF1B5C"/>
    <w:rsid w:val="00DF4CB7"/>
    <w:rsid w:val="00DF541E"/>
    <w:rsid w:val="00DF5A62"/>
    <w:rsid w:val="00DF78FA"/>
    <w:rsid w:val="00E0123D"/>
    <w:rsid w:val="00E134CA"/>
    <w:rsid w:val="00E22A53"/>
    <w:rsid w:val="00E24D0E"/>
    <w:rsid w:val="00E30D6B"/>
    <w:rsid w:val="00E32BE3"/>
    <w:rsid w:val="00E336F0"/>
    <w:rsid w:val="00E569AD"/>
    <w:rsid w:val="00E64AC1"/>
    <w:rsid w:val="00E73199"/>
    <w:rsid w:val="00E75D83"/>
    <w:rsid w:val="00E76993"/>
    <w:rsid w:val="00E77EBA"/>
    <w:rsid w:val="00E80F2E"/>
    <w:rsid w:val="00E86ED3"/>
    <w:rsid w:val="00E90427"/>
    <w:rsid w:val="00E9115A"/>
    <w:rsid w:val="00E94367"/>
    <w:rsid w:val="00E953F8"/>
    <w:rsid w:val="00E97BA0"/>
    <w:rsid w:val="00EA1D64"/>
    <w:rsid w:val="00EA24F3"/>
    <w:rsid w:val="00EA32AB"/>
    <w:rsid w:val="00EA33FB"/>
    <w:rsid w:val="00EA758B"/>
    <w:rsid w:val="00EC07D4"/>
    <w:rsid w:val="00EC1B03"/>
    <w:rsid w:val="00EC450A"/>
    <w:rsid w:val="00ED118B"/>
    <w:rsid w:val="00ED3959"/>
    <w:rsid w:val="00EE4144"/>
    <w:rsid w:val="00EE6FBA"/>
    <w:rsid w:val="00EF4CCC"/>
    <w:rsid w:val="00F01297"/>
    <w:rsid w:val="00F02302"/>
    <w:rsid w:val="00F225DC"/>
    <w:rsid w:val="00F25893"/>
    <w:rsid w:val="00F25B79"/>
    <w:rsid w:val="00F31EBE"/>
    <w:rsid w:val="00F33BE5"/>
    <w:rsid w:val="00F34589"/>
    <w:rsid w:val="00F365A9"/>
    <w:rsid w:val="00F40A08"/>
    <w:rsid w:val="00F5047D"/>
    <w:rsid w:val="00F51F67"/>
    <w:rsid w:val="00F52D03"/>
    <w:rsid w:val="00F55807"/>
    <w:rsid w:val="00F576B8"/>
    <w:rsid w:val="00F60581"/>
    <w:rsid w:val="00F67A92"/>
    <w:rsid w:val="00F7545E"/>
    <w:rsid w:val="00F81F88"/>
    <w:rsid w:val="00F826ED"/>
    <w:rsid w:val="00F8639D"/>
    <w:rsid w:val="00F92003"/>
    <w:rsid w:val="00F94622"/>
    <w:rsid w:val="00F976D7"/>
    <w:rsid w:val="00FA4A9E"/>
    <w:rsid w:val="00FB1536"/>
    <w:rsid w:val="00FB1BE3"/>
    <w:rsid w:val="00FB1F22"/>
    <w:rsid w:val="00FB4037"/>
    <w:rsid w:val="00FE2A22"/>
    <w:rsid w:val="00FE3685"/>
    <w:rsid w:val="00FE7421"/>
    <w:rsid w:val="00FE7BFE"/>
    <w:rsid w:val="00FF1794"/>
    <w:rsid w:val="00FF467B"/>
    <w:rsid w:val="00FF73D1"/>
    <w:rsid w:val="00FF7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191BCACD-A6B7-470E-A378-DAD04FE5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rsid w:val="00C442B1"/>
    <w:pPr>
      <w:spacing w:before="40" w:after="40"/>
      <w:ind w:firstLine="1247"/>
      <w:jc w:val="both"/>
    </w:pPr>
    <w:rPr>
      <w:sz w:val="24"/>
    </w:rPr>
  </w:style>
  <w:style w:type="paragraph" w:styleId="Title">
    <w:name w:val="Title"/>
    <w:basedOn w:val="Normal"/>
    <w:link w:val="TitleChar"/>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C442B1"/>
    <w:rPr>
      <w:rFonts w:ascii="Tahoma" w:eastAsia="Times New Roman" w:hAnsi="Tahoma" w:cs="Times New Roman"/>
      <w:b/>
      <w:sz w:val="28"/>
      <w:szCs w:val="20"/>
      <w:lang w:eastAsia="lt-LT"/>
    </w:rPr>
  </w:style>
  <w:style w:type="paragraph" w:styleId="Header">
    <w:name w:val="header"/>
    <w:basedOn w:val="Normal"/>
    <w:link w:val="HeaderChar"/>
    <w:uiPriority w:val="99"/>
    <w:rsid w:val="00C442B1"/>
    <w:pPr>
      <w:tabs>
        <w:tab w:val="center" w:pos="4819"/>
        <w:tab w:val="right" w:pos="9638"/>
      </w:tabs>
    </w:pPr>
  </w:style>
  <w:style w:type="character" w:customStyle="1" w:styleId="HeaderChar">
    <w:name w:val="Header Char"/>
    <w:basedOn w:val="DefaultParagraphFont"/>
    <w:link w:val="Header"/>
    <w:uiPriority w:val="99"/>
    <w:rsid w:val="00C442B1"/>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C442B1"/>
    <w:pPr>
      <w:tabs>
        <w:tab w:val="center" w:pos="4819"/>
        <w:tab w:val="right" w:pos="9638"/>
      </w:tabs>
    </w:pPr>
  </w:style>
  <w:style w:type="character" w:customStyle="1" w:styleId="FooterChar">
    <w:name w:val="Footer Char"/>
    <w:basedOn w:val="DefaultParagraphFont"/>
    <w:link w:val="Footer"/>
    <w:uiPriority w:val="99"/>
    <w:rsid w:val="00C442B1"/>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uiPriority w:val="99"/>
    <w:rsid w:val="00C442B1"/>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C442B1"/>
    <w:rPr>
      <w:rFonts w:ascii="Tahoma" w:hAnsi="Tahoma" w:cs="Tahoma"/>
      <w:sz w:val="16"/>
      <w:szCs w:val="16"/>
    </w:rPr>
  </w:style>
  <w:style w:type="character" w:customStyle="1" w:styleId="BalloonTextChar">
    <w:name w:val="Balloon Text Char"/>
    <w:basedOn w:val="DefaultParagraphFont"/>
    <w:link w:val="BalloonText"/>
    <w:uiPriority w:val="99"/>
    <w:semiHidden/>
    <w:rsid w:val="00C442B1"/>
    <w:rPr>
      <w:rFonts w:ascii="Tahoma" w:eastAsia="Times New Roman" w:hAnsi="Tahoma" w:cs="Tahoma"/>
      <w:sz w:val="16"/>
      <w:szCs w:val="16"/>
      <w:lang w:eastAsia="lt-LT"/>
    </w:rPr>
  </w:style>
  <w:style w:type="character" w:styleId="Hyperlink">
    <w:name w:val="Hyperlink"/>
    <w:basedOn w:val="DefaultParagraphFont"/>
    <w:unhideWhenUsed/>
    <w:rsid w:val="00BA7537"/>
    <w:rPr>
      <w:color w:val="0000FF"/>
      <w:u w:val="single"/>
    </w:rPr>
  </w:style>
  <w:style w:type="character" w:customStyle="1" w:styleId="apple-converted-space">
    <w:name w:val="apple-converted-space"/>
    <w:basedOn w:val="DefaultParagraphFont"/>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CommentReference">
    <w:name w:val="annotation reference"/>
    <w:basedOn w:val="DefaultParagraphFont"/>
    <w:semiHidden/>
    <w:unhideWhenUsed/>
    <w:rsid w:val="00847E15"/>
    <w:rPr>
      <w:sz w:val="16"/>
      <w:szCs w:val="16"/>
    </w:rPr>
  </w:style>
  <w:style w:type="paragraph" w:styleId="CommentText">
    <w:name w:val="annotation text"/>
    <w:basedOn w:val="Normal"/>
    <w:link w:val="CommentTextChar"/>
    <w:uiPriority w:val="99"/>
    <w:semiHidden/>
    <w:unhideWhenUsed/>
    <w:rsid w:val="00847E15"/>
  </w:style>
  <w:style w:type="character" w:customStyle="1" w:styleId="CommentTextChar">
    <w:name w:val="Comment Text Char"/>
    <w:basedOn w:val="DefaultParagraphFont"/>
    <w:link w:val="CommentText"/>
    <w:uiPriority w:val="99"/>
    <w:semiHidden/>
    <w:rsid w:val="00847E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47E15"/>
    <w:rPr>
      <w:b/>
      <w:bCs/>
    </w:rPr>
  </w:style>
  <w:style w:type="character" w:customStyle="1" w:styleId="CommentSubjectChar">
    <w:name w:val="Comment Subject Char"/>
    <w:basedOn w:val="CommentTextChar"/>
    <w:link w:val="CommentSubject"/>
    <w:uiPriority w:val="99"/>
    <w:semiHidden/>
    <w:rsid w:val="00847E15"/>
    <w:rPr>
      <w:rFonts w:ascii="Times New Roman" w:eastAsia="Times New Roman" w:hAnsi="Times New Roman" w:cs="Times New Roman"/>
      <w:b/>
      <w:bCs/>
      <w:sz w:val="20"/>
      <w:szCs w:val="20"/>
      <w:lang w:eastAsia="lt-LT"/>
    </w:rPr>
  </w:style>
  <w:style w:type="character" w:customStyle="1" w:styleId="Bodytext2Italic">
    <w:name w:val="Body text (2) + Italic"/>
    <w:rsid w:val="0086591E"/>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Bodytext2BoldItalic">
    <w:name w:val="Body text (2) + Bold;Italic"/>
    <w:rsid w:val="0086591E"/>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paragraph" w:customStyle="1" w:styleId="Adresas">
    <w:name w:val="Adresas"/>
    <w:basedOn w:val="Normal"/>
    <w:rsid w:val="00FA4A9E"/>
    <w:pPr>
      <w:spacing w:before="40" w:after="40"/>
      <w:ind w:right="316"/>
    </w:pPr>
    <w:rPr>
      <w:sz w:val="24"/>
      <w:szCs w:val="24"/>
      <w:lang w:eastAsia="en-US"/>
    </w:rPr>
  </w:style>
  <w:style w:type="character" w:customStyle="1" w:styleId="Bodytext2">
    <w:name w:val="Body text (2)_"/>
    <w:basedOn w:val="DefaultParagraphFont"/>
    <w:link w:val="Bodytext21"/>
    <w:uiPriority w:val="99"/>
    <w:locked/>
    <w:rsid w:val="001A5960"/>
    <w:rPr>
      <w:rFonts w:ascii="Georgia" w:hAnsi="Georgia" w:cs="Georgia"/>
      <w:shd w:val="clear" w:color="auto" w:fill="FFFFFF"/>
    </w:rPr>
  </w:style>
  <w:style w:type="paragraph" w:customStyle="1" w:styleId="Bodytext21">
    <w:name w:val="Body text (2)1"/>
    <w:basedOn w:val="Normal"/>
    <w:link w:val="Bodytext2"/>
    <w:uiPriority w:val="99"/>
    <w:rsid w:val="001A5960"/>
    <w:pPr>
      <w:widowControl w:val="0"/>
      <w:shd w:val="clear" w:color="auto" w:fill="FFFFFF"/>
      <w:spacing w:after="720" w:line="240" w:lineRule="atLeast"/>
      <w:jc w:val="center"/>
    </w:pPr>
    <w:rPr>
      <w:rFonts w:ascii="Georgia" w:eastAsiaTheme="minorHAnsi" w:hAnsi="Georgia" w:cs="Georgia"/>
      <w:sz w:val="22"/>
      <w:szCs w:val="22"/>
      <w:lang w:eastAsia="en-US"/>
    </w:rPr>
  </w:style>
  <w:style w:type="character" w:customStyle="1" w:styleId="Bodytext2Bold">
    <w:name w:val="Body text (2) + Bold"/>
    <w:aliases w:val="Italic"/>
    <w:rsid w:val="00407858"/>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lt-LT" w:eastAsia="lt-LT" w:bidi="lt-LT"/>
    </w:rPr>
  </w:style>
  <w:style w:type="character" w:customStyle="1" w:styleId="UnresolvedMention1">
    <w:name w:val="Unresolved Mention1"/>
    <w:basedOn w:val="DefaultParagraphFont"/>
    <w:uiPriority w:val="99"/>
    <w:semiHidden/>
    <w:unhideWhenUsed/>
    <w:rsid w:val="00F02302"/>
    <w:rPr>
      <w:color w:val="605E5C"/>
      <w:shd w:val="clear" w:color="auto" w:fill="E1DFDD"/>
    </w:rPr>
  </w:style>
  <w:style w:type="character" w:styleId="UnresolvedMention">
    <w:name w:val="Unresolved Mention"/>
    <w:basedOn w:val="DefaultParagraphFont"/>
    <w:uiPriority w:val="99"/>
    <w:semiHidden/>
    <w:unhideWhenUsed/>
    <w:rsid w:val="00175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430877">
      <w:bodyDiv w:val="1"/>
      <w:marLeft w:val="0"/>
      <w:marRight w:val="0"/>
      <w:marTop w:val="0"/>
      <w:marBottom w:val="0"/>
      <w:divBdr>
        <w:top w:val="none" w:sz="0" w:space="0" w:color="auto"/>
        <w:left w:val="none" w:sz="0" w:space="0" w:color="auto"/>
        <w:bottom w:val="none" w:sz="0" w:space="0" w:color="auto"/>
        <w:right w:val="none" w:sz="0" w:space="0" w:color="auto"/>
      </w:divBdr>
    </w:div>
    <w:div w:id="20828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vokatura.lt/lt/advokatai/%20praktikuojanciu-advokatu-sarasas/one/arilda-buzeliene/361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907F3-B13B-4AB4-8B85-714F2FC2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5607</Words>
  <Characters>31962</Characters>
  <Application>Microsoft Office Word</Application>
  <DocSecurity>0</DocSecurity>
  <Lines>266</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Olga Baltrėnė</cp:lastModifiedBy>
  <cp:revision>11</cp:revision>
  <cp:lastPrinted>2018-02-15T07:37:00Z</cp:lastPrinted>
  <dcterms:created xsi:type="dcterms:W3CDTF">2021-02-25T08:21:00Z</dcterms:created>
  <dcterms:modified xsi:type="dcterms:W3CDTF">2021-03-04T10:55:00Z</dcterms:modified>
</cp:coreProperties>
</file>