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416A49D1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A01AF8">
        <w:rPr>
          <w:sz w:val="24"/>
        </w:rPr>
        <w:t>DIANĄ NAVICKIENĘ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A01AF8">
        <w:rPr>
          <w:sz w:val="24"/>
        </w:rPr>
        <w:t>KLaipĖdos</w:t>
      </w:r>
      <w:r w:rsidR="004A7083">
        <w:rPr>
          <w:sz w:val="24"/>
        </w:rPr>
        <w:t xml:space="preserve"> APYLINKĖS TEISMO </w:t>
      </w:r>
      <w:r w:rsidR="002B5126">
        <w:rPr>
          <w:sz w:val="24"/>
        </w:rPr>
        <w:t xml:space="preserve">Klaipėdos miesto rūmų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548D0EE6" w:rsidR="00DB2781" w:rsidRDefault="002378AB" w:rsidP="00DB2781">
      <w:pPr>
        <w:pStyle w:val="Data"/>
      </w:pPr>
      <w:r>
        <w:t>20</w:t>
      </w:r>
      <w:r w:rsidR="004A7083">
        <w:t>2</w:t>
      </w:r>
      <w:r w:rsidR="002B5126">
        <w:t>1</w:t>
      </w:r>
      <w:r w:rsidR="003B3707">
        <w:t xml:space="preserve"> m</w:t>
      </w:r>
      <w:r w:rsidR="004A7083">
        <w:t xml:space="preserve">. </w:t>
      </w:r>
      <w:r w:rsidR="002B5126">
        <w:t>spalio 1</w:t>
      </w:r>
      <w:r w:rsidR="00343449">
        <w:t xml:space="preserve"> </w:t>
      </w:r>
      <w:r w:rsidR="00DB2781">
        <w:t>d. Nr. 13P</w:t>
      </w:r>
      <w:r w:rsidR="00B823DD" w:rsidRPr="006B7262">
        <w:t>-</w:t>
      </w:r>
      <w:r w:rsidR="00B823DD">
        <w:t>107</w:t>
      </w:r>
      <w:r w:rsidR="00DB2781" w:rsidRPr="006B7262">
        <w:t>-(</w:t>
      </w:r>
      <w:r w:rsidR="00DB2781">
        <w:t>7.1.2</w:t>
      </w:r>
      <w:r w:rsidR="00D41F8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2CB56846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2B5126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2B5126">
        <w:rPr>
          <w:b w:val="0"/>
          <w:caps w:val="0"/>
          <w:sz w:val="24"/>
        </w:rPr>
        <w:t>rugsėjo 17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2B5126">
        <w:rPr>
          <w:b w:val="0"/>
          <w:caps w:val="0"/>
          <w:sz w:val="24"/>
        </w:rPr>
        <w:t>729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2B5126">
        <w:rPr>
          <w:b w:val="0"/>
          <w:caps w:val="0"/>
          <w:sz w:val="24"/>
        </w:rPr>
        <w:t xml:space="preserve">Klaipėdos </w:t>
      </w:r>
      <w:r w:rsidR="004A7083">
        <w:rPr>
          <w:b w:val="0"/>
          <w:caps w:val="0"/>
          <w:sz w:val="24"/>
        </w:rPr>
        <w:t xml:space="preserve">apylinkės teismo </w:t>
      </w:r>
      <w:r w:rsidR="002B5126">
        <w:rPr>
          <w:b w:val="0"/>
          <w:caps w:val="0"/>
          <w:sz w:val="24"/>
        </w:rPr>
        <w:t xml:space="preserve">Klaipėdos miesto </w:t>
      </w:r>
      <w:r w:rsidR="00BF4B04">
        <w:rPr>
          <w:b w:val="0"/>
          <w:caps w:val="0"/>
          <w:sz w:val="24"/>
        </w:rPr>
        <w:t xml:space="preserve">rūmų </w:t>
      </w:r>
      <w:r w:rsidR="004A7083">
        <w:rPr>
          <w:b w:val="0"/>
          <w:caps w:val="0"/>
          <w:sz w:val="24"/>
        </w:rPr>
        <w:t>teisėjo</w:t>
      </w:r>
      <w:r w:rsidR="002B5126">
        <w:rPr>
          <w:b w:val="0"/>
          <w:caps w:val="0"/>
          <w:sz w:val="24"/>
        </w:rPr>
        <w:t>s</w:t>
      </w:r>
      <w:r w:rsidR="004A7083">
        <w:rPr>
          <w:b w:val="0"/>
          <w:caps w:val="0"/>
          <w:sz w:val="24"/>
        </w:rPr>
        <w:t xml:space="preserve"> </w:t>
      </w:r>
      <w:r w:rsidR="002B5126">
        <w:rPr>
          <w:b w:val="0"/>
          <w:caps w:val="0"/>
          <w:sz w:val="24"/>
        </w:rPr>
        <w:t xml:space="preserve">Dianos </w:t>
      </w:r>
      <w:r w:rsidR="002B5126" w:rsidRPr="000B3E4B">
        <w:rPr>
          <w:b w:val="0"/>
          <w:caps w:val="0"/>
          <w:sz w:val="24"/>
        </w:rPr>
        <w:t xml:space="preserve">Navickienės 2021 m. </w:t>
      </w:r>
      <w:r w:rsidR="000B3E4B" w:rsidRPr="000B3E4B">
        <w:rPr>
          <w:b w:val="0"/>
          <w:caps w:val="0"/>
          <w:sz w:val="24"/>
        </w:rPr>
        <w:t>rugsėjo 14 d.</w:t>
      </w:r>
      <w:r w:rsidR="003339BD" w:rsidRPr="000B3E4B">
        <w:rPr>
          <w:b w:val="0"/>
          <w:caps w:val="0"/>
          <w:sz w:val="24"/>
        </w:rPr>
        <w:t xml:space="preserve"> </w:t>
      </w:r>
      <w:r w:rsidRPr="000B3E4B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2B5126">
        <w:rPr>
          <w:b w:val="0"/>
          <w:caps w:val="0"/>
          <w:sz w:val="24"/>
        </w:rPr>
        <w:t>ą</w:t>
      </w:r>
      <w:r w:rsidR="0072623B">
        <w:rPr>
          <w:b w:val="0"/>
          <w:caps w:val="0"/>
          <w:sz w:val="24"/>
        </w:rPr>
        <w:t xml:space="preserve">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="0072623B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2F1031C4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2B5126">
        <w:rPr>
          <w:caps w:val="0"/>
          <w:sz w:val="24"/>
        </w:rPr>
        <w:t>DIANĄ NAVICKIENĘ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2B5126">
        <w:rPr>
          <w:b w:val="0"/>
          <w:caps w:val="0"/>
          <w:sz w:val="24"/>
        </w:rPr>
        <w:t xml:space="preserve">Klaipėdos </w:t>
      </w:r>
      <w:r w:rsidR="004A7083">
        <w:rPr>
          <w:b w:val="0"/>
          <w:caps w:val="0"/>
          <w:sz w:val="24"/>
        </w:rPr>
        <w:t>apylinkės teismo</w:t>
      </w:r>
      <w:r w:rsidR="00BF4B04">
        <w:rPr>
          <w:b w:val="0"/>
          <w:caps w:val="0"/>
          <w:sz w:val="24"/>
        </w:rPr>
        <w:t xml:space="preserve"> </w:t>
      </w:r>
      <w:r w:rsidR="002B5126">
        <w:rPr>
          <w:b w:val="0"/>
          <w:caps w:val="0"/>
          <w:sz w:val="24"/>
        </w:rPr>
        <w:t xml:space="preserve">Klaipėdos miesto </w:t>
      </w:r>
      <w:r w:rsidR="00BF4B04">
        <w:rPr>
          <w:b w:val="0"/>
          <w:caps w:val="0"/>
          <w:sz w:val="24"/>
        </w:rPr>
        <w:t xml:space="preserve">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>Sigita Rudėnaitė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18FE6F32" w:rsidR="004A7083" w:rsidRPr="00C025A5" w:rsidRDefault="00BF4B04" w:rsidP="00EF2573">
            <w:r>
              <w:t>Sekretor</w:t>
            </w:r>
            <w:r w:rsidR="002B5126">
              <w:t>ius</w:t>
            </w:r>
          </w:p>
        </w:tc>
        <w:tc>
          <w:tcPr>
            <w:tcW w:w="6912" w:type="dxa"/>
          </w:tcPr>
          <w:p w14:paraId="24DF38BA" w14:textId="3CB813E0" w:rsidR="004A7083" w:rsidRPr="00C025A5" w:rsidRDefault="002B5126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1250" w14:textId="77777777" w:rsidR="00410B66" w:rsidRDefault="00410B66" w:rsidP="00206487">
      <w:r>
        <w:separator/>
      </w:r>
    </w:p>
  </w:endnote>
  <w:endnote w:type="continuationSeparator" w:id="0">
    <w:p w14:paraId="3EF19709" w14:textId="77777777" w:rsidR="00410B66" w:rsidRDefault="00410B6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6616" w14:textId="77777777" w:rsidR="00410B66" w:rsidRDefault="00410B66" w:rsidP="00206487">
      <w:r>
        <w:separator/>
      </w:r>
    </w:p>
  </w:footnote>
  <w:footnote w:type="continuationSeparator" w:id="0">
    <w:p w14:paraId="641D6EA8" w14:textId="77777777" w:rsidR="00410B66" w:rsidRDefault="00410B6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0B3E4B"/>
    <w:rsid w:val="000F6C45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56A5C"/>
    <w:rsid w:val="002715DE"/>
    <w:rsid w:val="002936F3"/>
    <w:rsid w:val="00294635"/>
    <w:rsid w:val="002B395E"/>
    <w:rsid w:val="002B5126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0B66"/>
    <w:rsid w:val="004513D3"/>
    <w:rsid w:val="00463A0C"/>
    <w:rsid w:val="00477C25"/>
    <w:rsid w:val="00483D2E"/>
    <w:rsid w:val="00495B96"/>
    <w:rsid w:val="004A7083"/>
    <w:rsid w:val="004B45E8"/>
    <w:rsid w:val="004B7F0F"/>
    <w:rsid w:val="004E1349"/>
    <w:rsid w:val="0053550B"/>
    <w:rsid w:val="00545D97"/>
    <w:rsid w:val="005531D4"/>
    <w:rsid w:val="005A581C"/>
    <w:rsid w:val="005C514B"/>
    <w:rsid w:val="005F265F"/>
    <w:rsid w:val="005F2D14"/>
    <w:rsid w:val="00605B9E"/>
    <w:rsid w:val="00637936"/>
    <w:rsid w:val="00637DE0"/>
    <w:rsid w:val="006670B6"/>
    <w:rsid w:val="006D71E1"/>
    <w:rsid w:val="0072623B"/>
    <w:rsid w:val="0073529D"/>
    <w:rsid w:val="007949F8"/>
    <w:rsid w:val="007C15E1"/>
    <w:rsid w:val="007C1B39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61016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823DD"/>
    <w:rsid w:val="00BA426C"/>
    <w:rsid w:val="00BD69E1"/>
    <w:rsid w:val="00BE30EB"/>
    <w:rsid w:val="00BF4B04"/>
    <w:rsid w:val="00BF7233"/>
    <w:rsid w:val="00C00B76"/>
    <w:rsid w:val="00C22ABF"/>
    <w:rsid w:val="00C442F1"/>
    <w:rsid w:val="00C57781"/>
    <w:rsid w:val="00C86B75"/>
    <w:rsid w:val="00CA62F7"/>
    <w:rsid w:val="00CD6A27"/>
    <w:rsid w:val="00D16C03"/>
    <w:rsid w:val="00D201DD"/>
    <w:rsid w:val="00D20A16"/>
    <w:rsid w:val="00D41F8C"/>
    <w:rsid w:val="00D66BAB"/>
    <w:rsid w:val="00D73F21"/>
    <w:rsid w:val="00D8243A"/>
    <w:rsid w:val="00D831BE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44</cp:revision>
  <cp:lastPrinted>2019-12-12T15:00:00Z</cp:lastPrinted>
  <dcterms:created xsi:type="dcterms:W3CDTF">2017-03-13T14:52:00Z</dcterms:created>
  <dcterms:modified xsi:type="dcterms:W3CDTF">2021-10-04T07:54:00Z</dcterms:modified>
</cp:coreProperties>
</file>