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C1C4" w14:textId="77777777" w:rsidR="002E563E" w:rsidRPr="00C424AA" w:rsidRDefault="002E563E">
      <w:pPr>
        <w:pStyle w:val="Data"/>
        <w:rPr>
          <w:sz w:val="16"/>
        </w:rPr>
      </w:pPr>
    </w:p>
    <w:p w14:paraId="14E970DF" w14:textId="1ACE7A2A" w:rsidR="00D64A79" w:rsidRDefault="000F1388">
      <w:pPr>
        <w:pStyle w:val="Pavadinimas"/>
        <w:spacing w:line="480" w:lineRule="auto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7E315F57" wp14:editId="472394C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9BC771" w14:textId="77777777" w:rsidR="002E563E" w:rsidRPr="005A5E86" w:rsidRDefault="002E563E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14:paraId="253F2F3E" w14:textId="77777777" w:rsidR="002E563E" w:rsidRPr="005A5E86" w:rsidRDefault="002E563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14:paraId="0404144D" w14:textId="77777777" w:rsidR="005E3491" w:rsidRPr="005A5E86" w:rsidRDefault="002E563E" w:rsidP="005E3491">
      <w:pPr>
        <w:pStyle w:val="Pavadinimas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5A5E86" w:rsidRPr="005A5E86">
        <w:rPr>
          <w:rFonts w:ascii="Times New Roman" w:hAnsi="Times New Roman"/>
          <w:sz w:val="24"/>
        </w:rPr>
        <w:t xml:space="preserve">TEISĖJŲ SKAIČIAUS NUSTATYMO </w:t>
      </w:r>
    </w:p>
    <w:p w14:paraId="2B8B78FC" w14:textId="77777777" w:rsidR="002E563E" w:rsidRPr="00C424AA" w:rsidRDefault="002E563E">
      <w:pPr>
        <w:pStyle w:val="Data"/>
      </w:pPr>
    </w:p>
    <w:p w14:paraId="20AD1911" w14:textId="387459A6" w:rsidR="002E563E" w:rsidRPr="00C424AA" w:rsidRDefault="002E563E" w:rsidP="00FB622B">
      <w:pPr>
        <w:pStyle w:val="Data"/>
      </w:pPr>
      <w:r w:rsidRPr="00C424AA">
        <w:t>20</w:t>
      </w:r>
      <w:r w:rsidR="00C203D4">
        <w:t>2</w:t>
      </w:r>
      <w:r w:rsidR="00E56D18">
        <w:t>1</w:t>
      </w:r>
      <w:r w:rsidRPr="00C424AA">
        <w:t xml:space="preserve"> m. </w:t>
      </w:r>
      <w:r w:rsidR="00E56D18">
        <w:t>lapkričio 29</w:t>
      </w:r>
      <w:r w:rsidR="00C203D4">
        <w:t xml:space="preserve"> </w:t>
      </w:r>
      <w:r w:rsidRPr="00C424AA">
        <w:t xml:space="preserve">d. Nr. </w:t>
      </w:r>
      <w:r w:rsidR="00FB622B" w:rsidRPr="00C424AA">
        <w:t>13P-</w:t>
      </w:r>
      <w:r w:rsidR="006006A8">
        <w:t>142</w:t>
      </w:r>
      <w:r w:rsidR="00415E21">
        <w:t>-(7.1.2.)</w:t>
      </w:r>
    </w:p>
    <w:p w14:paraId="2BA75986" w14:textId="77777777" w:rsidR="002E563E" w:rsidRPr="00C424AA" w:rsidRDefault="002E563E">
      <w:pPr>
        <w:pStyle w:val="Data"/>
      </w:pPr>
      <w:r w:rsidRPr="00C424AA">
        <w:t>Vilnius</w:t>
      </w:r>
    </w:p>
    <w:p w14:paraId="4E2233EF" w14:textId="77777777" w:rsidR="002E563E" w:rsidRPr="00C424AA" w:rsidRDefault="002E563E" w:rsidP="002F73EA">
      <w:pPr>
        <w:pStyle w:val="Data"/>
        <w:jc w:val="left"/>
      </w:pPr>
    </w:p>
    <w:p w14:paraId="112F31E4" w14:textId="77777777" w:rsidR="00D1144D" w:rsidRPr="00C424AA" w:rsidRDefault="00D1144D"/>
    <w:p w14:paraId="5A99B80A" w14:textId="3BD3F01A" w:rsidR="0039190F" w:rsidRPr="00C424AA" w:rsidRDefault="00421014" w:rsidP="003473E7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C424AA">
        <w:rPr>
          <w:rFonts w:ascii="Times New Roman" w:hAnsi="Times New Roman"/>
          <w:b w:val="0"/>
          <w:sz w:val="24"/>
        </w:rPr>
        <w:t>120 straipsnio</w:t>
      </w:r>
      <w:r w:rsidR="00B553E0" w:rsidRPr="00C424AA">
        <w:rPr>
          <w:rFonts w:ascii="Times New Roman" w:hAnsi="Times New Roman"/>
          <w:b w:val="0"/>
          <w:sz w:val="24"/>
        </w:rPr>
        <w:t xml:space="preserve"> </w:t>
      </w:r>
      <w:r w:rsidR="00EA7E60" w:rsidRPr="00C424AA">
        <w:rPr>
          <w:rFonts w:ascii="Times New Roman" w:hAnsi="Times New Roman"/>
          <w:b w:val="0"/>
          <w:sz w:val="24"/>
        </w:rPr>
        <w:t>5</w:t>
      </w:r>
      <w:r w:rsidR="009776A7" w:rsidRPr="00C424AA">
        <w:rPr>
          <w:rFonts w:ascii="Times New Roman" w:hAnsi="Times New Roman"/>
          <w:b w:val="0"/>
          <w:sz w:val="24"/>
        </w:rPr>
        <w:t xml:space="preserve"> punktu</w:t>
      </w:r>
      <w:r w:rsidR="00DF0100" w:rsidRPr="00C424AA">
        <w:rPr>
          <w:rFonts w:ascii="Times New Roman" w:hAnsi="Times New Roman"/>
          <w:b w:val="0"/>
          <w:sz w:val="24"/>
        </w:rPr>
        <w:t>,</w:t>
      </w:r>
      <w:r w:rsidR="00377DF8" w:rsidRPr="00C424AA">
        <w:rPr>
          <w:rFonts w:ascii="Times New Roman" w:hAnsi="Times New Roman"/>
          <w:b w:val="0"/>
          <w:sz w:val="24"/>
        </w:rPr>
        <w:t xml:space="preserve"> 12 straipsnio </w:t>
      </w:r>
      <w:r w:rsidR="00377DF8" w:rsidRPr="00331E09">
        <w:rPr>
          <w:rFonts w:ascii="Times New Roman" w:hAnsi="Times New Roman"/>
          <w:b w:val="0"/>
          <w:sz w:val="24"/>
        </w:rPr>
        <w:t>10 dalimi,</w:t>
      </w:r>
      <w:r w:rsidR="00BA1735" w:rsidRPr="00331E09">
        <w:rPr>
          <w:rFonts w:ascii="Times New Roman" w:hAnsi="Times New Roman"/>
          <w:b w:val="0"/>
          <w:sz w:val="24"/>
        </w:rPr>
        <w:t xml:space="preserve"> </w:t>
      </w:r>
      <w:r w:rsidR="004825E2" w:rsidRPr="00331E09">
        <w:rPr>
          <w:rFonts w:ascii="Times New Roman" w:hAnsi="Times New Roman"/>
          <w:b w:val="0"/>
          <w:sz w:val="24"/>
        </w:rPr>
        <w:t>atsižvelg</w:t>
      </w:r>
      <w:r w:rsidR="00B064DC" w:rsidRPr="00331E09">
        <w:rPr>
          <w:rFonts w:ascii="Times New Roman" w:hAnsi="Times New Roman"/>
          <w:b w:val="0"/>
          <w:sz w:val="24"/>
        </w:rPr>
        <w:t>dama</w:t>
      </w:r>
      <w:r w:rsidR="00D64A79" w:rsidRPr="00331E09">
        <w:rPr>
          <w:rFonts w:ascii="Times New Roman" w:hAnsi="Times New Roman"/>
          <w:b w:val="0"/>
          <w:sz w:val="24"/>
        </w:rPr>
        <w:t xml:space="preserve"> į</w:t>
      </w:r>
      <w:r w:rsidR="00BA1735" w:rsidRPr="00331E09">
        <w:rPr>
          <w:rFonts w:ascii="Times New Roman" w:hAnsi="Times New Roman"/>
          <w:b w:val="0"/>
          <w:sz w:val="24"/>
        </w:rPr>
        <w:t xml:space="preserve"> </w:t>
      </w:r>
      <w:r w:rsidR="00E56D18">
        <w:rPr>
          <w:rFonts w:ascii="Times New Roman" w:hAnsi="Times New Roman"/>
          <w:b w:val="0"/>
          <w:sz w:val="24"/>
        </w:rPr>
        <w:t xml:space="preserve">Alytaus apylinkės teismo </w:t>
      </w:r>
      <w:r w:rsidR="00232925" w:rsidRPr="00331E09">
        <w:rPr>
          <w:rFonts w:ascii="Times New Roman" w:hAnsi="Times New Roman"/>
          <w:b w:val="0"/>
          <w:sz w:val="24"/>
        </w:rPr>
        <w:t>20</w:t>
      </w:r>
      <w:r w:rsidR="00C203D4">
        <w:rPr>
          <w:rFonts w:ascii="Times New Roman" w:hAnsi="Times New Roman"/>
          <w:b w:val="0"/>
          <w:sz w:val="24"/>
        </w:rPr>
        <w:t>2</w:t>
      </w:r>
      <w:r w:rsidR="00E56D18">
        <w:rPr>
          <w:rFonts w:ascii="Times New Roman" w:hAnsi="Times New Roman"/>
          <w:b w:val="0"/>
          <w:sz w:val="24"/>
        </w:rPr>
        <w:t>1</w:t>
      </w:r>
      <w:r w:rsidR="00232925" w:rsidRPr="00331E09">
        <w:rPr>
          <w:rFonts w:ascii="Times New Roman" w:hAnsi="Times New Roman"/>
          <w:b w:val="0"/>
          <w:sz w:val="24"/>
        </w:rPr>
        <w:t xml:space="preserve"> m. </w:t>
      </w:r>
      <w:r w:rsidR="00E56D18">
        <w:rPr>
          <w:rFonts w:ascii="Times New Roman" w:hAnsi="Times New Roman"/>
          <w:b w:val="0"/>
          <w:sz w:val="24"/>
        </w:rPr>
        <w:t>spalio 12</w:t>
      </w:r>
      <w:r w:rsidR="00232925" w:rsidRPr="00331E09">
        <w:rPr>
          <w:rFonts w:ascii="Times New Roman" w:hAnsi="Times New Roman"/>
          <w:b w:val="0"/>
          <w:sz w:val="24"/>
        </w:rPr>
        <w:t xml:space="preserve"> d. raštą Nr. </w:t>
      </w:r>
      <w:r w:rsidR="00C203D4">
        <w:rPr>
          <w:rFonts w:ascii="Times New Roman" w:hAnsi="Times New Roman"/>
          <w:b w:val="0"/>
          <w:sz w:val="24"/>
        </w:rPr>
        <w:t>(1.</w:t>
      </w:r>
      <w:r w:rsidR="00F8341C">
        <w:rPr>
          <w:rFonts w:ascii="Times New Roman" w:hAnsi="Times New Roman"/>
          <w:b w:val="0"/>
          <w:sz w:val="24"/>
        </w:rPr>
        <w:t>18</w:t>
      </w:r>
      <w:r w:rsidR="00C203D4">
        <w:rPr>
          <w:rFonts w:ascii="Times New Roman" w:hAnsi="Times New Roman"/>
          <w:b w:val="0"/>
          <w:sz w:val="24"/>
        </w:rPr>
        <w:t>)</w:t>
      </w:r>
      <w:r w:rsidR="00E1059E">
        <w:rPr>
          <w:rFonts w:ascii="Times New Roman" w:hAnsi="Times New Roman"/>
          <w:b w:val="0"/>
          <w:sz w:val="24"/>
        </w:rPr>
        <w:t xml:space="preserve"> </w:t>
      </w:r>
      <w:r w:rsidR="00F8341C">
        <w:rPr>
          <w:rFonts w:ascii="Times New Roman" w:hAnsi="Times New Roman"/>
          <w:b w:val="0"/>
          <w:sz w:val="24"/>
        </w:rPr>
        <w:t>R3-665-(3.18)</w:t>
      </w:r>
      <w:r w:rsidR="00232925" w:rsidRPr="00331E09">
        <w:rPr>
          <w:rFonts w:ascii="Times New Roman" w:hAnsi="Times New Roman"/>
          <w:b w:val="0"/>
          <w:sz w:val="24"/>
        </w:rPr>
        <w:t xml:space="preserve"> „Dėl</w:t>
      </w:r>
      <w:r w:rsidR="00F8341C">
        <w:rPr>
          <w:rFonts w:ascii="Times New Roman" w:hAnsi="Times New Roman"/>
          <w:b w:val="0"/>
          <w:sz w:val="24"/>
        </w:rPr>
        <w:t xml:space="preserve"> teisėjų etatų skaičiaus nustatymo Alytaus apylinkės teismo Lazdijų, Prienų ir Alytaus rūmuose</w:t>
      </w:r>
      <w:r w:rsidR="00232925" w:rsidRPr="00331E09">
        <w:rPr>
          <w:rFonts w:ascii="Times New Roman" w:hAnsi="Times New Roman"/>
          <w:b w:val="0"/>
          <w:sz w:val="24"/>
        </w:rPr>
        <w:t>“</w:t>
      </w:r>
      <w:r w:rsidR="00B23853" w:rsidRPr="00331E09">
        <w:rPr>
          <w:rFonts w:ascii="Times New Roman" w:hAnsi="Times New Roman"/>
          <w:b w:val="0"/>
          <w:sz w:val="24"/>
        </w:rPr>
        <w:t xml:space="preserve">, </w:t>
      </w:r>
      <w:r w:rsidR="000C3C6C">
        <w:rPr>
          <w:rFonts w:ascii="Times New Roman" w:hAnsi="Times New Roman"/>
          <w:b w:val="0"/>
          <w:sz w:val="24"/>
        </w:rPr>
        <w:t>siekiant užtikrinti efektyvų Alytaus apylinkės teismo ikiteisminio tyrimo veiksmų procesą</w:t>
      </w:r>
      <w:r w:rsidR="00FF4BDE" w:rsidRPr="00C424AA">
        <w:rPr>
          <w:rFonts w:ascii="Times New Roman" w:hAnsi="Times New Roman"/>
          <w:b w:val="0"/>
          <w:sz w:val="24"/>
        </w:rPr>
        <w:t>,</w:t>
      </w:r>
      <w:r w:rsidR="00963AE5">
        <w:rPr>
          <w:rFonts w:ascii="Times New Roman" w:hAnsi="Times New Roman"/>
          <w:b w:val="0"/>
          <w:sz w:val="24"/>
        </w:rPr>
        <w:t xml:space="preserve"> </w:t>
      </w:r>
      <w:r w:rsidR="003473E7">
        <w:rPr>
          <w:rFonts w:ascii="Times New Roman" w:hAnsi="Times New Roman"/>
          <w:b w:val="0"/>
          <w:sz w:val="24"/>
        </w:rPr>
        <w:t xml:space="preserve">padidinti </w:t>
      </w:r>
      <w:r w:rsidR="00E1059E">
        <w:rPr>
          <w:rFonts w:ascii="Times New Roman" w:hAnsi="Times New Roman"/>
          <w:b w:val="0"/>
          <w:sz w:val="24"/>
        </w:rPr>
        <w:t xml:space="preserve">Alytaus apylinkės teismo </w:t>
      </w:r>
      <w:r w:rsidR="003473E7">
        <w:rPr>
          <w:rFonts w:ascii="Times New Roman" w:hAnsi="Times New Roman"/>
          <w:b w:val="0"/>
          <w:sz w:val="24"/>
        </w:rPr>
        <w:t xml:space="preserve">Alytaus rūmuose civilines bylas nagrinėjančių teisėjų skaičių, </w:t>
      </w:r>
      <w:r w:rsidR="00791BBB" w:rsidRPr="00C424AA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C424AA">
        <w:rPr>
          <w:rFonts w:ascii="Times New Roman" w:hAnsi="Times New Roman"/>
          <w:b w:val="0"/>
          <w:sz w:val="24"/>
        </w:rPr>
        <w:t>n u t a r i a</w:t>
      </w:r>
      <w:r w:rsidR="0039190F" w:rsidRPr="00C424AA">
        <w:rPr>
          <w:rFonts w:ascii="Times New Roman" w:hAnsi="Times New Roman"/>
          <w:b w:val="0"/>
          <w:sz w:val="24"/>
        </w:rPr>
        <w:t>:</w:t>
      </w:r>
    </w:p>
    <w:p w14:paraId="56364B05" w14:textId="7D8BF3FD" w:rsidR="00174759" w:rsidRPr="00907FCC" w:rsidRDefault="0039190F" w:rsidP="002E46F9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>S</w:t>
      </w:r>
      <w:r w:rsidR="00AD4A71" w:rsidRPr="00907FCC">
        <w:rPr>
          <w:rFonts w:ascii="Times New Roman" w:hAnsi="Times New Roman"/>
          <w:b w:val="0"/>
          <w:sz w:val="24"/>
        </w:rPr>
        <w:t>iūlyti</w:t>
      </w:r>
      <w:r w:rsidR="003E19CE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>Lietuvos Respublikos Prezident</w:t>
      </w:r>
      <w:r w:rsidR="00C203D4">
        <w:rPr>
          <w:rFonts w:ascii="Times New Roman" w:hAnsi="Times New Roman"/>
          <w:b w:val="0"/>
          <w:sz w:val="24"/>
        </w:rPr>
        <w:t>ui</w:t>
      </w:r>
      <w:r w:rsidR="000E7574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 xml:space="preserve">nustatyti </w:t>
      </w:r>
      <w:r w:rsidR="00E73CCD" w:rsidRPr="00907FCC">
        <w:rPr>
          <w:rFonts w:ascii="Times New Roman" w:hAnsi="Times New Roman"/>
          <w:b w:val="0"/>
          <w:sz w:val="24"/>
        </w:rPr>
        <w:t>šį teisėjų skaičių:</w:t>
      </w:r>
    </w:p>
    <w:p w14:paraId="7BE8F487" w14:textId="756A9DDD" w:rsidR="00174759" w:rsidRDefault="00C203D4" w:rsidP="00963AE5">
      <w:pPr>
        <w:pStyle w:val="Pavadinimas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Alytaus </w:t>
      </w:r>
      <w:r w:rsidR="00331E09" w:rsidRPr="00331E09">
        <w:rPr>
          <w:rFonts w:ascii="Times New Roman" w:hAnsi="Times New Roman"/>
          <w:b w:val="0"/>
          <w:sz w:val="24"/>
        </w:rPr>
        <w:t xml:space="preserve">apylinkės teismo </w:t>
      </w:r>
      <w:r>
        <w:rPr>
          <w:rFonts w:ascii="Times New Roman" w:hAnsi="Times New Roman"/>
          <w:b w:val="0"/>
          <w:sz w:val="24"/>
        </w:rPr>
        <w:t>Alytaus</w:t>
      </w:r>
      <w:r w:rsidR="00331E09" w:rsidRPr="00331E09">
        <w:rPr>
          <w:rFonts w:ascii="Times New Roman" w:hAnsi="Times New Roman"/>
          <w:b w:val="0"/>
          <w:sz w:val="24"/>
        </w:rPr>
        <w:t xml:space="preserve"> </w:t>
      </w:r>
      <w:r w:rsidR="00331E09">
        <w:rPr>
          <w:rFonts w:ascii="Times New Roman" w:hAnsi="Times New Roman"/>
          <w:b w:val="0"/>
          <w:sz w:val="24"/>
        </w:rPr>
        <w:t xml:space="preserve">rūmuose </w:t>
      </w:r>
      <w:r w:rsidR="005C34D7" w:rsidRPr="00907FCC">
        <w:rPr>
          <w:rFonts w:ascii="Times New Roman" w:hAnsi="Times New Roman"/>
          <w:b w:val="0"/>
          <w:sz w:val="24"/>
        </w:rPr>
        <w:t xml:space="preserve">– </w:t>
      </w:r>
      <w:r>
        <w:rPr>
          <w:rFonts w:ascii="Times New Roman" w:hAnsi="Times New Roman"/>
          <w:b w:val="0"/>
          <w:sz w:val="24"/>
        </w:rPr>
        <w:t>1</w:t>
      </w:r>
      <w:r w:rsidR="00963AE5">
        <w:rPr>
          <w:rFonts w:ascii="Times New Roman" w:hAnsi="Times New Roman"/>
          <w:b w:val="0"/>
          <w:sz w:val="24"/>
        </w:rPr>
        <w:t>5.</w:t>
      </w:r>
    </w:p>
    <w:p w14:paraId="199CF221" w14:textId="77777777" w:rsidR="00963AE5" w:rsidRDefault="00963AE5" w:rsidP="00963AE5">
      <w:pPr>
        <w:pStyle w:val="Pavadinimas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Alytaus apylinkės teismo Lazdijų rūmuose – 2.</w:t>
      </w:r>
    </w:p>
    <w:p w14:paraId="32F9C698" w14:textId="08653187" w:rsidR="000E7574" w:rsidRPr="00963AE5" w:rsidRDefault="00963AE5" w:rsidP="00963AE5">
      <w:pPr>
        <w:pStyle w:val="Pavadinimas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Alytaus</w:t>
      </w:r>
      <w:r w:rsidR="00331E09" w:rsidRPr="00963AE5">
        <w:rPr>
          <w:rFonts w:ascii="Times New Roman" w:hAnsi="Times New Roman"/>
          <w:b w:val="0"/>
          <w:sz w:val="24"/>
        </w:rPr>
        <w:t xml:space="preserve"> apylinkės teismo</w:t>
      </w:r>
      <w:r w:rsidR="00C203D4" w:rsidRPr="00963AE5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Prienų </w:t>
      </w:r>
      <w:r w:rsidR="00331E09" w:rsidRPr="00963AE5">
        <w:rPr>
          <w:rFonts w:ascii="Times New Roman" w:hAnsi="Times New Roman"/>
          <w:b w:val="0"/>
          <w:sz w:val="24"/>
        </w:rPr>
        <w:t xml:space="preserve">rūmuose </w:t>
      </w:r>
      <w:r w:rsidR="005C34D7" w:rsidRPr="00963AE5">
        <w:rPr>
          <w:rFonts w:ascii="Times New Roman" w:hAnsi="Times New Roman"/>
          <w:b w:val="0"/>
          <w:sz w:val="24"/>
        </w:rPr>
        <w:t>–</w:t>
      </w:r>
      <w:r w:rsidR="00C203D4" w:rsidRPr="00963AE5">
        <w:rPr>
          <w:rFonts w:ascii="Times New Roman" w:hAnsi="Times New Roman"/>
          <w:b w:val="0"/>
          <w:sz w:val="24"/>
        </w:rPr>
        <w:t xml:space="preserve"> 4</w:t>
      </w:r>
      <w:r w:rsidR="00FB0E5C" w:rsidRPr="00963AE5">
        <w:rPr>
          <w:rFonts w:ascii="Times New Roman" w:hAnsi="Times New Roman"/>
          <w:b w:val="0"/>
          <w:sz w:val="24"/>
        </w:rPr>
        <w:t>.</w:t>
      </w:r>
    </w:p>
    <w:p w14:paraId="33449042" w14:textId="1DB6A8AE" w:rsidR="00CA3769" w:rsidRDefault="00CA3769" w:rsidP="002E46F9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0371E6F8" w14:textId="77777777" w:rsidR="000F1388" w:rsidRDefault="000F1388" w:rsidP="002E46F9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F1388" w:rsidRPr="006F0B10" w14:paraId="704304FE" w14:textId="77777777" w:rsidTr="00C67156">
        <w:tc>
          <w:tcPr>
            <w:tcW w:w="7196" w:type="dxa"/>
            <w:hideMark/>
          </w:tcPr>
          <w:p w14:paraId="258A49F6" w14:textId="472F031C" w:rsidR="000F1388" w:rsidRPr="006F0B10" w:rsidRDefault="000F1388" w:rsidP="00C67156">
            <w:r>
              <w:t>Pirminink</w:t>
            </w:r>
            <w:r w:rsidR="006006A8">
              <w:t>ė</w:t>
            </w:r>
          </w:p>
        </w:tc>
        <w:tc>
          <w:tcPr>
            <w:tcW w:w="2602" w:type="dxa"/>
            <w:hideMark/>
          </w:tcPr>
          <w:p w14:paraId="45442C19" w14:textId="77777777" w:rsidR="000F1388" w:rsidRDefault="000F1388" w:rsidP="00C67156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635C8ABB" w14:textId="77777777" w:rsidR="000F1388" w:rsidRPr="006F0B10" w:rsidRDefault="000F1388" w:rsidP="00C67156">
            <w:pPr>
              <w:rPr>
                <w:lang w:eastAsia="lt-LT"/>
              </w:rPr>
            </w:pPr>
          </w:p>
        </w:tc>
      </w:tr>
      <w:tr w:rsidR="000F1388" w:rsidRPr="006F0B10" w14:paraId="2CE54D0F" w14:textId="77777777" w:rsidTr="00C67156">
        <w:trPr>
          <w:trHeight w:val="591"/>
        </w:trPr>
        <w:tc>
          <w:tcPr>
            <w:tcW w:w="7196" w:type="dxa"/>
          </w:tcPr>
          <w:p w14:paraId="5623750A" w14:textId="77777777" w:rsidR="000F1388" w:rsidRPr="006F0B10" w:rsidRDefault="000F1388" w:rsidP="00C67156">
            <w:pPr>
              <w:spacing w:line="360" w:lineRule="auto"/>
            </w:pPr>
          </w:p>
        </w:tc>
        <w:tc>
          <w:tcPr>
            <w:tcW w:w="2602" w:type="dxa"/>
          </w:tcPr>
          <w:p w14:paraId="294DE8B6" w14:textId="77777777" w:rsidR="000F1388" w:rsidRPr="006F0B10" w:rsidRDefault="000F1388" w:rsidP="00C67156">
            <w:pPr>
              <w:spacing w:line="360" w:lineRule="auto"/>
            </w:pPr>
          </w:p>
        </w:tc>
      </w:tr>
      <w:tr w:rsidR="000F1388" w:rsidRPr="003931DA" w14:paraId="7ACA32BD" w14:textId="77777777" w:rsidTr="00C67156">
        <w:trPr>
          <w:trHeight w:val="591"/>
        </w:trPr>
        <w:tc>
          <w:tcPr>
            <w:tcW w:w="7196" w:type="dxa"/>
          </w:tcPr>
          <w:p w14:paraId="73CA021A" w14:textId="77777777" w:rsidR="000F1388" w:rsidRPr="003931DA" w:rsidRDefault="000F1388" w:rsidP="00C67156">
            <w:r>
              <w:t>Sekretorius</w:t>
            </w:r>
          </w:p>
        </w:tc>
        <w:tc>
          <w:tcPr>
            <w:tcW w:w="2602" w:type="dxa"/>
          </w:tcPr>
          <w:p w14:paraId="27BF8E7E" w14:textId="77777777" w:rsidR="000F1388" w:rsidRPr="003931DA" w:rsidRDefault="000F1388" w:rsidP="00C67156">
            <w:r>
              <w:t xml:space="preserve">Ramūnas Gadliauskas       </w:t>
            </w:r>
          </w:p>
        </w:tc>
      </w:tr>
    </w:tbl>
    <w:p w14:paraId="63BB8415" w14:textId="77777777" w:rsidR="000F1388" w:rsidRPr="00C424AA" w:rsidRDefault="000F1388" w:rsidP="002E46F9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0F1388" w:rsidRPr="00C424AA" w:rsidSect="00FF4BDE">
      <w:headerReference w:type="first" r:id="rId8"/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7E7A" w14:textId="77777777" w:rsidR="005F4528" w:rsidRDefault="005F4528">
      <w:r>
        <w:separator/>
      </w:r>
    </w:p>
  </w:endnote>
  <w:endnote w:type="continuationSeparator" w:id="0">
    <w:p w14:paraId="089C47F0" w14:textId="77777777" w:rsidR="005F4528" w:rsidRDefault="005F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712D" w14:textId="77777777" w:rsidR="005F4528" w:rsidRDefault="005F4528">
      <w:r>
        <w:separator/>
      </w:r>
    </w:p>
  </w:footnote>
  <w:footnote w:type="continuationSeparator" w:id="0">
    <w:p w14:paraId="68E58433" w14:textId="77777777" w:rsidR="005F4528" w:rsidRDefault="005F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C2AB" w14:textId="77777777" w:rsidR="00A164AA" w:rsidRPr="00A164AA" w:rsidRDefault="00A164AA" w:rsidP="00A164A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24C0DAB"/>
    <w:multiLevelType w:val="hybridMultilevel"/>
    <w:tmpl w:val="F15E6986"/>
    <w:lvl w:ilvl="0" w:tplc="7BB08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14"/>
    <w:rsid w:val="000234D7"/>
    <w:rsid w:val="00031253"/>
    <w:rsid w:val="00046496"/>
    <w:rsid w:val="00050B8A"/>
    <w:rsid w:val="0005200C"/>
    <w:rsid w:val="00052388"/>
    <w:rsid w:val="00057837"/>
    <w:rsid w:val="00067235"/>
    <w:rsid w:val="00067CAE"/>
    <w:rsid w:val="00073A1C"/>
    <w:rsid w:val="00081754"/>
    <w:rsid w:val="0009401D"/>
    <w:rsid w:val="000A6E17"/>
    <w:rsid w:val="000C3C6C"/>
    <w:rsid w:val="000C63EB"/>
    <w:rsid w:val="000E7574"/>
    <w:rsid w:val="000F1388"/>
    <w:rsid w:val="00103B31"/>
    <w:rsid w:val="00130270"/>
    <w:rsid w:val="001358D8"/>
    <w:rsid w:val="00136AB9"/>
    <w:rsid w:val="00143C8A"/>
    <w:rsid w:val="00143D8F"/>
    <w:rsid w:val="0014481A"/>
    <w:rsid w:val="00174759"/>
    <w:rsid w:val="001D32CB"/>
    <w:rsid w:val="001D6E63"/>
    <w:rsid w:val="001D73E4"/>
    <w:rsid w:val="001F5574"/>
    <w:rsid w:val="002007D4"/>
    <w:rsid w:val="0022450F"/>
    <w:rsid w:val="00231831"/>
    <w:rsid w:val="00232925"/>
    <w:rsid w:val="00241108"/>
    <w:rsid w:val="00247AB5"/>
    <w:rsid w:val="002523C4"/>
    <w:rsid w:val="00254FF6"/>
    <w:rsid w:val="00255C64"/>
    <w:rsid w:val="0026280D"/>
    <w:rsid w:val="00274AC8"/>
    <w:rsid w:val="002840F8"/>
    <w:rsid w:val="002A61A2"/>
    <w:rsid w:val="002B15AF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218C7"/>
    <w:rsid w:val="00331E09"/>
    <w:rsid w:val="003473E7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7F9B"/>
    <w:rsid w:val="00411A09"/>
    <w:rsid w:val="00415E21"/>
    <w:rsid w:val="00421014"/>
    <w:rsid w:val="0042189B"/>
    <w:rsid w:val="00421EA9"/>
    <w:rsid w:val="00462378"/>
    <w:rsid w:val="0046430A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517B5D"/>
    <w:rsid w:val="00523AEA"/>
    <w:rsid w:val="005352BE"/>
    <w:rsid w:val="00540EE9"/>
    <w:rsid w:val="0055044E"/>
    <w:rsid w:val="00556604"/>
    <w:rsid w:val="00563AB4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3FAB"/>
    <w:rsid w:val="005E28D9"/>
    <w:rsid w:val="005E3491"/>
    <w:rsid w:val="005F4528"/>
    <w:rsid w:val="006006A8"/>
    <w:rsid w:val="00687E9C"/>
    <w:rsid w:val="006A5D0D"/>
    <w:rsid w:val="006C0CD4"/>
    <w:rsid w:val="006D3C67"/>
    <w:rsid w:val="006E4D70"/>
    <w:rsid w:val="0070209E"/>
    <w:rsid w:val="0070311D"/>
    <w:rsid w:val="00737450"/>
    <w:rsid w:val="007473A7"/>
    <w:rsid w:val="00757E7F"/>
    <w:rsid w:val="0077003C"/>
    <w:rsid w:val="00776FD0"/>
    <w:rsid w:val="0078318B"/>
    <w:rsid w:val="00784AE0"/>
    <w:rsid w:val="00791BBB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1224E"/>
    <w:rsid w:val="00821C26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D26"/>
    <w:rsid w:val="008E7DF1"/>
    <w:rsid w:val="00901B65"/>
    <w:rsid w:val="00907F58"/>
    <w:rsid w:val="00907FCC"/>
    <w:rsid w:val="00921908"/>
    <w:rsid w:val="009235C5"/>
    <w:rsid w:val="00937CFE"/>
    <w:rsid w:val="009473EC"/>
    <w:rsid w:val="0095241D"/>
    <w:rsid w:val="009610E5"/>
    <w:rsid w:val="00963AE5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07EF"/>
    <w:rsid w:val="009C2E4B"/>
    <w:rsid w:val="009C638E"/>
    <w:rsid w:val="009F6E50"/>
    <w:rsid w:val="00A13EAA"/>
    <w:rsid w:val="00A15E0D"/>
    <w:rsid w:val="00A164AA"/>
    <w:rsid w:val="00A30444"/>
    <w:rsid w:val="00A33346"/>
    <w:rsid w:val="00A4442F"/>
    <w:rsid w:val="00A53652"/>
    <w:rsid w:val="00A868F9"/>
    <w:rsid w:val="00A87BF1"/>
    <w:rsid w:val="00AA2D9E"/>
    <w:rsid w:val="00AC42B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23853"/>
    <w:rsid w:val="00B42BA5"/>
    <w:rsid w:val="00B553E0"/>
    <w:rsid w:val="00B63EEA"/>
    <w:rsid w:val="00B75D4D"/>
    <w:rsid w:val="00B97EE5"/>
    <w:rsid w:val="00BA1735"/>
    <w:rsid w:val="00BD1E21"/>
    <w:rsid w:val="00BD231A"/>
    <w:rsid w:val="00C07E7C"/>
    <w:rsid w:val="00C203D4"/>
    <w:rsid w:val="00C27F2B"/>
    <w:rsid w:val="00C3583B"/>
    <w:rsid w:val="00C375D5"/>
    <w:rsid w:val="00C37EEC"/>
    <w:rsid w:val="00C424AA"/>
    <w:rsid w:val="00C42A68"/>
    <w:rsid w:val="00C53DD1"/>
    <w:rsid w:val="00C572FE"/>
    <w:rsid w:val="00C7534D"/>
    <w:rsid w:val="00C77FEA"/>
    <w:rsid w:val="00CA3769"/>
    <w:rsid w:val="00CA4743"/>
    <w:rsid w:val="00CB2EF3"/>
    <w:rsid w:val="00CB383B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268D"/>
    <w:rsid w:val="00D27E95"/>
    <w:rsid w:val="00D42A6E"/>
    <w:rsid w:val="00D46DE4"/>
    <w:rsid w:val="00D53E6D"/>
    <w:rsid w:val="00D64A79"/>
    <w:rsid w:val="00D758BD"/>
    <w:rsid w:val="00D80904"/>
    <w:rsid w:val="00D8319D"/>
    <w:rsid w:val="00DB02CD"/>
    <w:rsid w:val="00DD14BD"/>
    <w:rsid w:val="00DE2CA4"/>
    <w:rsid w:val="00DF0100"/>
    <w:rsid w:val="00DF3C4B"/>
    <w:rsid w:val="00E00C42"/>
    <w:rsid w:val="00E015E2"/>
    <w:rsid w:val="00E10570"/>
    <w:rsid w:val="00E1059E"/>
    <w:rsid w:val="00E16749"/>
    <w:rsid w:val="00E22507"/>
    <w:rsid w:val="00E278F5"/>
    <w:rsid w:val="00E345F8"/>
    <w:rsid w:val="00E52E60"/>
    <w:rsid w:val="00E53A27"/>
    <w:rsid w:val="00E53A8E"/>
    <w:rsid w:val="00E56D18"/>
    <w:rsid w:val="00E7194A"/>
    <w:rsid w:val="00E73CCD"/>
    <w:rsid w:val="00E7511B"/>
    <w:rsid w:val="00E91049"/>
    <w:rsid w:val="00E9396C"/>
    <w:rsid w:val="00EA095E"/>
    <w:rsid w:val="00EA7E60"/>
    <w:rsid w:val="00EB426F"/>
    <w:rsid w:val="00ED30FD"/>
    <w:rsid w:val="00EE696A"/>
    <w:rsid w:val="00EF0C34"/>
    <w:rsid w:val="00F0010C"/>
    <w:rsid w:val="00F07DBA"/>
    <w:rsid w:val="00F236B0"/>
    <w:rsid w:val="00F237BE"/>
    <w:rsid w:val="00F44C7A"/>
    <w:rsid w:val="00F57E99"/>
    <w:rsid w:val="00F8341C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58E3"/>
  <w15:docId w15:val="{BB325419-03E9-494D-B504-3C508FE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nutarimas.dot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Company NTA</cp:lastModifiedBy>
  <cp:revision>5</cp:revision>
  <cp:lastPrinted>2015-11-24T14:05:00Z</cp:lastPrinted>
  <dcterms:created xsi:type="dcterms:W3CDTF">2021-11-23T09:33:00Z</dcterms:created>
  <dcterms:modified xsi:type="dcterms:W3CDTF">2021-11-29T16:06:00Z</dcterms:modified>
</cp:coreProperties>
</file>