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B3E99" w14:textId="06ED6CD2" w:rsidR="00756F25" w:rsidRPr="00451759" w:rsidRDefault="00756F25" w:rsidP="00756F25">
      <w:pPr>
        <w:jc w:val="right"/>
        <w:rPr>
          <w:rFonts w:ascii="Times New Roman" w:hAnsi="Times New Roman" w:cs="Times New Roman"/>
          <w:sz w:val="24"/>
          <w:szCs w:val="24"/>
        </w:rPr>
      </w:pPr>
    </w:p>
    <w:p w14:paraId="5D7463B8" w14:textId="77777777" w:rsidR="00756F25" w:rsidRPr="00451759" w:rsidRDefault="00756F25" w:rsidP="00756F25">
      <w:pPr>
        <w:jc w:val="right"/>
        <w:rPr>
          <w:rFonts w:ascii="Times New Roman" w:hAnsi="Times New Roman" w:cs="Times New Roman"/>
          <w:sz w:val="24"/>
          <w:szCs w:val="24"/>
        </w:rPr>
      </w:pPr>
    </w:p>
    <w:p w14:paraId="0E443927" w14:textId="6A5151CD" w:rsidR="00FE7E38" w:rsidRDefault="00FE7E38" w:rsidP="00756F25">
      <w:pPr>
        <w:pStyle w:val="Pavadinimas"/>
        <w:spacing w:before="0" w:after="0"/>
        <w:rPr>
          <w:rFonts w:ascii="Times New Roman" w:hAnsi="Times New Roman"/>
          <w:sz w:val="24"/>
          <w:szCs w:val="24"/>
          <w:lang w:val="lt-LT"/>
        </w:rPr>
      </w:pPr>
      <w:r>
        <w:rPr>
          <w:noProof/>
          <w:lang w:eastAsia="lt-LT"/>
        </w:rPr>
        <w:drawing>
          <wp:inline distT="0" distB="0" distL="0" distR="0" wp14:anchorId="4CBC0DFF" wp14:editId="6571D862">
            <wp:extent cx="733425" cy="762000"/>
            <wp:effectExtent l="1905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14:paraId="7B58DC65" w14:textId="60148521" w:rsidR="008623FD" w:rsidRPr="00451759" w:rsidRDefault="008623FD" w:rsidP="00756F25">
      <w:pPr>
        <w:pStyle w:val="Pavadinimas"/>
        <w:spacing w:before="0" w:after="0"/>
        <w:rPr>
          <w:rFonts w:ascii="Times New Roman" w:hAnsi="Times New Roman"/>
          <w:sz w:val="24"/>
          <w:szCs w:val="24"/>
          <w:lang w:val="lt-LT"/>
        </w:rPr>
      </w:pPr>
      <w:r w:rsidRPr="00451759">
        <w:rPr>
          <w:rFonts w:ascii="Times New Roman" w:hAnsi="Times New Roman"/>
          <w:sz w:val="24"/>
          <w:szCs w:val="24"/>
          <w:lang w:val="lt-LT"/>
        </w:rPr>
        <w:t>TEISĖJŲ TARYBA</w:t>
      </w:r>
    </w:p>
    <w:p w14:paraId="1B0BFBF0" w14:textId="77777777" w:rsidR="008623FD" w:rsidRPr="00451759" w:rsidRDefault="008623FD" w:rsidP="00756F25">
      <w:pPr>
        <w:pStyle w:val="Pavadinimas"/>
        <w:tabs>
          <w:tab w:val="left" w:pos="240"/>
        </w:tabs>
        <w:spacing w:before="0" w:after="0"/>
        <w:jc w:val="left"/>
        <w:rPr>
          <w:rFonts w:ascii="Times New Roman" w:hAnsi="Times New Roman"/>
          <w:caps/>
          <w:sz w:val="24"/>
          <w:szCs w:val="24"/>
          <w:lang w:val="lt-LT"/>
        </w:rPr>
      </w:pPr>
      <w:r w:rsidRPr="00451759">
        <w:rPr>
          <w:rFonts w:ascii="Times New Roman" w:hAnsi="Times New Roman"/>
          <w:caps/>
          <w:sz w:val="24"/>
          <w:szCs w:val="24"/>
          <w:lang w:val="lt-LT"/>
        </w:rPr>
        <w:tab/>
      </w:r>
    </w:p>
    <w:p w14:paraId="35CCF9BC" w14:textId="77777777" w:rsidR="008623FD" w:rsidRPr="00451759" w:rsidRDefault="008623FD" w:rsidP="00756F25">
      <w:pPr>
        <w:pStyle w:val="Pavadinimas"/>
        <w:spacing w:before="0" w:after="0"/>
        <w:rPr>
          <w:rFonts w:ascii="Times New Roman" w:hAnsi="Times New Roman"/>
          <w:caps/>
          <w:sz w:val="24"/>
          <w:szCs w:val="24"/>
          <w:lang w:val="lt-LT"/>
        </w:rPr>
      </w:pPr>
      <w:r w:rsidRPr="00451759">
        <w:rPr>
          <w:rFonts w:ascii="Times New Roman" w:hAnsi="Times New Roman"/>
          <w:caps/>
          <w:sz w:val="24"/>
          <w:szCs w:val="24"/>
          <w:lang w:val="lt-LT"/>
        </w:rPr>
        <w:t>NUTARIMAS</w:t>
      </w:r>
    </w:p>
    <w:p w14:paraId="13956915" w14:textId="2EC159F0" w:rsidR="008623FD" w:rsidRPr="00451759" w:rsidRDefault="008623FD" w:rsidP="00756F25">
      <w:pPr>
        <w:pStyle w:val="Pavadinimas"/>
        <w:spacing w:before="0" w:after="0"/>
        <w:rPr>
          <w:rFonts w:ascii="Times New Roman" w:hAnsi="Times New Roman"/>
          <w:sz w:val="24"/>
          <w:szCs w:val="24"/>
          <w:lang w:val="lt-LT"/>
        </w:rPr>
      </w:pPr>
      <w:r w:rsidRPr="00451759">
        <w:rPr>
          <w:rFonts w:ascii="Times New Roman" w:hAnsi="Times New Roman"/>
          <w:sz w:val="24"/>
          <w:szCs w:val="24"/>
          <w:lang w:val="lt-LT"/>
        </w:rPr>
        <w:t>DĖL 202</w:t>
      </w:r>
      <w:r w:rsidR="00756F25" w:rsidRPr="00451759">
        <w:rPr>
          <w:rFonts w:ascii="Times New Roman" w:hAnsi="Times New Roman"/>
          <w:sz w:val="24"/>
          <w:szCs w:val="24"/>
          <w:lang w:val="lt-LT"/>
        </w:rPr>
        <w:t>2</w:t>
      </w:r>
      <w:r w:rsidRPr="00451759">
        <w:rPr>
          <w:rFonts w:ascii="Times New Roman" w:hAnsi="Times New Roman"/>
          <w:sz w:val="24"/>
          <w:szCs w:val="24"/>
          <w:lang w:val="lt-LT"/>
        </w:rPr>
        <w:t xml:space="preserve"> M. TEISĖJŲ MOKYMO PROGRAMŲ PATVIRTINIMO</w:t>
      </w:r>
    </w:p>
    <w:p w14:paraId="65ECFE8D" w14:textId="77777777" w:rsidR="008623FD" w:rsidRPr="00451759" w:rsidRDefault="008623FD" w:rsidP="00756F25">
      <w:pPr>
        <w:spacing w:after="0" w:line="240" w:lineRule="auto"/>
        <w:jc w:val="right"/>
        <w:rPr>
          <w:rFonts w:ascii="Times New Roman" w:hAnsi="Times New Roman" w:cs="Times New Roman"/>
          <w:sz w:val="24"/>
          <w:szCs w:val="24"/>
        </w:rPr>
      </w:pPr>
    </w:p>
    <w:p w14:paraId="4FEE62B4" w14:textId="36F79E9C" w:rsidR="008623FD" w:rsidRPr="00451759" w:rsidRDefault="008623FD" w:rsidP="00756F25">
      <w:pPr>
        <w:pStyle w:val="Pagrindiniotekstotrauka"/>
        <w:ind w:firstLine="0"/>
        <w:jc w:val="center"/>
        <w:rPr>
          <w:szCs w:val="24"/>
          <w:lang w:val="lt-LT"/>
        </w:rPr>
      </w:pPr>
      <w:r w:rsidRPr="00451759">
        <w:rPr>
          <w:szCs w:val="24"/>
          <w:lang w:val="lt-LT"/>
        </w:rPr>
        <w:t>202</w:t>
      </w:r>
      <w:r w:rsidR="00756F25" w:rsidRPr="00451759">
        <w:rPr>
          <w:szCs w:val="24"/>
          <w:lang w:val="lt-LT"/>
        </w:rPr>
        <w:t>1</w:t>
      </w:r>
      <w:r w:rsidR="00476E57">
        <w:rPr>
          <w:szCs w:val="24"/>
          <w:lang w:val="lt-LT"/>
        </w:rPr>
        <w:t xml:space="preserve"> </w:t>
      </w:r>
      <w:r w:rsidRPr="00451759">
        <w:rPr>
          <w:szCs w:val="24"/>
          <w:lang w:val="lt-LT"/>
        </w:rPr>
        <w:t xml:space="preserve">m. </w:t>
      </w:r>
      <w:r w:rsidR="00A745F8">
        <w:rPr>
          <w:szCs w:val="24"/>
          <w:lang w:val="lt-LT"/>
        </w:rPr>
        <w:t>lapkričio 29</w:t>
      </w:r>
      <w:r w:rsidR="00756F25" w:rsidRPr="00451759">
        <w:rPr>
          <w:szCs w:val="24"/>
          <w:lang w:val="lt-LT"/>
        </w:rPr>
        <w:t xml:space="preserve"> </w:t>
      </w:r>
      <w:r w:rsidRPr="00451759">
        <w:rPr>
          <w:szCs w:val="24"/>
          <w:lang w:val="lt-LT"/>
        </w:rPr>
        <w:t>d. Nr. 13P-</w:t>
      </w:r>
      <w:r w:rsidR="00C26EE1">
        <w:rPr>
          <w:szCs w:val="24"/>
          <w:lang w:val="lt-LT"/>
        </w:rPr>
        <w:t>140</w:t>
      </w:r>
      <w:r w:rsidRPr="00451759">
        <w:rPr>
          <w:szCs w:val="24"/>
          <w:lang w:val="lt-LT"/>
        </w:rPr>
        <w:t>-(7.1.2</w:t>
      </w:r>
      <w:r w:rsidR="00544D92">
        <w:rPr>
          <w:szCs w:val="24"/>
          <w:lang w:val="lt-LT"/>
        </w:rPr>
        <w:t>.</w:t>
      </w:r>
      <w:r w:rsidRPr="00451759">
        <w:rPr>
          <w:szCs w:val="24"/>
          <w:lang w:val="lt-LT"/>
        </w:rPr>
        <w:t>)</w:t>
      </w:r>
    </w:p>
    <w:p w14:paraId="074D7A6C" w14:textId="77777777" w:rsidR="008623FD" w:rsidRPr="00451759" w:rsidRDefault="008623FD" w:rsidP="00756F25">
      <w:pPr>
        <w:pStyle w:val="Pavadinimas"/>
        <w:spacing w:before="0" w:after="0"/>
        <w:rPr>
          <w:rFonts w:ascii="Times New Roman" w:hAnsi="Times New Roman"/>
          <w:b w:val="0"/>
          <w:sz w:val="24"/>
          <w:szCs w:val="24"/>
          <w:lang w:val="lt-LT"/>
        </w:rPr>
      </w:pPr>
      <w:r w:rsidRPr="00451759">
        <w:rPr>
          <w:rFonts w:ascii="Times New Roman" w:hAnsi="Times New Roman"/>
          <w:b w:val="0"/>
          <w:sz w:val="24"/>
          <w:szCs w:val="24"/>
          <w:lang w:val="lt-LT"/>
        </w:rPr>
        <w:t>Vilnius</w:t>
      </w:r>
    </w:p>
    <w:p w14:paraId="425E2B58" w14:textId="77777777" w:rsidR="008623FD" w:rsidRPr="00451759" w:rsidRDefault="008623FD" w:rsidP="00756F25">
      <w:pPr>
        <w:pStyle w:val="Pavadinimas"/>
        <w:spacing w:before="0" w:after="0"/>
        <w:jc w:val="both"/>
        <w:rPr>
          <w:rFonts w:ascii="Times New Roman" w:hAnsi="Times New Roman"/>
          <w:b w:val="0"/>
          <w:sz w:val="24"/>
          <w:szCs w:val="24"/>
          <w:lang w:val="lt-LT"/>
        </w:rPr>
      </w:pPr>
    </w:p>
    <w:p w14:paraId="31B1ABF5" w14:textId="77777777" w:rsidR="008623FD" w:rsidRPr="00451759" w:rsidRDefault="008623FD" w:rsidP="00756F25">
      <w:pPr>
        <w:pStyle w:val="Pavadinimas"/>
        <w:tabs>
          <w:tab w:val="left" w:pos="1134"/>
        </w:tabs>
        <w:spacing w:before="0" w:after="0"/>
        <w:jc w:val="both"/>
        <w:rPr>
          <w:rFonts w:ascii="Times New Roman" w:hAnsi="Times New Roman"/>
          <w:b w:val="0"/>
          <w:sz w:val="24"/>
          <w:szCs w:val="24"/>
          <w:lang w:val="lt-LT"/>
        </w:rPr>
      </w:pPr>
    </w:p>
    <w:p w14:paraId="081E9971" w14:textId="7988F3E3" w:rsidR="008623FD" w:rsidRPr="00451759" w:rsidRDefault="008623FD" w:rsidP="008E5BEB">
      <w:pPr>
        <w:pStyle w:val="Pavadinimas"/>
        <w:tabs>
          <w:tab w:val="left" w:pos="1134"/>
        </w:tabs>
        <w:spacing w:before="0" w:after="0" w:line="276" w:lineRule="auto"/>
        <w:ind w:firstLine="851"/>
        <w:jc w:val="both"/>
        <w:rPr>
          <w:rFonts w:ascii="Times New Roman" w:hAnsi="Times New Roman"/>
          <w:sz w:val="24"/>
          <w:szCs w:val="24"/>
          <w:lang w:val="lt-LT"/>
        </w:rPr>
      </w:pPr>
      <w:r w:rsidRPr="00451759">
        <w:rPr>
          <w:rFonts w:ascii="Times New Roman" w:hAnsi="Times New Roman"/>
          <w:b w:val="0"/>
          <w:sz w:val="24"/>
          <w:szCs w:val="24"/>
          <w:lang w:val="lt-LT"/>
        </w:rPr>
        <w:t xml:space="preserve">Vadovaudamasi Lietuvos Respublikos teismų įstatymo 93 straipsnio 1 dalimi, 120 straipsnio 18 punktu, </w:t>
      </w:r>
      <w:r w:rsidR="00756F25" w:rsidRPr="00451759">
        <w:rPr>
          <w:rFonts w:ascii="Times New Roman" w:hAnsi="Times New Roman"/>
          <w:b w:val="0"/>
          <w:sz w:val="24"/>
          <w:szCs w:val="24"/>
          <w:lang w:val="lt-LT"/>
        </w:rPr>
        <w:t xml:space="preserve">Lietuvos Respublikos mediacijos įstatymo 3 straipsnio 3 dalies 5 dalimi, </w:t>
      </w:r>
      <w:r w:rsidRPr="00451759">
        <w:rPr>
          <w:rFonts w:ascii="Times New Roman" w:hAnsi="Times New Roman"/>
          <w:b w:val="0"/>
          <w:sz w:val="24"/>
          <w:szCs w:val="24"/>
          <w:lang w:val="lt-LT"/>
        </w:rPr>
        <w:t>Teisėjų taryba n u t a r i a:</w:t>
      </w:r>
    </w:p>
    <w:p w14:paraId="18F149D0" w14:textId="4803506C" w:rsidR="008623FD" w:rsidRPr="00451759" w:rsidRDefault="008623FD" w:rsidP="008E5BEB">
      <w:pPr>
        <w:tabs>
          <w:tab w:val="left" w:pos="993"/>
        </w:tabs>
        <w:spacing w:after="0"/>
        <w:ind w:firstLine="851"/>
        <w:jc w:val="both"/>
        <w:rPr>
          <w:rFonts w:ascii="Times New Roman" w:hAnsi="Times New Roman" w:cs="Times New Roman"/>
          <w:sz w:val="24"/>
          <w:szCs w:val="24"/>
        </w:rPr>
      </w:pPr>
      <w:r w:rsidRPr="00451759">
        <w:rPr>
          <w:rFonts w:ascii="Times New Roman" w:hAnsi="Times New Roman" w:cs="Times New Roman"/>
          <w:sz w:val="24"/>
          <w:szCs w:val="24"/>
        </w:rPr>
        <w:t>Patvirtinti pridedamas 202</w:t>
      </w:r>
      <w:r w:rsidR="00756F25" w:rsidRPr="00451759">
        <w:rPr>
          <w:rFonts w:ascii="Times New Roman" w:hAnsi="Times New Roman" w:cs="Times New Roman"/>
          <w:sz w:val="24"/>
          <w:szCs w:val="24"/>
        </w:rPr>
        <w:t>2</w:t>
      </w:r>
      <w:r w:rsidRPr="00451759">
        <w:rPr>
          <w:rFonts w:ascii="Times New Roman" w:hAnsi="Times New Roman" w:cs="Times New Roman"/>
          <w:sz w:val="24"/>
          <w:szCs w:val="24"/>
        </w:rPr>
        <w:t xml:space="preserve"> m. teisėjų mokymo programas.</w:t>
      </w:r>
    </w:p>
    <w:p w14:paraId="7BA96828" w14:textId="77777777" w:rsidR="008623FD" w:rsidRPr="00451759" w:rsidRDefault="008623FD" w:rsidP="008E5BEB">
      <w:pPr>
        <w:tabs>
          <w:tab w:val="left" w:pos="993"/>
        </w:tabs>
        <w:spacing w:after="0"/>
        <w:ind w:firstLine="851"/>
        <w:jc w:val="both"/>
        <w:rPr>
          <w:rFonts w:ascii="Times New Roman" w:hAnsi="Times New Roman" w:cs="Times New Roman"/>
          <w:sz w:val="24"/>
          <w:szCs w:val="24"/>
        </w:rPr>
      </w:pPr>
    </w:p>
    <w:p w14:paraId="2D0DBE31" w14:textId="67EF7FA2" w:rsidR="008623FD" w:rsidRDefault="008623FD" w:rsidP="00756F25">
      <w:pPr>
        <w:widowControl w:val="0"/>
        <w:autoSpaceDE w:val="0"/>
        <w:autoSpaceDN w:val="0"/>
        <w:adjustRightInd w:val="0"/>
        <w:spacing w:after="0"/>
        <w:rPr>
          <w:rFonts w:ascii="Times New Roman" w:hAnsi="Times New Roman" w:cs="Times New Roman"/>
          <w:sz w:val="24"/>
          <w:szCs w:val="24"/>
        </w:rPr>
      </w:pPr>
    </w:p>
    <w:p w14:paraId="6A006209" w14:textId="77777777" w:rsidR="00A745F8" w:rsidRDefault="00A745F8" w:rsidP="00756F25">
      <w:pPr>
        <w:widowControl w:val="0"/>
        <w:autoSpaceDE w:val="0"/>
        <w:autoSpaceDN w:val="0"/>
        <w:adjustRightInd w:val="0"/>
        <w:spacing w:after="0"/>
        <w:rPr>
          <w:rFonts w:ascii="Times New Roman" w:hAnsi="Times New Roman" w:cs="Times New Roman"/>
          <w:sz w:val="24"/>
          <w:szCs w:val="24"/>
        </w:rPr>
      </w:pPr>
    </w:p>
    <w:tbl>
      <w:tblPr>
        <w:tblW w:w="9795" w:type="dxa"/>
        <w:tblLayout w:type="fixed"/>
        <w:tblLook w:val="04A0" w:firstRow="1" w:lastRow="0" w:firstColumn="1" w:lastColumn="0" w:noHBand="0" w:noVBand="1"/>
      </w:tblPr>
      <w:tblGrid>
        <w:gridCol w:w="7306"/>
        <w:gridCol w:w="2489"/>
      </w:tblGrid>
      <w:tr w:rsidR="00A745F8" w14:paraId="1F2C463D" w14:textId="77777777" w:rsidTr="00A745F8">
        <w:tc>
          <w:tcPr>
            <w:tcW w:w="7306" w:type="dxa"/>
          </w:tcPr>
          <w:p w14:paraId="2D36D046" w14:textId="77777777" w:rsidR="00A745F8" w:rsidRPr="00A745F8" w:rsidRDefault="00A745F8" w:rsidP="00C67156">
            <w:pPr>
              <w:spacing w:line="276" w:lineRule="auto"/>
              <w:rPr>
                <w:rFonts w:ascii="Times New Roman" w:hAnsi="Times New Roman" w:cs="Times New Roman"/>
                <w:sz w:val="24"/>
                <w:szCs w:val="24"/>
              </w:rPr>
            </w:pPr>
            <w:r w:rsidRPr="00A745F8">
              <w:rPr>
                <w:rFonts w:ascii="Times New Roman" w:hAnsi="Times New Roman" w:cs="Times New Roman"/>
                <w:sz w:val="24"/>
                <w:szCs w:val="24"/>
              </w:rPr>
              <w:t>Pirmininkė</w:t>
            </w:r>
          </w:p>
          <w:p w14:paraId="2AE0E001" w14:textId="77777777" w:rsidR="00A745F8" w:rsidRPr="00A745F8" w:rsidRDefault="00A745F8" w:rsidP="00C67156">
            <w:pPr>
              <w:spacing w:line="276" w:lineRule="auto"/>
              <w:rPr>
                <w:rFonts w:ascii="Times New Roman" w:hAnsi="Times New Roman" w:cs="Times New Roman"/>
                <w:sz w:val="24"/>
                <w:szCs w:val="24"/>
              </w:rPr>
            </w:pPr>
          </w:p>
          <w:p w14:paraId="0FFE4049" w14:textId="77777777" w:rsidR="00A745F8" w:rsidRPr="00A745F8" w:rsidRDefault="00A745F8" w:rsidP="00C67156">
            <w:pPr>
              <w:spacing w:line="276" w:lineRule="auto"/>
              <w:rPr>
                <w:rFonts w:ascii="Times New Roman" w:hAnsi="Times New Roman" w:cs="Times New Roman"/>
                <w:sz w:val="24"/>
                <w:szCs w:val="24"/>
              </w:rPr>
            </w:pPr>
          </w:p>
        </w:tc>
        <w:tc>
          <w:tcPr>
            <w:tcW w:w="2489" w:type="dxa"/>
          </w:tcPr>
          <w:p w14:paraId="27F4F3A8" w14:textId="77777777" w:rsidR="00A745F8" w:rsidRPr="00A745F8" w:rsidRDefault="00A745F8" w:rsidP="00C67156">
            <w:pPr>
              <w:spacing w:line="276" w:lineRule="auto"/>
              <w:rPr>
                <w:rFonts w:ascii="Times New Roman" w:hAnsi="Times New Roman" w:cs="Times New Roman"/>
                <w:sz w:val="24"/>
                <w:szCs w:val="24"/>
              </w:rPr>
            </w:pPr>
            <w:r w:rsidRPr="00A745F8">
              <w:rPr>
                <w:rFonts w:ascii="Times New Roman" w:hAnsi="Times New Roman" w:cs="Times New Roman"/>
                <w:sz w:val="24"/>
                <w:szCs w:val="24"/>
              </w:rPr>
              <w:t xml:space="preserve">Sigita </w:t>
            </w:r>
            <w:proofErr w:type="spellStart"/>
            <w:r w:rsidRPr="00A745F8">
              <w:rPr>
                <w:rFonts w:ascii="Times New Roman" w:hAnsi="Times New Roman" w:cs="Times New Roman"/>
                <w:sz w:val="24"/>
                <w:szCs w:val="24"/>
              </w:rPr>
              <w:t>Rudėnaitė</w:t>
            </w:r>
            <w:proofErr w:type="spellEnd"/>
          </w:p>
          <w:p w14:paraId="7B344447" w14:textId="77777777" w:rsidR="00A745F8" w:rsidRPr="00A745F8" w:rsidRDefault="00A745F8" w:rsidP="00C67156">
            <w:pPr>
              <w:spacing w:line="276" w:lineRule="auto"/>
              <w:rPr>
                <w:rFonts w:ascii="Times New Roman" w:hAnsi="Times New Roman" w:cs="Times New Roman"/>
                <w:sz w:val="24"/>
                <w:szCs w:val="24"/>
              </w:rPr>
            </w:pPr>
          </w:p>
        </w:tc>
      </w:tr>
      <w:tr w:rsidR="00A745F8" w14:paraId="60DDBF4E" w14:textId="77777777" w:rsidTr="00A745F8">
        <w:tc>
          <w:tcPr>
            <w:tcW w:w="7306" w:type="dxa"/>
          </w:tcPr>
          <w:p w14:paraId="008F621D" w14:textId="77777777" w:rsidR="00A745F8" w:rsidRPr="00A745F8" w:rsidRDefault="00A745F8" w:rsidP="00C67156">
            <w:pPr>
              <w:spacing w:line="276" w:lineRule="auto"/>
              <w:rPr>
                <w:rFonts w:ascii="Times New Roman" w:hAnsi="Times New Roman" w:cs="Times New Roman"/>
                <w:sz w:val="24"/>
                <w:szCs w:val="24"/>
              </w:rPr>
            </w:pPr>
            <w:r w:rsidRPr="00A745F8">
              <w:rPr>
                <w:rFonts w:ascii="Times New Roman" w:hAnsi="Times New Roman" w:cs="Times New Roman"/>
                <w:sz w:val="24"/>
                <w:szCs w:val="24"/>
              </w:rPr>
              <w:t>Sekretorius</w:t>
            </w:r>
          </w:p>
        </w:tc>
        <w:tc>
          <w:tcPr>
            <w:tcW w:w="2489" w:type="dxa"/>
          </w:tcPr>
          <w:p w14:paraId="17B39EBF" w14:textId="77777777" w:rsidR="00A745F8" w:rsidRPr="00A745F8" w:rsidRDefault="00A745F8" w:rsidP="00C67156">
            <w:pPr>
              <w:spacing w:line="276" w:lineRule="auto"/>
              <w:rPr>
                <w:rFonts w:ascii="Times New Roman" w:hAnsi="Times New Roman" w:cs="Times New Roman"/>
                <w:sz w:val="24"/>
                <w:szCs w:val="24"/>
              </w:rPr>
            </w:pPr>
            <w:r w:rsidRPr="00A745F8">
              <w:rPr>
                <w:rFonts w:ascii="Times New Roman" w:hAnsi="Times New Roman" w:cs="Times New Roman"/>
                <w:sz w:val="24"/>
                <w:szCs w:val="24"/>
              </w:rPr>
              <w:t xml:space="preserve">Ramūnas Gadliauskas       </w:t>
            </w:r>
          </w:p>
        </w:tc>
      </w:tr>
      <w:tr w:rsidR="00A745F8" w:rsidRPr="00451759" w14:paraId="6C0102BD" w14:textId="77777777" w:rsidTr="00A745F8">
        <w:tc>
          <w:tcPr>
            <w:tcW w:w="7306" w:type="dxa"/>
          </w:tcPr>
          <w:p w14:paraId="20822C81" w14:textId="275E14BA" w:rsidR="00A745F8" w:rsidRPr="00451759" w:rsidRDefault="00A745F8" w:rsidP="00A745F8">
            <w:pPr>
              <w:spacing w:line="276" w:lineRule="auto"/>
              <w:rPr>
                <w:rFonts w:ascii="Times New Roman" w:hAnsi="Times New Roman" w:cs="Times New Roman"/>
                <w:sz w:val="24"/>
                <w:szCs w:val="24"/>
              </w:rPr>
            </w:pPr>
          </w:p>
        </w:tc>
        <w:tc>
          <w:tcPr>
            <w:tcW w:w="2489" w:type="dxa"/>
          </w:tcPr>
          <w:p w14:paraId="2E6ECED1" w14:textId="77777777" w:rsidR="00A745F8" w:rsidRPr="00451759" w:rsidRDefault="00A745F8" w:rsidP="00A745F8">
            <w:pPr>
              <w:spacing w:line="276" w:lineRule="auto"/>
              <w:rPr>
                <w:rFonts w:ascii="Times New Roman" w:hAnsi="Times New Roman" w:cs="Times New Roman"/>
                <w:sz w:val="24"/>
                <w:szCs w:val="24"/>
              </w:rPr>
            </w:pPr>
          </w:p>
        </w:tc>
      </w:tr>
      <w:tr w:rsidR="00A745F8" w:rsidRPr="00451759" w14:paraId="0B025703" w14:textId="77777777" w:rsidTr="00A745F8">
        <w:tc>
          <w:tcPr>
            <w:tcW w:w="7306" w:type="dxa"/>
          </w:tcPr>
          <w:p w14:paraId="7DD2EC31" w14:textId="3B00C3A3" w:rsidR="00A745F8" w:rsidRPr="00451759" w:rsidRDefault="00A745F8" w:rsidP="00A745F8">
            <w:pPr>
              <w:spacing w:line="276" w:lineRule="auto"/>
              <w:rPr>
                <w:rFonts w:ascii="Times New Roman" w:hAnsi="Times New Roman" w:cs="Times New Roman"/>
                <w:sz w:val="24"/>
                <w:szCs w:val="24"/>
              </w:rPr>
            </w:pPr>
          </w:p>
        </w:tc>
        <w:tc>
          <w:tcPr>
            <w:tcW w:w="2489" w:type="dxa"/>
          </w:tcPr>
          <w:p w14:paraId="1FBC046C" w14:textId="423127AF" w:rsidR="00A745F8" w:rsidRPr="00451759" w:rsidRDefault="00A745F8" w:rsidP="00A745F8">
            <w:pPr>
              <w:spacing w:line="276" w:lineRule="auto"/>
              <w:rPr>
                <w:rFonts w:ascii="Times New Roman" w:hAnsi="Times New Roman" w:cs="Times New Roman"/>
                <w:sz w:val="24"/>
                <w:szCs w:val="24"/>
              </w:rPr>
            </w:pPr>
          </w:p>
        </w:tc>
      </w:tr>
    </w:tbl>
    <w:p w14:paraId="0DC8E481" w14:textId="77777777" w:rsidR="00B45C55" w:rsidRPr="00451759" w:rsidRDefault="00B45C55" w:rsidP="00756F25">
      <w:pPr>
        <w:widowControl w:val="0"/>
        <w:autoSpaceDE w:val="0"/>
        <w:autoSpaceDN w:val="0"/>
        <w:adjustRightInd w:val="0"/>
        <w:spacing w:after="0"/>
        <w:rPr>
          <w:rFonts w:ascii="Times New Roman" w:hAnsi="Times New Roman" w:cs="Times New Roman"/>
          <w:sz w:val="24"/>
          <w:szCs w:val="24"/>
        </w:rPr>
      </w:pPr>
    </w:p>
    <w:p w14:paraId="08064159" w14:textId="77777777" w:rsidR="008623FD" w:rsidRPr="00451759" w:rsidRDefault="008623FD" w:rsidP="00756F25">
      <w:pPr>
        <w:spacing w:after="0"/>
        <w:rPr>
          <w:rFonts w:ascii="Times New Roman" w:hAnsi="Times New Roman" w:cs="Times New Roman"/>
          <w:b/>
          <w:sz w:val="24"/>
          <w:szCs w:val="24"/>
        </w:rPr>
      </w:pPr>
    </w:p>
    <w:p w14:paraId="7305A4B5" w14:textId="77777777" w:rsidR="008623FD" w:rsidRPr="00451759" w:rsidRDefault="008623FD" w:rsidP="00756F25">
      <w:pPr>
        <w:spacing w:after="0"/>
        <w:rPr>
          <w:rFonts w:ascii="Times New Roman" w:hAnsi="Times New Roman" w:cs="Times New Roman"/>
          <w:b/>
          <w:sz w:val="24"/>
          <w:szCs w:val="24"/>
        </w:rPr>
      </w:pPr>
    </w:p>
    <w:p w14:paraId="3A8CA87E" w14:textId="77777777" w:rsidR="008623FD" w:rsidRPr="00451759" w:rsidRDefault="008623FD" w:rsidP="00756F25">
      <w:pPr>
        <w:spacing w:after="0"/>
        <w:rPr>
          <w:rFonts w:ascii="Times New Roman" w:hAnsi="Times New Roman" w:cs="Times New Roman"/>
          <w:b/>
          <w:sz w:val="24"/>
          <w:szCs w:val="24"/>
        </w:rPr>
      </w:pPr>
    </w:p>
    <w:p w14:paraId="4128C39D" w14:textId="77777777" w:rsidR="008623FD" w:rsidRPr="00451759" w:rsidRDefault="008623FD" w:rsidP="00756F25">
      <w:pPr>
        <w:spacing w:after="0"/>
        <w:rPr>
          <w:rFonts w:ascii="Times New Roman" w:hAnsi="Times New Roman" w:cs="Times New Roman"/>
          <w:b/>
          <w:sz w:val="24"/>
          <w:szCs w:val="24"/>
        </w:rPr>
      </w:pPr>
    </w:p>
    <w:p w14:paraId="53E52FB5" w14:textId="77777777" w:rsidR="008623FD" w:rsidRPr="00451759" w:rsidRDefault="008623FD" w:rsidP="00756F25">
      <w:pPr>
        <w:spacing w:after="0"/>
        <w:rPr>
          <w:rFonts w:ascii="Times New Roman" w:hAnsi="Times New Roman" w:cs="Times New Roman"/>
          <w:b/>
          <w:sz w:val="24"/>
          <w:szCs w:val="24"/>
        </w:rPr>
      </w:pPr>
    </w:p>
    <w:p w14:paraId="1A640C25" w14:textId="77777777" w:rsidR="008623FD" w:rsidRPr="00451759" w:rsidRDefault="008623FD" w:rsidP="00756F25">
      <w:pPr>
        <w:spacing w:after="0"/>
        <w:rPr>
          <w:rFonts w:ascii="Times New Roman" w:hAnsi="Times New Roman" w:cs="Times New Roman"/>
          <w:b/>
          <w:sz w:val="24"/>
          <w:szCs w:val="24"/>
        </w:rPr>
      </w:pPr>
    </w:p>
    <w:p w14:paraId="0B32B5AC" w14:textId="77777777" w:rsidR="008623FD" w:rsidRPr="00451759" w:rsidRDefault="008623FD" w:rsidP="00756F25">
      <w:pPr>
        <w:spacing w:after="0"/>
        <w:rPr>
          <w:rFonts w:ascii="Times New Roman" w:hAnsi="Times New Roman" w:cs="Times New Roman"/>
          <w:b/>
          <w:sz w:val="24"/>
          <w:szCs w:val="24"/>
        </w:rPr>
      </w:pPr>
    </w:p>
    <w:p w14:paraId="33702CE0" w14:textId="40EA68A1" w:rsidR="008623FD" w:rsidRPr="00451759" w:rsidRDefault="008623FD" w:rsidP="00756F25">
      <w:pPr>
        <w:spacing w:after="0"/>
        <w:rPr>
          <w:rFonts w:ascii="Times New Roman" w:hAnsi="Times New Roman" w:cs="Times New Roman"/>
          <w:b/>
          <w:sz w:val="24"/>
          <w:szCs w:val="24"/>
        </w:rPr>
      </w:pPr>
    </w:p>
    <w:p w14:paraId="7BBCACE5" w14:textId="1041C72E" w:rsidR="00B45C55" w:rsidRPr="00451759" w:rsidRDefault="00B45C55" w:rsidP="00756F25">
      <w:pPr>
        <w:spacing w:after="0"/>
        <w:rPr>
          <w:rFonts w:ascii="Times New Roman" w:hAnsi="Times New Roman" w:cs="Times New Roman"/>
          <w:b/>
          <w:sz w:val="24"/>
          <w:szCs w:val="24"/>
        </w:rPr>
      </w:pPr>
    </w:p>
    <w:p w14:paraId="4682D819" w14:textId="24A90D40" w:rsidR="00B45C55" w:rsidRPr="00451759" w:rsidRDefault="00B45C55" w:rsidP="00756F25">
      <w:pPr>
        <w:spacing w:after="0"/>
        <w:rPr>
          <w:rFonts w:ascii="Times New Roman" w:hAnsi="Times New Roman" w:cs="Times New Roman"/>
          <w:b/>
          <w:sz w:val="24"/>
          <w:szCs w:val="24"/>
        </w:rPr>
      </w:pPr>
    </w:p>
    <w:p w14:paraId="71765959" w14:textId="1C92F982" w:rsidR="008623FD" w:rsidRPr="00451759" w:rsidRDefault="008623FD" w:rsidP="00756F25">
      <w:pPr>
        <w:spacing w:after="0"/>
        <w:rPr>
          <w:rFonts w:ascii="Times New Roman" w:hAnsi="Times New Roman" w:cs="Times New Roman"/>
          <w:b/>
          <w:sz w:val="24"/>
          <w:szCs w:val="24"/>
        </w:rPr>
      </w:pPr>
    </w:p>
    <w:p w14:paraId="644EB293" w14:textId="77777777" w:rsidR="008623FD" w:rsidRPr="00451759" w:rsidRDefault="008623FD" w:rsidP="00756F25">
      <w:pPr>
        <w:spacing w:after="0" w:line="240" w:lineRule="auto"/>
        <w:rPr>
          <w:rFonts w:ascii="Times New Roman" w:hAnsi="Times New Roman" w:cs="Times New Roman"/>
          <w:sz w:val="24"/>
          <w:szCs w:val="24"/>
        </w:rPr>
      </w:pPr>
      <w:r w:rsidRPr="00451759">
        <w:rPr>
          <w:rFonts w:ascii="Times New Roman" w:hAnsi="Times New Roman" w:cs="Times New Roman"/>
          <w:sz w:val="24"/>
          <w:szCs w:val="24"/>
        </w:rPr>
        <w:t>SUDERINTA</w:t>
      </w:r>
    </w:p>
    <w:p w14:paraId="3A25AC5C" w14:textId="77777777" w:rsidR="008623FD" w:rsidRPr="00451759" w:rsidRDefault="008623FD" w:rsidP="00756F25">
      <w:pPr>
        <w:spacing w:after="0" w:line="240" w:lineRule="auto"/>
        <w:rPr>
          <w:rFonts w:ascii="Times New Roman" w:hAnsi="Times New Roman" w:cs="Times New Roman"/>
          <w:color w:val="000000"/>
          <w:sz w:val="24"/>
          <w:szCs w:val="24"/>
        </w:rPr>
      </w:pPr>
      <w:r w:rsidRPr="00451759">
        <w:rPr>
          <w:rFonts w:ascii="Times New Roman" w:hAnsi="Times New Roman" w:cs="Times New Roman"/>
          <w:color w:val="000000"/>
          <w:sz w:val="24"/>
          <w:szCs w:val="24"/>
        </w:rPr>
        <w:t>Lietuvos Respublikos teisingumo ministerijos</w:t>
      </w:r>
    </w:p>
    <w:p w14:paraId="33F07A3A" w14:textId="51D1EB01" w:rsidR="00A745F8" w:rsidRDefault="008623FD" w:rsidP="00756F25">
      <w:pPr>
        <w:spacing w:after="0"/>
        <w:rPr>
          <w:rFonts w:ascii="Times New Roman" w:hAnsi="Times New Roman" w:cs="Times New Roman"/>
          <w:color w:val="000000"/>
          <w:sz w:val="24"/>
          <w:szCs w:val="24"/>
          <w:shd w:val="clear" w:color="auto" w:fill="FFFFFF"/>
        </w:rPr>
      </w:pPr>
      <w:r w:rsidRPr="00451759">
        <w:rPr>
          <w:rFonts w:ascii="Times New Roman" w:hAnsi="Times New Roman" w:cs="Times New Roman"/>
          <w:color w:val="000000"/>
          <w:sz w:val="24"/>
          <w:szCs w:val="24"/>
        </w:rPr>
        <w:t>202</w:t>
      </w:r>
      <w:r w:rsidR="00756F25" w:rsidRPr="00451759">
        <w:rPr>
          <w:rFonts w:ascii="Times New Roman" w:hAnsi="Times New Roman" w:cs="Times New Roman"/>
          <w:color w:val="000000"/>
          <w:sz w:val="24"/>
          <w:szCs w:val="24"/>
        </w:rPr>
        <w:t>1-</w:t>
      </w:r>
      <w:r w:rsidR="00AE61A1">
        <w:rPr>
          <w:rFonts w:ascii="Times New Roman" w:hAnsi="Times New Roman" w:cs="Times New Roman"/>
          <w:color w:val="000000"/>
          <w:sz w:val="24"/>
          <w:szCs w:val="24"/>
        </w:rPr>
        <w:t>11-15</w:t>
      </w:r>
      <w:r w:rsidR="00C579EB" w:rsidRPr="00451759">
        <w:rPr>
          <w:rFonts w:ascii="Times New Roman" w:hAnsi="Times New Roman" w:cs="Times New Roman"/>
          <w:color w:val="000000"/>
          <w:sz w:val="24"/>
          <w:szCs w:val="24"/>
        </w:rPr>
        <w:t xml:space="preserve"> </w:t>
      </w:r>
      <w:r w:rsidRPr="00451759">
        <w:rPr>
          <w:rFonts w:ascii="Times New Roman" w:hAnsi="Times New Roman" w:cs="Times New Roman"/>
          <w:color w:val="000000"/>
          <w:sz w:val="24"/>
          <w:szCs w:val="24"/>
        </w:rPr>
        <w:t>raštu Nr.</w:t>
      </w:r>
      <w:r w:rsidRPr="00451759">
        <w:rPr>
          <w:rFonts w:ascii="Times New Roman" w:hAnsi="Times New Roman" w:cs="Times New Roman"/>
          <w:color w:val="000000"/>
          <w:sz w:val="24"/>
          <w:szCs w:val="24"/>
          <w:shd w:val="clear" w:color="auto" w:fill="FFFFFF"/>
        </w:rPr>
        <w:t xml:space="preserve"> </w:t>
      </w:r>
      <w:r w:rsidR="00AE61A1" w:rsidRPr="00AE61A1">
        <w:rPr>
          <w:rFonts w:ascii="Times New Roman" w:hAnsi="Times New Roman" w:cs="Times New Roman"/>
          <w:color w:val="000000"/>
          <w:sz w:val="24"/>
          <w:szCs w:val="24"/>
          <w:shd w:val="clear" w:color="auto" w:fill="FFFFFF"/>
        </w:rPr>
        <w:t>(1.11E) 7R-6028</w:t>
      </w:r>
    </w:p>
    <w:p w14:paraId="7D316797" w14:textId="77777777" w:rsidR="00A745F8" w:rsidRDefault="00A745F8">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br w:type="page"/>
      </w:r>
    </w:p>
    <w:p w14:paraId="765FBC91" w14:textId="77777777" w:rsidR="008623FD" w:rsidRPr="00451759" w:rsidRDefault="008623FD" w:rsidP="00756F25">
      <w:pPr>
        <w:spacing w:after="0"/>
        <w:rPr>
          <w:rFonts w:ascii="Times New Roman" w:hAnsi="Times New Roman" w:cs="Times New Roman"/>
          <w:sz w:val="24"/>
          <w:szCs w:val="24"/>
        </w:rPr>
      </w:pPr>
    </w:p>
    <w:p w14:paraId="2B8DDD6F" w14:textId="77777777" w:rsidR="008623FD" w:rsidRPr="00451759" w:rsidRDefault="008623FD" w:rsidP="00756F25">
      <w:pPr>
        <w:spacing w:after="0" w:line="240" w:lineRule="auto"/>
        <w:rPr>
          <w:rFonts w:ascii="Times New Roman" w:hAnsi="Times New Roman" w:cs="Times New Roman"/>
          <w:sz w:val="24"/>
          <w:szCs w:val="24"/>
        </w:rPr>
      </w:pPr>
    </w:p>
    <w:p w14:paraId="67C9475C" w14:textId="77777777" w:rsidR="00D2609A" w:rsidRPr="00451759" w:rsidRDefault="00D2609A" w:rsidP="00756F25">
      <w:pPr>
        <w:spacing w:after="0" w:line="240" w:lineRule="auto"/>
        <w:rPr>
          <w:rFonts w:ascii="Times New Roman" w:hAnsi="Times New Roman" w:cs="Times New Roman"/>
          <w:sz w:val="24"/>
          <w:szCs w:val="24"/>
        </w:rPr>
      </w:pPr>
    </w:p>
    <w:p w14:paraId="1BA9C593" w14:textId="4137E12A" w:rsidR="008623FD" w:rsidRPr="00451759" w:rsidRDefault="008623FD" w:rsidP="00756F25">
      <w:pPr>
        <w:spacing w:after="0" w:line="240" w:lineRule="auto"/>
        <w:ind w:left="5387"/>
        <w:rPr>
          <w:rFonts w:ascii="Times New Roman" w:hAnsi="Times New Roman" w:cs="Times New Roman"/>
          <w:sz w:val="24"/>
          <w:szCs w:val="24"/>
        </w:rPr>
      </w:pPr>
      <w:r w:rsidRPr="00451759">
        <w:rPr>
          <w:rFonts w:ascii="Times New Roman" w:hAnsi="Times New Roman" w:cs="Times New Roman"/>
          <w:sz w:val="24"/>
          <w:szCs w:val="24"/>
        </w:rPr>
        <w:t xml:space="preserve">PATVIRTINTA </w:t>
      </w:r>
      <w:r w:rsidRPr="00451759">
        <w:rPr>
          <w:rFonts w:ascii="Times New Roman" w:hAnsi="Times New Roman" w:cs="Times New Roman"/>
          <w:sz w:val="24"/>
          <w:szCs w:val="24"/>
        </w:rPr>
        <w:br/>
        <w:t>Teisėjų tarybos 20</w:t>
      </w:r>
      <w:r w:rsidR="00376C0B" w:rsidRPr="00451759">
        <w:rPr>
          <w:rFonts w:ascii="Times New Roman" w:hAnsi="Times New Roman" w:cs="Times New Roman"/>
          <w:sz w:val="24"/>
          <w:szCs w:val="24"/>
        </w:rPr>
        <w:t>2</w:t>
      </w:r>
      <w:r w:rsidR="00756F25" w:rsidRPr="00451759">
        <w:rPr>
          <w:rFonts w:ascii="Times New Roman" w:hAnsi="Times New Roman" w:cs="Times New Roman"/>
          <w:sz w:val="24"/>
          <w:szCs w:val="24"/>
        </w:rPr>
        <w:t>1</w:t>
      </w:r>
      <w:r w:rsidRPr="00451759">
        <w:rPr>
          <w:rFonts w:ascii="Times New Roman" w:hAnsi="Times New Roman" w:cs="Times New Roman"/>
          <w:sz w:val="24"/>
          <w:szCs w:val="24"/>
        </w:rPr>
        <w:t xml:space="preserve"> m. </w:t>
      </w:r>
      <w:r w:rsidR="00A745F8">
        <w:rPr>
          <w:rFonts w:ascii="Times New Roman" w:hAnsi="Times New Roman" w:cs="Times New Roman"/>
          <w:sz w:val="24"/>
          <w:szCs w:val="24"/>
        </w:rPr>
        <w:t>lapkričio 29</w:t>
      </w:r>
      <w:r w:rsidR="00756F25" w:rsidRPr="00451759">
        <w:rPr>
          <w:rFonts w:ascii="Times New Roman" w:hAnsi="Times New Roman" w:cs="Times New Roman"/>
          <w:sz w:val="24"/>
          <w:szCs w:val="24"/>
        </w:rPr>
        <w:t xml:space="preserve"> </w:t>
      </w:r>
      <w:r w:rsidR="00376C0B" w:rsidRPr="00451759">
        <w:rPr>
          <w:rFonts w:ascii="Times New Roman" w:hAnsi="Times New Roman" w:cs="Times New Roman"/>
          <w:sz w:val="24"/>
          <w:szCs w:val="24"/>
        </w:rPr>
        <w:t xml:space="preserve">d. </w:t>
      </w:r>
      <w:r w:rsidRPr="00451759">
        <w:rPr>
          <w:rFonts w:ascii="Times New Roman" w:hAnsi="Times New Roman" w:cs="Times New Roman"/>
          <w:sz w:val="24"/>
          <w:szCs w:val="24"/>
        </w:rPr>
        <w:t xml:space="preserve"> </w:t>
      </w:r>
    </w:p>
    <w:p w14:paraId="5B0D4B81" w14:textId="5EAF60B3" w:rsidR="008623FD" w:rsidRPr="00451759" w:rsidRDefault="008623FD" w:rsidP="00756F25">
      <w:pPr>
        <w:spacing w:after="0" w:line="240" w:lineRule="auto"/>
        <w:ind w:left="5387"/>
        <w:rPr>
          <w:rFonts w:ascii="Times New Roman" w:hAnsi="Times New Roman" w:cs="Times New Roman"/>
          <w:sz w:val="24"/>
          <w:szCs w:val="24"/>
        </w:rPr>
      </w:pPr>
      <w:r w:rsidRPr="00451759">
        <w:rPr>
          <w:rFonts w:ascii="Times New Roman" w:hAnsi="Times New Roman" w:cs="Times New Roman"/>
          <w:sz w:val="24"/>
          <w:szCs w:val="24"/>
        </w:rPr>
        <w:t>nutarimu Nr. 13P-</w:t>
      </w:r>
      <w:r w:rsidR="00C26EE1">
        <w:rPr>
          <w:rFonts w:ascii="Times New Roman" w:hAnsi="Times New Roman" w:cs="Times New Roman"/>
          <w:sz w:val="24"/>
          <w:szCs w:val="24"/>
        </w:rPr>
        <w:t>140</w:t>
      </w:r>
      <w:r w:rsidR="00756F25" w:rsidRPr="00451759">
        <w:rPr>
          <w:rFonts w:ascii="Times New Roman" w:hAnsi="Times New Roman" w:cs="Times New Roman"/>
          <w:sz w:val="24"/>
          <w:szCs w:val="24"/>
        </w:rPr>
        <w:t>-</w:t>
      </w:r>
      <w:r w:rsidRPr="00451759">
        <w:rPr>
          <w:rFonts w:ascii="Times New Roman" w:hAnsi="Times New Roman" w:cs="Times New Roman"/>
          <w:sz w:val="24"/>
          <w:szCs w:val="24"/>
        </w:rPr>
        <w:t>(7.1.2</w:t>
      </w:r>
      <w:r w:rsidR="00544D92">
        <w:rPr>
          <w:rFonts w:ascii="Times New Roman" w:hAnsi="Times New Roman" w:cs="Times New Roman"/>
          <w:sz w:val="24"/>
          <w:szCs w:val="24"/>
        </w:rPr>
        <w:t>.</w:t>
      </w:r>
      <w:r w:rsidRPr="00451759">
        <w:rPr>
          <w:rFonts w:ascii="Times New Roman" w:hAnsi="Times New Roman" w:cs="Times New Roman"/>
          <w:sz w:val="24"/>
          <w:szCs w:val="24"/>
        </w:rPr>
        <w:t>)</w:t>
      </w:r>
    </w:p>
    <w:p w14:paraId="2816690F" w14:textId="77777777" w:rsidR="008623FD" w:rsidRPr="00451759" w:rsidRDefault="008623FD" w:rsidP="00756F25">
      <w:pPr>
        <w:spacing w:after="0" w:line="240" w:lineRule="auto"/>
        <w:jc w:val="center"/>
        <w:rPr>
          <w:rFonts w:ascii="Times New Roman" w:hAnsi="Times New Roman" w:cs="Times New Roman"/>
          <w:b/>
          <w:sz w:val="24"/>
          <w:szCs w:val="24"/>
        </w:rPr>
      </w:pPr>
    </w:p>
    <w:p w14:paraId="37B83A33" w14:textId="77777777" w:rsidR="00D2609A" w:rsidRPr="00451759" w:rsidRDefault="00D2609A" w:rsidP="00756F25">
      <w:pPr>
        <w:spacing w:after="0" w:line="240" w:lineRule="auto"/>
        <w:jc w:val="center"/>
        <w:rPr>
          <w:rFonts w:ascii="Times New Roman" w:hAnsi="Times New Roman" w:cs="Times New Roman"/>
          <w:b/>
          <w:sz w:val="24"/>
          <w:szCs w:val="24"/>
        </w:rPr>
      </w:pPr>
    </w:p>
    <w:p w14:paraId="7EC92C14" w14:textId="67BF4B29" w:rsidR="008623FD" w:rsidRPr="00451759" w:rsidRDefault="00756F25" w:rsidP="00756F25">
      <w:pPr>
        <w:ind w:left="360"/>
        <w:jc w:val="center"/>
        <w:rPr>
          <w:rFonts w:ascii="Times New Roman" w:hAnsi="Times New Roman" w:cs="Times New Roman"/>
          <w:b/>
          <w:sz w:val="24"/>
          <w:szCs w:val="24"/>
        </w:rPr>
      </w:pPr>
      <w:r w:rsidRPr="00451759">
        <w:rPr>
          <w:rFonts w:ascii="Times New Roman" w:hAnsi="Times New Roman" w:cs="Times New Roman"/>
          <w:b/>
          <w:sz w:val="24"/>
          <w:szCs w:val="24"/>
        </w:rPr>
        <w:t xml:space="preserve"> 2022 M. TEISĖJŲ </w:t>
      </w:r>
      <w:r w:rsidR="008623FD" w:rsidRPr="00451759">
        <w:rPr>
          <w:rFonts w:ascii="Times New Roman" w:hAnsi="Times New Roman" w:cs="Times New Roman"/>
          <w:b/>
          <w:sz w:val="24"/>
          <w:szCs w:val="24"/>
        </w:rPr>
        <w:t>MOKYMO PROGRAMOS</w:t>
      </w:r>
    </w:p>
    <w:p w14:paraId="06BCB56E" w14:textId="2DA490A5" w:rsidR="00756F25" w:rsidRPr="00451759" w:rsidRDefault="00756F25" w:rsidP="00756F25">
      <w:pPr>
        <w:pStyle w:val="Sraopastraipa"/>
        <w:tabs>
          <w:tab w:val="left" w:pos="142"/>
        </w:tabs>
        <w:ind w:left="0"/>
        <w:jc w:val="center"/>
        <w:rPr>
          <w:rFonts w:ascii="Times New Roman" w:hAnsi="Times New Roman"/>
          <w:b/>
          <w:bCs/>
          <w:lang w:val="lt-LT"/>
        </w:rPr>
      </w:pPr>
      <w:r w:rsidRPr="00451759">
        <w:rPr>
          <w:rFonts w:ascii="Times New Roman" w:hAnsi="Times New Roman"/>
          <w:b/>
          <w:bCs/>
          <w:lang w:val="lt-LT"/>
        </w:rPr>
        <w:t>I. APYLINKIŲ TEISMŲ TEISĖJŲ MOKYMO PROGRAMA</w:t>
      </w:r>
    </w:p>
    <w:p w14:paraId="1088E43A" w14:textId="77777777" w:rsidR="00756F25" w:rsidRPr="00451759" w:rsidRDefault="00756F25" w:rsidP="00756F25">
      <w:pPr>
        <w:spacing w:after="0" w:line="240" w:lineRule="auto"/>
        <w:jc w:val="center"/>
        <w:rPr>
          <w:rFonts w:ascii="Times New Roman" w:hAnsi="Times New Roman" w:cs="Times New Roman"/>
          <w:b/>
          <w:bCs/>
          <w:sz w:val="24"/>
          <w:szCs w:val="24"/>
        </w:rPr>
      </w:pPr>
    </w:p>
    <w:p w14:paraId="479698A2" w14:textId="77777777" w:rsidR="00756F25" w:rsidRPr="00451759" w:rsidRDefault="00756F25" w:rsidP="00756F25">
      <w:pPr>
        <w:spacing w:after="0" w:line="240" w:lineRule="auto"/>
        <w:jc w:val="center"/>
        <w:rPr>
          <w:rFonts w:ascii="Times New Roman" w:hAnsi="Times New Roman" w:cs="Times New Roman"/>
          <w:b/>
          <w:bCs/>
          <w:sz w:val="24"/>
          <w:szCs w:val="24"/>
        </w:rPr>
      </w:pPr>
      <w:r w:rsidRPr="00451759">
        <w:rPr>
          <w:rFonts w:ascii="Times New Roman" w:hAnsi="Times New Roman" w:cs="Times New Roman"/>
          <w:b/>
          <w:bCs/>
          <w:sz w:val="24"/>
          <w:szCs w:val="24"/>
        </w:rPr>
        <w:t xml:space="preserve">SEMINARAS CIVILINES BYLAS NAGRINĖJANTIEMS TEISĖJAMS  </w:t>
      </w:r>
    </w:p>
    <w:p w14:paraId="776A5CE2" w14:textId="77777777" w:rsidR="00756F25" w:rsidRPr="00451759" w:rsidRDefault="00756F25" w:rsidP="00756F25">
      <w:pPr>
        <w:spacing w:after="0" w:line="240" w:lineRule="auto"/>
        <w:jc w:val="center"/>
        <w:rPr>
          <w:rFonts w:ascii="Times New Roman" w:hAnsi="Times New Roman" w:cs="Times New Roman"/>
          <w:b/>
          <w:bCs/>
          <w:sz w:val="24"/>
          <w:szCs w:val="24"/>
        </w:rPr>
      </w:pPr>
      <w:r w:rsidRPr="00451759">
        <w:rPr>
          <w:rFonts w:ascii="Times New Roman" w:hAnsi="Times New Roman" w:cs="Times New Roman"/>
          <w:b/>
          <w:bCs/>
          <w:sz w:val="24"/>
          <w:szCs w:val="24"/>
        </w:rPr>
        <w:t xml:space="preserve">„CIVILINIS PROCESAS“ </w:t>
      </w:r>
    </w:p>
    <w:p w14:paraId="467A48BB" w14:textId="77777777" w:rsidR="00756F25" w:rsidRPr="00451759" w:rsidRDefault="00756F25" w:rsidP="00756F25">
      <w:pPr>
        <w:spacing w:after="0" w:line="240" w:lineRule="auto"/>
        <w:jc w:val="center"/>
        <w:rPr>
          <w:rFonts w:ascii="Times New Roman" w:hAnsi="Times New Roman" w:cs="Times New Roman"/>
          <w:b/>
          <w:bCs/>
          <w:sz w:val="24"/>
          <w:szCs w:val="24"/>
        </w:rPr>
      </w:pPr>
      <w:r w:rsidRPr="00451759">
        <w:rPr>
          <w:rFonts w:ascii="Times New Roman" w:hAnsi="Times New Roman" w:cs="Times New Roman"/>
          <w:b/>
          <w:bCs/>
          <w:sz w:val="24"/>
          <w:szCs w:val="24"/>
        </w:rPr>
        <w:t xml:space="preserve"> (kodas – C-I/CP) </w:t>
      </w:r>
    </w:p>
    <w:p w14:paraId="5F258A27" w14:textId="77777777" w:rsidR="00756F25" w:rsidRPr="00451759" w:rsidRDefault="00756F25" w:rsidP="00756F25">
      <w:pPr>
        <w:spacing w:after="0" w:line="240" w:lineRule="auto"/>
        <w:jc w:val="center"/>
        <w:rPr>
          <w:rFonts w:ascii="Times New Roman" w:eastAsia="Times New Roman" w:hAnsi="Times New Roman" w:cs="Times New Roman"/>
          <w:color w:val="000000"/>
          <w:sz w:val="24"/>
          <w:szCs w:val="24"/>
          <w:shd w:val="clear" w:color="auto" w:fill="FFFFFF"/>
          <w:lang w:eastAsia="lt-LT"/>
        </w:rPr>
      </w:pPr>
    </w:p>
    <w:tbl>
      <w:tblPr>
        <w:tblStyle w:val="Lentelstinklelis"/>
        <w:tblW w:w="9351" w:type="dxa"/>
        <w:tblLook w:val="04A0" w:firstRow="1" w:lastRow="0" w:firstColumn="1" w:lastColumn="0" w:noHBand="0" w:noVBand="1"/>
      </w:tblPr>
      <w:tblGrid>
        <w:gridCol w:w="8075"/>
        <w:gridCol w:w="1276"/>
      </w:tblGrid>
      <w:tr w:rsidR="00756F25" w:rsidRPr="00451759" w14:paraId="7A7E47DB" w14:textId="77777777" w:rsidTr="00756F25">
        <w:tc>
          <w:tcPr>
            <w:tcW w:w="8075" w:type="dxa"/>
            <w:tcBorders>
              <w:top w:val="single" w:sz="4" w:space="0" w:color="auto"/>
              <w:left w:val="single" w:sz="4" w:space="0" w:color="auto"/>
              <w:bottom w:val="single" w:sz="4" w:space="0" w:color="auto"/>
              <w:right w:val="single" w:sz="4" w:space="0" w:color="auto"/>
            </w:tcBorders>
            <w:shd w:val="clear" w:color="auto" w:fill="BFBFBF"/>
            <w:vAlign w:val="center"/>
          </w:tcPr>
          <w:p w14:paraId="0A003A10" w14:textId="6CA052D9" w:rsidR="00756F25" w:rsidRPr="00451759" w:rsidRDefault="00756F25" w:rsidP="00756F25">
            <w:pPr>
              <w:rPr>
                <w:rFonts w:ascii="Times New Roman" w:hAnsi="Times New Roman" w:cs="Times New Roman"/>
                <w:sz w:val="24"/>
                <w:szCs w:val="24"/>
              </w:rPr>
            </w:pPr>
            <w:bookmarkStart w:id="0" w:name="_Hlk86391886"/>
            <w:bookmarkStart w:id="1" w:name="_Hlk86391991"/>
            <w:r w:rsidRPr="00451759">
              <w:rPr>
                <w:rFonts w:ascii="Times New Roman" w:hAnsi="Times New Roman" w:cs="Times New Roman"/>
                <w:b/>
                <w:sz w:val="24"/>
                <w:szCs w:val="24"/>
              </w:rPr>
              <w:t>Tema</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14:paraId="45C03913" w14:textId="5D973DE0" w:rsidR="00756F25" w:rsidRPr="00451759" w:rsidRDefault="00756F25" w:rsidP="00756F25">
            <w:pPr>
              <w:rPr>
                <w:rFonts w:ascii="Times New Roman" w:hAnsi="Times New Roman" w:cs="Times New Roman"/>
                <w:sz w:val="24"/>
                <w:szCs w:val="24"/>
              </w:rPr>
            </w:pPr>
            <w:r w:rsidRPr="00451759">
              <w:rPr>
                <w:rFonts w:ascii="Times New Roman" w:hAnsi="Times New Roman" w:cs="Times New Roman"/>
                <w:b/>
                <w:sz w:val="24"/>
                <w:szCs w:val="24"/>
              </w:rPr>
              <w:t>Trukmė, akad. val.</w:t>
            </w:r>
          </w:p>
        </w:tc>
      </w:tr>
      <w:bookmarkEnd w:id="0"/>
      <w:tr w:rsidR="00756F25" w:rsidRPr="00451759" w14:paraId="24C26C6F" w14:textId="77777777" w:rsidTr="00756F25">
        <w:tc>
          <w:tcPr>
            <w:tcW w:w="8075" w:type="dxa"/>
          </w:tcPr>
          <w:p w14:paraId="3E31DEA6" w14:textId="77777777" w:rsidR="00756F25" w:rsidRPr="00451759" w:rsidRDefault="00756F25" w:rsidP="00756F25">
            <w:pPr>
              <w:rPr>
                <w:rFonts w:ascii="Times New Roman" w:hAnsi="Times New Roman" w:cs="Times New Roman"/>
                <w:sz w:val="24"/>
                <w:szCs w:val="24"/>
              </w:rPr>
            </w:pPr>
            <w:r w:rsidRPr="00451759">
              <w:rPr>
                <w:rFonts w:ascii="Times New Roman" w:hAnsi="Times New Roman" w:cs="Times New Roman"/>
                <w:sz w:val="24"/>
                <w:szCs w:val="24"/>
              </w:rPr>
              <w:t>Tarptautinio teismingumo taisyklių praktinio taikymo aspektai</w:t>
            </w:r>
          </w:p>
        </w:tc>
        <w:tc>
          <w:tcPr>
            <w:tcW w:w="1276" w:type="dxa"/>
          </w:tcPr>
          <w:p w14:paraId="1A375009" w14:textId="77777777" w:rsidR="00756F25" w:rsidRPr="00451759" w:rsidRDefault="00756F25" w:rsidP="00F7759D">
            <w:pPr>
              <w:jc w:val="center"/>
              <w:rPr>
                <w:rFonts w:ascii="Times New Roman" w:hAnsi="Times New Roman" w:cs="Times New Roman"/>
                <w:sz w:val="24"/>
                <w:szCs w:val="24"/>
              </w:rPr>
            </w:pPr>
            <w:r w:rsidRPr="00451759">
              <w:rPr>
                <w:rFonts w:ascii="Times New Roman" w:hAnsi="Times New Roman" w:cs="Times New Roman"/>
                <w:sz w:val="24"/>
                <w:szCs w:val="24"/>
              </w:rPr>
              <w:t>4</w:t>
            </w:r>
          </w:p>
        </w:tc>
      </w:tr>
      <w:tr w:rsidR="00756F25" w:rsidRPr="00451759" w14:paraId="0C7C40FA" w14:textId="77777777" w:rsidTr="00756F25">
        <w:tc>
          <w:tcPr>
            <w:tcW w:w="8075" w:type="dxa"/>
          </w:tcPr>
          <w:p w14:paraId="4D43CF92" w14:textId="4D776179" w:rsidR="00756F25" w:rsidRPr="00451759" w:rsidRDefault="00756F25" w:rsidP="00756F25">
            <w:pPr>
              <w:rPr>
                <w:rFonts w:ascii="Times New Roman" w:hAnsi="Times New Roman" w:cs="Times New Roman"/>
                <w:sz w:val="24"/>
                <w:szCs w:val="24"/>
              </w:rPr>
            </w:pPr>
            <w:r w:rsidRPr="00451759">
              <w:rPr>
                <w:rFonts w:ascii="Times New Roman" w:hAnsi="Times New Roman" w:cs="Times New Roman"/>
                <w:sz w:val="24"/>
                <w:szCs w:val="24"/>
              </w:rPr>
              <w:t xml:space="preserve">Netiesioginio ieškinio nagrinėjimo </w:t>
            </w:r>
            <w:r w:rsidR="008126E1">
              <w:rPr>
                <w:rFonts w:ascii="Times New Roman" w:hAnsi="Times New Roman" w:cs="Times New Roman"/>
                <w:sz w:val="24"/>
                <w:szCs w:val="24"/>
              </w:rPr>
              <w:t>ypatumai</w:t>
            </w:r>
          </w:p>
        </w:tc>
        <w:tc>
          <w:tcPr>
            <w:tcW w:w="1276" w:type="dxa"/>
          </w:tcPr>
          <w:p w14:paraId="3D7EF260" w14:textId="77777777" w:rsidR="00756F25" w:rsidRPr="00451759" w:rsidRDefault="00756F25" w:rsidP="00F7759D">
            <w:pPr>
              <w:jc w:val="center"/>
              <w:rPr>
                <w:rFonts w:ascii="Times New Roman" w:hAnsi="Times New Roman" w:cs="Times New Roman"/>
                <w:sz w:val="24"/>
                <w:szCs w:val="24"/>
              </w:rPr>
            </w:pPr>
            <w:r w:rsidRPr="00451759">
              <w:rPr>
                <w:rFonts w:ascii="Times New Roman" w:hAnsi="Times New Roman" w:cs="Times New Roman"/>
                <w:sz w:val="24"/>
                <w:szCs w:val="24"/>
              </w:rPr>
              <w:t>3</w:t>
            </w:r>
          </w:p>
        </w:tc>
      </w:tr>
      <w:tr w:rsidR="00756F25" w:rsidRPr="00451759" w14:paraId="09411C7D" w14:textId="77777777" w:rsidTr="00756F25">
        <w:tc>
          <w:tcPr>
            <w:tcW w:w="8075" w:type="dxa"/>
          </w:tcPr>
          <w:p w14:paraId="15D5752A" w14:textId="77777777" w:rsidR="00756F25" w:rsidRPr="00451759" w:rsidRDefault="00756F25" w:rsidP="00756F25">
            <w:pPr>
              <w:rPr>
                <w:rFonts w:ascii="Times New Roman" w:hAnsi="Times New Roman" w:cs="Times New Roman"/>
                <w:sz w:val="24"/>
                <w:szCs w:val="24"/>
              </w:rPr>
            </w:pPr>
            <w:r w:rsidRPr="00451759">
              <w:rPr>
                <w:rFonts w:ascii="Times New Roman" w:hAnsi="Times New Roman" w:cs="Times New Roman"/>
                <w:sz w:val="24"/>
                <w:szCs w:val="24"/>
              </w:rPr>
              <w:t xml:space="preserve">Aktyvus teismo vaidmuo civiliniame procese          </w:t>
            </w:r>
          </w:p>
        </w:tc>
        <w:tc>
          <w:tcPr>
            <w:tcW w:w="1276" w:type="dxa"/>
          </w:tcPr>
          <w:p w14:paraId="38FC8488" w14:textId="77777777" w:rsidR="00756F25" w:rsidRPr="00451759" w:rsidRDefault="00756F25" w:rsidP="00F7759D">
            <w:pPr>
              <w:jc w:val="center"/>
              <w:rPr>
                <w:rFonts w:ascii="Times New Roman" w:hAnsi="Times New Roman" w:cs="Times New Roman"/>
                <w:sz w:val="24"/>
                <w:szCs w:val="24"/>
              </w:rPr>
            </w:pPr>
            <w:r w:rsidRPr="00451759">
              <w:rPr>
                <w:rFonts w:ascii="Times New Roman" w:hAnsi="Times New Roman" w:cs="Times New Roman"/>
                <w:sz w:val="24"/>
                <w:szCs w:val="24"/>
              </w:rPr>
              <w:t>3</w:t>
            </w:r>
          </w:p>
        </w:tc>
      </w:tr>
      <w:tr w:rsidR="00756F25" w:rsidRPr="00451759" w14:paraId="56204B7D" w14:textId="77777777" w:rsidTr="00756F25">
        <w:trPr>
          <w:trHeight w:val="344"/>
        </w:trPr>
        <w:tc>
          <w:tcPr>
            <w:tcW w:w="8075" w:type="dxa"/>
          </w:tcPr>
          <w:p w14:paraId="21EEA740" w14:textId="77777777" w:rsidR="00756F25" w:rsidRPr="00451759" w:rsidRDefault="00756F25" w:rsidP="00756F25">
            <w:pPr>
              <w:rPr>
                <w:rFonts w:ascii="Times New Roman" w:hAnsi="Times New Roman" w:cs="Times New Roman"/>
                <w:sz w:val="24"/>
                <w:szCs w:val="24"/>
              </w:rPr>
            </w:pPr>
            <w:r w:rsidRPr="00451759">
              <w:rPr>
                <w:rFonts w:ascii="Times New Roman" w:hAnsi="Times New Roman" w:cs="Times New Roman"/>
                <w:sz w:val="24"/>
                <w:szCs w:val="24"/>
              </w:rPr>
              <w:t xml:space="preserve">Bylinėjimosi išlaidos, jų paskirstymo šalims probleminiai aspektai                      </w:t>
            </w:r>
          </w:p>
        </w:tc>
        <w:tc>
          <w:tcPr>
            <w:tcW w:w="1276" w:type="dxa"/>
          </w:tcPr>
          <w:p w14:paraId="5B9312CC" w14:textId="77777777" w:rsidR="00756F25" w:rsidRPr="00451759" w:rsidRDefault="00756F25" w:rsidP="00F7759D">
            <w:pPr>
              <w:jc w:val="center"/>
              <w:rPr>
                <w:rFonts w:ascii="Times New Roman" w:hAnsi="Times New Roman" w:cs="Times New Roman"/>
                <w:sz w:val="24"/>
                <w:szCs w:val="24"/>
              </w:rPr>
            </w:pPr>
            <w:r w:rsidRPr="00451759">
              <w:rPr>
                <w:rFonts w:ascii="Times New Roman" w:hAnsi="Times New Roman" w:cs="Times New Roman"/>
                <w:sz w:val="24"/>
                <w:szCs w:val="24"/>
              </w:rPr>
              <w:t>3</w:t>
            </w:r>
          </w:p>
        </w:tc>
      </w:tr>
      <w:tr w:rsidR="00756F25" w:rsidRPr="00451759" w14:paraId="71E96356" w14:textId="77777777" w:rsidTr="00756F25">
        <w:trPr>
          <w:trHeight w:val="279"/>
        </w:trPr>
        <w:tc>
          <w:tcPr>
            <w:tcW w:w="8075" w:type="dxa"/>
          </w:tcPr>
          <w:p w14:paraId="2FFCE6E8" w14:textId="15789E4E" w:rsidR="00756F25" w:rsidRPr="00451759" w:rsidRDefault="00756F25" w:rsidP="00756F25">
            <w:pPr>
              <w:rPr>
                <w:rFonts w:ascii="Times New Roman" w:hAnsi="Times New Roman" w:cs="Times New Roman"/>
                <w:sz w:val="24"/>
                <w:szCs w:val="24"/>
              </w:rPr>
            </w:pPr>
            <w:r w:rsidRPr="00451759">
              <w:rPr>
                <w:rFonts w:ascii="Times New Roman" w:hAnsi="Times New Roman" w:cs="Times New Roman"/>
                <w:sz w:val="24"/>
                <w:szCs w:val="24"/>
              </w:rPr>
              <w:t>Piktnaudžiavimas procesu ir jo teisinės pasekmė</w:t>
            </w:r>
            <w:r w:rsidR="00025DA6">
              <w:rPr>
                <w:rFonts w:ascii="Times New Roman" w:hAnsi="Times New Roman" w:cs="Times New Roman"/>
                <w:sz w:val="24"/>
                <w:szCs w:val="24"/>
              </w:rPr>
              <w:t>s</w:t>
            </w:r>
          </w:p>
        </w:tc>
        <w:tc>
          <w:tcPr>
            <w:tcW w:w="1276" w:type="dxa"/>
          </w:tcPr>
          <w:p w14:paraId="14332CB9" w14:textId="77777777" w:rsidR="00756F25" w:rsidRPr="00451759" w:rsidRDefault="00756F25" w:rsidP="00F7759D">
            <w:pPr>
              <w:jc w:val="center"/>
              <w:rPr>
                <w:rFonts w:ascii="Times New Roman" w:hAnsi="Times New Roman" w:cs="Times New Roman"/>
                <w:sz w:val="24"/>
                <w:szCs w:val="24"/>
              </w:rPr>
            </w:pPr>
            <w:r w:rsidRPr="00451759">
              <w:rPr>
                <w:rFonts w:ascii="Times New Roman" w:hAnsi="Times New Roman" w:cs="Times New Roman"/>
                <w:sz w:val="24"/>
                <w:szCs w:val="24"/>
              </w:rPr>
              <w:t>3</w:t>
            </w:r>
          </w:p>
        </w:tc>
      </w:tr>
      <w:tr w:rsidR="00756F25" w:rsidRPr="00451759" w14:paraId="316C8883" w14:textId="77777777" w:rsidTr="00756F25">
        <w:tc>
          <w:tcPr>
            <w:tcW w:w="8075" w:type="dxa"/>
          </w:tcPr>
          <w:p w14:paraId="2194D1D4" w14:textId="77777777" w:rsidR="00756F25" w:rsidRPr="00451759" w:rsidRDefault="00756F25" w:rsidP="00756F25">
            <w:pPr>
              <w:jc w:val="right"/>
              <w:rPr>
                <w:rFonts w:ascii="Times New Roman" w:hAnsi="Times New Roman" w:cs="Times New Roman"/>
                <w:b/>
                <w:bCs/>
                <w:sz w:val="24"/>
                <w:szCs w:val="24"/>
              </w:rPr>
            </w:pPr>
            <w:bookmarkStart w:id="2" w:name="_Hlk84489291"/>
            <w:r w:rsidRPr="00451759">
              <w:rPr>
                <w:rFonts w:ascii="Times New Roman" w:hAnsi="Times New Roman" w:cs="Times New Roman"/>
                <w:b/>
                <w:bCs/>
                <w:sz w:val="24"/>
                <w:szCs w:val="24"/>
              </w:rPr>
              <w:t>Iš viso</w:t>
            </w:r>
          </w:p>
        </w:tc>
        <w:tc>
          <w:tcPr>
            <w:tcW w:w="1276" w:type="dxa"/>
          </w:tcPr>
          <w:p w14:paraId="654287F5" w14:textId="77777777" w:rsidR="00756F25" w:rsidRPr="00451759" w:rsidRDefault="00756F25" w:rsidP="00F7759D">
            <w:pPr>
              <w:jc w:val="center"/>
              <w:rPr>
                <w:rFonts w:ascii="Times New Roman" w:hAnsi="Times New Roman" w:cs="Times New Roman"/>
                <w:b/>
                <w:bCs/>
                <w:sz w:val="24"/>
                <w:szCs w:val="24"/>
              </w:rPr>
            </w:pPr>
            <w:r w:rsidRPr="00451759">
              <w:rPr>
                <w:rFonts w:ascii="Times New Roman" w:hAnsi="Times New Roman" w:cs="Times New Roman"/>
                <w:b/>
                <w:bCs/>
                <w:sz w:val="24"/>
                <w:szCs w:val="24"/>
              </w:rPr>
              <w:fldChar w:fldCharType="begin"/>
            </w:r>
            <w:r w:rsidRPr="00451759">
              <w:rPr>
                <w:rFonts w:ascii="Times New Roman" w:hAnsi="Times New Roman" w:cs="Times New Roman"/>
                <w:b/>
                <w:bCs/>
                <w:sz w:val="24"/>
                <w:szCs w:val="24"/>
              </w:rPr>
              <w:instrText xml:space="preserve"> =SUM(ABOVE) </w:instrText>
            </w:r>
            <w:r w:rsidRPr="00451759">
              <w:rPr>
                <w:rFonts w:ascii="Times New Roman" w:hAnsi="Times New Roman" w:cs="Times New Roman"/>
                <w:b/>
                <w:bCs/>
                <w:sz w:val="24"/>
                <w:szCs w:val="24"/>
              </w:rPr>
              <w:fldChar w:fldCharType="separate"/>
            </w:r>
            <w:r w:rsidRPr="00451759">
              <w:rPr>
                <w:rFonts w:ascii="Times New Roman" w:hAnsi="Times New Roman" w:cs="Times New Roman"/>
                <w:b/>
                <w:bCs/>
                <w:noProof/>
                <w:sz w:val="24"/>
                <w:szCs w:val="24"/>
              </w:rPr>
              <w:t>16</w:t>
            </w:r>
            <w:r w:rsidRPr="00451759">
              <w:rPr>
                <w:rFonts w:ascii="Times New Roman" w:hAnsi="Times New Roman" w:cs="Times New Roman"/>
                <w:b/>
                <w:bCs/>
                <w:sz w:val="24"/>
                <w:szCs w:val="24"/>
              </w:rPr>
              <w:fldChar w:fldCharType="end"/>
            </w:r>
          </w:p>
        </w:tc>
      </w:tr>
      <w:bookmarkEnd w:id="1"/>
      <w:bookmarkEnd w:id="2"/>
    </w:tbl>
    <w:p w14:paraId="13A4CDD3" w14:textId="77777777" w:rsidR="00756F25" w:rsidRPr="00451759" w:rsidRDefault="00756F25" w:rsidP="00756F25">
      <w:pPr>
        <w:spacing w:after="0" w:line="240" w:lineRule="auto"/>
        <w:rPr>
          <w:rFonts w:ascii="Times New Roman" w:hAnsi="Times New Roman" w:cs="Times New Roman"/>
          <w:sz w:val="24"/>
          <w:szCs w:val="24"/>
        </w:rPr>
      </w:pPr>
    </w:p>
    <w:p w14:paraId="3478C4C3" w14:textId="71CC2704" w:rsidR="00756F25" w:rsidRPr="00451759" w:rsidRDefault="00756F25" w:rsidP="00756F25">
      <w:pPr>
        <w:spacing w:after="0" w:line="240" w:lineRule="auto"/>
        <w:jc w:val="center"/>
        <w:rPr>
          <w:rFonts w:ascii="Times New Roman" w:hAnsi="Times New Roman" w:cs="Times New Roman"/>
          <w:b/>
          <w:bCs/>
          <w:sz w:val="24"/>
          <w:szCs w:val="24"/>
        </w:rPr>
      </w:pPr>
      <w:r w:rsidRPr="00451759">
        <w:rPr>
          <w:rFonts w:ascii="Times New Roman" w:hAnsi="Times New Roman" w:cs="Times New Roman"/>
          <w:b/>
          <w:bCs/>
          <w:sz w:val="24"/>
          <w:szCs w:val="24"/>
        </w:rPr>
        <w:t xml:space="preserve">SEMINARAS CIVILINES BYLAS NAGRINĖJANTIEMS TEISĖJAMS „CIVILINĖ TEISĖ“ </w:t>
      </w:r>
    </w:p>
    <w:p w14:paraId="18212DA8" w14:textId="77777777" w:rsidR="00756F25" w:rsidRPr="00451759" w:rsidRDefault="00756F25" w:rsidP="00756F25">
      <w:pPr>
        <w:spacing w:after="0" w:line="240" w:lineRule="auto"/>
        <w:jc w:val="center"/>
        <w:rPr>
          <w:rFonts w:ascii="Times New Roman" w:hAnsi="Times New Roman" w:cs="Times New Roman"/>
          <w:b/>
          <w:bCs/>
          <w:sz w:val="24"/>
          <w:szCs w:val="24"/>
        </w:rPr>
      </w:pPr>
      <w:r w:rsidRPr="00451759">
        <w:rPr>
          <w:rFonts w:ascii="Times New Roman" w:hAnsi="Times New Roman" w:cs="Times New Roman"/>
          <w:sz w:val="24"/>
          <w:szCs w:val="24"/>
        </w:rPr>
        <w:t xml:space="preserve"> </w:t>
      </w:r>
      <w:r w:rsidRPr="00451759">
        <w:rPr>
          <w:rFonts w:ascii="Times New Roman" w:hAnsi="Times New Roman" w:cs="Times New Roman"/>
          <w:b/>
          <w:bCs/>
          <w:sz w:val="24"/>
          <w:szCs w:val="24"/>
        </w:rPr>
        <w:t xml:space="preserve">(kodas – C-I/CT) </w:t>
      </w:r>
    </w:p>
    <w:p w14:paraId="4BE13E14" w14:textId="77777777" w:rsidR="00756F25" w:rsidRPr="00451759" w:rsidRDefault="00756F25" w:rsidP="00756F25">
      <w:pPr>
        <w:spacing w:after="0" w:line="240" w:lineRule="auto"/>
        <w:jc w:val="center"/>
        <w:rPr>
          <w:rFonts w:ascii="Times New Roman" w:hAnsi="Times New Roman" w:cs="Times New Roman"/>
          <w:sz w:val="24"/>
          <w:szCs w:val="24"/>
        </w:rPr>
      </w:pPr>
    </w:p>
    <w:tbl>
      <w:tblPr>
        <w:tblStyle w:val="Lentelstinklelis"/>
        <w:tblW w:w="9351" w:type="dxa"/>
        <w:tblLook w:val="04A0" w:firstRow="1" w:lastRow="0" w:firstColumn="1" w:lastColumn="0" w:noHBand="0" w:noVBand="1"/>
      </w:tblPr>
      <w:tblGrid>
        <w:gridCol w:w="8075"/>
        <w:gridCol w:w="1276"/>
      </w:tblGrid>
      <w:tr w:rsidR="008E5BEB" w:rsidRPr="00451759" w14:paraId="7F8C71A6" w14:textId="77777777" w:rsidTr="00E85A68">
        <w:trPr>
          <w:trHeight w:val="448"/>
        </w:trPr>
        <w:tc>
          <w:tcPr>
            <w:tcW w:w="8075" w:type="dxa"/>
            <w:tcBorders>
              <w:top w:val="single" w:sz="4" w:space="0" w:color="auto"/>
              <w:left w:val="single" w:sz="4" w:space="0" w:color="auto"/>
              <w:bottom w:val="single" w:sz="4" w:space="0" w:color="auto"/>
              <w:right w:val="single" w:sz="4" w:space="0" w:color="auto"/>
            </w:tcBorders>
            <w:shd w:val="clear" w:color="auto" w:fill="BFBFBF"/>
            <w:vAlign w:val="center"/>
          </w:tcPr>
          <w:p w14:paraId="62A9A470" w14:textId="062E2C4D" w:rsidR="008E5BEB" w:rsidRPr="00451759" w:rsidRDefault="008E5BEB" w:rsidP="008E5BEB">
            <w:pPr>
              <w:rPr>
                <w:rFonts w:ascii="Times New Roman" w:hAnsi="Times New Roman" w:cs="Times New Roman"/>
                <w:sz w:val="24"/>
                <w:szCs w:val="24"/>
              </w:rPr>
            </w:pPr>
            <w:r w:rsidRPr="00451759">
              <w:rPr>
                <w:rFonts w:ascii="Times New Roman" w:hAnsi="Times New Roman" w:cs="Times New Roman"/>
                <w:b/>
                <w:sz w:val="24"/>
                <w:szCs w:val="24"/>
              </w:rPr>
              <w:t>Tema</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14:paraId="21165792" w14:textId="3466285E" w:rsidR="008E5BEB" w:rsidRPr="00451759" w:rsidRDefault="008E5BEB" w:rsidP="008E5BEB">
            <w:pPr>
              <w:rPr>
                <w:rFonts w:ascii="Times New Roman" w:hAnsi="Times New Roman" w:cs="Times New Roman"/>
                <w:sz w:val="24"/>
                <w:szCs w:val="24"/>
              </w:rPr>
            </w:pPr>
            <w:r w:rsidRPr="00451759">
              <w:rPr>
                <w:rFonts w:ascii="Times New Roman" w:hAnsi="Times New Roman" w:cs="Times New Roman"/>
                <w:b/>
                <w:sz w:val="24"/>
                <w:szCs w:val="24"/>
              </w:rPr>
              <w:t>Trukmė, akad. val.</w:t>
            </w:r>
          </w:p>
        </w:tc>
      </w:tr>
      <w:tr w:rsidR="00756F25" w:rsidRPr="00451759" w14:paraId="66EAE156" w14:textId="77777777" w:rsidTr="008E5BEB">
        <w:trPr>
          <w:trHeight w:val="314"/>
        </w:trPr>
        <w:tc>
          <w:tcPr>
            <w:tcW w:w="8075" w:type="dxa"/>
          </w:tcPr>
          <w:p w14:paraId="1B175A03" w14:textId="77777777" w:rsidR="00756F25" w:rsidRPr="00451759" w:rsidRDefault="00756F25" w:rsidP="00F7759D">
            <w:pPr>
              <w:jc w:val="both"/>
              <w:rPr>
                <w:rFonts w:ascii="Times New Roman" w:hAnsi="Times New Roman" w:cs="Times New Roman"/>
                <w:sz w:val="24"/>
                <w:szCs w:val="24"/>
              </w:rPr>
            </w:pPr>
            <w:r w:rsidRPr="00451759">
              <w:rPr>
                <w:rFonts w:ascii="Times New Roman" w:hAnsi="Times New Roman" w:cs="Times New Roman"/>
                <w:sz w:val="24"/>
                <w:szCs w:val="24"/>
              </w:rPr>
              <w:t>Fizinių asmenų bankrotas</w:t>
            </w:r>
          </w:p>
        </w:tc>
        <w:tc>
          <w:tcPr>
            <w:tcW w:w="1276" w:type="dxa"/>
          </w:tcPr>
          <w:p w14:paraId="69E4E946" w14:textId="77777777" w:rsidR="00756F25" w:rsidRPr="00451759" w:rsidRDefault="00756F25" w:rsidP="00F7759D">
            <w:pPr>
              <w:jc w:val="center"/>
              <w:rPr>
                <w:rFonts w:ascii="Times New Roman" w:hAnsi="Times New Roman" w:cs="Times New Roman"/>
                <w:sz w:val="24"/>
                <w:szCs w:val="24"/>
              </w:rPr>
            </w:pPr>
            <w:r w:rsidRPr="00451759">
              <w:rPr>
                <w:rFonts w:ascii="Times New Roman" w:hAnsi="Times New Roman" w:cs="Times New Roman"/>
                <w:sz w:val="24"/>
                <w:szCs w:val="24"/>
              </w:rPr>
              <w:t>4</w:t>
            </w:r>
          </w:p>
        </w:tc>
      </w:tr>
      <w:tr w:rsidR="00756F25" w:rsidRPr="00451759" w14:paraId="398A60DA" w14:textId="77777777" w:rsidTr="008E5BEB">
        <w:tc>
          <w:tcPr>
            <w:tcW w:w="8075" w:type="dxa"/>
          </w:tcPr>
          <w:p w14:paraId="5BD39BA6" w14:textId="4001ACC1" w:rsidR="00756F25" w:rsidRPr="00451759" w:rsidRDefault="00756F25" w:rsidP="00F7759D">
            <w:pPr>
              <w:jc w:val="both"/>
              <w:rPr>
                <w:rFonts w:ascii="Times New Roman" w:hAnsi="Times New Roman" w:cs="Times New Roman"/>
                <w:sz w:val="24"/>
                <w:szCs w:val="24"/>
              </w:rPr>
            </w:pPr>
            <w:r w:rsidRPr="00451759">
              <w:rPr>
                <w:rFonts w:ascii="Times New Roman" w:hAnsi="Times New Roman" w:cs="Times New Roman"/>
                <w:sz w:val="24"/>
                <w:szCs w:val="24"/>
              </w:rPr>
              <w:t xml:space="preserve">Netesybų institutas: netesybų prigimtis, funkcijos, apskaičiavimo ir priteisimo problemos  </w:t>
            </w:r>
          </w:p>
        </w:tc>
        <w:tc>
          <w:tcPr>
            <w:tcW w:w="1276" w:type="dxa"/>
          </w:tcPr>
          <w:p w14:paraId="60070F5C" w14:textId="77777777" w:rsidR="00756F25" w:rsidRPr="00451759" w:rsidRDefault="00756F25" w:rsidP="00F7759D">
            <w:pPr>
              <w:jc w:val="center"/>
              <w:rPr>
                <w:rFonts w:ascii="Times New Roman" w:hAnsi="Times New Roman" w:cs="Times New Roman"/>
                <w:sz w:val="24"/>
                <w:szCs w:val="24"/>
              </w:rPr>
            </w:pPr>
            <w:r w:rsidRPr="00451759">
              <w:rPr>
                <w:rFonts w:ascii="Times New Roman" w:hAnsi="Times New Roman" w:cs="Times New Roman"/>
                <w:sz w:val="24"/>
                <w:szCs w:val="24"/>
              </w:rPr>
              <w:t>4</w:t>
            </w:r>
          </w:p>
        </w:tc>
      </w:tr>
      <w:tr w:rsidR="00756F25" w:rsidRPr="00451759" w14:paraId="67E449AD" w14:textId="77777777" w:rsidTr="008E5BEB">
        <w:tc>
          <w:tcPr>
            <w:tcW w:w="8075" w:type="dxa"/>
          </w:tcPr>
          <w:p w14:paraId="0CB25228" w14:textId="77777777" w:rsidR="00756F25" w:rsidRPr="00451759" w:rsidRDefault="00756F25" w:rsidP="00F7759D">
            <w:pPr>
              <w:tabs>
                <w:tab w:val="left" w:pos="1515"/>
              </w:tabs>
              <w:jc w:val="both"/>
              <w:rPr>
                <w:rFonts w:ascii="Times New Roman" w:hAnsi="Times New Roman" w:cs="Times New Roman"/>
                <w:sz w:val="24"/>
                <w:szCs w:val="24"/>
              </w:rPr>
            </w:pPr>
            <w:r w:rsidRPr="00451759">
              <w:rPr>
                <w:rFonts w:ascii="Times New Roman" w:hAnsi="Times New Roman" w:cs="Times New Roman"/>
                <w:sz w:val="24"/>
                <w:szCs w:val="24"/>
              </w:rPr>
              <w:t>Aktualios nuosavybės teisės įgyvendinimo problemos</w:t>
            </w:r>
          </w:p>
        </w:tc>
        <w:tc>
          <w:tcPr>
            <w:tcW w:w="1276" w:type="dxa"/>
          </w:tcPr>
          <w:p w14:paraId="30067C88" w14:textId="77777777" w:rsidR="00756F25" w:rsidRPr="00451759" w:rsidRDefault="00756F25" w:rsidP="00F7759D">
            <w:pPr>
              <w:jc w:val="center"/>
              <w:rPr>
                <w:rFonts w:ascii="Times New Roman" w:hAnsi="Times New Roman" w:cs="Times New Roman"/>
                <w:sz w:val="24"/>
                <w:szCs w:val="24"/>
              </w:rPr>
            </w:pPr>
            <w:r w:rsidRPr="00451759">
              <w:rPr>
                <w:rFonts w:ascii="Times New Roman" w:hAnsi="Times New Roman" w:cs="Times New Roman"/>
                <w:sz w:val="24"/>
                <w:szCs w:val="24"/>
              </w:rPr>
              <w:t>4</w:t>
            </w:r>
          </w:p>
        </w:tc>
      </w:tr>
      <w:tr w:rsidR="00756F25" w:rsidRPr="00451759" w14:paraId="03D20587" w14:textId="77777777" w:rsidTr="008E5BEB">
        <w:tc>
          <w:tcPr>
            <w:tcW w:w="8075" w:type="dxa"/>
          </w:tcPr>
          <w:p w14:paraId="3BEB690F" w14:textId="77777777" w:rsidR="00756F25" w:rsidRPr="00451759" w:rsidRDefault="00756F25" w:rsidP="00F7759D">
            <w:pPr>
              <w:jc w:val="both"/>
              <w:rPr>
                <w:rFonts w:ascii="Times New Roman" w:hAnsi="Times New Roman" w:cs="Times New Roman"/>
                <w:sz w:val="24"/>
                <w:szCs w:val="24"/>
              </w:rPr>
            </w:pPr>
            <w:r w:rsidRPr="00451759">
              <w:rPr>
                <w:rFonts w:ascii="Times New Roman" w:hAnsi="Times New Roman" w:cs="Times New Roman"/>
                <w:sz w:val="24"/>
                <w:szCs w:val="24"/>
              </w:rPr>
              <w:t>Bylų dėl rangos sutarčių vykdymo nagrinėjimo ypatumai (materialiniai teisiniai aspektai)</w:t>
            </w:r>
          </w:p>
        </w:tc>
        <w:tc>
          <w:tcPr>
            <w:tcW w:w="1276" w:type="dxa"/>
          </w:tcPr>
          <w:p w14:paraId="512A3DEA" w14:textId="06DFC49F" w:rsidR="00756F25" w:rsidRPr="00451759" w:rsidRDefault="008E5BEB" w:rsidP="00F7759D">
            <w:pPr>
              <w:jc w:val="center"/>
              <w:rPr>
                <w:rFonts w:ascii="Times New Roman" w:hAnsi="Times New Roman" w:cs="Times New Roman"/>
                <w:sz w:val="24"/>
                <w:szCs w:val="24"/>
              </w:rPr>
            </w:pPr>
            <w:r w:rsidRPr="00451759">
              <w:rPr>
                <w:rFonts w:ascii="Times New Roman" w:hAnsi="Times New Roman" w:cs="Times New Roman"/>
                <w:sz w:val="24"/>
                <w:szCs w:val="24"/>
              </w:rPr>
              <w:t>4</w:t>
            </w:r>
          </w:p>
        </w:tc>
      </w:tr>
      <w:tr w:rsidR="00756F25" w:rsidRPr="00451759" w14:paraId="58997CB3" w14:textId="77777777" w:rsidTr="008E5BEB">
        <w:tc>
          <w:tcPr>
            <w:tcW w:w="8075" w:type="dxa"/>
          </w:tcPr>
          <w:p w14:paraId="2B2AB209" w14:textId="77777777" w:rsidR="00756F25" w:rsidRPr="00451759" w:rsidRDefault="00756F25" w:rsidP="00756F25">
            <w:pPr>
              <w:jc w:val="right"/>
              <w:rPr>
                <w:rFonts w:ascii="Times New Roman" w:hAnsi="Times New Roman" w:cs="Times New Roman"/>
                <w:sz w:val="24"/>
                <w:szCs w:val="24"/>
              </w:rPr>
            </w:pPr>
            <w:r w:rsidRPr="00451759">
              <w:rPr>
                <w:rFonts w:ascii="Times New Roman" w:hAnsi="Times New Roman" w:cs="Times New Roman"/>
                <w:b/>
                <w:bCs/>
                <w:sz w:val="24"/>
                <w:szCs w:val="24"/>
              </w:rPr>
              <w:t>Iš viso</w:t>
            </w:r>
          </w:p>
        </w:tc>
        <w:tc>
          <w:tcPr>
            <w:tcW w:w="1276" w:type="dxa"/>
          </w:tcPr>
          <w:p w14:paraId="1FFCBA45" w14:textId="77777777" w:rsidR="00756F25" w:rsidRPr="00451759" w:rsidRDefault="00756F25" w:rsidP="00F7759D">
            <w:pPr>
              <w:jc w:val="center"/>
              <w:rPr>
                <w:rFonts w:ascii="Times New Roman" w:hAnsi="Times New Roman" w:cs="Times New Roman"/>
                <w:b/>
                <w:bCs/>
                <w:sz w:val="24"/>
                <w:szCs w:val="24"/>
              </w:rPr>
            </w:pPr>
            <w:r w:rsidRPr="00451759">
              <w:rPr>
                <w:rFonts w:ascii="Times New Roman" w:hAnsi="Times New Roman" w:cs="Times New Roman"/>
                <w:b/>
                <w:bCs/>
                <w:sz w:val="24"/>
                <w:szCs w:val="24"/>
              </w:rPr>
              <w:fldChar w:fldCharType="begin"/>
            </w:r>
            <w:r w:rsidRPr="00451759">
              <w:rPr>
                <w:rFonts w:ascii="Times New Roman" w:hAnsi="Times New Roman" w:cs="Times New Roman"/>
                <w:b/>
                <w:bCs/>
                <w:sz w:val="24"/>
                <w:szCs w:val="24"/>
              </w:rPr>
              <w:instrText xml:space="preserve"> =SUM(ABOVE) </w:instrText>
            </w:r>
            <w:r w:rsidRPr="00451759">
              <w:rPr>
                <w:rFonts w:ascii="Times New Roman" w:hAnsi="Times New Roman" w:cs="Times New Roman"/>
                <w:b/>
                <w:bCs/>
                <w:sz w:val="24"/>
                <w:szCs w:val="24"/>
              </w:rPr>
              <w:fldChar w:fldCharType="separate"/>
            </w:r>
            <w:r w:rsidRPr="00451759">
              <w:rPr>
                <w:rFonts w:ascii="Times New Roman" w:hAnsi="Times New Roman" w:cs="Times New Roman"/>
                <w:b/>
                <w:bCs/>
                <w:noProof/>
                <w:sz w:val="24"/>
                <w:szCs w:val="24"/>
              </w:rPr>
              <w:t>16</w:t>
            </w:r>
            <w:r w:rsidRPr="00451759">
              <w:rPr>
                <w:rFonts w:ascii="Times New Roman" w:hAnsi="Times New Roman" w:cs="Times New Roman"/>
                <w:b/>
                <w:bCs/>
                <w:sz w:val="24"/>
                <w:szCs w:val="24"/>
              </w:rPr>
              <w:fldChar w:fldCharType="end"/>
            </w:r>
          </w:p>
        </w:tc>
      </w:tr>
    </w:tbl>
    <w:p w14:paraId="6253B16C" w14:textId="77777777" w:rsidR="00756F25" w:rsidRPr="00451759" w:rsidRDefault="00756F25" w:rsidP="00756F25">
      <w:pPr>
        <w:spacing w:after="0" w:line="240" w:lineRule="auto"/>
        <w:jc w:val="center"/>
        <w:rPr>
          <w:rFonts w:ascii="Times New Roman" w:eastAsia="Times New Roman" w:hAnsi="Times New Roman" w:cs="Times New Roman"/>
          <w:b/>
          <w:bCs/>
          <w:color w:val="000000"/>
          <w:sz w:val="24"/>
          <w:szCs w:val="24"/>
          <w:shd w:val="clear" w:color="auto" w:fill="FFFFFF"/>
          <w:lang w:eastAsia="lt-LT"/>
        </w:rPr>
      </w:pPr>
    </w:p>
    <w:p w14:paraId="3FCA63B6" w14:textId="1B4D3BF6" w:rsidR="00756F25" w:rsidRPr="00451759" w:rsidRDefault="00756F25" w:rsidP="00756F25">
      <w:pPr>
        <w:spacing w:after="0" w:line="240" w:lineRule="auto"/>
        <w:jc w:val="center"/>
        <w:rPr>
          <w:rFonts w:ascii="Times New Roman" w:hAnsi="Times New Roman" w:cs="Times New Roman"/>
          <w:b/>
          <w:bCs/>
          <w:sz w:val="24"/>
          <w:szCs w:val="24"/>
        </w:rPr>
      </w:pPr>
      <w:bookmarkStart w:id="3" w:name="_Hlk83645554"/>
      <w:r w:rsidRPr="00451759">
        <w:rPr>
          <w:rFonts w:ascii="Times New Roman" w:eastAsia="Times New Roman" w:hAnsi="Times New Roman" w:cs="Times New Roman"/>
          <w:b/>
          <w:bCs/>
          <w:color w:val="000000"/>
          <w:sz w:val="24"/>
          <w:szCs w:val="24"/>
          <w:shd w:val="clear" w:color="auto" w:fill="FFFFFF"/>
          <w:lang w:eastAsia="lt-LT"/>
        </w:rPr>
        <w:t xml:space="preserve">SEMINARAS BAUDŽIAMĄSIAS BYLAS NAGRINĖJANTIEMS TEISĖJAMS </w:t>
      </w:r>
      <w:r w:rsidRPr="00451759">
        <w:rPr>
          <w:rFonts w:ascii="Times New Roman" w:hAnsi="Times New Roman" w:cs="Times New Roman"/>
          <w:b/>
          <w:bCs/>
          <w:sz w:val="24"/>
          <w:szCs w:val="24"/>
        </w:rPr>
        <w:t xml:space="preserve">„BAUDŽIAMASIS PROCESAS“ </w:t>
      </w:r>
    </w:p>
    <w:p w14:paraId="52601109" w14:textId="628341CB" w:rsidR="00756F25" w:rsidRPr="00451759" w:rsidRDefault="00756F25" w:rsidP="00756F25">
      <w:pPr>
        <w:spacing w:after="0" w:line="240" w:lineRule="auto"/>
        <w:jc w:val="center"/>
        <w:rPr>
          <w:rFonts w:ascii="Times New Roman" w:eastAsia="Times New Roman" w:hAnsi="Times New Roman" w:cs="Times New Roman"/>
          <w:b/>
          <w:bCs/>
          <w:color w:val="000000"/>
          <w:sz w:val="24"/>
          <w:szCs w:val="24"/>
          <w:shd w:val="clear" w:color="auto" w:fill="FFFFFF"/>
          <w:lang w:eastAsia="lt-LT"/>
        </w:rPr>
      </w:pPr>
      <w:r w:rsidRPr="00451759">
        <w:rPr>
          <w:rFonts w:ascii="Times New Roman" w:eastAsia="Times New Roman" w:hAnsi="Times New Roman" w:cs="Times New Roman"/>
          <w:b/>
          <w:bCs/>
          <w:color w:val="000000"/>
          <w:sz w:val="24"/>
          <w:szCs w:val="24"/>
          <w:shd w:val="clear" w:color="auto" w:fill="FFFFFF"/>
          <w:lang w:eastAsia="lt-LT"/>
        </w:rPr>
        <w:t xml:space="preserve"> (kodas – B-I/BP)</w:t>
      </w:r>
    </w:p>
    <w:p w14:paraId="607FE79B" w14:textId="25E4FD80" w:rsidR="008E5BEB" w:rsidRPr="00451759" w:rsidRDefault="008E5BEB" w:rsidP="00756F25">
      <w:pPr>
        <w:spacing w:after="0" w:line="240" w:lineRule="auto"/>
        <w:jc w:val="center"/>
        <w:rPr>
          <w:rFonts w:ascii="Times New Roman" w:eastAsia="Times New Roman" w:hAnsi="Times New Roman" w:cs="Times New Roman"/>
          <w:b/>
          <w:bCs/>
          <w:color w:val="000000"/>
          <w:sz w:val="24"/>
          <w:szCs w:val="24"/>
          <w:shd w:val="clear" w:color="auto" w:fill="FFFFFF"/>
          <w:lang w:eastAsia="lt-LT"/>
        </w:rPr>
      </w:pPr>
    </w:p>
    <w:tbl>
      <w:tblPr>
        <w:tblStyle w:val="Lentelstinklelis"/>
        <w:tblW w:w="9351" w:type="dxa"/>
        <w:tblLook w:val="04A0" w:firstRow="1" w:lastRow="0" w:firstColumn="1" w:lastColumn="0" w:noHBand="0" w:noVBand="1"/>
      </w:tblPr>
      <w:tblGrid>
        <w:gridCol w:w="8075"/>
        <w:gridCol w:w="1276"/>
      </w:tblGrid>
      <w:tr w:rsidR="008E5BEB" w:rsidRPr="00451759" w14:paraId="187FFDD8" w14:textId="77777777" w:rsidTr="006403B5">
        <w:tc>
          <w:tcPr>
            <w:tcW w:w="8075" w:type="dxa"/>
            <w:tcBorders>
              <w:top w:val="single" w:sz="4" w:space="0" w:color="auto"/>
              <w:left w:val="single" w:sz="4" w:space="0" w:color="auto"/>
              <w:bottom w:val="single" w:sz="4" w:space="0" w:color="auto"/>
              <w:right w:val="single" w:sz="4" w:space="0" w:color="auto"/>
            </w:tcBorders>
            <w:shd w:val="clear" w:color="auto" w:fill="BFBFBF"/>
            <w:vAlign w:val="center"/>
          </w:tcPr>
          <w:p w14:paraId="7EFB855E" w14:textId="585A37EF" w:rsidR="008E5BEB" w:rsidRPr="00451759" w:rsidRDefault="008E5BEB" w:rsidP="008E5BEB">
            <w:pPr>
              <w:jc w:val="both"/>
              <w:rPr>
                <w:rFonts w:ascii="Times New Roman" w:hAnsi="Times New Roman" w:cs="Times New Roman"/>
                <w:sz w:val="24"/>
                <w:szCs w:val="24"/>
              </w:rPr>
            </w:pPr>
            <w:r w:rsidRPr="00451759">
              <w:rPr>
                <w:rFonts w:ascii="Times New Roman" w:hAnsi="Times New Roman" w:cs="Times New Roman"/>
                <w:b/>
                <w:sz w:val="24"/>
                <w:szCs w:val="24"/>
              </w:rPr>
              <w:t>Tema</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14:paraId="123864CE" w14:textId="1820B7B9" w:rsidR="008E5BEB" w:rsidRPr="00451759" w:rsidRDefault="008E5BEB" w:rsidP="008E5BEB">
            <w:pPr>
              <w:rPr>
                <w:rFonts w:ascii="Times New Roman" w:hAnsi="Times New Roman" w:cs="Times New Roman"/>
                <w:sz w:val="24"/>
                <w:szCs w:val="24"/>
              </w:rPr>
            </w:pPr>
            <w:r w:rsidRPr="00451759">
              <w:rPr>
                <w:rFonts w:ascii="Times New Roman" w:hAnsi="Times New Roman" w:cs="Times New Roman"/>
                <w:b/>
                <w:sz w:val="24"/>
                <w:szCs w:val="24"/>
              </w:rPr>
              <w:t>Trukmė, akad. val.</w:t>
            </w:r>
          </w:p>
        </w:tc>
      </w:tr>
      <w:bookmarkEnd w:id="3"/>
      <w:tr w:rsidR="008E5BEB" w:rsidRPr="00451759" w14:paraId="29247C37" w14:textId="77777777" w:rsidTr="008E5BEB">
        <w:tc>
          <w:tcPr>
            <w:tcW w:w="8075" w:type="dxa"/>
          </w:tcPr>
          <w:p w14:paraId="5649C6E0" w14:textId="77777777" w:rsidR="008E5BEB" w:rsidRPr="00451759" w:rsidRDefault="008E5BEB" w:rsidP="00F7759D">
            <w:pPr>
              <w:jc w:val="both"/>
              <w:rPr>
                <w:rFonts w:ascii="Times New Roman" w:hAnsi="Times New Roman" w:cs="Times New Roman"/>
                <w:sz w:val="24"/>
                <w:szCs w:val="24"/>
              </w:rPr>
            </w:pPr>
            <w:r w:rsidRPr="00451759">
              <w:rPr>
                <w:rFonts w:ascii="Times New Roman" w:hAnsi="Times New Roman" w:cs="Times New Roman"/>
                <w:sz w:val="24"/>
                <w:szCs w:val="24"/>
              </w:rPr>
              <w:t>Europos Sąjungos sprendimų baudžiamosiose bylose tarpusavio pripažinimo ir vykdymo aspektai (tarpusavio pripažinimo priemonių teisiniai ir praktinio taikymo aspektai)</w:t>
            </w:r>
          </w:p>
        </w:tc>
        <w:tc>
          <w:tcPr>
            <w:tcW w:w="1276" w:type="dxa"/>
          </w:tcPr>
          <w:p w14:paraId="675F565D" w14:textId="77777777" w:rsidR="008E5BEB" w:rsidRPr="00451759" w:rsidRDefault="008E5BEB" w:rsidP="00F7759D">
            <w:pPr>
              <w:jc w:val="center"/>
              <w:rPr>
                <w:rFonts w:ascii="Times New Roman" w:hAnsi="Times New Roman" w:cs="Times New Roman"/>
                <w:sz w:val="24"/>
                <w:szCs w:val="24"/>
              </w:rPr>
            </w:pPr>
            <w:r w:rsidRPr="00451759">
              <w:rPr>
                <w:rFonts w:ascii="Times New Roman" w:hAnsi="Times New Roman" w:cs="Times New Roman"/>
                <w:sz w:val="24"/>
                <w:szCs w:val="24"/>
              </w:rPr>
              <w:t>3</w:t>
            </w:r>
          </w:p>
        </w:tc>
      </w:tr>
      <w:tr w:rsidR="008E5BEB" w:rsidRPr="00451759" w14:paraId="2520C89F" w14:textId="77777777" w:rsidTr="008E5BEB">
        <w:tc>
          <w:tcPr>
            <w:tcW w:w="8075" w:type="dxa"/>
          </w:tcPr>
          <w:p w14:paraId="77BE09F7" w14:textId="77777777" w:rsidR="008E5BEB" w:rsidRPr="00451759" w:rsidRDefault="008E5BEB" w:rsidP="00F7759D">
            <w:pPr>
              <w:jc w:val="both"/>
              <w:rPr>
                <w:rFonts w:ascii="Times New Roman" w:hAnsi="Times New Roman" w:cs="Times New Roman"/>
                <w:sz w:val="24"/>
                <w:szCs w:val="24"/>
              </w:rPr>
            </w:pPr>
            <w:r w:rsidRPr="00451759">
              <w:rPr>
                <w:rFonts w:ascii="Times New Roman" w:hAnsi="Times New Roman" w:cs="Times New Roman"/>
                <w:sz w:val="24"/>
                <w:szCs w:val="24"/>
              </w:rPr>
              <w:t>Įrodinėjimas baudžiamajame procese, netiesioginių įrodymų reikšmė ir jų pakankamumas.</w:t>
            </w:r>
          </w:p>
        </w:tc>
        <w:tc>
          <w:tcPr>
            <w:tcW w:w="1276" w:type="dxa"/>
          </w:tcPr>
          <w:p w14:paraId="50914D94" w14:textId="77777777" w:rsidR="008E5BEB" w:rsidRPr="00451759" w:rsidRDefault="008E5BEB" w:rsidP="00F7759D">
            <w:pPr>
              <w:jc w:val="center"/>
              <w:rPr>
                <w:rFonts w:ascii="Times New Roman" w:hAnsi="Times New Roman" w:cs="Times New Roman"/>
                <w:sz w:val="24"/>
                <w:szCs w:val="24"/>
              </w:rPr>
            </w:pPr>
            <w:r w:rsidRPr="00451759">
              <w:rPr>
                <w:rFonts w:ascii="Times New Roman" w:hAnsi="Times New Roman" w:cs="Times New Roman"/>
                <w:sz w:val="24"/>
                <w:szCs w:val="24"/>
              </w:rPr>
              <w:t>4</w:t>
            </w:r>
          </w:p>
        </w:tc>
      </w:tr>
      <w:tr w:rsidR="008E5BEB" w:rsidRPr="00451759" w14:paraId="04E2E3E3" w14:textId="77777777" w:rsidTr="008E5BEB">
        <w:tc>
          <w:tcPr>
            <w:tcW w:w="8075" w:type="dxa"/>
          </w:tcPr>
          <w:p w14:paraId="75BD36BA" w14:textId="028E1DE3" w:rsidR="008E5BEB" w:rsidRPr="00451759" w:rsidRDefault="008E5BEB" w:rsidP="00F7759D">
            <w:pPr>
              <w:jc w:val="both"/>
              <w:rPr>
                <w:rFonts w:ascii="Times New Roman" w:hAnsi="Times New Roman" w:cs="Times New Roman"/>
                <w:sz w:val="24"/>
                <w:szCs w:val="24"/>
              </w:rPr>
            </w:pPr>
            <w:r w:rsidRPr="00451759">
              <w:rPr>
                <w:rFonts w:ascii="Times New Roman" w:hAnsi="Times New Roman" w:cs="Times New Roman"/>
                <w:sz w:val="24"/>
                <w:szCs w:val="24"/>
              </w:rPr>
              <w:t>Kaltinimo keitimas teisėjo iniciatyva. Veikos perkvalifikavimas ir esminių aplinkybių keitimo kaltinime problematika</w:t>
            </w:r>
          </w:p>
        </w:tc>
        <w:tc>
          <w:tcPr>
            <w:tcW w:w="1276" w:type="dxa"/>
          </w:tcPr>
          <w:p w14:paraId="76E97BE5" w14:textId="77777777" w:rsidR="008E5BEB" w:rsidRPr="00451759" w:rsidRDefault="008E5BEB" w:rsidP="00F7759D">
            <w:pPr>
              <w:jc w:val="center"/>
              <w:rPr>
                <w:rFonts w:ascii="Times New Roman" w:hAnsi="Times New Roman" w:cs="Times New Roman"/>
                <w:sz w:val="24"/>
                <w:szCs w:val="24"/>
              </w:rPr>
            </w:pPr>
            <w:r w:rsidRPr="00451759">
              <w:rPr>
                <w:rFonts w:ascii="Times New Roman" w:hAnsi="Times New Roman" w:cs="Times New Roman"/>
                <w:sz w:val="24"/>
                <w:szCs w:val="24"/>
              </w:rPr>
              <w:t>2</w:t>
            </w:r>
          </w:p>
        </w:tc>
      </w:tr>
      <w:tr w:rsidR="008E5BEB" w:rsidRPr="00451759" w14:paraId="34621A1B" w14:textId="77777777" w:rsidTr="008E5BEB">
        <w:tc>
          <w:tcPr>
            <w:tcW w:w="8075" w:type="dxa"/>
          </w:tcPr>
          <w:p w14:paraId="0F4D3F21" w14:textId="77777777" w:rsidR="008E5BEB" w:rsidRPr="00451759" w:rsidRDefault="008E5BEB" w:rsidP="00F7759D">
            <w:pPr>
              <w:jc w:val="both"/>
              <w:rPr>
                <w:rFonts w:ascii="Times New Roman" w:hAnsi="Times New Roman" w:cs="Times New Roman"/>
                <w:sz w:val="24"/>
                <w:szCs w:val="24"/>
              </w:rPr>
            </w:pPr>
            <w:r w:rsidRPr="00451759">
              <w:rPr>
                <w:rFonts w:ascii="Times New Roman" w:hAnsi="Times New Roman" w:cs="Times New Roman"/>
                <w:sz w:val="24"/>
                <w:szCs w:val="24"/>
              </w:rPr>
              <w:lastRenderedPageBreak/>
              <w:t>Naujausių Baudžiamojo proceso kodekso pakeitimų aptarimai</w:t>
            </w:r>
            <w:r w:rsidRPr="00451759" w:rsidDel="008856EF">
              <w:rPr>
                <w:rFonts w:ascii="Times New Roman" w:hAnsi="Times New Roman" w:cs="Times New Roman"/>
                <w:sz w:val="24"/>
                <w:szCs w:val="24"/>
              </w:rPr>
              <w:t xml:space="preserve"> </w:t>
            </w:r>
          </w:p>
        </w:tc>
        <w:tc>
          <w:tcPr>
            <w:tcW w:w="1276" w:type="dxa"/>
          </w:tcPr>
          <w:p w14:paraId="217B894A" w14:textId="77777777" w:rsidR="008E5BEB" w:rsidRPr="00451759" w:rsidRDefault="008E5BEB" w:rsidP="00F7759D">
            <w:pPr>
              <w:jc w:val="center"/>
              <w:rPr>
                <w:rFonts w:ascii="Times New Roman" w:hAnsi="Times New Roman" w:cs="Times New Roman"/>
                <w:sz w:val="24"/>
                <w:szCs w:val="24"/>
              </w:rPr>
            </w:pPr>
            <w:r w:rsidRPr="00451759">
              <w:rPr>
                <w:rFonts w:ascii="Times New Roman" w:hAnsi="Times New Roman" w:cs="Times New Roman"/>
                <w:sz w:val="24"/>
                <w:szCs w:val="24"/>
              </w:rPr>
              <w:t>2</w:t>
            </w:r>
          </w:p>
        </w:tc>
      </w:tr>
      <w:tr w:rsidR="008E5BEB" w:rsidRPr="00451759" w14:paraId="537B4D91" w14:textId="77777777" w:rsidTr="008E5BEB">
        <w:tc>
          <w:tcPr>
            <w:tcW w:w="8075" w:type="dxa"/>
          </w:tcPr>
          <w:p w14:paraId="32905028" w14:textId="77777777" w:rsidR="008E5BEB" w:rsidRPr="00451759" w:rsidRDefault="008E5BEB" w:rsidP="00F7759D">
            <w:pPr>
              <w:jc w:val="both"/>
              <w:rPr>
                <w:rFonts w:ascii="Times New Roman" w:hAnsi="Times New Roman" w:cs="Times New Roman"/>
                <w:sz w:val="24"/>
                <w:szCs w:val="24"/>
              </w:rPr>
            </w:pPr>
            <w:r w:rsidRPr="00451759">
              <w:rPr>
                <w:rFonts w:ascii="Times New Roman" w:hAnsi="Times New Roman" w:cs="Times New Roman"/>
                <w:sz w:val="24"/>
                <w:szCs w:val="24"/>
              </w:rPr>
              <w:t>Bylos perdavimas prokurorui dėl baudžiamojo proceso pažeidimų ar tyrimo papildymo</w:t>
            </w:r>
          </w:p>
        </w:tc>
        <w:tc>
          <w:tcPr>
            <w:tcW w:w="1276" w:type="dxa"/>
          </w:tcPr>
          <w:p w14:paraId="655FD9E8" w14:textId="77777777" w:rsidR="008E5BEB" w:rsidRPr="00451759" w:rsidRDefault="008E5BEB" w:rsidP="00F7759D">
            <w:pPr>
              <w:jc w:val="center"/>
              <w:rPr>
                <w:rFonts w:ascii="Times New Roman" w:hAnsi="Times New Roman" w:cs="Times New Roman"/>
                <w:sz w:val="24"/>
                <w:szCs w:val="24"/>
              </w:rPr>
            </w:pPr>
            <w:r w:rsidRPr="00451759">
              <w:rPr>
                <w:rFonts w:ascii="Times New Roman" w:hAnsi="Times New Roman" w:cs="Times New Roman"/>
                <w:sz w:val="24"/>
                <w:szCs w:val="24"/>
              </w:rPr>
              <w:t>2</w:t>
            </w:r>
          </w:p>
        </w:tc>
      </w:tr>
      <w:tr w:rsidR="008E5BEB" w:rsidRPr="00451759" w14:paraId="21B40BB7" w14:textId="77777777" w:rsidTr="008E5BEB">
        <w:trPr>
          <w:trHeight w:val="86"/>
        </w:trPr>
        <w:tc>
          <w:tcPr>
            <w:tcW w:w="8075" w:type="dxa"/>
          </w:tcPr>
          <w:p w14:paraId="3C5B8652" w14:textId="77777777" w:rsidR="008E5BEB" w:rsidRPr="00451759" w:rsidRDefault="008E5BEB" w:rsidP="00F7759D">
            <w:pPr>
              <w:jc w:val="both"/>
              <w:rPr>
                <w:rFonts w:ascii="Times New Roman" w:hAnsi="Times New Roman" w:cs="Times New Roman"/>
                <w:sz w:val="24"/>
                <w:szCs w:val="24"/>
              </w:rPr>
            </w:pPr>
            <w:r w:rsidRPr="00451759">
              <w:rPr>
                <w:rFonts w:ascii="Times New Roman" w:hAnsi="Times New Roman" w:cs="Times New Roman"/>
                <w:sz w:val="24"/>
                <w:szCs w:val="24"/>
              </w:rPr>
              <w:t>Turto konfiskavimas, išplėstinis turto konfiskavimas</w:t>
            </w:r>
          </w:p>
        </w:tc>
        <w:tc>
          <w:tcPr>
            <w:tcW w:w="1276" w:type="dxa"/>
          </w:tcPr>
          <w:p w14:paraId="1E3CDF0B" w14:textId="77777777" w:rsidR="008E5BEB" w:rsidRPr="00451759" w:rsidRDefault="008E5BEB" w:rsidP="00F7759D">
            <w:pPr>
              <w:jc w:val="center"/>
              <w:rPr>
                <w:rFonts w:ascii="Times New Roman" w:hAnsi="Times New Roman" w:cs="Times New Roman"/>
                <w:sz w:val="24"/>
                <w:szCs w:val="24"/>
              </w:rPr>
            </w:pPr>
            <w:r w:rsidRPr="00451759">
              <w:rPr>
                <w:rFonts w:ascii="Times New Roman" w:hAnsi="Times New Roman" w:cs="Times New Roman"/>
                <w:sz w:val="24"/>
                <w:szCs w:val="24"/>
              </w:rPr>
              <w:t>3</w:t>
            </w:r>
          </w:p>
        </w:tc>
      </w:tr>
      <w:tr w:rsidR="008E5BEB" w:rsidRPr="00451759" w14:paraId="4E3DAC9E" w14:textId="77777777" w:rsidTr="008E5BEB">
        <w:trPr>
          <w:trHeight w:val="86"/>
        </w:trPr>
        <w:tc>
          <w:tcPr>
            <w:tcW w:w="8075" w:type="dxa"/>
          </w:tcPr>
          <w:p w14:paraId="1332300B" w14:textId="77777777" w:rsidR="008E5BEB" w:rsidRPr="00451759" w:rsidRDefault="008E5BEB" w:rsidP="00756F25">
            <w:pPr>
              <w:jc w:val="right"/>
              <w:rPr>
                <w:rFonts w:ascii="Times New Roman" w:hAnsi="Times New Roman" w:cs="Times New Roman"/>
                <w:sz w:val="24"/>
                <w:szCs w:val="24"/>
              </w:rPr>
            </w:pPr>
            <w:r w:rsidRPr="00451759">
              <w:rPr>
                <w:rFonts w:ascii="Times New Roman" w:hAnsi="Times New Roman" w:cs="Times New Roman"/>
                <w:b/>
                <w:bCs/>
                <w:sz w:val="24"/>
                <w:szCs w:val="24"/>
              </w:rPr>
              <w:t>Iš viso</w:t>
            </w:r>
          </w:p>
        </w:tc>
        <w:tc>
          <w:tcPr>
            <w:tcW w:w="1276" w:type="dxa"/>
          </w:tcPr>
          <w:p w14:paraId="0769D131" w14:textId="65F0AEF2" w:rsidR="008E5BEB" w:rsidRPr="00451759" w:rsidRDefault="008E5BEB" w:rsidP="00F7759D">
            <w:pPr>
              <w:jc w:val="center"/>
              <w:rPr>
                <w:rFonts w:ascii="Times New Roman" w:hAnsi="Times New Roman" w:cs="Times New Roman"/>
                <w:b/>
                <w:bCs/>
                <w:sz w:val="24"/>
                <w:szCs w:val="24"/>
              </w:rPr>
            </w:pPr>
            <w:r w:rsidRPr="00451759">
              <w:rPr>
                <w:rFonts w:ascii="Times New Roman" w:hAnsi="Times New Roman" w:cs="Times New Roman"/>
                <w:b/>
                <w:bCs/>
                <w:sz w:val="24"/>
                <w:szCs w:val="24"/>
              </w:rPr>
              <w:fldChar w:fldCharType="begin"/>
            </w:r>
            <w:r w:rsidRPr="00451759">
              <w:rPr>
                <w:rFonts w:ascii="Times New Roman" w:hAnsi="Times New Roman" w:cs="Times New Roman"/>
                <w:b/>
                <w:bCs/>
                <w:sz w:val="24"/>
                <w:szCs w:val="24"/>
              </w:rPr>
              <w:instrText xml:space="preserve"> =SUM(ABOVE) </w:instrText>
            </w:r>
            <w:r w:rsidRPr="00451759">
              <w:rPr>
                <w:rFonts w:ascii="Times New Roman" w:hAnsi="Times New Roman" w:cs="Times New Roman"/>
                <w:b/>
                <w:bCs/>
                <w:sz w:val="24"/>
                <w:szCs w:val="24"/>
              </w:rPr>
              <w:fldChar w:fldCharType="separate"/>
            </w:r>
            <w:r w:rsidRPr="00451759">
              <w:rPr>
                <w:rFonts w:ascii="Times New Roman" w:hAnsi="Times New Roman" w:cs="Times New Roman"/>
                <w:b/>
                <w:bCs/>
                <w:noProof/>
                <w:sz w:val="24"/>
                <w:szCs w:val="24"/>
              </w:rPr>
              <w:t>16</w:t>
            </w:r>
            <w:r w:rsidRPr="00451759">
              <w:rPr>
                <w:rFonts w:ascii="Times New Roman" w:hAnsi="Times New Roman" w:cs="Times New Roman"/>
                <w:b/>
                <w:bCs/>
                <w:sz w:val="24"/>
                <w:szCs w:val="24"/>
              </w:rPr>
              <w:fldChar w:fldCharType="end"/>
            </w:r>
          </w:p>
        </w:tc>
      </w:tr>
    </w:tbl>
    <w:p w14:paraId="2F13F7DA" w14:textId="77777777" w:rsidR="00756F25" w:rsidRPr="00451759" w:rsidRDefault="00756F25" w:rsidP="00756F25">
      <w:pPr>
        <w:spacing w:after="0" w:line="240" w:lineRule="auto"/>
        <w:rPr>
          <w:rFonts w:ascii="Times New Roman" w:hAnsi="Times New Roman" w:cs="Times New Roman"/>
          <w:sz w:val="24"/>
          <w:szCs w:val="24"/>
        </w:rPr>
      </w:pPr>
    </w:p>
    <w:p w14:paraId="2C182BF5" w14:textId="7D0209A8" w:rsidR="00756F25" w:rsidRPr="00451759" w:rsidRDefault="00756F25" w:rsidP="00756F25">
      <w:pPr>
        <w:spacing w:after="0" w:line="240" w:lineRule="auto"/>
        <w:jc w:val="center"/>
        <w:rPr>
          <w:rFonts w:ascii="Times New Roman" w:hAnsi="Times New Roman" w:cs="Times New Roman"/>
          <w:b/>
          <w:bCs/>
          <w:sz w:val="24"/>
          <w:szCs w:val="24"/>
        </w:rPr>
      </w:pPr>
      <w:r w:rsidRPr="00451759">
        <w:rPr>
          <w:rFonts w:ascii="Times New Roman" w:eastAsia="Times New Roman" w:hAnsi="Times New Roman" w:cs="Times New Roman"/>
          <w:b/>
          <w:bCs/>
          <w:color w:val="000000"/>
          <w:sz w:val="24"/>
          <w:szCs w:val="24"/>
          <w:shd w:val="clear" w:color="auto" w:fill="FFFFFF"/>
          <w:lang w:eastAsia="lt-LT"/>
        </w:rPr>
        <w:t xml:space="preserve">SEMINARAS BAUDŽIAMĄSIAS BYLAS NAGRINĖJANTIEMS TEISĖJAMS </w:t>
      </w:r>
      <w:r w:rsidRPr="00451759">
        <w:rPr>
          <w:rFonts w:ascii="Times New Roman" w:hAnsi="Times New Roman" w:cs="Times New Roman"/>
          <w:b/>
          <w:bCs/>
          <w:sz w:val="24"/>
          <w:szCs w:val="24"/>
        </w:rPr>
        <w:t xml:space="preserve">„BAUDŽIAMOJI TEISĖ“ </w:t>
      </w:r>
    </w:p>
    <w:p w14:paraId="365B0D9A" w14:textId="484CD61D" w:rsidR="00756F25" w:rsidRPr="00451759" w:rsidRDefault="00756F25" w:rsidP="00756F25">
      <w:pPr>
        <w:spacing w:after="0" w:line="240" w:lineRule="auto"/>
        <w:jc w:val="center"/>
        <w:rPr>
          <w:rFonts w:ascii="Times New Roman" w:eastAsia="Times New Roman" w:hAnsi="Times New Roman" w:cs="Times New Roman"/>
          <w:b/>
          <w:bCs/>
          <w:color w:val="000000"/>
          <w:sz w:val="24"/>
          <w:szCs w:val="24"/>
          <w:shd w:val="clear" w:color="auto" w:fill="FFFFFF"/>
          <w:lang w:eastAsia="lt-LT"/>
        </w:rPr>
      </w:pPr>
      <w:r w:rsidRPr="00451759">
        <w:rPr>
          <w:rFonts w:ascii="Times New Roman" w:eastAsia="Times New Roman" w:hAnsi="Times New Roman" w:cs="Times New Roman"/>
          <w:b/>
          <w:bCs/>
          <w:color w:val="000000"/>
          <w:sz w:val="24"/>
          <w:szCs w:val="24"/>
          <w:shd w:val="clear" w:color="auto" w:fill="FFFFFF"/>
          <w:lang w:eastAsia="lt-LT"/>
        </w:rPr>
        <w:t xml:space="preserve"> </w:t>
      </w:r>
      <w:r w:rsidRPr="00451759">
        <w:rPr>
          <w:rFonts w:ascii="Times New Roman" w:eastAsia="Times New Roman" w:hAnsi="Times New Roman" w:cs="Times New Roman"/>
          <w:color w:val="000000"/>
          <w:sz w:val="24"/>
          <w:szCs w:val="24"/>
          <w:shd w:val="clear" w:color="auto" w:fill="FFFFFF"/>
          <w:lang w:eastAsia="lt-LT"/>
        </w:rPr>
        <w:t>(</w:t>
      </w:r>
      <w:r w:rsidRPr="00451759">
        <w:rPr>
          <w:rFonts w:ascii="Times New Roman" w:eastAsia="Times New Roman" w:hAnsi="Times New Roman" w:cs="Times New Roman"/>
          <w:b/>
          <w:bCs/>
          <w:color w:val="000000"/>
          <w:sz w:val="24"/>
          <w:szCs w:val="24"/>
          <w:shd w:val="clear" w:color="auto" w:fill="FFFFFF"/>
          <w:lang w:eastAsia="lt-LT"/>
        </w:rPr>
        <w:t xml:space="preserve">kodas – </w:t>
      </w:r>
      <w:bookmarkStart w:id="4" w:name="_Hlk85454123"/>
      <w:r w:rsidRPr="00451759">
        <w:rPr>
          <w:rFonts w:ascii="Times New Roman" w:eastAsia="Times New Roman" w:hAnsi="Times New Roman" w:cs="Times New Roman"/>
          <w:b/>
          <w:bCs/>
          <w:color w:val="000000"/>
          <w:sz w:val="24"/>
          <w:szCs w:val="24"/>
          <w:shd w:val="clear" w:color="auto" w:fill="FFFFFF"/>
          <w:lang w:eastAsia="lt-LT"/>
        </w:rPr>
        <w:t>B-I/BT</w:t>
      </w:r>
      <w:bookmarkEnd w:id="4"/>
      <w:r w:rsidRPr="00451759">
        <w:rPr>
          <w:rFonts w:ascii="Times New Roman" w:eastAsia="Times New Roman" w:hAnsi="Times New Roman" w:cs="Times New Roman"/>
          <w:b/>
          <w:bCs/>
          <w:color w:val="000000"/>
          <w:sz w:val="24"/>
          <w:szCs w:val="24"/>
          <w:shd w:val="clear" w:color="auto" w:fill="FFFFFF"/>
          <w:lang w:eastAsia="lt-LT"/>
        </w:rPr>
        <w:t>)</w:t>
      </w:r>
    </w:p>
    <w:p w14:paraId="46BF02E2" w14:textId="28DE649B" w:rsidR="008E5BEB" w:rsidRPr="00451759" w:rsidRDefault="008E5BEB" w:rsidP="00756F25">
      <w:pPr>
        <w:spacing w:after="0" w:line="240" w:lineRule="auto"/>
        <w:jc w:val="center"/>
        <w:rPr>
          <w:rFonts w:ascii="Times New Roman" w:eastAsia="Times New Roman" w:hAnsi="Times New Roman" w:cs="Times New Roman"/>
          <w:b/>
          <w:bCs/>
          <w:color w:val="000000"/>
          <w:sz w:val="24"/>
          <w:szCs w:val="24"/>
          <w:shd w:val="clear" w:color="auto" w:fill="FFFFFF"/>
          <w:lang w:eastAsia="lt-LT"/>
        </w:rPr>
      </w:pPr>
    </w:p>
    <w:tbl>
      <w:tblPr>
        <w:tblStyle w:val="Lentelstinklelis"/>
        <w:tblW w:w="9351" w:type="dxa"/>
        <w:tblLook w:val="04A0" w:firstRow="1" w:lastRow="0" w:firstColumn="1" w:lastColumn="0" w:noHBand="0" w:noVBand="1"/>
      </w:tblPr>
      <w:tblGrid>
        <w:gridCol w:w="8075"/>
        <w:gridCol w:w="1276"/>
      </w:tblGrid>
      <w:tr w:rsidR="008E5BEB" w:rsidRPr="00451759" w14:paraId="1333AD7E" w14:textId="77777777" w:rsidTr="00C57944">
        <w:tc>
          <w:tcPr>
            <w:tcW w:w="8075" w:type="dxa"/>
            <w:tcBorders>
              <w:top w:val="single" w:sz="4" w:space="0" w:color="auto"/>
              <w:left w:val="single" w:sz="4" w:space="0" w:color="auto"/>
              <w:bottom w:val="single" w:sz="4" w:space="0" w:color="auto"/>
              <w:right w:val="single" w:sz="4" w:space="0" w:color="auto"/>
            </w:tcBorders>
            <w:shd w:val="clear" w:color="auto" w:fill="BFBFBF"/>
            <w:vAlign w:val="center"/>
          </w:tcPr>
          <w:p w14:paraId="30946BA4" w14:textId="77777777" w:rsidR="008E5BEB" w:rsidRPr="00451759" w:rsidRDefault="008E5BEB" w:rsidP="00C57944">
            <w:pPr>
              <w:rPr>
                <w:rFonts w:ascii="Times New Roman" w:hAnsi="Times New Roman" w:cs="Times New Roman"/>
                <w:sz w:val="24"/>
                <w:szCs w:val="24"/>
              </w:rPr>
            </w:pPr>
            <w:r w:rsidRPr="00451759">
              <w:rPr>
                <w:rFonts w:ascii="Times New Roman" w:hAnsi="Times New Roman" w:cs="Times New Roman"/>
                <w:b/>
                <w:sz w:val="24"/>
                <w:szCs w:val="24"/>
              </w:rPr>
              <w:t>Tema</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14:paraId="48F251A9" w14:textId="77777777" w:rsidR="008E5BEB" w:rsidRPr="00451759" w:rsidRDefault="008E5BEB" w:rsidP="00C57944">
            <w:pPr>
              <w:rPr>
                <w:rFonts w:ascii="Times New Roman" w:hAnsi="Times New Roman" w:cs="Times New Roman"/>
                <w:sz w:val="24"/>
                <w:szCs w:val="24"/>
              </w:rPr>
            </w:pPr>
            <w:r w:rsidRPr="00451759">
              <w:rPr>
                <w:rFonts w:ascii="Times New Roman" w:hAnsi="Times New Roman" w:cs="Times New Roman"/>
                <w:b/>
                <w:sz w:val="24"/>
                <w:szCs w:val="24"/>
              </w:rPr>
              <w:t>Trukmė, akad. val.</w:t>
            </w:r>
          </w:p>
        </w:tc>
      </w:tr>
      <w:tr w:rsidR="008E5BEB" w:rsidRPr="00451759" w14:paraId="45BEA2E2" w14:textId="77777777" w:rsidTr="00C57944">
        <w:tc>
          <w:tcPr>
            <w:tcW w:w="8075" w:type="dxa"/>
          </w:tcPr>
          <w:p w14:paraId="4093803B" w14:textId="52396233" w:rsidR="008E5BEB" w:rsidRPr="00451759" w:rsidRDefault="008E5BEB" w:rsidP="00F7759D">
            <w:pPr>
              <w:jc w:val="both"/>
              <w:rPr>
                <w:rFonts w:ascii="Times New Roman" w:hAnsi="Times New Roman" w:cs="Times New Roman"/>
                <w:sz w:val="24"/>
                <w:szCs w:val="24"/>
              </w:rPr>
            </w:pPr>
            <w:r w:rsidRPr="00451759">
              <w:rPr>
                <w:rFonts w:ascii="Times New Roman" w:hAnsi="Times New Roman" w:cs="Times New Roman"/>
                <w:sz w:val="24"/>
                <w:szCs w:val="24"/>
              </w:rPr>
              <w:t>Naujausių Baudžiamojo kodekso pakeitimų aptarimai. Lietuvos Aukščiausiojo Teismo baudžiamųjų bylų praktika 2020-2021 m.</w:t>
            </w:r>
          </w:p>
        </w:tc>
        <w:tc>
          <w:tcPr>
            <w:tcW w:w="1276" w:type="dxa"/>
          </w:tcPr>
          <w:p w14:paraId="75AB3FE1" w14:textId="5186160A" w:rsidR="008E5BEB" w:rsidRPr="00451759" w:rsidRDefault="008E5BEB" w:rsidP="00F7759D">
            <w:pPr>
              <w:jc w:val="center"/>
              <w:rPr>
                <w:rFonts w:ascii="Times New Roman" w:hAnsi="Times New Roman" w:cs="Times New Roman"/>
                <w:sz w:val="24"/>
                <w:szCs w:val="24"/>
              </w:rPr>
            </w:pPr>
            <w:r w:rsidRPr="00451759">
              <w:rPr>
                <w:rFonts w:ascii="Times New Roman" w:hAnsi="Times New Roman" w:cs="Times New Roman"/>
                <w:sz w:val="24"/>
                <w:szCs w:val="24"/>
              </w:rPr>
              <w:t>3</w:t>
            </w:r>
          </w:p>
        </w:tc>
      </w:tr>
      <w:tr w:rsidR="008E5BEB" w:rsidRPr="00451759" w14:paraId="687529B0" w14:textId="77777777" w:rsidTr="00C57944">
        <w:tc>
          <w:tcPr>
            <w:tcW w:w="8075" w:type="dxa"/>
          </w:tcPr>
          <w:p w14:paraId="3D7B9397" w14:textId="062FE541" w:rsidR="008E5BEB" w:rsidRPr="00451759" w:rsidRDefault="008E5BEB" w:rsidP="00F7759D">
            <w:pPr>
              <w:jc w:val="both"/>
              <w:rPr>
                <w:rFonts w:ascii="Times New Roman" w:hAnsi="Times New Roman" w:cs="Times New Roman"/>
                <w:sz w:val="24"/>
                <w:szCs w:val="24"/>
              </w:rPr>
            </w:pPr>
            <w:r w:rsidRPr="00451759">
              <w:rPr>
                <w:rFonts w:ascii="Times New Roman" w:hAnsi="Times New Roman" w:cs="Times New Roman"/>
                <w:sz w:val="24"/>
                <w:szCs w:val="24"/>
              </w:rPr>
              <w:t xml:space="preserve">Bausmių skyrimo (bausmių bendrinimas ir sudėjimas) ir vykdymo ypatumai. Atleidimas nuo baudžiamosios atsakomybės Lietuvos Aukščiausiojo Teismo jurisprudencijoje (įskaitant ir nepilnamečių atvejus) </w:t>
            </w:r>
          </w:p>
        </w:tc>
        <w:tc>
          <w:tcPr>
            <w:tcW w:w="1276" w:type="dxa"/>
          </w:tcPr>
          <w:p w14:paraId="48D9D961" w14:textId="7BAEA783" w:rsidR="008E5BEB" w:rsidRPr="00451759" w:rsidRDefault="008E5BEB" w:rsidP="00F7759D">
            <w:pPr>
              <w:jc w:val="center"/>
              <w:rPr>
                <w:rFonts w:ascii="Times New Roman" w:hAnsi="Times New Roman" w:cs="Times New Roman"/>
                <w:sz w:val="24"/>
                <w:szCs w:val="24"/>
              </w:rPr>
            </w:pPr>
            <w:r w:rsidRPr="00451759">
              <w:rPr>
                <w:rFonts w:ascii="Times New Roman" w:hAnsi="Times New Roman" w:cs="Times New Roman"/>
                <w:sz w:val="24"/>
                <w:szCs w:val="24"/>
              </w:rPr>
              <w:t>3</w:t>
            </w:r>
          </w:p>
        </w:tc>
      </w:tr>
      <w:tr w:rsidR="008E5BEB" w:rsidRPr="00451759" w14:paraId="2386CD23" w14:textId="77777777" w:rsidTr="00C57944">
        <w:tc>
          <w:tcPr>
            <w:tcW w:w="8075" w:type="dxa"/>
          </w:tcPr>
          <w:p w14:paraId="71CD41C4" w14:textId="765D4FDC" w:rsidR="008E5BEB" w:rsidRPr="00451759" w:rsidRDefault="008E5BEB" w:rsidP="00F7759D">
            <w:pPr>
              <w:jc w:val="both"/>
              <w:rPr>
                <w:rFonts w:ascii="Times New Roman" w:hAnsi="Times New Roman" w:cs="Times New Roman"/>
                <w:sz w:val="24"/>
                <w:szCs w:val="24"/>
              </w:rPr>
            </w:pPr>
            <w:r w:rsidRPr="00451759">
              <w:rPr>
                <w:rFonts w:ascii="Times New Roman" w:hAnsi="Times New Roman" w:cs="Times New Roman"/>
                <w:sz w:val="24"/>
                <w:szCs w:val="24"/>
              </w:rPr>
              <w:t>Pavienių nusikalstamų veikų (tęstinių, trunkamųjų, sudėtinių) ir nusikalstamų veikų sutapčių atribojimo problematika. Idealioji ir realioji sutaptis. Baudžiamojo kodekso normų konkurencija ir jos įveikimas</w:t>
            </w:r>
          </w:p>
        </w:tc>
        <w:tc>
          <w:tcPr>
            <w:tcW w:w="1276" w:type="dxa"/>
          </w:tcPr>
          <w:p w14:paraId="6A60ED91" w14:textId="74CDB41D" w:rsidR="008E5BEB" w:rsidRPr="00451759" w:rsidRDefault="008E5BEB" w:rsidP="00F7759D">
            <w:pPr>
              <w:jc w:val="center"/>
              <w:rPr>
                <w:rFonts w:ascii="Times New Roman" w:hAnsi="Times New Roman" w:cs="Times New Roman"/>
                <w:sz w:val="24"/>
                <w:szCs w:val="24"/>
              </w:rPr>
            </w:pPr>
            <w:r w:rsidRPr="00451759">
              <w:rPr>
                <w:rFonts w:ascii="Times New Roman" w:hAnsi="Times New Roman" w:cs="Times New Roman"/>
                <w:sz w:val="24"/>
                <w:szCs w:val="24"/>
              </w:rPr>
              <w:t>3</w:t>
            </w:r>
          </w:p>
        </w:tc>
      </w:tr>
      <w:tr w:rsidR="008E5BEB" w:rsidRPr="00451759" w14:paraId="62F5F4BE" w14:textId="77777777" w:rsidTr="00C57944">
        <w:trPr>
          <w:trHeight w:val="344"/>
        </w:trPr>
        <w:tc>
          <w:tcPr>
            <w:tcW w:w="8075" w:type="dxa"/>
          </w:tcPr>
          <w:p w14:paraId="05787C0E" w14:textId="15776BCA" w:rsidR="008E5BEB" w:rsidRPr="00451759" w:rsidRDefault="008E5BEB" w:rsidP="00F7759D">
            <w:pPr>
              <w:jc w:val="both"/>
              <w:rPr>
                <w:rFonts w:ascii="Times New Roman" w:hAnsi="Times New Roman" w:cs="Times New Roman"/>
                <w:sz w:val="24"/>
                <w:szCs w:val="24"/>
              </w:rPr>
            </w:pPr>
            <w:r w:rsidRPr="00451759">
              <w:rPr>
                <w:rFonts w:ascii="Times New Roman" w:hAnsi="Times New Roman" w:cs="Times New Roman"/>
                <w:sz w:val="24"/>
                <w:szCs w:val="24"/>
              </w:rPr>
              <w:t>Materialiosios ir formaliosios nusikalstamų veikų sudėtys ir jų problematika teismų praktikoje</w:t>
            </w:r>
          </w:p>
        </w:tc>
        <w:tc>
          <w:tcPr>
            <w:tcW w:w="1276" w:type="dxa"/>
          </w:tcPr>
          <w:p w14:paraId="7A3BCB5F" w14:textId="608B0BD3" w:rsidR="008E5BEB" w:rsidRPr="00451759" w:rsidRDefault="008E5BEB" w:rsidP="00F7759D">
            <w:pPr>
              <w:jc w:val="center"/>
              <w:rPr>
                <w:rFonts w:ascii="Times New Roman" w:hAnsi="Times New Roman" w:cs="Times New Roman"/>
                <w:sz w:val="24"/>
                <w:szCs w:val="24"/>
              </w:rPr>
            </w:pPr>
            <w:r w:rsidRPr="00451759">
              <w:rPr>
                <w:rFonts w:ascii="Times New Roman" w:hAnsi="Times New Roman" w:cs="Times New Roman"/>
                <w:sz w:val="24"/>
                <w:szCs w:val="24"/>
              </w:rPr>
              <w:t>3</w:t>
            </w:r>
          </w:p>
        </w:tc>
      </w:tr>
      <w:tr w:rsidR="008E5BEB" w:rsidRPr="00451759" w14:paraId="274ACF1A" w14:textId="77777777" w:rsidTr="00C57944">
        <w:trPr>
          <w:trHeight w:val="279"/>
        </w:trPr>
        <w:tc>
          <w:tcPr>
            <w:tcW w:w="8075" w:type="dxa"/>
          </w:tcPr>
          <w:p w14:paraId="10BB1955" w14:textId="18E514C0" w:rsidR="008E5BEB" w:rsidRPr="00451759" w:rsidRDefault="008E5BEB" w:rsidP="00F7759D">
            <w:pPr>
              <w:jc w:val="both"/>
              <w:rPr>
                <w:rFonts w:ascii="Times New Roman" w:hAnsi="Times New Roman" w:cs="Times New Roman"/>
                <w:sz w:val="24"/>
                <w:szCs w:val="24"/>
              </w:rPr>
            </w:pPr>
            <w:r w:rsidRPr="00451759">
              <w:rPr>
                <w:rFonts w:ascii="Times New Roman" w:hAnsi="Times New Roman" w:cs="Times New Roman"/>
                <w:sz w:val="24"/>
                <w:szCs w:val="24"/>
              </w:rPr>
              <w:t xml:space="preserve">Nusikaltimai ir baudžiamieji nusižengimai transporto </w:t>
            </w:r>
            <w:r w:rsidR="00AD4DEC">
              <w:rPr>
                <w:rFonts w:ascii="Times New Roman" w:hAnsi="Times New Roman" w:cs="Times New Roman"/>
                <w:sz w:val="24"/>
                <w:szCs w:val="24"/>
              </w:rPr>
              <w:t xml:space="preserve">eismo </w:t>
            </w:r>
            <w:r w:rsidRPr="00451759">
              <w:rPr>
                <w:rFonts w:ascii="Times New Roman" w:hAnsi="Times New Roman" w:cs="Times New Roman"/>
                <w:sz w:val="24"/>
                <w:szCs w:val="24"/>
              </w:rPr>
              <w:t>saugumui. Bylų nagrinėjimo ypatumai</w:t>
            </w:r>
          </w:p>
        </w:tc>
        <w:tc>
          <w:tcPr>
            <w:tcW w:w="1276" w:type="dxa"/>
          </w:tcPr>
          <w:p w14:paraId="74C79277" w14:textId="3D0E9232" w:rsidR="008E5BEB" w:rsidRPr="00451759" w:rsidRDefault="008E5BEB" w:rsidP="00F7759D">
            <w:pPr>
              <w:jc w:val="center"/>
              <w:rPr>
                <w:rFonts w:ascii="Times New Roman" w:hAnsi="Times New Roman" w:cs="Times New Roman"/>
                <w:sz w:val="24"/>
                <w:szCs w:val="24"/>
              </w:rPr>
            </w:pPr>
            <w:r w:rsidRPr="00451759">
              <w:rPr>
                <w:rFonts w:ascii="Times New Roman" w:hAnsi="Times New Roman" w:cs="Times New Roman"/>
                <w:sz w:val="24"/>
                <w:szCs w:val="24"/>
              </w:rPr>
              <w:t>4</w:t>
            </w:r>
          </w:p>
        </w:tc>
      </w:tr>
      <w:tr w:rsidR="008E5BEB" w:rsidRPr="00451759" w14:paraId="14F96E75" w14:textId="77777777" w:rsidTr="00C57944">
        <w:tc>
          <w:tcPr>
            <w:tcW w:w="8075" w:type="dxa"/>
          </w:tcPr>
          <w:p w14:paraId="7BF7D343" w14:textId="77777777" w:rsidR="008E5BEB" w:rsidRPr="00451759" w:rsidRDefault="008E5BEB" w:rsidP="00C57944">
            <w:pPr>
              <w:jc w:val="right"/>
              <w:rPr>
                <w:rFonts w:ascii="Times New Roman" w:hAnsi="Times New Roman" w:cs="Times New Roman"/>
                <w:b/>
                <w:bCs/>
                <w:sz w:val="24"/>
                <w:szCs w:val="24"/>
              </w:rPr>
            </w:pPr>
            <w:r w:rsidRPr="00451759">
              <w:rPr>
                <w:rFonts w:ascii="Times New Roman" w:hAnsi="Times New Roman" w:cs="Times New Roman"/>
                <w:b/>
                <w:bCs/>
                <w:sz w:val="24"/>
                <w:szCs w:val="24"/>
              </w:rPr>
              <w:t>Iš viso</w:t>
            </w:r>
          </w:p>
        </w:tc>
        <w:tc>
          <w:tcPr>
            <w:tcW w:w="1276" w:type="dxa"/>
          </w:tcPr>
          <w:p w14:paraId="6D70A1BB" w14:textId="19049641" w:rsidR="008E5BEB" w:rsidRPr="00451759" w:rsidRDefault="008E5BEB" w:rsidP="00F7759D">
            <w:pPr>
              <w:jc w:val="center"/>
              <w:rPr>
                <w:rFonts w:ascii="Times New Roman" w:hAnsi="Times New Roman" w:cs="Times New Roman"/>
                <w:b/>
                <w:bCs/>
                <w:sz w:val="24"/>
                <w:szCs w:val="24"/>
              </w:rPr>
            </w:pPr>
            <w:r w:rsidRPr="00451759">
              <w:rPr>
                <w:rFonts w:ascii="Times New Roman" w:hAnsi="Times New Roman" w:cs="Times New Roman"/>
                <w:b/>
                <w:bCs/>
                <w:sz w:val="24"/>
                <w:szCs w:val="24"/>
              </w:rPr>
              <w:fldChar w:fldCharType="begin"/>
            </w:r>
            <w:r w:rsidRPr="00451759">
              <w:rPr>
                <w:rFonts w:ascii="Times New Roman" w:hAnsi="Times New Roman" w:cs="Times New Roman"/>
                <w:b/>
                <w:bCs/>
                <w:sz w:val="24"/>
                <w:szCs w:val="24"/>
              </w:rPr>
              <w:instrText xml:space="preserve"> =SUM(ABOVE) </w:instrText>
            </w:r>
            <w:r w:rsidRPr="00451759">
              <w:rPr>
                <w:rFonts w:ascii="Times New Roman" w:hAnsi="Times New Roman" w:cs="Times New Roman"/>
                <w:b/>
                <w:bCs/>
                <w:sz w:val="24"/>
                <w:szCs w:val="24"/>
              </w:rPr>
              <w:fldChar w:fldCharType="separate"/>
            </w:r>
            <w:r w:rsidRPr="00451759">
              <w:rPr>
                <w:rFonts w:ascii="Times New Roman" w:hAnsi="Times New Roman" w:cs="Times New Roman"/>
                <w:b/>
                <w:bCs/>
                <w:noProof/>
                <w:sz w:val="24"/>
                <w:szCs w:val="24"/>
              </w:rPr>
              <w:t>16</w:t>
            </w:r>
            <w:r w:rsidRPr="00451759">
              <w:rPr>
                <w:rFonts w:ascii="Times New Roman" w:hAnsi="Times New Roman" w:cs="Times New Roman"/>
                <w:b/>
                <w:bCs/>
                <w:sz w:val="24"/>
                <w:szCs w:val="24"/>
              </w:rPr>
              <w:fldChar w:fldCharType="end"/>
            </w:r>
          </w:p>
        </w:tc>
      </w:tr>
    </w:tbl>
    <w:p w14:paraId="5E259E3E" w14:textId="77777777" w:rsidR="00756F25" w:rsidRPr="00451759" w:rsidRDefault="00756F25" w:rsidP="00756F25">
      <w:pPr>
        <w:spacing w:after="0" w:line="240" w:lineRule="auto"/>
        <w:jc w:val="center"/>
        <w:rPr>
          <w:rFonts w:ascii="Times New Roman" w:eastAsia="Times New Roman" w:hAnsi="Times New Roman" w:cs="Times New Roman"/>
          <w:b/>
          <w:bCs/>
          <w:color w:val="000000"/>
          <w:sz w:val="24"/>
          <w:szCs w:val="24"/>
          <w:shd w:val="clear" w:color="auto" w:fill="FFFFFF"/>
          <w:lang w:eastAsia="lt-LT"/>
        </w:rPr>
      </w:pPr>
    </w:p>
    <w:p w14:paraId="016CF105" w14:textId="767AB545" w:rsidR="00756F25" w:rsidRPr="00451759" w:rsidRDefault="00756F25" w:rsidP="00756F25">
      <w:pPr>
        <w:spacing w:after="0" w:line="240" w:lineRule="auto"/>
        <w:jc w:val="center"/>
        <w:rPr>
          <w:rFonts w:ascii="Times New Roman" w:hAnsi="Times New Roman" w:cs="Times New Roman"/>
          <w:b/>
          <w:bCs/>
          <w:sz w:val="24"/>
          <w:szCs w:val="24"/>
        </w:rPr>
      </w:pPr>
      <w:r w:rsidRPr="00451759">
        <w:rPr>
          <w:rFonts w:ascii="Times New Roman" w:hAnsi="Times New Roman" w:cs="Times New Roman"/>
          <w:b/>
          <w:bCs/>
          <w:sz w:val="24"/>
          <w:szCs w:val="24"/>
        </w:rPr>
        <w:t xml:space="preserve">SEMINARAS IKITEISMINIO TYRIMO TEISĖJAMS </w:t>
      </w:r>
    </w:p>
    <w:p w14:paraId="4B66FA7C" w14:textId="7FE73FBE" w:rsidR="00756F25" w:rsidRPr="00451759" w:rsidRDefault="00756F25" w:rsidP="00756F25">
      <w:pPr>
        <w:spacing w:after="0" w:line="240" w:lineRule="auto"/>
        <w:jc w:val="center"/>
        <w:rPr>
          <w:rFonts w:ascii="Times New Roman" w:hAnsi="Times New Roman" w:cs="Times New Roman"/>
          <w:b/>
          <w:bCs/>
          <w:sz w:val="24"/>
          <w:szCs w:val="24"/>
        </w:rPr>
      </w:pPr>
      <w:r w:rsidRPr="00451759">
        <w:rPr>
          <w:rFonts w:ascii="Times New Roman" w:hAnsi="Times New Roman" w:cs="Times New Roman"/>
          <w:b/>
          <w:bCs/>
          <w:sz w:val="24"/>
          <w:szCs w:val="24"/>
        </w:rPr>
        <w:t>(kodas – IKT)</w:t>
      </w:r>
    </w:p>
    <w:p w14:paraId="65854F69" w14:textId="77777777" w:rsidR="008E5BEB" w:rsidRPr="00451759" w:rsidRDefault="008E5BEB" w:rsidP="00756F25">
      <w:pPr>
        <w:spacing w:after="0" w:line="240" w:lineRule="auto"/>
        <w:jc w:val="center"/>
        <w:rPr>
          <w:rFonts w:ascii="Times New Roman" w:hAnsi="Times New Roman" w:cs="Times New Roman"/>
          <w:b/>
          <w:bCs/>
          <w:sz w:val="24"/>
          <w:szCs w:val="24"/>
        </w:rPr>
      </w:pPr>
    </w:p>
    <w:tbl>
      <w:tblPr>
        <w:tblStyle w:val="Lentelstinklelis"/>
        <w:tblW w:w="9351" w:type="dxa"/>
        <w:tblLook w:val="04A0" w:firstRow="1" w:lastRow="0" w:firstColumn="1" w:lastColumn="0" w:noHBand="0" w:noVBand="1"/>
      </w:tblPr>
      <w:tblGrid>
        <w:gridCol w:w="8075"/>
        <w:gridCol w:w="1276"/>
      </w:tblGrid>
      <w:tr w:rsidR="008E5BEB" w:rsidRPr="00451759" w14:paraId="56AA3DB3" w14:textId="77777777" w:rsidTr="008E5BEB">
        <w:tc>
          <w:tcPr>
            <w:tcW w:w="8075" w:type="dxa"/>
            <w:tcBorders>
              <w:top w:val="single" w:sz="4" w:space="0" w:color="auto"/>
              <w:left w:val="single" w:sz="4" w:space="0" w:color="auto"/>
              <w:bottom w:val="single" w:sz="4" w:space="0" w:color="auto"/>
              <w:right w:val="single" w:sz="4" w:space="0" w:color="auto"/>
            </w:tcBorders>
            <w:shd w:val="clear" w:color="auto" w:fill="BFBFBF"/>
            <w:vAlign w:val="center"/>
          </w:tcPr>
          <w:p w14:paraId="09A9C610" w14:textId="77777777" w:rsidR="008E5BEB" w:rsidRPr="00451759" w:rsidRDefault="008E5BEB" w:rsidP="00C57944">
            <w:pPr>
              <w:rPr>
                <w:rFonts w:ascii="Times New Roman" w:hAnsi="Times New Roman" w:cs="Times New Roman"/>
                <w:sz w:val="24"/>
                <w:szCs w:val="24"/>
              </w:rPr>
            </w:pPr>
            <w:r w:rsidRPr="00451759">
              <w:rPr>
                <w:rFonts w:ascii="Times New Roman" w:hAnsi="Times New Roman" w:cs="Times New Roman"/>
                <w:b/>
                <w:sz w:val="24"/>
                <w:szCs w:val="24"/>
              </w:rPr>
              <w:t>Tema</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14:paraId="512013F3" w14:textId="77777777" w:rsidR="008E5BEB" w:rsidRPr="00451759" w:rsidRDefault="008E5BEB" w:rsidP="00C57944">
            <w:pPr>
              <w:rPr>
                <w:rFonts w:ascii="Times New Roman" w:hAnsi="Times New Roman" w:cs="Times New Roman"/>
                <w:sz w:val="24"/>
                <w:szCs w:val="24"/>
              </w:rPr>
            </w:pPr>
            <w:r w:rsidRPr="00451759">
              <w:rPr>
                <w:rFonts w:ascii="Times New Roman" w:hAnsi="Times New Roman" w:cs="Times New Roman"/>
                <w:b/>
                <w:sz w:val="24"/>
                <w:szCs w:val="24"/>
              </w:rPr>
              <w:t>Trukmė, akad. val.</w:t>
            </w:r>
          </w:p>
        </w:tc>
      </w:tr>
      <w:tr w:rsidR="008E5BEB" w:rsidRPr="00451759" w14:paraId="1CD7357A" w14:textId="77777777" w:rsidTr="008E5BEB">
        <w:tc>
          <w:tcPr>
            <w:tcW w:w="8075" w:type="dxa"/>
          </w:tcPr>
          <w:p w14:paraId="5C0DCF7F" w14:textId="00724CBC" w:rsidR="008E5BEB" w:rsidRPr="00451759" w:rsidRDefault="008E5BEB" w:rsidP="00F7759D">
            <w:pPr>
              <w:jc w:val="both"/>
              <w:rPr>
                <w:rFonts w:ascii="Times New Roman" w:hAnsi="Times New Roman" w:cs="Times New Roman"/>
                <w:sz w:val="24"/>
                <w:szCs w:val="24"/>
              </w:rPr>
            </w:pPr>
            <w:r w:rsidRPr="00451759">
              <w:rPr>
                <w:rFonts w:ascii="Times New Roman" w:hAnsi="Times New Roman" w:cs="Times New Roman"/>
                <w:sz w:val="24"/>
                <w:szCs w:val="24"/>
              </w:rPr>
              <w:t xml:space="preserve">Procesinių prievartos priemonių panaudojimas, jų proporcingumas, aktuali Europos Žmogaus Teisių </w:t>
            </w:r>
            <w:r w:rsidR="005A7508">
              <w:rPr>
                <w:rFonts w:ascii="Times New Roman" w:hAnsi="Times New Roman" w:cs="Times New Roman"/>
                <w:sz w:val="24"/>
                <w:szCs w:val="24"/>
              </w:rPr>
              <w:t>T</w:t>
            </w:r>
            <w:r w:rsidRPr="00451759">
              <w:rPr>
                <w:rFonts w:ascii="Times New Roman" w:hAnsi="Times New Roman" w:cs="Times New Roman"/>
                <w:sz w:val="24"/>
                <w:szCs w:val="24"/>
              </w:rPr>
              <w:t>eismo praktika</w:t>
            </w:r>
          </w:p>
        </w:tc>
        <w:tc>
          <w:tcPr>
            <w:tcW w:w="1276" w:type="dxa"/>
          </w:tcPr>
          <w:p w14:paraId="18DE2251" w14:textId="32E0A5DB" w:rsidR="008E5BEB" w:rsidRPr="00451759" w:rsidRDefault="008E5BEB" w:rsidP="00F7759D">
            <w:pPr>
              <w:jc w:val="center"/>
              <w:rPr>
                <w:rFonts w:ascii="Times New Roman" w:hAnsi="Times New Roman" w:cs="Times New Roman"/>
                <w:sz w:val="24"/>
                <w:szCs w:val="24"/>
              </w:rPr>
            </w:pPr>
            <w:r w:rsidRPr="00451759">
              <w:rPr>
                <w:rFonts w:ascii="Times New Roman" w:hAnsi="Times New Roman" w:cs="Times New Roman"/>
                <w:sz w:val="24"/>
                <w:szCs w:val="24"/>
              </w:rPr>
              <w:t>4</w:t>
            </w:r>
          </w:p>
        </w:tc>
      </w:tr>
      <w:tr w:rsidR="008E5BEB" w:rsidRPr="00451759" w14:paraId="7029C47A" w14:textId="77777777" w:rsidTr="008E5BEB">
        <w:tc>
          <w:tcPr>
            <w:tcW w:w="8075" w:type="dxa"/>
          </w:tcPr>
          <w:p w14:paraId="072B37B4" w14:textId="6B7617CA" w:rsidR="008E5BEB" w:rsidRPr="00451759" w:rsidRDefault="008E5BEB" w:rsidP="00F7759D">
            <w:pPr>
              <w:jc w:val="both"/>
              <w:rPr>
                <w:rFonts w:ascii="Times New Roman" w:hAnsi="Times New Roman" w:cs="Times New Roman"/>
                <w:sz w:val="24"/>
                <w:szCs w:val="24"/>
              </w:rPr>
            </w:pPr>
            <w:r w:rsidRPr="00451759">
              <w:rPr>
                <w:rFonts w:ascii="Times New Roman" w:hAnsi="Times New Roman" w:cs="Times New Roman"/>
                <w:sz w:val="24"/>
                <w:szCs w:val="24"/>
              </w:rPr>
              <w:t>Techninių priemonių ir instrumentų naudojimas (nuotolinių posėdžių organizavimas; skaitmeniniai dokumentai (protokolai); darbas su IBPS sistema ir jos integravimas su LITEKO)</w:t>
            </w:r>
          </w:p>
        </w:tc>
        <w:tc>
          <w:tcPr>
            <w:tcW w:w="1276" w:type="dxa"/>
          </w:tcPr>
          <w:p w14:paraId="2004B894" w14:textId="25961147" w:rsidR="008E5BEB" w:rsidRPr="00451759" w:rsidRDefault="008E5BEB" w:rsidP="00F7759D">
            <w:pPr>
              <w:jc w:val="center"/>
              <w:rPr>
                <w:rFonts w:ascii="Times New Roman" w:hAnsi="Times New Roman" w:cs="Times New Roman"/>
                <w:sz w:val="24"/>
                <w:szCs w:val="24"/>
              </w:rPr>
            </w:pPr>
            <w:r w:rsidRPr="00451759">
              <w:rPr>
                <w:rFonts w:ascii="Times New Roman" w:hAnsi="Times New Roman" w:cs="Times New Roman"/>
                <w:sz w:val="24"/>
                <w:szCs w:val="24"/>
              </w:rPr>
              <w:t>3</w:t>
            </w:r>
          </w:p>
        </w:tc>
      </w:tr>
      <w:tr w:rsidR="008E5BEB" w:rsidRPr="00451759" w14:paraId="2487483A" w14:textId="77777777" w:rsidTr="008E5BEB">
        <w:tc>
          <w:tcPr>
            <w:tcW w:w="8075" w:type="dxa"/>
          </w:tcPr>
          <w:p w14:paraId="0D637DCD" w14:textId="09219103" w:rsidR="008E5BEB" w:rsidRPr="00451759" w:rsidRDefault="008E5BEB" w:rsidP="008E5BEB">
            <w:pPr>
              <w:jc w:val="right"/>
              <w:rPr>
                <w:rFonts w:ascii="Times New Roman" w:hAnsi="Times New Roman" w:cs="Times New Roman"/>
                <w:sz w:val="24"/>
                <w:szCs w:val="24"/>
              </w:rPr>
            </w:pPr>
            <w:r w:rsidRPr="00451759">
              <w:rPr>
                <w:rFonts w:ascii="Times New Roman" w:hAnsi="Times New Roman" w:cs="Times New Roman"/>
                <w:b/>
                <w:bCs/>
                <w:sz w:val="24"/>
                <w:szCs w:val="24"/>
              </w:rPr>
              <w:t xml:space="preserve">Iš viso </w:t>
            </w:r>
          </w:p>
        </w:tc>
        <w:tc>
          <w:tcPr>
            <w:tcW w:w="1276" w:type="dxa"/>
          </w:tcPr>
          <w:p w14:paraId="3CDDD027" w14:textId="322AD2C6" w:rsidR="008E5BEB" w:rsidRPr="00451759" w:rsidRDefault="008E5BEB" w:rsidP="00F7759D">
            <w:pPr>
              <w:jc w:val="center"/>
              <w:rPr>
                <w:rFonts w:ascii="Times New Roman" w:hAnsi="Times New Roman" w:cs="Times New Roman"/>
                <w:sz w:val="24"/>
                <w:szCs w:val="24"/>
              </w:rPr>
            </w:pPr>
            <w:r w:rsidRPr="00451759">
              <w:rPr>
                <w:rFonts w:ascii="Times New Roman" w:hAnsi="Times New Roman" w:cs="Times New Roman"/>
                <w:sz w:val="24"/>
                <w:szCs w:val="24"/>
              </w:rPr>
              <w:fldChar w:fldCharType="begin"/>
            </w:r>
            <w:r w:rsidRPr="00451759">
              <w:rPr>
                <w:rFonts w:ascii="Times New Roman" w:hAnsi="Times New Roman" w:cs="Times New Roman"/>
                <w:sz w:val="24"/>
                <w:szCs w:val="24"/>
              </w:rPr>
              <w:instrText xml:space="preserve"> =SUM(ABOVE) </w:instrText>
            </w:r>
            <w:r w:rsidRPr="00451759">
              <w:rPr>
                <w:rFonts w:ascii="Times New Roman" w:hAnsi="Times New Roman" w:cs="Times New Roman"/>
                <w:sz w:val="24"/>
                <w:szCs w:val="24"/>
              </w:rPr>
              <w:fldChar w:fldCharType="separate"/>
            </w:r>
            <w:r w:rsidRPr="00451759">
              <w:rPr>
                <w:rFonts w:ascii="Times New Roman" w:hAnsi="Times New Roman" w:cs="Times New Roman"/>
                <w:noProof/>
                <w:sz w:val="24"/>
                <w:szCs w:val="24"/>
              </w:rPr>
              <w:t>7</w:t>
            </w:r>
            <w:r w:rsidRPr="00451759">
              <w:rPr>
                <w:rFonts w:ascii="Times New Roman" w:hAnsi="Times New Roman" w:cs="Times New Roman"/>
                <w:sz w:val="24"/>
                <w:szCs w:val="24"/>
              </w:rPr>
              <w:fldChar w:fldCharType="end"/>
            </w:r>
          </w:p>
        </w:tc>
      </w:tr>
    </w:tbl>
    <w:p w14:paraId="4DE34AD2" w14:textId="77777777" w:rsidR="00EE00BC" w:rsidRPr="00451759" w:rsidRDefault="00EE00BC" w:rsidP="00EE00BC">
      <w:pPr>
        <w:pStyle w:val="Sraopastraipa"/>
        <w:ind w:left="0"/>
        <w:rPr>
          <w:rFonts w:ascii="Times New Roman" w:hAnsi="Times New Roman"/>
          <w:b/>
          <w:bCs/>
          <w:lang w:val="lt-LT"/>
        </w:rPr>
      </w:pPr>
    </w:p>
    <w:p w14:paraId="61290BF7" w14:textId="5D5937F7" w:rsidR="00756F25" w:rsidRPr="00451759" w:rsidRDefault="00EE00BC" w:rsidP="00EE00BC">
      <w:pPr>
        <w:tabs>
          <w:tab w:val="left" w:pos="1134"/>
        </w:tabs>
        <w:jc w:val="center"/>
        <w:rPr>
          <w:rFonts w:ascii="Times New Roman" w:hAnsi="Times New Roman" w:cs="Times New Roman"/>
          <w:b/>
          <w:bCs/>
          <w:sz w:val="24"/>
          <w:szCs w:val="24"/>
        </w:rPr>
      </w:pPr>
      <w:r w:rsidRPr="00451759">
        <w:rPr>
          <w:rFonts w:ascii="Times New Roman" w:hAnsi="Times New Roman" w:cs="Times New Roman"/>
          <w:b/>
          <w:bCs/>
          <w:sz w:val="24"/>
          <w:szCs w:val="24"/>
        </w:rPr>
        <w:t xml:space="preserve">II. </w:t>
      </w:r>
      <w:r w:rsidR="00756F25" w:rsidRPr="00451759">
        <w:rPr>
          <w:rFonts w:ascii="Times New Roman" w:hAnsi="Times New Roman" w:cs="Times New Roman"/>
          <w:b/>
          <w:bCs/>
          <w:sz w:val="24"/>
          <w:szCs w:val="24"/>
        </w:rPr>
        <w:t>APYGARDŲ TEISMŲ TEISĖJŲ MOKYMO PROGRAMA</w:t>
      </w:r>
    </w:p>
    <w:p w14:paraId="31605C71" w14:textId="77777777" w:rsidR="00756F25" w:rsidRPr="00451759" w:rsidRDefault="00756F25" w:rsidP="00756F25">
      <w:pPr>
        <w:spacing w:after="0" w:line="240" w:lineRule="auto"/>
        <w:jc w:val="center"/>
        <w:rPr>
          <w:rFonts w:ascii="Times New Roman" w:hAnsi="Times New Roman" w:cs="Times New Roman"/>
          <w:b/>
          <w:bCs/>
          <w:sz w:val="24"/>
          <w:szCs w:val="24"/>
        </w:rPr>
      </w:pPr>
      <w:bookmarkStart w:id="5" w:name="_Hlk86322559"/>
      <w:bookmarkStart w:id="6" w:name="_Hlk83644843"/>
      <w:r w:rsidRPr="00451759">
        <w:rPr>
          <w:rFonts w:ascii="Times New Roman" w:hAnsi="Times New Roman" w:cs="Times New Roman"/>
          <w:b/>
          <w:bCs/>
          <w:sz w:val="24"/>
          <w:szCs w:val="24"/>
        </w:rPr>
        <w:t xml:space="preserve">SEMINARAS </w:t>
      </w:r>
      <w:bookmarkStart w:id="7" w:name="_Hlk83218125"/>
      <w:r w:rsidRPr="00451759">
        <w:rPr>
          <w:rFonts w:ascii="Times New Roman" w:hAnsi="Times New Roman" w:cs="Times New Roman"/>
          <w:b/>
          <w:bCs/>
          <w:sz w:val="24"/>
          <w:szCs w:val="24"/>
        </w:rPr>
        <w:t xml:space="preserve">CIVILINES BYLAS NAGRINĖJANTIEMS TEISĖJAMS  </w:t>
      </w:r>
      <w:bookmarkEnd w:id="7"/>
    </w:p>
    <w:p w14:paraId="58C7229B" w14:textId="77777777" w:rsidR="00756F25" w:rsidRPr="00451759" w:rsidRDefault="00756F25" w:rsidP="00756F25">
      <w:pPr>
        <w:spacing w:after="0" w:line="240" w:lineRule="auto"/>
        <w:jc w:val="center"/>
        <w:rPr>
          <w:rFonts w:ascii="Times New Roman" w:hAnsi="Times New Roman" w:cs="Times New Roman"/>
          <w:b/>
          <w:bCs/>
          <w:sz w:val="24"/>
          <w:szCs w:val="24"/>
        </w:rPr>
      </w:pPr>
      <w:r w:rsidRPr="00451759">
        <w:rPr>
          <w:rFonts w:ascii="Times New Roman" w:hAnsi="Times New Roman" w:cs="Times New Roman"/>
          <w:b/>
          <w:bCs/>
          <w:sz w:val="24"/>
          <w:szCs w:val="24"/>
        </w:rPr>
        <w:t xml:space="preserve">„CIVILINIS PROCESAS“ </w:t>
      </w:r>
    </w:p>
    <w:p w14:paraId="6A87800E" w14:textId="1D4FC69A" w:rsidR="00756F25" w:rsidRPr="00451759" w:rsidRDefault="00756F25" w:rsidP="00756F25">
      <w:pPr>
        <w:spacing w:after="0" w:line="240" w:lineRule="auto"/>
        <w:jc w:val="center"/>
        <w:rPr>
          <w:rFonts w:ascii="Times New Roman" w:hAnsi="Times New Roman" w:cs="Times New Roman"/>
          <w:b/>
          <w:bCs/>
          <w:sz w:val="24"/>
          <w:szCs w:val="24"/>
        </w:rPr>
      </w:pPr>
      <w:r w:rsidRPr="00451759">
        <w:rPr>
          <w:rFonts w:ascii="Times New Roman" w:hAnsi="Times New Roman" w:cs="Times New Roman"/>
          <w:b/>
          <w:bCs/>
          <w:sz w:val="24"/>
          <w:szCs w:val="24"/>
        </w:rPr>
        <w:t xml:space="preserve"> (kodas – C-II/CP)</w:t>
      </w:r>
    </w:p>
    <w:p w14:paraId="1882B499" w14:textId="77777777" w:rsidR="00F7759D" w:rsidRPr="00451759" w:rsidRDefault="00F7759D" w:rsidP="00756F25">
      <w:pPr>
        <w:spacing w:after="0" w:line="240" w:lineRule="auto"/>
        <w:jc w:val="center"/>
        <w:rPr>
          <w:rFonts w:ascii="Times New Roman" w:hAnsi="Times New Roman" w:cs="Times New Roman"/>
          <w:b/>
          <w:bCs/>
          <w:sz w:val="24"/>
          <w:szCs w:val="24"/>
        </w:rPr>
      </w:pPr>
    </w:p>
    <w:tbl>
      <w:tblPr>
        <w:tblStyle w:val="Lentelstinklelis"/>
        <w:tblW w:w="9351" w:type="dxa"/>
        <w:tblLook w:val="04A0" w:firstRow="1" w:lastRow="0" w:firstColumn="1" w:lastColumn="0" w:noHBand="0" w:noVBand="1"/>
      </w:tblPr>
      <w:tblGrid>
        <w:gridCol w:w="8075"/>
        <w:gridCol w:w="1276"/>
      </w:tblGrid>
      <w:tr w:rsidR="008E5BEB" w:rsidRPr="00451759" w14:paraId="4E0C8830" w14:textId="77777777" w:rsidTr="00C57944">
        <w:tc>
          <w:tcPr>
            <w:tcW w:w="8075" w:type="dxa"/>
            <w:tcBorders>
              <w:top w:val="single" w:sz="4" w:space="0" w:color="auto"/>
              <w:left w:val="single" w:sz="4" w:space="0" w:color="auto"/>
              <w:bottom w:val="single" w:sz="4" w:space="0" w:color="auto"/>
              <w:right w:val="single" w:sz="4" w:space="0" w:color="auto"/>
            </w:tcBorders>
            <w:shd w:val="clear" w:color="auto" w:fill="BFBFBF"/>
            <w:vAlign w:val="center"/>
          </w:tcPr>
          <w:p w14:paraId="49989526" w14:textId="77777777" w:rsidR="008E5BEB" w:rsidRPr="00451759" w:rsidRDefault="008E5BEB" w:rsidP="00C57944">
            <w:pPr>
              <w:rPr>
                <w:rFonts w:ascii="Times New Roman" w:hAnsi="Times New Roman" w:cs="Times New Roman"/>
                <w:sz w:val="24"/>
                <w:szCs w:val="24"/>
              </w:rPr>
            </w:pPr>
            <w:r w:rsidRPr="00451759">
              <w:rPr>
                <w:rFonts w:ascii="Times New Roman" w:hAnsi="Times New Roman" w:cs="Times New Roman"/>
                <w:b/>
                <w:sz w:val="24"/>
                <w:szCs w:val="24"/>
              </w:rPr>
              <w:t>Tema</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14:paraId="7D9EBED9" w14:textId="77777777" w:rsidR="008E5BEB" w:rsidRPr="00451759" w:rsidRDefault="008E5BEB" w:rsidP="00C57944">
            <w:pPr>
              <w:rPr>
                <w:rFonts w:ascii="Times New Roman" w:hAnsi="Times New Roman" w:cs="Times New Roman"/>
                <w:sz w:val="24"/>
                <w:szCs w:val="24"/>
              </w:rPr>
            </w:pPr>
            <w:r w:rsidRPr="00451759">
              <w:rPr>
                <w:rFonts w:ascii="Times New Roman" w:hAnsi="Times New Roman" w:cs="Times New Roman"/>
                <w:b/>
                <w:sz w:val="24"/>
                <w:szCs w:val="24"/>
              </w:rPr>
              <w:t>Trukmė, akad. val.</w:t>
            </w:r>
          </w:p>
        </w:tc>
      </w:tr>
      <w:tr w:rsidR="00EE00BC" w:rsidRPr="00451759" w14:paraId="1E687CF7" w14:textId="77777777" w:rsidTr="00C57944">
        <w:tc>
          <w:tcPr>
            <w:tcW w:w="8075" w:type="dxa"/>
          </w:tcPr>
          <w:p w14:paraId="51D16EEE" w14:textId="6E4AE170" w:rsidR="00EE00BC" w:rsidRPr="00451759" w:rsidRDefault="00EE00BC" w:rsidP="00D00931">
            <w:pPr>
              <w:jc w:val="both"/>
              <w:rPr>
                <w:rFonts w:ascii="Times New Roman" w:hAnsi="Times New Roman" w:cs="Times New Roman"/>
                <w:sz w:val="24"/>
                <w:szCs w:val="24"/>
              </w:rPr>
            </w:pPr>
            <w:r w:rsidRPr="00451759">
              <w:rPr>
                <w:rFonts w:ascii="Times New Roman" w:hAnsi="Times New Roman" w:cs="Times New Roman"/>
                <w:sz w:val="24"/>
                <w:szCs w:val="24"/>
              </w:rPr>
              <w:t>Tarptautinio teismingumo taisyklių praktinio taikymo aspektai</w:t>
            </w:r>
          </w:p>
        </w:tc>
        <w:tc>
          <w:tcPr>
            <w:tcW w:w="1276" w:type="dxa"/>
          </w:tcPr>
          <w:p w14:paraId="6A9983F7" w14:textId="49B76871" w:rsidR="00EE00BC" w:rsidRPr="00451759" w:rsidRDefault="00EE00BC" w:rsidP="00F7759D">
            <w:pPr>
              <w:jc w:val="center"/>
              <w:rPr>
                <w:rFonts w:ascii="Times New Roman" w:hAnsi="Times New Roman" w:cs="Times New Roman"/>
                <w:sz w:val="24"/>
                <w:szCs w:val="24"/>
              </w:rPr>
            </w:pPr>
            <w:r w:rsidRPr="00451759">
              <w:rPr>
                <w:rFonts w:ascii="Times New Roman" w:hAnsi="Times New Roman" w:cs="Times New Roman"/>
                <w:sz w:val="24"/>
                <w:szCs w:val="24"/>
              </w:rPr>
              <w:t>4</w:t>
            </w:r>
          </w:p>
        </w:tc>
      </w:tr>
      <w:tr w:rsidR="00EE00BC" w:rsidRPr="00451759" w14:paraId="6702A929" w14:textId="77777777" w:rsidTr="00C57944">
        <w:tc>
          <w:tcPr>
            <w:tcW w:w="8075" w:type="dxa"/>
          </w:tcPr>
          <w:p w14:paraId="298EC83A" w14:textId="1C2EA07A" w:rsidR="00EE00BC" w:rsidRPr="00451759" w:rsidRDefault="00EE00BC" w:rsidP="00D00931">
            <w:pPr>
              <w:jc w:val="both"/>
              <w:rPr>
                <w:rFonts w:ascii="Times New Roman" w:hAnsi="Times New Roman" w:cs="Times New Roman"/>
                <w:sz w:val="24"/>
                <w:szCs w:val="24"/>
              </w:rPr>
            </w:pPr>
            <w:r w:rsidRPr="00451759">
              <w:rPr>
                <w:rFonts w:ascii="Times New Roman" w:hAnsi="Times New Roman" w:cs="Times New Roman"/>
                <w:sz w:val="24"/>
                <w:szCs w:val="24"/>
              </w:rPr>
              <w:t xml:space="preserve">Aktyvus teismo vaidmuo civiliniame procese                                    </w:t>
            </w:r>
          </w:p>
        </w:tc>
        <w:tc>
          <w:tcPr>
            <w:tcW w:w="1276" w:type="dxa"/>
          </w:tcPr>
          <w:p w14:paraId="65A43142" w14:textId="43CF319A" w:rsidR="00EE00BC" w:rsidRPr="00451759" w:rsidRDefault="00EE00BC" w:rsidP="00F7759D">
            <w:pPr>
              <w:jc w:val="center"/>
              <w:rPr>
                <w:rFonts w:ascii="Times New Roman" w:hAnsi="Times New Roman" w:cs="Times New Roman"/>
                <w:sz w:val="24"/>
                <w:szCs w:val="24"/>
              </w:rPr>
            </w:pPr>
            <w:r w:rsidRPr="00451759">
              <w:rPr>
                <w:rFonts w:ascii="Times New Roman" w:hAnsi="Times New Roman" w:cs="Times New Roman"/>
                <w:sz w:val="24"/>
                <w:szCs w:val="24"/>
              </w:rPr>
              <w:t>2</w:t>
            </w:r>
          </w:p>
        </w:tc>
      </w:tr>
      <w:tr w:rsidR="00EE00BC" w:rsidRPr="00451759" w14:paraId="43AB1BF4" w14:textId="77777777" w:rsidTr="00C57944">
        <w:tc>
          <w:tcPr>
            <w:tcW w:w="8075" w:type="dxa"/>
          </w:tcPr>
          <w:p w14:paraId="6C207138" w14:textId="7EAEAD25" w:rsidR="00EE00BC" w:rsidRPr="00451759" w:rsidRDefault="00EE00BC" w:rsidP="00D00931">
            <w:pPr>
              <w:jc w:val="both"/>
              <w:rPr>
                <w:rFonts w:ascii="Times New Roman" w:hAnsi="Times New Roman" w:cs="Times New Roman"/>
                <w:sz w:val="24"/>
                <w:szCs w:val="24"/>
              </w:rPr>
            </w:pPr>
            <w:r w:rsidRPr="00451759">
              <w:rPr>
                <w:rFonts w:ascii="Times New Roman" w:hAnsi="Times New Roman" w:cs="Times New Roman"/>
                <w:sz w:val="24"/>
                <w:szCs w:val="24"/>
              </w:rPr>
              <w:t xml:space="preserve">Proceso išlaidos, jų paskirstymas šalims                       </w:t>
            </w:r>
          </w:p>
        </w:tc>
        <w:tc>
          <w:tcPr>
            <w:tcW w:w="1276" w:type="dxa"/>
          </w:tcPr>
          <w:p w14:paraId="33A45DB1" w14:textId="0E355A3B" w:rsidR="00EE00BC" w:rsidRPr="00451759" w:rsidRDefault="00EE00BC" w:rsidP="00F7759D">
            <w:pPr>
              <w:jc w:val="center"/>
              <w:rPr>
                <w:rFonts w:ascii="Times New Roman" w:hAnsi="Times New Roman" w:cs="Times New Roman"/>
                <w:sz w:val="24"/>
                <w:szCs w:val="24"/>
              </w:rPr>
            </w:pPr>
            <w:r w:rsidRPr="00451759">
              <w:rPr>
                <w:rFonts w:ascii="Times New Roman" w:hAnsi="Times New Roman" w:cs="Times New Roman"/>
                <w:sz w:val="24"/>
                <w:szCs w:val="24"/>
              </w:rPr>
              <w:t>3</w:t>
            </w:r>
          </w:p>
        </w:tc>
      </w:tr>
      <w:tr w:rsidR="00EE00BC" w:rsidRPr="00451759" w14:paraId="34DE059E" w14:textId="77777777" w:rsidTr="00C57944">
        <w:trPr>
          <w:trHeight w:val="344"/>
        </w:trPr>
        <w:tc>
          <w:tcPr>
            <w:tcW w:w="8075" w:type="dxa"/>
          </w:tcPr>
          <w:p w14:paraId="165C3284" w14:textId="2FD35197" w:rsidR="00EE00BC" w:rsidRPr="00451759" w:rsidRDefault="00EE00BC" w:rsidP="00D00931">
            <w:pPr>
              <w:jc w:val="both"/>
              <w:rPr>
                <w:rFonts w:ascii="Times New Roman" w:hAnsi="Times New Roman" w:cs="Times New Roman"/>
                <w:sz w:val="24"/>
                <w:szCs w:val="24"/>
              </w:rPr>
            </w:pPr>
            <w:r w:rsidRPr="00451759">
              <w:rPr>
                <w:rFonts w:ascii="Times New Roman" w:hAnsi="Times New Roman" w:cs="Times New Roman"/>
                <w:sz w:val="24"/>
                <w:szCs w:val="24"/>
              </w:rPr>
              <w:t xml:space="preserve">Apeliacinis procesas: žodinio ir rašytinio proceso principų derinimas, naujų įrodymų priėmimas                       </w:t>
            </w:r>
          </w:p>
        </w:tc>
        <w:tc>
          <w:tcPr>
            <w:tcW w:w="1276" w:type="dxa"/>
          </w:tcPr>
          <w:p w14:paraId="6A0AA161" w14:textId="58EDE49F" w:rsidR="00EE00BC" w:rsidRPr="00451759" w:rsidRDefault="00EE00BC" w:rsidP="00F7759D">
            <w:pPr>
              <w:jc w:val="center"/>
              <w:rPr>
                <w:rFonts w:ascii="Times New Roman" w:hAnsi="Times New Roman" w:cs="Times New Roman"/>
                <w:sz w:val="24"/>
                <w:szCs w:val="24"/>
              </w:rPr>
            </w:pPr>
            <w:r w:rsidRPr="00451759">
              <w:rPr>
                <w:rFonts w:ascii="Times New Roman" w:hAnsi="Times New Roman" w:cs="Times New Roman"/>
                <w:sz w:val="24"/>
                <w:szCs w:val="24"/>
              </w:rPr>
              <w:t>3</w:t>
            </w:r>
          </w:p>
        </w:tc>
      </w:tr>
      <w:tr w:rsidR="00EE00BC" w:rsidRPr="00451759" w14:paraId="4A673194" w14:textId="77777777" w:rsidTr="00C57944">
        <w:trPr>
          <w:trHeight w:val="279"/>
        </w:trPr>
        <w:tc>
          <w:tcPr>
            <w:tcW w:w="8075" w:type="dxa"/>
          </w:tcPr>
          <w:p w14:paraId="448A5025" w14:textId="77E92444" w:rsidR="00EE00BC" w:rsidRPr="00451759" w:rsidRDefault="00D00931" w:rsidP="00D00931">
            <w:pPr>
              <w:jc w:val="both"/>
              <w:rPr>
                <w:rFonts w:ascii="Times New Roman" w:hAnsi="Times New Roman" w:cs="Times New Roman"/>
                <w:sz w:val="24"/>
                <w:szCs w:val="24"/>
              </w:rPr>
            </w:pPr>
            <w:r w:rsidRPr="00D00931">
              <w:rPr>
                <w:rFonts w:ascii="Times New Roman" w:hAnsi="Times New Roman" w:cs="Times New Roman"/>
                <w:sz w:val="24"/>
                <w:szCs w:val="24"/>
              </w:rPr>
              <w:t xml:space="preserve">Skundų dėl antstolių veiksmų (neveikimo) nagrinėjimo ypatumai                                            </w:t>
            </w:r>
          </w:p>
        </w:tc>
        <w:tc>
          <w:tcPr>
            <w:tcW w:w="1276" w:type="dxa"/>
          </w:tcPr>
          <w:p w14:paraId="09317BCE" w14:textId="7B34EC1C" w:rsidR="00EE00BC" w:rsidRPr="00451759" w:rsidRDefault="00EE00BC" w:rsidP="00F7759D">
            <w:pPr>
              <w:jc w:val="center"/>
              <w:rPr>
                <w:rFonts w:ascii="Times New Roman" w:hAnsi="Times New Roman" w:cs="Times New Roman"/>
                <w:sz w:val="24"/>
                <w:szCs w:val="24"/>
              </w:rPr>
            </w:pPr>
            <w:r w:rsidRPr="00451759">
              <w:rPr>
                <w:rFonts w:ascii="Times New Roman" w:hAnsi="Times New Roman" w:cs="Times New Roman"/>
                <w:sz w:val="24"/>
                <w:szCs w:val="24"/>
              </w:rPr>
              <w:t>3</w:t>
            </w:r>
          </w:p>
        </w:tc>
      </w:tr>
      <w:tr w:rsidR="00EE00BC" w:rsidRPr="00451759" w14:paraId="558E37A8" w14:textId="77777777" w:rsidTr="00C57944">
        <w:tc>
          <w:tcPr>
            <w:tcW w:w="8075" w:type="dxa"/>
          </w:tcPr>
          <w:p w14:paraId="73E5C6E4" w14:textId="624496F6" w:rsidR="00EE00BC" w:rsidRPr="00451759" w:rsidRDefault="00EE00BC" w:rsidP="00EE00BC">
            <w:pPr>
              <w:jc w:val="right"/>
              <w:rPr>
                <w:rFonts w:ascii="Times New Roman" w:hAnsi="Times New Roman" w:cs="Times New Roman"/>
                <w:b/>
                <w:bCs/>
                <w:sz w:val="24"/>
                <w:szCs w:val="24"/>
              </w:rPr>
            </w:pPr>
            <w:r w:rsidRPr="00451759">
              <w:rPr>
                <w:rFonts w:ascii="Times New Roman" w:hAnsi="Times New Roman" w:cs="Times New Roman"/>
                <w:b/>
                <w:bCs/>
                <w:sz w:val="24"/>
                <w:szCs w:val="24"/>
              </w:rPr>
              <w:t xml:space="preserve">Iš viso </w:t>
            </w:r>
          </w:p>
        </w:tc>
        <w:tc>
          <w:tcPr>
            <w:tcW w:w="1276" w:type="dxa"/>
          </w:tcPr>
          <w:p w14:paraId="510C07A5" w14:textId="7D8A4A84" w:rsidR="00EE00BC" w:rsidRPr="00451759" w:rsidRDefault="00EE00BC" w:rsidP="00F7759D">
            <w:pPr>
              <w:jc w:val="center"/>
              <w:rPr>
                <w:rFonts w:ascii="Times New Roman" w:hAnsi="Times New Roman" w:cs="Times New Roman"/>
                <w:b/>
                <w:bCs/>
                <w:sz w:val="24"/>
                <w:szCs w:val="24"/>
              </w:rPr>
            </w:pPr>
            <w:r w:rsidRPr="00451759">
              <w:rPr>
                <w:rFonts w:ascii="Times New Roman" w:hAnsi="Times New Roman" w:cs="Times New Roman"/>
                <w:b/>
                <w:bCs/>
                <w:sz w:val="24"/>
                <w:szCs w:val="24"/>
              </w:rPr>
              <w:fldChar w:fldCharType="begin"/>
            </w:r>
            <w:r w:rsidRPr="00451759">
              <w:rPr>
                <w:rFonts w:ascii="Times New Roman" w:hAnsi="Times New Roman" w:cs="Times New Roman"/>
                <w:b/>
                <w:bCs/>
                <w:sz w:val="24"/>
                <w:szCs w:val="24"/>
              </w:rPr>
              <w:instrText xml:space="preserve"> =SUM(ABOVE) </w:instrText>
            </w:r>
            <w:r w:rsidRPr="00451759">
              <w:rPr>
                <w:rFonts w:ascii="Times New Roman" w:hAnsi="Times New Roman" w:cs="Times New Roman"/>
                <w:b/>
                <w:bCs/>
                <w:sz w:val="24"/>
                <w:szCs w:val="24"/>
              </w:rPr>
              <w:fldChar w:fldCharType="separate"/>
            </w:r>
            <w:r w:rsidRPr="00451759">
              <w:rPr>
                <w:rFonts w:ascii="Times New Roman" w:hAnsi="Times New Roman" w:cs="Times New Roman"/>
                <w:b/>
                <w:bCs/>
                <w:noProof/>
                <w:sz w:val="24"/>
                <w:szCs w:val="24"/>
              </w:rPr>
              <w:t>15</w:t>
            </w:r>
            <w:r w:rsidRPr="00451759">
              <w:rPr>
                <w:rFonts w:ascii="Times New Roman" w:hAnsi="Times New Roman" w:cs="Times New Roman"/>
                <w:b/>
                <w:bCs/>
                <w:sz w:val="24"/>
                <w:szCs w:val="24"/>
              </w:rPr>
              <w:fldChar w:fldCharType="end"/>
            </w:r>
          </w:p>
        </w:tc>
      </w:tr>
    </w:tbl>
    <w:p w14:paraId="42B0D938" w14:textId="77777777" w:rsidR="000F3A27" w:rsidRPr="00451759" w:rsidRDefault="000F3A27" w:rsidP="00756F25">
      <w:pPr>
        <w:spacing w:after="0" w:line="240" w:lineRule="auto"/>
        <w:jc w:val="center"/>
        <w:rPr>
          <w:rFonts w:ascii="Times New Roman" w:hAnsi="Times New Roman" w:cs="Times New Roman"/>
          <w:b/>
          <w:bCs/>
          <w:sz w:val="24"/>
          <w:szCs w:val="24"/>
        </w:rPr>
      </w:pPr>
      <w:bookmarkStart w:id="8" w:name="_Hlk86322589"/>
      <w:bookmarkEnd w:id="5"/>
      <w:bookmarkEnd w:id="6"/>
    </w:p>
    <w:p w14:paraId="73B1BE42" w14:textId="77777777" w:rsidR="001776C8" w:rsidRPr="00451759" w:rsidRDefault="001776C8" w:rsidP="00756F25">
      <w:pPr>
        <w:spacing w:after="0" w:line="240" w:lineRule="auto"/>
        <w:jc w:val="center"/>
        <w:rPr>
          <w:rFonts w:ascii="Times New Roman" w:hAnsi="Times New Roman" w:cs="Times New Roman"/>
          <w:b/>
          <w:bCs/>
          <w:sz w:val="24"/>
          <w:szCs w:val="24"/>
        </w:rPr>
      </w:pPr>
    </w:p>
    <w:p w14:paraId="6256E71E" w14:textId="01214070" w:rsidR="00756F25" w:rsidRPr="00451759" w:rsidRDefault="00756F25" w:rsidP="00756F25">
      <w:pPr>
        <w:spacing w:after="0" w:line="240" w:lineRule="auto"/>
        <w:jc w:val="center"/>
        <w:rPr>
          <w:rFonts w:ascii="Times New Roman" w:hAnsi="Times New Roman" w:cs="Times New Roman"/>
          <w:b/>
          <w:bCs/>
          <w:sz w:val="24"/>
          <w:szCs w:val="24"/>
        </w:rPr>
      </w:pPr>
      <w:r w:rsidRPr="00451759">
        <w:rPr>
          <w:rFonts w:ascii="Times New Roman" w:hAnsi="Times New Roman" w:cs="Times New Roman"/>
          <w:b/>
          <w:bCs/>
          <w:sz w:val="24"/>
          <w:szCs w:val="24"/>
        </w:rPr>
        <w:t xml:space="preserve">SEMINARAS CIVILINES BYLAS NAGRINĖJANTIEMS TEISĖJAMS „CIVILINĖ TEISĖ“ </w:t>
      </w:r>
    </w:p>
    <w:p w14:paraId="3AED47B6" w14:textId="5B12F18D" w:rsidR="00756F25" w:rsidRPr="00451759" w:rsidRDefault="00756F25" w:rsidP="00756F25">
      <w:pPr>
        <w:spacing w:after="0" w:line="240" w:lineRule="auto"/>
        <w:jc w:val="center"/>
        <w:rPr>
          <w:rFonts w:ascii="Times New Roman" w:hAnsi="Times New Roman" w:cs="Times New Roman"/>
          <w:b/>
          <w:bCs/>
          <w:sz w:val="24"/>
          <w:szCs w:val="24"/>
        </w:rPr>
      </w:pPr>
      <w:r w:rsidRPr="00451759">
        <w:rPr>
          <w:rFonts w:ascii="Times New Roman" w:hAnsi="Times New Roman" w:cs="Times New Roman"/>
          <w:sz w:val="24"/>
          <w:szCs w:val="24"/>
        </w:rPr>
        <w:t xml:space="preserve"> </w:t>
      </w:r>
      <w:r w:rsidRPr="00451759">
        <w:rPr>
          <w:rFonts w:ascii="Times New Roman" w:hAnsi="Times New Roman" w:cs="Times New Roman"/>
          <w:b/>
          <w:bCs/>
          <w:sz w:val="24"/>
          <w:szCs w:val="24"/>
        </w:rPr>
        <w:t xml:space="preserve">(kodas – C-II/CT) </w:t>
      </w:r>
    </w:p>
    <w:p w14:paraId="00C99B2C" w14:textId="77777777" w:rsidR="00EE00BC" w:rsidRPr="00451759" w:rsidRDefault="00EE00BC" w:rsidP="00756F25">
      <w:pPr>
        <w:spacing w:after="0" w:line="240" w:lineRule="auto"/>
        <w:jc w:val="center"/>
        <w:rPr>
          <w:rFonts w:ascii="Times New Roman" w:hAnsi="Times New Roman" w:cs="Times New Roman"/>
          <w:b/>
          <w:bCs/>
          <w:sz w:val="24"/>
          <w:szCs w:val="24"/>
        </w:rPr>
      </w:pPr>
    </w:p>
    <w:tbl>
      <w:tblPr>
        <w:tblStyle w:val="Lentelstinklelis"/>
        <w:tblW w:w="9351" w:type="dxa"/>
        <w:tblLook w:val="04A0" w:firstRow="1" w:lastRow="0" w:firstColumn="1" w:lastColumn="0" w:noHBand="0" w:noVBand="1"/>
      </w:tblPr>
      <w:tblGrid>
        <w:gridCol w:w="8075"/>
        <w:gridCol w:w="1276"/>
      </w:tblGrid>
      <w:tr w:rsidR="008E5BEB" w:rsidRPr="00451759" w14:paraId="486F4A3E" w14:textId="77777777" w:rsidTr="00C57944">
        <w:tc>
          <w:tcPr>
            <w:tcW w:w="8075" w:type="dxa"/>
            <w:tcBorders>
              <w:top w:val="single" w:sz="4" w:space="0" w:color="auto"/>
              <w:left w:val="single" w:sz="4" w:space="0" w:color="auto"/>
              <w:bottom w:val="single" w:sz="4" w:space="0" w:color="auto"/>
              <w:right w:val="single" w:sz="4" w:space="0" w:color="auto"/>
            </w:tcBorders>
            <w:shd w:val="clear" w:color="auto" w:fill="BFBFBF"/>
            <w:vAlign w:val="center"/>
          </w:tcPr>
          <w:p w14:paraId="7E6CAE47" w14:textId="77777777" w:rsidR="008E5BEB" w:rsidRPr="00451759" w:rsidRDefault="008E5BEB" w:rsidP="00C57944">
            <w:pPr>
              <w:rPr>
                <w:rFonts w:ascii="Times New Roman" w:hAnsi="Times New Roman" w:cs="Times New Roman"/>
                <w:sz w:val="24"/>
                <w:szCs w:val="24"/>
              </w:rPr>
            </w:pPr>
            <w:r w:rsidRPr="00451759">
              <w:rPr>
                <w:rFonts w:ascii="Times New Roman" w:hAnsi="Times New Roman" w:cs="Times New Roman"/>
                <w:b/>
                <w:sz w:val="24"/>
                <w:szCs w:val="24"/>
              </w:rPr>
              <w:t>Tema</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14:paraId="2A66E516" w14:textId="77777777" w:rsidR="008E5BEB" w:rsidRPr="00451759" w:rsidRDefault="008E5BEB" w:rsidP="00C57944">
            <w:pPr>
              <w:rPr>
                <w:rFonts w:ascii="Times New Roman" w:hAnsi="Times New Roman" w:cs="Times New Roman"/>
                <w:sz w:val="24"/>
                <w:szCs w:val="24"/>
              </w:rPr>
            </w:pPr>
            <w:r w:rsidRPr="00451759">
              <w:rPr>
                <w:rFonts w:ascii="Times New Roman" w:hAnsi="Times New Roman" w:cs="Times New Roman"/>
                <w:b/>
                <w:sz w:val="24"/>
                <w:szCs w:val="24"/>
              </w:rPr>
              <w:t>Trukmė, akad. val.</w:t>
            </w:r>
          </w:p>
        </w:tc>
      </w:tr>
      <w:tr w:rsidR="00EE00BC" w:rsidRPr="00451759" w14:paraId="1FAAB3C6" w14:textId="77777777" w:rsidTr="00C57944">
        <w:tc>
          <w:tcPr>
            <w:tcW w:w="8075" w:type="dxa"/>
          </w:tcPr>
          <w:p w14:paraId="708010C6" w14:textId="4CA2511D" w:rsidR="00EE00BC" w:rsidRPr="00451759" w:rsidRDefault="00EE00BC" w:rsidP="00EE00BC">
            <w:pPr>
              <w:rPr>
                <w:rFonts w:ascii="Times New Roman" w:hAnsi="Times New Roman" w:cs="Times New Roman"/>
                <w:sz w:val="24"/>
                <w:szCs w:val="24"/>
              </w:rPr>
            </w:pPr>
            <w:r w:rsidRPr="00451759">
              <w:rPr>
                <w:rFonts w:ascii="Times New Roman" w:hAnsi="Times New Roman" w:cs="Times New Roman"/>
                <w:sz w:val="24"/>
                <w:szCs w:val="24"/>
              </w:rPr>
              <w:t>Daiktinė</w:t>
            </w:r>
            <w:r w:rsidR="0030402D">
              <w:rPr>
                <w:rFonts w:ascii="Times New Roman" w:hAnsi="Times New Roman" w:cs="Times New Roman"/>
                <w:sz w:val="24"/>
                <w:szCs w:val="24"/>
              </w:rPr>
              <w:t>s</w:t>
            </w:r>
            <w:r w:rsidRPr="00451759">
              <w:rPr>
                <w:rFonts w:ascii="Times New Roman" w:hAnsi="Times New Roman" w:cs="Times New Roman"/>
                <w:sz w:val="24"/>
                <w:szCs w:val="24"/>
              </w:rPr>
              <w:t xml:space="preserve"> teisės nuostatų taikymo ir aiškinimo naujovės Lietuvos Aukščiausiojo Teismo praktikoje                                                         </w:t>
            </w:r>
          </w:p>
        </w:tc>
        <w:tc>
          <w:tcPr>
            <w:tcW w:w="1276" w:type="dxa"/>
          </w:tcPr>
          <w:p w14:paraId="7C107D7A" w14:textId="70AFC2A6" w:rsidR="00EE00BC" w:rsidRPr="00451759" w:rsidRDefault="00EE00BC" w:rsidP="00F7759D">
            <w:pPr>
              <w:jc w:val="center"/>
              <w:rPr>
                <w:rFonts w:ascii="Times New Roman" w:hAnsi="Times New Roman" w:cs="Times New Roman"/>
                <w:sz w:val="24"/>
                <w:szCs w:val="24"/>
              </w:rPr>
            </w:pPr>
            <w:r w:rsidRPr="00451759">
              <w:rPr>
                <w:rFonts w:ascii="Times New Roman" w:hAnsi="Times New Roman" w:cs="Times New Roman"/>
                <w:sz w:val="24"/>
                <w:szCs w:val="24"/>
              </w:rPr>
              <w:t>4</w:t>
            </w:r>
          </w:p>
        </w:tc>
      </w:tr>
      <w:tr w:rsidR="00EE00BC" w:rsidRPr="00451759" w14:paraId="39DD3331" w14:textId="77777777" w:rsidTr="00C57944">
        <w:tc>
          <w:tcPr>
            <w:tcW w:w="8075" w:type="dxa"/>
          </w:tcPr>
          <w:p w14:paraId="72BF6F8B" w14:textId="21CB5650" w:rsidR="00EE00BC" w:rsidRPr="00451759" w:rsidRDefault="00EE00BC" w:rsidP="00EE00BC">
            <w:pPr>
              <w:rPr>
                <w:rFonts w:ascii="Times New Roman" w:hAnsi="Times New Roman" w:cs="Times New Roman"/>
                <w:sz w:val="24"/>
                <w:szCs w:val="24"/>
              </w:rPr>
            </w:pPr>
            <w:r w:rsidRPr="00451759">
              <w:rPr>
                <w:rFonts w:ascii="Times New Roman" w:hAnsi="Times New Roman" w:cs="Times New Roman"/>
                <w:sz w:val="24"/>
                <w:szCs w:val="24"/>
              </w:rPr>
              <w:t xml:space="preserve">Paveldėjimo teisė                                                      </w:t>
            </w:r>
          </w:p>
        </w:tc>
        <w:tc>
          <w:tcPr>
            <w:tcW w:w="1276" w:type="dxa"/>
          </w:tcPr>
          <w:p w14:paraId="352725AD" w14:textId="10BB0638" w:rsidR="00EE00BC" w:rsidRPr="00451759" w:rsidRDefault="00EE00BC" w:rsidP="00F7759D">
            <w:pPr>
              <w:jc w:val="center"/>
              <w:rPr>
                <w:rFonts w:ascii="Times New Roman" w:hAnsi="Times New Roman" w:cs="Times New Roman"/>
                <w:sz w:val="24"/>
                <w:szCs w:val="24"/>
              </w:rPr>
            </w:pPr>
            <w:r w:rsidRPr="00451759">
              <w:rPr>
                <w:rFonts w:ascii="Times New Roman" w:hAnsi="Times New Roman" w:cs="Times New Roman"/>
                <w:sz w:val="24"/>
                <w:szCs w:val="24"/>
              </w:rPr>
              <w:t>4</w:t>
            </w:r>
          </w:p>
        </w:tc>
      </w:tr>
      <w:tr w:rsidR="00EE00BC" w:rsidRPr="00451759" w14:paraId="2B2E05F3" w14:textId="77777777" w:rsidTr="00015CE4">
        <w:tc>
          <w:tcPr>
            <w:tcW w:w="8075" w:type="dxa"/>
            <w:shd w:val="clear" w:color="auto" w:fill="auto"/>
          </w:tcPr>
          <w:p w14:paraId="7601B45E" w14:textId="462142CF" w:rsidR="00EE00BC" w:rsidRPr="00451759" w:rsidRDefault="00EE00BC" w:rsidP="00EE00BC">
            <w:pPr>
              <w:rPr>
                <w:rFonts w:ascii="Times New Roman" w:hAnsi="Times New Roman" w:cs="Times New Roman"/>
                <w:sz w:val="24"/>
                <w:szCs w:val="24"/>
              </w:rPr>
            </w:pPr>
            <w:r w:rsidRPr="00451759">
              <w:rPr>
                <w:rFonts w:ascii="Times New Roman" w:hAnsi="Times New Roman" w:cs="Times New Roman"/>
                <w:sz w:val="24"/>
                <w:szCs w:val="24"/>
              </w:rPr>
              <w:t xml:space="preserve">Žala ir nuostoliai kaip civilinės atsakomybės sąlygos                                                </w:t>
            </w:r>
          </w:p>
        </w:tc>
        <w:tc>
          <w:tcPr>
            <w:tcW w:w="1276" w:type="dxa"/>
            <w:shd w:val="clear" w:color="auto" w:fill="auto"/>
          </w:tcPr>
          <w:p w14:paraId="3A71649F" w14:textId="44966EAD" w:rsidR="00EE00BC" w:rsidRPr="00451759" w:rsidRDefault="00EE00BC" w:rsidP="00F7759D">
            <w:pPr>
              <w:jc w:val="center"/>
              <w:rPr>
                <w:rFonts w:ascii="Times New Roman" w:hAnsi="Times New Roman" w:cs="Times New Roman"/>
                <w:sz w:val="24"/>
                <w:szCs w:val="24"/>
              </w:rPr>
            </w:pPr>
            <w:r w:rsidRPr="00451759">
              <w:rPr>
                <w:rFonts w:ascii="Times New Roman" w:hAnsi="Times New Roman" w:cs="Times New Roman"/>
                <w:sz w:val="24"/>
                <w:szCs w:val="24"/>
              </w:rPr>
              <w:t>3</w:t>
            </w:r>
          </w:p>
        </w:tc>
      </w:tr>
      <w:tr w:rsidR="00EE00BC" w:rsidRPr="00451759" w14:paraId="688BBF5E" w14:textId="77777777" w:rsidTr="00015CE4">
        <w:trPr>
          <w:trHeight w:val="344"/>
        </w:trPr>
        <w:tc>
          <w:tcPr>
            <w:tcW w:w="8075" w:type="dxa"/>
            <w:shd w:val="clear" w:color="auto" w:fill="auto"/>
          </w:tcPr>
          <w:p w14:paraId="1FA6FB1E" w14:textId="5A20B471" w:rsidR="00EE00BC" w:rsidRPr="00451759" w:rsidRDefault="00EE00BC" w:rsidP="00EE00BC">
            <w:pPr>
              <w:rPr>
                <w:rFonts w:ascii="Times New Roman" w:hAnsi="Times New Roman" w:cs="Times New Roman"/>
                <w:sz w:val="24"/>
                <w:szCs w:val="24"/>
              </w:rPr>
            </w:pPr>
            <w:r w:rsidRPr="00451759">
              <w:rPr>
                <w:rFonts w:ascii="Times New Roman" w:hAnsi="Times New Roman" w:cs="Times New Roman"/>
                <w:sz w:val="24"/>
                <w:szCs w:val="24"/>
              </w:rPr>
              <w:t xml:space="preserve">Rangos sutarčių vykdymo ypatumai                                                                       </w:t>
            </w:r>
          </w:p>
        </w:tc>
        <w:tc>
          <w:tcPr>
            <w:tcW w:w="1276" w:type="dxa"/>
            <w:shd w:val="clear" w:color="auto" w:fill="auto"/>
          </w:tcPr>
          <w:p w14:paraId="63FC7E72" w14:textId="33B74BD6" w:rsidR="00EE00BC" w:rsidRPr="00451759" w:rsidRDefault="00EE00BC" w:rsidP="00F7759D">
            <w:pPr>
              <w:jc w:val="center"/>
              <w:rPr>
                <w:rFonts w:ascii="Times New Roman" w:hAnsi="Times New Roman" w:cs="Times New Roman"/>
                <w:sz w:val="24"/>
                <w:szCs w:val="24"/>
              </w:rPr>
            </w:pPr>
            <w:r w:rsidRPr="00451759">
              <w:rPr>
                <w:rFonts w:ascii="Times New Roman" w:hAnsi="Times New Roman" w:cs="Times New Roman"/>
                <w:sz w:val="24"/>
                <w:szCs w:val="24"/>
              </w:rPr>
              <w:t>4</w:t>
            </w:r>
          </w:p>
        </w:tc>
      </w:tr>
      <w:tr w:rsidR="00EE00BC" w:rsidRPr="00451759" w14:paraId="3453D93F" w14:textId="77777777" w:rsidTr="00C57944">
        <w:trPr>
          <w:trHeight w:val="279"/>
        </w:trPr>
        <w:tc>
          <w:tcPr>
            <w:tcW w:w="8075" w:type="dxa"/>
          </w:tcPr>
          <w:p w14:paraId="54395ED3" w14:textId="19E52317" w:rsidR="00EE00BC" w:rsidRPr="00451759" w:rsidRDefault="00EE00BC" w:rsidP="00EE00BC">
            <w:pPr>
              <w:jc w:val="right"/>
              <w:rPr>
                <w:rFonts w:ascii="Times New Roman" w:hAnsi="Times New Roman" w:cs="Times New Roman"/>
                <w:b/>
                <w:bCs/>
                <w:sz w:val="24"/>
                <w:szCs w:val="24"/>
              </w:rPr>
            </w:pPr>
            <w:r w:rsidRPr="00451759">
              <w:rPr>
                <w:rFonts w:ascii="Times New Roman" w:hAnsi="Times New Roman" w:cs="Times New Roman"/>
                <w:b/>
                <w:bCs/>
                <w:sz w:val="24"/>
                <w:szCs w:val="24"/>
              </w:rPr>
              <w:t xml:space="preserve">Iš viso </w:t>
            </w:r>
          </w:p>
        </w:tc>
        <w:tc>
          <w:tcPr>
            <w:tcW w:w="1276" w:type="dxa"/>
          </w:tcPr>
          <w:p w14:paraId="37F7B126" w14:textId="44285421" w:rsidR="00EE00BC" w:rsidRPr="00451759" w:rsidRDefault="00EE00BC" w:rsidP="00F7759D">
            <w:pPr>
              <w:jc w:val="center"/>
              <w:rPr>
                <w:rFonts w:ascii="Times New Roman" w:hAnsi="Times New Roman" w:cs="Times New Roman"/>
                <w:b/>
                <w:bCs/>
                <w:sz w:val="24"/>
                <w:szCs w:val="24"/>
              </w:rPr>
            </w:pPr>
            <w:r w:rsidRPr="00451759">
              <w:rPr>
                <w:rFonts w:ascii="Times New Roman" w:hAnsi="Times New Roman" w:cs="Times New Roman"/>
                <w:b/>
                <w:bCs/>
                <w:sz w:val="24"/>
                <w:szCs w:val="24"/>
              </w:rPr>
              <w:fldChar w:fldCharType="begin"/>
            </w:r>
            <w:r w:rsidRPr="00451759">
              <w:rPr>
                <w:rFonts w:ascii="Times New Roman" w:hAnsi="Times New Roman" w:cs="Times New Roman"/>
                <w:b/>
                <w:bCs/>
                <w:sz w:val="24"/>
                <w:szCs w:val="24"/>
              </w:rPr>
              <w:instrText xml:space="preserve"> =SUM(ABOVE) </w:instrText>
            </w:r>
            <w:r w:rsidRPr="00451759">
              <w:rPr>
                <w:rFonts w:ascii="Times New Roman" w:hAnsi="Times New Roman" w:cs="Times New Roman"/>
                <w:b/>
                <w:bCs/>
                <w:sz w:val="24"/>
                <w:szCs w:val="24"/>
              </w:rPr>
              <w:fldChar w:fldCharType="separate"/>
            </w:r>
            <w:r w:rsidRPr="00451759">
              <w:rPr>
                <w:rFonts w:ascii="Times New Roman" w:hAnsi="Times New Roman" w:cs="Times New Roman"/>
                <w:b/>
                <w:bCs/>
                <w:noProof/>
                <w:sz w:val="24"/>
                <w:szCs w:val="24"/>
              </w:rPr>
              <w:t>15</w:t>
            </w:r>
            <w:r w:rsidRPr="00451759">
              <w:rPr>
                <w:rFonts w:ascii="Times New Roman" w:hAnsi="Times New Roman" w:cs="Times New Roman"/>
                <w:b/>
                <w:bCs/>
                <w:sz w:val="24"/>
                <w:szCs w:val="24"/>
              </w:rPr>
              <w:fldChar w:fldCharType="end"/>
            </w:r>
          </w:p>
        </w:tc>
      </w:tr>
    </w:tbl>
    <w:p w14:paraId="51ADB39B" w14:textId="77777777" w:rsidR="008E5BEB" w:rsidRPr="00451759" w:rsidRDefault="008E5BEB" w:rsidP="00756F25">
      <w:pPr>
        <w:spacing w:after="0" w:line="240" w:lineRule="auto"/>
        <w:jc w:val="center"/>
        <w:rPr>
          <w:rFonts w:ascii="Times New Roman" w:hAnsi="Times New Roman" w:cs="Times New Roman"/>
          <w:b/>
          <w:bCs/>
          <w:sz w:val="24"/>
          <w:szCs w:val="24"/>
        </w:rPr>
      </w:pPr>
    </w:p>
    <w:bookmarkEnd w:id="8"/>
    <w:p w14:paraId="3586ADE1" w14:textId="0E5BB018" w:rsidR="00756F25" w:rsidRPr="00451759" w:rsidRDefault="00756F25" w:rsidP="00756F25">
      <w:pPr>
        <w:tabs>
          <w:tab w:val="left" w:pos="2010"/>
        </w:tabs>
        <w:spacing w:after="0" w:line="240" w:lineRule="auto"/>
        <w:jc w:val="center"/>
        <w:rPr>
          <w:rFonts w:ascii="Times New Roman" w:hAnsi="Times New Roman" w:cs="Times New Roman"/>
          <w:b/>
          <w:bCs/>
          <w:sz w:val="24"/>
          <w:szCs w:val="24"/>
        </w:rPr>
      </w:pPr>
      <w:r w:rsidRPr="00451759">
        <w:rPr>
          <w:rFonts w:ascii="Times New Roman" w:hAnsi="Times New Roman" w:cs="Times New Roman"/>
          <w:b/>
          <w:bCs/>
          <w:sz w:val="24"/>
          <w:szCs w:val="24"/>
        </w:rPr>
        <w:t>SEMINARAS VIEŠŲJŲ PIRKIMŲ BYLAS NAGRINĖJANTIEMS TEISĖJAMS</w:t>
      </w:r>
    </w:p>
    <w:p w14:paraId="0AC955AD" w14:textId="43855A72" w:rsidR="00756F25" w:rsidRPr="00451759" w:rsidRDefault="00756F25" w:rsidP="00756F25">
      <w:pPr>
        <w:tabs>
          <w:tab w:val="left" w:pos="2010"/>
        </w:tabs>
        <w:spacing w:after="0" w:line="240" w:lineRule="auto"/>
        <w:jc w:val="center"/>
        <w:rPr>
          <w:rFonts w:ascii="Times New Roman" w:hAnsi="Times New Roman" w:cs="Times New Roman"/>
          <w:b/>
          <w:bCs/>
          <w:sz w:val="24"/>
          <w:szCs w:val="24"/>
        </w:rPr>
      </w:pPr>
      <w:r w:rsidRPr="00451759">
        <w:rPr>
          <w:rFonts w:ascii="Times New Roman" w:hAnsi="Times New Roman" w:cs="Times New Roman"/>
          <w:b/>
          <w:bCs/>
          <w:sz w:val="24"/>
          <w:szCs w:val="24"/>
        </w:rPr>
        <w:t>(kodas – C-II/VP)</w:t>
      </w:r>
    </w:p>
    <w:p w14:paraId="6DEBA79F" w14:textId="77777777" w:rsidR="00EE00BC" w:rsidRPr="00451759" w:rsidRDefault="00EE00BC" w:rsidP="00756F25">
      <w:pPr>
        <w:tabs>
          <w:tab w:val="left" w:pos="2010"/>
        </w:tabs>
        <w:spacing w:after="0" w:line="240" w:lineRule="auto"/>
        <w:jc w:val="center"/>
        <w:rPr>
          <w:rFonts w:ascii="Times New Roman" w:hAnsi="Times New Roman" w:cs="Times New Roman"/>
          <w:b/>
          <w:bCs/>
          <w:sz w:val="24"/>
          <w:szCs w:val="24"/>
        </w:rPr>
      </w:pPr>
    </w:p>
    <w:tbl>
      <w:tblPr>
        <w:tblStyle w:val="Lentelstinklelis"/>
        <w:tblW w:w="9351" w:type="dxa"/>
        <w:tblLook w:val="04A0" w:firstRow="1" w:lastRow="0" w:firstColumn="1" w:lastColumn="0" w:noHBand="0" w:noVBand="1"/>
      </w:tblPr>
      <w:tblGrid>
        <w:gridCol w:w="8075"/>
        <w:gridCol w:w="1276"/>
      </w:tblGrid>
      <w:tr w:rsidR="008E5BEB" w:rsidRPr="00451759" w14:paraId="383E8D90" w14:textId="77777777" w:rsidTr="00C57944">
        <w:tc>
          <w:tcPr>
            <w:tcW w:w="8075" w:type="dxa"/>
            <w:tcBorders>
              <w:top w:val="single" w:sz="4" w:space="0" w:color="auto"/>
              <w:left w:val="single" w:sz="4" w:space="0" w:color="auto"/>
              <w:bottom w:val="single" w:sz="4" w:space="0" w:color="auto"/>
              <w:right w:val="single" w:sz="4" w:space="0" w:color="auto"/>
            </w:tcBorders>
            <w:shd w:val="clear" w:color="auto" w:fill="BFBFBF"/>
            <w:vAlign w:val="center"/>
          </w:tcPr>
          <w:p w14:paraId="24D56A94" w14:textId="77777777" w:rsidR="008E5BEB" w:rsidRPr="00451759" w:rsidRDefault="008E5BEB" w:rsidP="00C57944">
            <w:pPr>
              <w:rPr>
                <w:rFonts w:ascii="Times New Roman" w:hAnsi="Times New Roman" w:cs="Times New Roman"/>
                <w:sz w:val="24"/>
                <w:szCs w:val="24"/>
              </w:rPr>
            </w:pPr>
            <w:r w:rsidRPr="00451759">
              <w:rPr>
                <w:rFonts w:ascii="Times New Roman" w:hAnsi="Times New Roman" w:cs="Times New Roman"/>
                <w:b/>
                <w:sz w:val="24"/>
                <w:szCs w:val="24"/>
              </w:rPr>
              <w:t>Tema</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14:paraId="2A66790C" w14:textId="77777777" w:rsidR="008E5BEB" w:rsidRPr="00451759" w:rsidRDefault="008E5BEB" w:rsidP="00C57944">
            <w:pPr>
              <w:rPr>
                <w:rFonts w:ascii="Times New Roman" w:hAnsi="Times New Roman" w:cs="Times New Roman"/>
                <w:sz w:val="24"/>
                <w:szCs w:val="24"/>
              </w:rPr>
            </w:pPr>
            <w:r w:rsidRPr="00451759">
              <w:rPr>
                <w:rFonts w:ascii="Times New Roman" w:hAnsi="Times New Roman" w:cs="Times New Roman"/>
                <w:b/>
                <w:sz w:val="24"/>
                <w:szCs w:val="24"/>
              </w:rPr>
              <w:t>Trukmė, akad. val.</w:t>
            </w:r>
          </w:p>
        </w:tc>
      </w:tr>
      <w:tr w:rsidR="00EE00BC" w:rsidRPr="00451759" w14:paraId="4F6E16B1" w14:textId="77777777" w:rsidTr="00C57944">
        <w:tc>
          <w:tcPr>
            <w:tcW w:w="8075" w:type="dxa"/>
          </w:tcPr>
          <w:p w14:paraId="52C99CBC" w14:textId="507B77E0" w:rsidR="00EE00BC" w:rsidRPr="00451759" w:rsidRDefault="00EE00BC" w:rsidP="00EE00BC">
            <w:pPr>
              <w:rPr>
                <w:rFonts w:ascii="Times New Roman" w:hAnsi="Times New Roman" w:cs="Times New Roman"/>
                <w:sz w:val="24"/>
                <w:szCs w:val="24"/>
              </w:rPr>
            </w:pPr>
            <w:r w:rsidRPr="00451759">
              <w:rPr>
                <w:rFonts w:ascii="Times New Roman" w:hAnsi="Times New Roman" w:cs="Times New Roman"/>
                <w:sz w:val="24"/>
                <w:szCs w:val="24"/>
              </w:rPr>
              <w:t>Viešųjų pirkimų bylų nagrinėjimo ypatumai. Teisinio reglamentavimo naujovės ir aktuali teismų praktika</w:t>
            </w:r>
          </w:p>
        </w:tc>
        <w:tc>
          <w:tcPr>
            <w:tcW w:w="1276" w:type="dxa"/>
          </w:tcPr>
          <w:p w14:paraId="1B8EC6D2" w14:textId="2BB2A338" w:rsidR="00EE00BC" w:rsidRPr="00451759" w:rsidRDefault="00EE00BC" w:rsidP="00F7759D">
            <w:pPr>
              <w:jc w:val="center"/>
              <w:rPr>
                <w:rFonts w:ascii="Times New Roman" w:hAnsi="Times New Roman" w:cs="Times New Roman"/>
                <w:sz w:val="24"/>
                <w:szCs w:val="24"/>
              </w:rPr>
            </w:pPr>
            <w:r w:rsidRPr="00451759">
              <w:rPr>
                <w:rFonts w:ascii="Times New Roman" w:hAnsi="Times New Roman" w:cs="Times New Roman"/>
                <w:sz w:val="24"/>
                <w:szCs w:val="24"/>
              </w:rPr>
              <w:t>6</w:t>
            </w:r>
          </w:p>
        </w:tc>
      </w:tr>
      <w:tr w:rsidR="00EE00BC" w:rsidRPr="00451759" w14:paraId="4CC8041D" w14:textId="77777777" w:rsidTr="00C57944">
        <w:tc>
          <w:tcPr>
            <w:tcW w:w="8075" w:type="dxa"/>
          </w:tcPr>
          <w:p w14:paraId="4D696B2D" w14:textId="7F2C62D2" w:rsidR="00EE00BC" w:rsidRPr="00451759" w:rsidRDefault="00EE00BC" w:rsidP="00EE00BC">
            <w:pPr>
              <w:jc w:val="right"/>
              <w:rPr>
                <w:rFonts w:ascii="Times New Roman" w:hAnsi="Times New Roman" w:cs="Times New Roman"/>
                <w:sz w:val="24"/>
                <w:szCs w:val="24"/>
              </w:rPr>
            </w:pPr>
            <w:r w:rsidRPr="00451759">
              <w:rPr>
                <w:rFonts w:ascii="Times New Roman" w:hAnsi="Times New Roman" w:cs="Times New Roman"/>
                <w:b/>
                <w:bCs/>
                <w:sz w:val="24"/>
                <w:szCs w:val="24"/>
              </w:rPr>
              <w:t xml:space="preserve">Iš viso </w:t>
            </w:r>
          </w:p>
        </w:tc>
        <w:tc>
          <w:tcPr>
            <w:tcW w:w="1276" w:type="dxa"/>
          </w:tcPr>
          <w:p w14:paraId="6041863F" w14:textId="64D81D6E" w:rsidR="00EE00BC" w:rsidRPr="00451759" w:rsidRDefault="00EE00BC" w:rsidP="00F7759D">
            <w:pPr>
              <w:jc w:val="center"/>
              <w:rPr>
                <w:rFonts w:ascii="Times New Roman" w:hAnsi="Times New Roman" w:cs="Times New Roman"/>
                <w:sz w:val="24"/>
                <w:szCs w:val="24"/>
              </w:rPr>
            </w:pPr>
            <w:r w:rsidRPr="00451759">
              <w:rPr>
                <w:rFonts w:ascii="Times New Roman" w:hAnsi="Times New Roman" w:cs="Times New Roman"/>
                <w:b/>
                <w:bCs/>
                <w:sz w:val="24"/>
                <w:szCs w:val="24"/>
              </w:rPr>
              <w:t>6</w:t>
            </w:r>
          </w:p>
        </w:tc>
      </w:tr>
    </w:tbl>
    <w:p w14:paraId="4A6CC902" w14:textId="77777777" w:rsidR="008E5BEB" w:rsidRPr="00451759" w:rsidRDefault="008E5BEB" w:rsidP="00756F25">
      <w:pPr>
        <w:tabs>
          <w:tab w:val="left" w:pos="2010"/>
        </w:tabs>
        <w:spacing w:after="0" w:line="240" w:lineRule="auto"/>
        <w:jc w:val="center"/>
        <w:rPr>
          <w:rFonts w:ascii="Times New Roman" w:hAnsi="Times New Roman" w:cs="Times New Roman"/>
          <w:b/>
          <w:bCs/>
          <w:sz w:val="24"/>
          <w:szCs w:val="24"/>
        </w:rPr>
      </w:pPr>
    </w:p>
    <w:p w14:paraId="48459760" w14:textId="77777777" w:rsidR="00756F25" w:rsidRPr="00451759" w:rsidRDefault="00756F25" w:rsidP="00756F25">
      <w:pPr>
        <w:spacing w:after="0" w:line="240" w:lineRule="auto"/>
        <w:jc w:val="center"/>
        <w:rPr>
          <w:rFonts w:ascii="Times New Roman" w:hAnsi="Times New Roman" w:cs="Times New Roman"/>
          <w:b/>
          <w:bCs/>
          <w:sz w:val="24"/>
          <w:szCs w:val="24"/>
        </w:rPr>
      </w:pPr>
      <w:r w:rsidRPr="00451759">
        <w:rPr>
          <w:rFonts w:ascii="Times New Roman" w:hAnsi="Times New Roman" w:cs="Times New Roman"/>
          <w:b/>
          <w:bCs/>
          <w:sz w:val="24"/>
          <w:szCs w:val="24"/>
        </w:rPr>
        <w:t>SEMINARAS BAUDŽIAMĄSIAS BYLAS NAGRINĖJANTIEMS TEISĖJAMS</w:t>
      </w:r>
    </w:p>
    <w:p w14:paraId="30CD06DB" w14:textId="7709E45F" w:rsidR="00756F25" w:rsidRPr="00451759" w:rsidRDefault="00756F25" w:rsidP="00756F25">
      <w:pPr>
        <w:spacing w:after="0" w:line="240" w:lineRule="auto"/>
        <w:jc w:val="center"/>
        <w:rPr>
          <w:rFonts w:ascii="Times New Roman" w:hAnsi="Times New Roman" w:cs="Times New Roman"/>
          <w:b/>
          <w:bCs/>
          <w:sz w:val="24"/>
          <w:szCs w:val="24"/>
        </w:rPr>
      </w:pPr>
      <w:r w:rsidRPr="00451759">
        <w:rPr>
          <w:rFonts w:ascii="Times New Roman" w:hAnsi="Times New Roman" w:cs="Times New Roman"/>
          <w:b/>
          <w:bCs/>
          <w:sz w:val="24"/>
          <w:szCs w:val="24"/>
        </w:rPr>
        <w:t>(kodas – B-II)</w:t>
      </w:r>
    </w:p>
    <w:p w14:paraId="518B064C" w14:textId="77777777" w:rsidR="00EE00BC" w:rsidRPr="00451759" w:rsidRDefault="00EE00BC" w:rsidP="00756F25">
      <w:pPr>
        <w:spacing w:after="0" w:line="240" w:lineRule="auto"/>
        <w:jc w:val="center"/>
        <w:rPr>
          <w:rFonts w:ascii="Times New Roman" w:hAnsi="Times New Roman" w:cs="Times New Roman"/>
          <w:b/>
          <w:bCs/>
          <w:sz w:val="24"/>
          <w:szCs w:val="24"/>
        </w:rPr>
      </w:pPr>
    </w:p>
    <w:tbl>
      <w:tblPr>
        <w:tblStyle w:val="Lentelstinklelis"/>
        <w:tblW w:w="9351" w:type="dxa"/>
        <w:tblLook w:val="04A0" w:firstRow="1" w:lastRow="0" w:firstColumn="1" w:lastColumn="0" w:noHBand="0" w:noVBand="1"/>
      </w:tblPr>
      <w:tblGrid>
        <w:gridCol w:w="8075"/>
        <w:gridCol w:w="1276"/>
      </w:tblGrid>
      <w:tr w:rsidR="008E5BEB" w:rsidRPr="00451759" w14:paraId="4292C305" w14:textId="77777777" w:rsidTr="00EE00BC">
        <w:tc>
          <w:tcPr>
            <w:tcW w:w="8075" w:type="dxa"/>
            <w:tcBorders>
              <w:top w:val="single" w:sz="4" w:space="0" w:color="auto"/>
              <w:left w:val="single" w:sz="4" w:space="0" w:color="auto"/>
              <w:bottom w:val="single" w:sz="4" w:space="0" w:color="auto"/>
              <w:right w:val="single" w:sz="4" w:space="0" w:color="auto"/>
            </w:tcBorders>
            <w:shd w:val="clear" w:color="auto" w:fill="BFBFBF"/>
            <w:vAlign w:val="center"/>
          </w:tcPr>
          <w:p w14:paraId="16E844A6" w14:textId="77777777" w:rsidR="008E5BEB" w:rsidRPr="00451759" w:rsidRDefault="008E5BEB" w:rsidP="00C57944">
            <w:pPr>
              <w:rPr>
                <w:rFonts w:ascii="Times New Roman" w:hAnsi="Times New Roman" w:cs="Times New Roman"/>
                <w:sz w:val="24"/>
                <w:szCs w:val="24"/>
              </w:rPr>
            </w:pPr>
            <w:r w:rsidRPr="00451759">
              <w:rPr>
                <w:rFonts w:ascii="Times New Roman" w:hAnsi="Times New Roman" w:cs="Times New Roman"/>
                <w:b/>
                <w:sz w:val="24"/>
                <w:szCs w:val="24"/>
              </w:rPr>
              <w:t>Tema</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14:paraId="679E64ED" w14:textId="77777777" w:rsidR="008E5BEB" w:rsidRPr="00451759" w:rsidRDefault="008E5BEB" w:rsidP="00C57944">
            <w:pPr>
              <w:rPr>
                <w:rFonts w:ascii="Times New Roman" w:hAnsi="Times New Roman" w:cs="Times New Roman"/>
                <w:sz w:val="24"/>
                <w:szCs w:val="24"/>
              </w:rPr>
            </w:pPr>
            <w:r w:rsidRPr="00451759">
              <w:rPr>
                <w:rFonts w:ascii="Times New Roman" w:hAnsi="Times New Roman" w:cs="Times New Roman"/>
                <w:b/>
                <w:sz w:val="24"/>
                <w:szCs w:val="24"/>
              </w:rPr>
              <w:t>Trukmė, akad. val.</w:t>
            </w:r>
          </w:p>
        </w:tc>
      </w:tr>
      <w:tr w:rsidR="00EE00BC" w:rsidRPr="00451759" w14:paraId="16D5A385" w14:textId="77777777" w:rsidTr="00EE00BC">
        <w:tc>
          <w:tcPr>
            <w:tcW w:w="8075" w:type="dxa"/>
          </w:tcPr>
          <w:p w14:paraId="13507860" w14:textId="46D48AAF" w:rsidR="00EE00BC" w:rsidRPr="00451759" w:rsidRDefault="00EE00BC" w:rsidP="00F7759D">
            <w:pPr>
              <w:jc w:val="both"/>
              <w:rPr>
                <w:rFonts w:ascii="Times New Roman" w:hAnsi="Times New Roman" w:cs="Times New Roman"/>
                <w:sz w:val="24"/>
                <w:szCs w:val="24"/>
              </w:rPr>
            </w:pPr>
            <w:r w:rsidRPr="00451759">
              <w:rPr>
                <w:rFonts w:ascii="Times New Roman" w:hAnsi="Times New Roman" w:cs="Times New Roman"/>
                <w:sz w:val="24"/>
                <w:szCs w:val="24"/>
              </w:rPr>
              <w:t xml:space="preserve">Bylos su tarptautiniu elementu (bendradarbiavimas su užsienio (ne tik ES) valstybėmis, Europos tyrimo orderio rengimas ir vykdymas; kitų valstybių prašymų nagrinėjimas; teismo sprendimų pripažinimas ir vykdymas) </w:t>
            </w:r>
          </w:p>
        </w:tc>
        <w:tc>
          <w:tcPr>
            <w:tcW w:w="1276" w:type="dxa"/>
          </w:tcPr>
          <w:p w14:paraId="1126C163" w14:textId="67EBA614" w:rsidR="00EE00BC" w:rsidRPr="00451759" w:rsidRDefault="00EE00BC" w:rsidP="00F7759D">
            <w:pPr>
              <w:jc w:val="center"/>
              <w:rPr>
                <w:rFonts w:ascii="Times New Roman" w:hAnsi="Times New Roman" w:cs="Times New Roman"/>
                <w:sz w:val="24"/>
                <w:szCs w:val="24"/>
              </w:rPr>
            </w:pPr>
            <w:r w:rsidRPr="00451759">
              <w:rPr>
                <w:rFonts w:ascii="Times New Roman" w:hAnsi="Times New Roman" w:cs="Times New Roman"/>
                <w:sz w:val="24"/>
                <w:szCs w:val="24"/>
              </w:rPr>
              <w:t>6</w:t>
            </w:r>
          </w:p>
        </w:tc>
      </w:tr>
      <w:tr w:rsidR="00EE00BC" w:rsidRPr="00451759" w14:paraId="2CE48BE7" w14:textId="77777777" w:rsidTr="00EE00BC">
        <w:tc>
          <w:tcPr>
            <w:tcW w:w="8075" w:type="dxa"/>
          </w:tcPr>
          <w:p w14:paraId="1CEEF3C5" w14:textId="62D92B12" w:rsidR="00EE00BC" w:rsidRPr="00451759" w:rsidRDefault="00EE00BC" w:rsidP="00F7759D">
            <w:pPr>
              <w:jc w:val="both"/>
              <w:rPr>
                <w:rFonts w:ascii="Times New Roman" w:hAnsi="Times New Roman" w:cs="Times New Roman"/>
                <w:sz w:val="24"/>
                <w:szCs w:val="24"/>
              </w:rPr>
            </w:pPr>
            <w:r w:rsidRPr="00451759">
              <w:rPr>
                <w:rFonts w:ascii="Times New Roman" w:hAnsi="Times New Roman" w:cs="Times New Roman"/>
                <w:sz w:val="24"/>
                <w:szCs w:val="24"/>
              </w:rPr>
              <w:t>Kriminalinės žvalgybos metu surinktų duomenų pripažinimas, vertinimas ir panaudojimas procese. Nacionalinių ir supranacionalinių teismų praktika</w:t>
            </w:r>
          </w:p>
        </w:tc>
        <w:tc>
          <w:tcPr>
            <w:tcW w:w="1276" w:type="dxa"/>
          </w:tcPr>
          <w:p w14:paraId="160A86DD" w14:textId="391A0043" w:rsidR="00EE00BC" w:rsidRPr="00451759" w:rsidRDefault="00EE00BC" w:rsidP="00F7759D">
            <w:pPr>
              <w:jc w:val="center"/>
              <w:rPr>
                <w:rFonts w:ascii="Times New Roman" w:hAnsi="Times New Roman" w:cs="Times New Roman"/>
                <w:sz w:val="24"/>
                <w:szCs w:val="24"/>
              </w:rPr>
            </w:pPr>
            <w:r w:rsidRPr="00451759">
              <w:rPr>
                <w:rFonts w:ascii="Times New Roman" w:hAnsi="Times New Roman" w:cs="Times New Roman"/>
                <w:sz w:val="24"/>
                <w:szCs w:val="24"/>
              </w:rPr>
              <w:t>4</w:t>
            </w:r>
          </w:p>
        </w:tc>
      </w:tr>
      <w:tr w:rsidR="00EE00BC" w:rsidRPr="00451759" w14:paraId="4277D342" w14:textId="77777777" w:rsidTr="00EE00BC">
        <w:tc>
          <w:tcPr>
            <w:tcW w:w="8075" w:type="dxa"/>
          </w:tcPr>
          <w:p w14:paraId="56D7D88F" w14:textId="3588D412" w:rsidR="00EE00BC" w:rsidRPr="00451759" w:rsidRDefault="00EE00BC" w:rsidP="00F7759D">
            <w:pPr>
              <w:jc w:val="both"/>
              <w:rPr>
                <w:rFonts w:ascii="Times New Roman" w:hAnsi="Times New Roman" w:cs="Times New Roman"/>
                <w:sz w:val="24"/>
                <w:szCs w:val="24"/>
              </w:rPr>
            </w:pPr>
            <w:r w:rsidRPr="00451759">
              <w:rPr>
                <w:rFonts w:ascii="Times New Roman" w:hAnsi="Times New Roman" w:cs="Times New Roman"/>
                <w:sz w:val="24"/>
                <w:szCs w:val="24"/>
              </w:rPr>
              <w:t>Nusikaltimai ir baudžiamieji nusižengimai valstybės tarnybai ir viešiesiems interesams</w:t>
            </w:r>
          </w:p>
        </w:tc>
        <w:tc>
          <w:tcPr>
            <w:tcW w:w="1276" w:type="dxa"/>
          </w:tcPr>
          <w:p w14:paraId="319BD645" w14:textId="5D3C8630" w:rsidR="00EE00BC" w:rsidRPr="00451759" w:rsidRDefault="00EE00BC" w:rsidP="00F7759D">
            <w:pPr>
              <w:jc w:val="center"/>
              <w:rPr>
                <w:rFonts w:ascii="Times New Roman" w:hAnsi="Times New Roman" w:cs="Times New Roman"/>
                <w:sz w:val="24"/>
                <w:szCs w:val="24"/>
              </w:rPr>
            </w:pPr>
            <w:r w:rsidRPr="00451759">
              <w:rPr>
                <w:rFonts w:ascii="Times New Roman" w:hAnsi="Times New Roman" w:cs="Times New Roman"/>
                <w:sz w:val="24"/>
                <w:szCs w:val="24"/>
              </w:rPr>
              <w:t>4</w:t>
            </w:r>
          </w:p>
        </w:tc>
      </w:tr>
      <w:tr w:rsidR="00EE00BC" w:rsidRPr="00451759" w14:paraId="5D628B4F" w14:textId="77777777" w:rsidTr="00EE00BC">
        <w:trPr>
          <w:trHeight w:val="344"/>
        </w:trPr>
        <w:tc>
          <w:tcPr>
            <w:tcW w:w="8075" w:type="dxa"/>
          </w:tcPr>
          <w:p w14:paraId="09F05BAE" w14:textId="75F4BC7F" w:rsidR="00EE00BC" w:rsidRPr="00451759" w:rsidRDefault="00EE00BC" w:rsidP="00EE00BC">
            <w:pPr>
              <w:jc w:val="right"/>
              <w:rPr>
                <w:rFonts w:ascii="Times New Roman" w:hAnsi="Times New Roman" w:cs="Times New Roman"/>
                <w:sz w:val="24"/>
                <w:szCs w:val="24"/>
              </w:rPr>
            </w:pPr>
            <w:r w:rsidRPr="00451759">
              <w:rPr>
                <w:rFonts w:ascii="Times New Roman" w:hAnsi="Times New Roman" w:cs="Times New Roman"/>
                <w:b/>
                <w:bCs/>
                <w:sz w:val="24"/>
                <w:szCs w:val="24"/>
              </w:rPr>
              <w:t xml:space="preserve">Iš viso </w:t>
            </w:r>
          </w:p>
        </w:tc>
        <w:tc>
          <w:tcPr>
            <w:tcW w:w="1276" w:type="dxa"/>
          </w:tcPr>
          <w:p w14:paraId="64F9C760" w14:textId="237CEBFD" w:rsidR="00EE00BC" w:rsidRPr="00451759" w:rsidRDefault="00EE00BC" w:rsidP="00F7759D">
            <w:pPr>
              <w:jc w:val="center"/>
              <w:rPr>
                <w:rFonts w:ascii="Times New Roman" w:hAnsi="Times New Roman" w:cs="Times New Roman"/>
                <w:sz w:val="24"/>
                <w:szCs w:val="24"/>
              </w:rPr>
            </w:pPr>
            <w:r w:rsidRPr="00451759">
              <w:rPr>
                <w:rFonts w:ascii="Times New Roman" w:hAnsi="Times New Roman" w:cs="Times New Roman"/>
                <w:b/>
                <w:bCs/>
                <w:sz w:val="24"/>
                <w:szCs w:val="24"/>
              </w:rPr>
              <w:fldChar w:fldCharType="begin"/>
            </w:r>
            <w:r w:rsidRPr="00451759">
              <w:rPr>
                <w:rFonts w:ascii="Times New Roman" w:hAnsi="Times New Roman" w:cs="Times New Roman"/>
                <w:b/>
                <w:bCs/>
                <w:sz w:val="24"/>
                <w:szCs w:val="24"/>
              </w:rPr>
              <w:instrText xml:space="preserve"> =SUM(ABOVE) </w:instrText>
            </w:r>
            <w:r w:rsidRPr="00451759">
              <w:rPr>
                <w:rFonts w:ascii="Times New Roman" w:hAnsi="Times New Roman" w:cs="Times New Roman"/>
                <w:b/>
                <w:bCs/>
                <w:sz w:val="24"/>
                <w:szCs w:val="24"/>
              </w:rPr>
              <w:fldChar w:fldCharType="separate"/>
            </w:r>
            <w:r w:rsidRPr="00451759">
              <w:rPr>
                <w:rFonts w:ascii="Times New Roman" w:hAnsi="Times New Roman" w:cs="Times New Roman"/>
                <w:b/>
                <w:bCs/>
                <w:noProof/>
                <w:sz w:val="24"/>
                <w:szCs w:val="24"/>
              </w:rPr>
              <w:t>14</w:t>
            </w:r>
            <w:r w:rsidRPr="00451759">
              <w:rPr>
                <w:rFonts w:ascii="Times New Roman" w:hAnsi="Times New Roman" w:cs="Times New Roman"/>
                <w:b/>
                <w:bCs/>
                <w:sz w:val="24"/>
                <w:szCs w:val="24"/>
              </w:rPr>
              <w:fldChar w:fldCharType="end"/>
            </w:r>
          </w:p>
        </w:tc>
      </w:tr>
    </w:tbl>
    <w:p w14:paraId="55189D69" w14:textId="77777777" w:rsidR="00756F25" w:rsidRPr="00451759" w:rsidRDefault="00756F25" w:rsidP="00756F25">
      <w:pPr>
        <w:spacing w:after="0" w:line="240" w:lineRule="auto"/>
        <w:rPr>
          <w:rFonts w:ascii="Times New Roman" w:hAnsi="Times New Roman" w:cs="Times New Roman"/>
          <w:b/>
          <w:bCs/>
          <w:sz w:val="24"/>
          <w:szCs w:val="24"/>
        </w:rPr>
      </w:pPr>
    </w:p>
    <w:p w14:paraId="55E2CDB2" w14:textId="68188266" w:rsidR="00756F25" w:rsidRPr="00451759" w:rsidRDefault="00EE00BC" w:rsidP="00EE00BC">
      <w:pPr>
        <w:jc w:val="center"/>
        <w:rPr>
          <w:rFonts w:ascii="Times New Roman" w:hAnsi="Times New Roman" w:cs="Times New Roman"/>
          <w:b/>
          <w:bCs/>
          <w:sz w:val="24"/>
          <w:szCs w:val="24"/>
        </w:rPr>
      </w:pPr>
      <w:r w:rsidRPr="00451759">
        <w:rPr>
          <w:rFonts w:ascii="Times New Roman" w:hAnsi="Times New Roman" w:cs="Times New Roman"/>
          <w:b/>
          <w:bCs/>
          <w:sz w:val="24"/>
          <w:szCs w:val="24"/>
        </w:rPr>
        <w:t xml:space="preserve">III. </w:t>
      </w:r>
      <w:r w:rsidR="00756F25" w:rsidRPr="00451759">
        <w:rPr>
          <w:rFonts w:ascii="Times New Roman" w:hAnsi="Times New Roman" w:cs="Times New Roman"/>
          <w:b/>
          <w:bCs/>
          <w:sz w:val="24"/>
          <w:szCs w:val="24"/>
        </w:rPr>
        <w:t>APYLINKIŲ IR APYGARDŲ TEISMŲ TEISĖJŲ MOKYMO PROGRAMA</w:t>
      </w:r>
    </w:p>
    <w:p w14:paraId="2F9197AF" w14:textId="6E7F51B2" w:rsidR="00756F25" w:rsidRPr="00451759" w:rsidRDefault="00756F25" w:rsidP="00756F25">
      <w:pPr>
        <w:spacing w:after="0" w:line="240" w:lineRule="auto"/>
        <w:jc w:val="center"/>
        <w:rPr>
          <w:rFonts w:ascii="Times New Roman" w:hAnsi="Times New Roman" w:cs="Times New Roman"/>
          <w:b/>
          <w:bCs/>
          <w:sz w:val="24"/>
          <w:szCs w:val="24"/>
        </w:rPr>
      </w:pPr>
      <w:bookmarkStart w:id="9" w:name="_Hlk83282897"/>
      <w:r w:rsidRPr="00451759">
        <w:rPr>
          <w:rFonts w:ascii="Times New Roman" w:hAnsi="Times New Roman" w:cs="Times New Roman"/>
          <w:b/>
          <w:bCs/>
          <w:sz w:val="24"/>
          <w:szCs w:val="24"/>
        </w:rPr>
        <w:t xml:space="preserve">SEMINARAS ŠEIMOS BYLAS NAGRINĖJANTIEMS TEISĖJAMS </w:t>
      </w:r>
    </w:p>
    <w:p w14:paraId="37EBA0B5" w14:textId="77777777" w:rsidR="00F7759D" w:rsidRPr="00451759" w:rsidRDefault="00756F25" w:rsidP="00756F25">
      <w:pPr>
        <w:spacing w:after="0" w:line="240" w:lineRule="auto"/>
        <w:jc w:val="center"/>
        <w:rPr>
          <w:rFonts w:ascii="Times New Roman" w:hAnsi="Times New Roman" w:cs="Times New Roman"/>
          <w:b/>
          <w:bCs/>
          <w:sz w:val="24"/>
          <w:szCs w:val="24"/>
        </w:rPr>
      </w:pPr>
      <w:r w:rsidRPr="00451759">
        <w:rPr>
          <w:rFonts w:ascii="Times New Roman" w:hAnsi="Times New Roman" w:cs="Times New Roman"/>
          <w:b/>
          <w:bCs/>
          <w:sz w:val="24"/>
          <w:szCs w:val="24"/>
        </w:rPr>
        <w:t xml:space="preserve"> (kodas – ŠT)</w:t>
      </w:r>
    </w:p>
    <w:p w14:paraId="7F74F142" w14:textId="77E56F4C" w:rsidR="00756F25" w:rsidRPr="00451759" w:rsidRDefault="00756F25" w:rsidP="00756F25">
      <w:pPr>
        <w:spacing w:after="0" w:line="240" w:lineRule="auto"/>
        <w:jc w:val="center"/>
        <w:rPr>
          <w:rFonts w:ascii="Times New Roman" w:hAnsi="Times New Roman" w:cs="Times New Roman"/>
          <w:b/>
          <w:bCs/>
          <w:sz w:val="24"/>
          <w:szCs w:val="24"/>
        </w:rPr>
      </w:pPr>
      <w:r w:rsidRPr="00451759">
        <w:rPr>
          <w:rFonts w:ascii="Times New Roman" w:hAnsi="Times New Roman" w:cs="Times New Roman"/>
          <w:b/>
          <w:bCs/>
          <w:sz w:val="24"/>
          <w:szCs w:val="24"/>
        </w:rPr>
        <w:t xml:space="preserve">     </w:t>
      </w:r>
    </w:p>
    <w:tbl>
      <w:tblPr>
        <w:tblStyle w:val="Lentelstinklelis"/>
        <w:tblW w:w="9351" w:type="dxa"/>
        <w:tblLook w:val="04A0" w:firstRow="1" w:lastRow="0" w:firstColumn="1" w:lastColumn="0" w:noHBand="0" w:noVBand="1"/>
      </w:tblPr>
      <w:tblGrid>
        <w:gridCol w:w="8075"/>
        <w:gridCol w:w="1276"/>
      </w:tblGrid>
      <w:tr w:rsidR="008E5BEB" w:rsidRPr="00451759" w14:paraId="7210D189" w14:textId="77777777" w:rsidTr="00C57944">
        <w:tc>
          <w:tcPr>
            <w:tcW w:w="8075" w:type="dxa"/>
            <w:tcBorders>
              <w:top w:val="single" w:sz="4" w:space="0" w:color="auto"/>
              <w:left w:val="single" w:sz="4" w:space="0" w:color="auto"/>
              <w:bottom w:val="single" w:sz="4" w:space="0" w:color="auto"/>
              <w:right w:val="single" w:sz="4" w:space="0" w:color="auto"/>
            </w:tcBorders>
            <w:shd w:val="clear" w:color="auto" w:fill="BFBFBF"/>
            <w:vAlign w:val="center"/>
          </w:tcPr>
          <w:p w14:paraId="5037D4BC" w14:textId="77777777" w:rsidR="008E5BEB" w:rsidRPr="00451759" w:rsidRDefault="008E5BEB" w:rsidP="00C57944">
            <w:pPr>
              <w:rPr>
                <w:rFonts w:ascii="Times New Roman" w:hAnsi="Times New Roman" w:cs="Times New Roman"/>
                <w:sz w:val="24"/>
                <w:szCs w:val="24"/>
              </w:rPr>
            </w:pPr>
            <w:r w:rsidRPr="00451759">
              <w:rPr>
                <w:rFonts w:ascii="Times New Roman" w:hAnsi="Times New Roman" w:cs="Times New Roman"/>
                <w:b/>
                <w:sz w:val="24"/>
                <w:szCs w:val="24"/>
              </w:rPr>
              <w:t>Tema</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14:paraId="08E91D2C" w14:textId="77777777" w:rsidR="008E5BEB" w:rsidRPr="00451759" w:rsidRDefault="008E5BEB" w:rsidP="00C57944">
            <w:pPr>
              <w:rPr>
                <w:rFonts w:ascii="Times New Roman" w:hAnsi="Times New Roman" w:cs="Times New Roman"/>
                <w:sz w:val="24"/>
                <w:szCs w:val="24"/>
              </w:rPr>
            </w:pPr>
            <w:r w:rsidRPr="00451759">
              <w:rPr>
                <w:rFonts w:ascii="Times New Roman" w:hAnsi="Times New Roman" w:cs="Times New Roman"/>
                <w:b/>
                <w:sz w:val="24"/>
                <w:szCs w:val="24"/>
              </w:rPr>
              <w:t>Trukmė, akad. val.</w:t>
            </w:r>
          </w:p>
        </w:tc>
      </w:tr>
      <w:tr w:rsidR="00EE00BC" w:rsidRPr="00451759" w14:paraId="5B2239DE" w14:textId="77777777" w:rsidTr="00C57944">
        <w:tc>
          <w:tcPr>
            <w:tcW w:w="8075" w:type="dxa"/>
          </w:tcPr>
          <w:p w14:paraId="0A436996" w14:textId="66F12C21" w:rsidR="00EE00BC" w:rsidRPr="00451759" w:rsidRDefault="00EE00BC" w:rsidP="00F7759D">
            <w:pPr>
              <w:jc w:val="both"/>
              <w:rPr>
                <w:rFonts w:ascii="Times New Roman" w:hAnsi="Times New Roman" w:cs="Times New Roman"/>
                <w:sz w:val="24"/>
                <w:szCs w:val="24"/>
              </w:rPr>
            </w:pPr>
            <w:r w:rsidRPr="00451759">
              <w:rPr>
                <w:rFonts w:ascii="Times New Roman" w:hAnsi="Times New Roman" w:cs="Times New Roman"/>
                <w:sz w:val="24"/>
                <w:szCs w:val="24"/>
              </w:rPr>
              <w:t xml:space="preserve">Šeimos santykių teisinio reglamentavimo aktualijos. Naujausia teismų praktika šeimos teisinių santykių bylose                                                       </w:t>
            </w:r>
          </w:p>
        </w:tc>
        <w:tc>
          <w:tcPr>
            <w:tcW w:w="1276" w:type="dxa"/>
          </w:tcPr>
          <w:p w14:paraId="573659DC" w14:textId="4D36EE0A" w:rsidR="00EE00BC" w:rsidRPr="00451759" w:rsidRDefault="00EE00BC" w:rsidP="00F7759D">
            <w:pPr>
              <w:jc w:val="center"/>
              <w:rPr>
                <w:rFonts w:ascii="Times New Roman" w:hAnsi="Times New Roman" w:cs="Times New Roman"/>
                <w:sz w:val="24"/>
                <w:szCs w:val="24"/>
              </w:rPr>
            </w:pPr>
            <w:r w:rsidRPr="00451759">
              <w:rPr>
                <w:rFonts w:ascii="Times New Roman" w:hAnsi="Times New Roman" w:cs="Times New Roman"/>
                <w:sz w:val="24"/>
                <w:szCs w:val="24"/>
              </w:rPr>
              <w:t>4</w:t>
            </w:r>
          </w:p>
        </w:tc>
      </w:tr>
      <w:tr w:rsidR="00EE00BC" w:rsidRPr="00451759" w14:paraId="2BDD391E" w14:textId="77777777" w:rsidTr="00C57944">
        <w:tc>
          <w:tcPr>
            <w:tcW w:w="8075" w:type="dxa"/>
          </w:tcPr>
          <w:p w14:paraId="4B12D789" w14:textId="4F56DFBB" w:rsidR="00EE00BC" w:rsidRPr="00451759" w:rsidRDefault="00EE00BC" w:rsidP="00F7759D">
            <w:pPr>
              <w:jc w:val="both"/>
              <w:rPr>
                <w:rFonts w:ascii="Times New Roman" w:hAnsi="Times New Roman" w:cs="Times New Roman"/>
                <w:sz w:val="24"/>
                <w:szCs w:val="24"/>
              </w:rPr>
            </w:pPr>
            <w:r w:rsidRPr="00451759">
              <w:rPr>
                <w:rFonts w:ascii="Times New Roman" w:hAnsi="Times New Roman" w:cs="Times New Roman"/>
                <w:sz w:val="24"/>
                <w:szCs w:val="24"/>
              </w:rPr>
              <w:t xml:space="preserve">Šeimos bylos su tarptautiniu elementu. </w:t>
            </w:r>
          </w:p>
        </w:tc>
        <w:tc>
          <w:tcPr>
            <w:tcW w:w="1276" w:type="dxa"/>
          </w:tcPr>
          <w:p w14:paraId="2CE36D1A" w14:textId="52D1EA90" w:rsidR="00EE00BC" w:rsidRPr="00451759" w:rsidRDefault="00EE00BC" w:rsidP="00F7759D">
            <w:pPr>
              <w:jc w:val="center"/>
              <w:rPr>
                <w:rFonts w:ascii="Times New Roman" w:hAnsi="Times New Roman" w:cs="Times New Roman"/>
                <w:sz w:val="24"/>
                <w:szCs w:val="24"/>
              </w:rPr>
            </w:pPr>
            <w:r w:rsidRPr="00451759">
              <w:rPr>
                <w:rFonts w:ascii="Times New Roman" w:hAnsi="Times New Roman" w:cs="Times New Roman"/>
                <w:sz w:val="24"/>
                <w:szCs w:val="24"/>
              </w:rPr>
              <w:t>8</w:t>
            </w:r>
          </w:p>
        </w:tc>
      </w:tr>
      <w:tr w:rsidR="00EE00BC" w:rsidRPr="00451759" w14:paraId="72A1A8AC" w14:textId="77777777" w:rsidTr="00C57944">
        <w:tc>
          <w:tcPr>
            <w:tcW w:w="8075" w:type="dxa"/>
          </w:tcPr>
          <w:p w14:paraId="60E4EFFD" w14:textId="23863B40" w:rsidR="00EE00BC" w:rsidRPr="00451759" w:rsidRDefault="00EE00BC" w:rsidP="00F7759D">
            <w:pPr>
              <w:jc w:val="both"/>
              <w:rPr>
                <w:rFonts w:ascii="Times New Roman" w:hAnsi="Times New Roman" w:cs="Times New Roman"/>
                <w:sz w:val="24"/>
                <w:szCs w:val="24"/>
              </w:rPr>
            </w:pPr>
            <w:r w:rsidRPr="00451759">
              <w:rPr>
                <w:rFonts w:ascii="Times New Roman" w:hAnsi="Times New Roman" w:cs="Times New Roman"/>
                <w:sz w:val="24"/>
                <w:szCs w:val="24"/>
              </w:rPr>
              <w:t>Skirtingų praktinių atvejų, esant šalių ginčams dėl gyvenamosios vaikų vietos ir bendravimo su jais, aptarimas</w:t>
            </w:r>
          </w:p>
        </w:tc>
        <w:tc>
          <w:tcPr>
            <w:tcW w:w="1276" w:type="dxa"/>
          </w:tcPr>
          <w:p w14:paraId="49D7B0AD" w14:textId="2D60CCF7" w:rsidR="00EE00BC" w:rsidRPr="00451759" w:rsidRDefault="00EE00BC" w:rsidP="00F7759D">
            <w:pPr>
              <w:jc w:val="center"/>
              <w:rPr>
                <w:rFonts w:ascii="Times New Roman" w:hAnsi="Times New Roman" w:cs="Times New Roman"/>
                <w:sz w:val="24"/>
                <w:szCs w:val="24"/>
              </w:rPr>
            </w:pPr>
            <w:r w:rsidRPr="00451759">
              <w:rPr>
                <w:rFonts w:ascii="Times New Roman" w:hAnsi="Times New Roman" w:cs="Times New Roman"/>
                <w:sz w:val="24"/>
                <w:szCs w:val="24"/>
              </w:rPr>
              <w:t>4</w:t>
            </w:r>
          </w:p>
        </w:tc>
      </w:tr>
      <w:tr w:rsidR="00EE00BC" w:rsidRPr="00451759" w14:paraId="546396FD" w14:textId="77777777" w:rsidTr="00C57944">
        <w:trPr>
          <w:trHeight w:val="344"/>
        </w:trPr>
        <w:tc>
          <w:tcPr>
            <w:tcW w:w="8075" w:type="dxa"/>
          </w:tcPr>
          <w:p w14:paraId="3ED0C7CB" w14:textId="75A3EE8D" w:rsidR="00EE00BC" w:rsidRPr="00451759" w:rsidRDefault="00EE00BC" w:rsidP="00EE00BC">
            <w:pPr>
              <w:jc w:val="right"/>
              <w:rPr>
                <w:rFonts w:ascii="Times New Roman" w:hAnsi="Times New Roman" w:cs="Times New Roman"/>
                <w:sz w:val="24"/>
                <w:szCs w:val="24"/>
              </w:rPr>
            </w:pPr>
            <w:r w:rsidRPr="00451759">
              <w:rPr>
                <w:rFonts w:ascii="Times New Roman" w:hAnsi="Times New Roman" w:cs="Times New Roman"/>
                <w:b/>
                <w:bCs/>
                <w:sz w:val="24"/>
                <w:szCs w:val="24"/>
              </w:rPr>
              <w:t>Iš viso</w:t>
            </w:r>
          </w:p>
        </w:tc>
        <w:tc>
          <w:tcPr>
            <w:tcW w:w="1276" w:type="dxa"/>
          </w:tcPr>
          <w:p w14:paraId="6A8D9394" w14:textId="2D039AB9" w:rsidR="00EE00BC" w:rsidRPr="00451759" w:rsidRDefault="00EE00BC" w:rsidP="00F7759D">
            <w:pPr>
              <w:jc w:val="center"/>
              <w:rPr>
                <w:rFonts w:ascii="Times New Roman" w:hAnsi="Times New Roman" w:cs="Times New Roman"/>
                <w:sz w:val="24"/>
                <w:szCs w:val="24"/>
              </w:rPr>
            </w:pPr>
            <w:r w:rsidRPr="00451759">
              <w:rPr>
                <w:rFonts w:ascii="Times New Roman" w:hAnsi="Times New Roman" w:cs="Times New Roman"/>
                <w:b/>
                <w:bCs/>
                <w:sz w:val="24"/>
                <w:szCs w:val="24"/>
              </w:rPr>
              <w:fldChar w:fldCharType="begin"/>
            </w:r>
            <w:r w:rsidRPr="00451759">
              <w:rPr>
                <w:rFonts w:ascii="Times New Roman" w:hAnsi="Times New Roman" w:cs="Times New Roman"/>
                <w:b/>
                <w:bCs/>
                <w:sz w:val="24"/>
                <w:szCs w:val="24"/>
              </w:rPr>
              <w:instrText xml:space="preserve"> =SUM(ABOVE) </w:instrText>
            </w:r>
            <w:r w:rsidRPr="00451759">
              <w:rPr>
                <w:rFonts w:ascii="Times New Roman" w:hAnsi="Times New Roman" w:cs="Times New Roman"/>
                <w:b/>
                <w:bCs/>
                <w:sz w:val="24"/>
                <w:szCs w:val="24"/>
              </w:rPr>
              <w:fldChar w:fldCharType="separate"/>
            </w:r>
            <w:r w:rsidRPr="00451759">
              <w:rPr>
                <w:rFonts w:ascii="Times New Roman" w:hAnsi="Times New Roman" w:cs="Times New Roman"/>
                <w:b/>
                <w:bCs/>
                <w:noProof/>
                <w:sz w:val="24"/>
                <w:szCs w:val="24"/>
              </w:rPr>
              <w:t>16</w:t>
            </w:r>
            <w:r w:rsidRPr="00451759">
              <w:rPr>
                <w:rFonts w:ascii="Times New Roman" w:hAnsi="Times New Roman" w:cs="Times New Roman"/>
                <w:b/>
                <w:bCs/>
                <w:sz w:val="24"/>
                <w:szCs w:val="24"/>
              </w:rPr>
              <w:fldChar w:fldCharType="end"/>
            </w:r>
          </w:p>
        </w:tc>
      </w:tr>
    </w:tbl>
    <w:p w14:paraId="784D8016" w14:textId="77777777" w:rsidR="008E5BEB" w:rsidRPr="00451759" w:rsidRDefault="008E5BEB" w:rsidP="00756F25">
      <w:pPr>
        <w:spacing w:after="0" w:line="240" w:lineRule="auto"/>
        <w:jc w:val="center"/>
        <w:rPr>
          <w:rFonts w:ascii="Times New Roman" w:hAnsi="Times New Roman" w:cs="Times New Roman"/>
          <w:b/>
          <w:bCs/>
          <w:sz w:val="24"/>
          <w:szCs w:val="24"/>
        </w:rPr>
      </w:pPr>
    </w:p>
    <w:p w14:paraId="57D6FC4A" w14:textId="77777777" w:rsidR="001776C8" w:rsidRPr="00451759" w:rsidRDefault="001776C8" w:rsidP="00756F25">
      <w:pPr>
        <w:spacing w:after="0" w:line="240" w:lineRule="auto"/>
        <w:jc w:val="center"/>
        <w:rPr>
          <w:rFonts w:ascii="Times New Roman" w:hAnsi="Times New Roman" w:cs="Times New Roman"/>
          <w:b/>
          <w:bCs/>
          <w:sz w:val="24"/>
          <w:szCs w:val="24"/>
        </w:rPr>
      </w:pPr>
      <w:bookmarkStart w:id="10" w:name="_Hlk85455518"/>
      <w:bookmarkEnd w:id="9"/>
    </w:p>
    <w:p w14:paraId="36D959C8" w14:textId="77777777" w:rsidR="001776C8" w:rsidRPr="00451759" w:rsidRDefault="001776C8" w:rsidP="00756F25">
      <w:pPr>
        <w:spacing w:after="0" w:line="240" w:lineRule="auto"/>
        <w:jc w:val="center"/>
        <w:rPr>
          <w:rFonts w:ascii="Times New Roman" w:hAnsi="Times New Roman" w:cs="Times New Roman"/>
          <w:b/>
          <w:bCs/>
          <w:sz w:val="24"/>
          <w:szCs w:val="24"/>
        </w:rPr>
      </w:pPr>
    </w:p>
    <w:p w14:paraId="56B90156" w14:textId="691544A5" w:rsidR="00756F25" w:rsidRPr="00451759" w:rsidRDefault="00756F25" w:rsidP="00756F25">
      <w:pPr>
        <w:spacing w:after="0" w:line="240" w:lineRule="auto"/>
        <w:jc w:val="center"/>
        <w:rPr>
          <w:rFonts w:ascii="Times New Roman" w:hAnsi="Times New Roman" w:cs="Times New Roman"/>
          <w:b/>
          <w:bCs/>
          <w:sz w:val="24"/>
          <w:szCs w:val="24"/>
        </w:rPr>
      </w:pPr>
      <w:r w:rsidRPr="00451759">
        <w:rPr>
          <w:rFonts w:ascii="Times New Roman" w:hAnsi="Times New Roman" w:cs="Times New Roman"/>
          <w:b/>
          <w:bCs/>
          <w:sz w:val="24"/>
          <w:szCs w:val="24"/>
        </w:rPr>
        <w:t xml:space="preserve">SEMINARAS DARBO BYLAS NAGRINĖJANTIEMS TEISĖJAMS </w:t>
      </w:r>
    </w:p>
    <w:p w14:paraId="127521CD" w14:textId="12BFDCF7" w:rsidR="00756F25" w:rsidRPr="00451759" w:rsidRDefault="00756F25" w:rsidP="00756F25">
      <w:pPr>
        <w:spacing w:after="0" w:line="240" w:lineRule="auto"/>
        <w:jc w:val="center"/>
        <w:rPr>
          <w:rFonts w:ascii="Times New Roman" w:hAnsi="Times New Roman" w:cs="Times New Roman"/>
          <w:b/>
          <w:bCs/>
          <w:sz w:val="24"/>
          <w:szCs w:val="24"/>
        </w:rPr>
      </w:pPr>
      <w:r w:rsidRPr="00451759">
        <w:rPr>
          <w:rFonts w:ascii="Times New Roman" w:hAnsi="Times New Roman" w:cs="Times New Roman"/>
          <w:b/>
          <w:bCs/>
          <w:sz w:val="24"/>
          <w:szCs w:val="24"/>
        </w:rPr>
        <w:t xml:space="preserve">(kodas – DT) </w:t>
      </w:r>
    </w:p>
    <w:p w14:paraId="658CB975" w14:textId="77777777" w:rsidR="00EE00BC" w:rsidRPr="00451759" w:rsidRDefault="00EE00BC" w:rsidP="00756F25">
      <w:pPr>
        <w:spacing w:after="0" w:line="240" w:lineRule="auto"/>
        <w:jc w:val="center"/>
        <w:rPr>
          <w:rFonts w:ascii="Times New Roman" w:hAnsi="Times New Roman" w:cs="Times New Roman"/>
          <w:b/>
          <w:bCs/>
          <w:sz w:val="24"/>
          <w:szCs w:val="24"/>
        </w:rPr>
      </w:pPr>
    </w:p>
    <w:tbl>
      <w:tblPr>
        <w:tblStyle w:val="Lentelstinklelis"/>
        <w:tblW w:w="9351" w:type="dxa"/>
        <w:tblLook w:val="04A0" w:firstRow="1" w:lastRow="0" w:firstColumn="1" w:lastColumn="0" w:noHBand="0" w:noVBand="1"/>
      </w:tblPr>
      <w:tblGrid>
        <w:gridCol w:w="8075"/>
        <w:gridCol w:w="1276"/>
      </w:tblGrid>
      <w:tr w:rsidR="008E5BEB" w:rsidRPr="00451759" w14:paraId="3EF422C2" w14:textId="77777777" w:rsidTr="00C57944">
        <w:tc>
          <w:tcPr>
            <w:tcW w:w="8075" w:type="dxa"/>
            <w:tcBorders>
              <w:top w:val="single" w:sz="4" w:space="0" w:color="auto"/>
              <w:left w:val="single" w:sz="4" w:space="0" w:color="auto"/>
              <w:bottom w:val="single" w:sz="4" w:space="0" w:color="auto"/>
              <w:right w:val="single" w:sz="4" w:space="0" w:color="auto"/>
            </w:tcBorders>
            <w:shd w:val="clear" w:color="auto" w:fill="BFBFBF"/>
            <w:vAlign w:val="center"/>
          </w:tcPr>
          <w:p w14:paraId="3463C506" w14:textId="77777777" w:rsidR="008E5BEB" w:rsidRPr="00451759" w:rsidRDefault="008E5BEB" w:rsidP="00C57944">
            <w:pPr>
              <w:rPr>
                <w:rFonts w:ascii="Times New Roman" w:hAnsi="Times New Roman" w:cs="Times New Roman"/>
                <w:sz w:val="24"/>
                <w:szCs w:val="24"/>
              </w:rPr>
            </w:pPr>
            <w:r w:rsidRPr="00451759">
              <w:rPr>
                <w:rFonts w:ascii="Times New Roman" w:hAnsi="Times New Roman" w:cs="Times New Roman"/>
                <w:b/>
                <w:sz w:val="24"/>
                <w:szCs w:val="24"/>
              </w:rPr>
              <w:t>Tema</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14:paraId="728A4E8B" w14:textId="77777777" w:rsidR="008E5BEB" w:rsidRPr="00451759" w:rsidRDefault="008E5BEB" w:rsidP="00C57944">
            <w:pPr>
              <w:rPr>
                <w:rFonts w:ascii="Times New Roman" w:hAnsi="Times New Roman" w:cs="Times New Roman"/>
                <w:sz w:val="24"/>
                <w:szCs w:val="24"/>
              </w:rPr>
            </w:pPr>
            <w:r w:rsidRPr="00451759">
              <w:rPr>
                <w:rFonts w:ascii="Times New Roman" w:hAnsi="Times New Roman" w:cs="Times New Roman"/>
                <w:b/>
                <w:sz w:val="24"/>
                <w:szCs w:val="24"/>
              </w:rPr>
              <w:t>Trukmė, akad. val.</w:t>
            </w:r>
          </w:p>
        </w:tc>
      </w:tr>
      <w:tr w:rsidR="00EE00BC" w:rsidRPr="00451759" w14:paraId="78841D7E" w14:textId="77777777" w:rsidTr="00C57944">
        <w:tc>
          <w:tcPr>
            <w:tcW w:w="8075" w:type="dxa"/>
          </w:tcPr>
          <w:p w14:paraId="36E6347C" w14:textId="56BEF216" w:rsidR="00EE00BC" w:rsidRPr="00451759" w:rsidRDefault="00EE00BC" w:rsidP="00F7759D">
            <w:pPr>
              <w:jc w:val="both"/>
              <w:rPr>
                <w:rFonts w:ascii="Times New Roman" w:hAnsi="Times New Roman" w:cs="Times New Roman"/>
                <w:sz w:val="24"/>
                <w:szCs w:val="24"/>
              </w:rPr>
            </w:pPr>
            <w:r w:rsidRPr="00451759">
              <w:rPr>
                <w:rFonts w:ascii="Times New Roman" w:hAnsi="Times New Roman" w:cs="Times New Roman"/>
                <w:sz w:val="24"/>
                <w:szCs w:val="24"/>
              </w:rPr>
              <w:t xml:space="preserve">Procesiniai darbo bylų nagrinėjimo ypatumai. Naujausia teismų praktika                                             </w:t>
            </w:r>
          </w:p>
        </w:tc>
        <w:tc>
          <w:tcPr>
            <w:tcW w:w="1276" w:type="dxa"/>
          </w:tcPr>
          <w:p w14:paraId="387841E1" w14:textId="765A281B" w:rsidR="00EE00BC" w:rsidRPr="00451759" w:rsidRDefault="00EE00BC" w:rsidP="00F7759D">
            <w:pPr>
              <w:jc w:val="center"/>
              <w:rPr>
                <w:rFonts w:ascii="Times New Roman" w:hAnsi="Times New Roman" w:cs="Times New Roman"/>
                <w:sz w:val="24"/>
                <w:szCs w:val="24"/>
              </w:rPr>
            </w:pPr>
            <w:r w:rsidRPr="00451759">
              <w:rPr>
                <w:rFonts w:ascii="Times New Roman" w:hAnsi="Times New Roman" w:cs="Times New Roman"/>
                <w:sz w:val="24"/>
                <w:szCs w:val="24"/>
              </w:rPr>
              <w:t>6</w:t>
            </w:r>
          </w:p>
        </w:tc>
      </w:tr>
      <w:tr w:rsidR="00EE00BC" w:rsidRPr="00451759" w14:paraId="59301613" w14:textId="77777777" w:rsidTr="00C57944">
        <w:tc>
          <w:tcPr>
            <w:tcW w:w="8075" w:type="dxa"/>
          </w:tcPr>
          <w:p w14:paraId="7F6C52EC" w14:textId="7BC18625" w:rsidR="00EE00BC" w:rsidRPr="00451759" w:rsidRDefault="00EE00BC" w:rsidP="00F7759D">
            <w:pPr>
              <w:jc w:val="both"/>
              <w:rPr>
                <w:rFonts w:ascii="Times New Roman" w:hAnsi="Times New Roman" w:cs="Times New Roman"/>
                <w:sz w:val="24"/>
                <w:szCs w:val="24"/>
              </w:rPr>
            </w:pPr>
            <w:r w:rsidRPr="00451759">
              <w:rPr>
                <w:rFonts w:ascii="Times New Roman" w:hAnsi="Times New Roman" w:cs="Times New Roman"/>
                <w:sz w:val="24"/>
                <w:szCs w:val="24"/>
              </w:rPr>
              <w:t xml:space="preserve">Nuotolinis darbas, saugių darbo sąlygų užtikrinimas ir kiti Covid-19 pandemijos sąlygoti darbo organizavimo aspektai                                       </w:t>
            </w:r>
          </w:p>
        </w:tc>
        <w:tc>
          <w:tcPr>
            <w:tcW w:w="1276" w:type="dxa"/>
          </w:tcPr>
          <w:p w14:paraId="79B61427" w14:textId="4A4440D6" w:rsidR="00EE00BC" w:rsidRPr="00451759" w:rsidRDefault="00EE00BC" w:rsidP="00F7759D">
            <w:pPr>
              <w:jc w:val="center"/>
              <w:rPr>
                <w:rFonts w:ascii="Times New Roman" w:hAnsi="Times New Roman" w:cs="Times New Roman"/>
                <w:sz w:val="24"/>
                <w:szCs w:val="24"/>
              </w:rPr>
            </w:pPr>
            <w:r w:rsidRPr="00451759">
              <w:rPr>
                <w:rFonts w:ascii="Times New Roman" w:hAnsi="Times New Roman" w:cs="Times New Roman"/>
                <w:sz w:val="24"/>
                <w:szCs w:val="24"/>
              </w:rPr>
              <w:t>2</w:t>
            </w:r>
          </w:p>
        </w:tc>
      </w:tr>
      <w:tr w:rsidR="00EE00BC" w:rsidRPr="00451759" w14:paraId="59D11A50" w14:textId="77777777" w:rsidTr="00C57944">
        <w:tc>
          <w:tcPr>
            <w:tcW w:w="8075" w:type="dxa"/>
          </w:tcPr>
          <w:p w14:paraId="24CBC520" w14:textId="37783446" w:rsidR="00EE00BC" w:rsidRPr="00451759" w:rsidRDefault="00EE00BC" w:rsidP="00F7759D">
            <w:pPr>
              <w:jc w:val="both"/>
              <w:rPr>
                <w:rFonts w:ascii="Times New Roman" w:hAnsi="Times New Roman" w:cs="Times New Roman"/>
                <w:sz w:val="24"/>
                <w:szCs w:val="24"/>
              </w:rPr>
            </w:pPr>
            <w:r w:rsidRPr="00451759">
              <w:rPr>
                <w:rFonts w:ascii="Times New Roman" w:hAnsi="Times New Roman" w:cs="Times New Roman"/>
                <w:sz w:val="24"/>
                <w:szCs w:val="24"/>
              </w:rPr>
              <w:t xml:space="preserve">Darbo sutarties sudarymas, vykdymas ir nutraukimas. Teisinio reglamentavimo naujovės                                        </w:t>
            </w:r>
          </w:p>
        </w:tc>
        <w:tc>
          <w:tcPr>
            <w:tcW w:w="1276" w:type="dxa"/>
          </w:tcPr>
          <w:p w14:paraId="38561785" w14:textId="197A35CD" w:rsidR="00EE00BC" w:rsidRPr="00451759" w:rsidRDefault="00EE00BC" w:rsidP="00F7759D">
            <w:pPr>
              <w:jc w:val="center"/>
              <w:rPr>
                <w:rFonts w:ascii="Times New Roman" w:hAnsi="Times New Roman" w:cs="Times New Roman"/>
                <w:sz w:val="24"/>
                <w:szCs w:val="24"/>
              </w:rPr>
            </w:pPr>
            <w:r w:rsidRPr="00451759">
              <w:rPr>
                <w:rFonts w:ascii="Times New Roman" w:hAnsi="Times New Roman" w:cs="Times New Roman"/>
                <w:sz w:val="24"/>
                <w:szCs w:val="24"/>
              </w:rPr>
              <w:t>4</w:t>
            </w:r>
          </w:p>
        </w:tc>
      </w:tr>
      <w:tr w:rsidR="00EE00BC" w:rsidRPr="00451759" w14:paraId="4F853374" w14:textId="77777777" w:rsidTr="00C57944">
        <w:trPr>
          <w:trHeight w:val="344"/>
        </w:trPr>
        <w:tc>
          <w:tcPr>
            <w:tcW w:w="8075" w:type="dxa"/>
          </w:tcPr>
          <w:p w14:paraId="45EB5677" w14:textId="006EC12F" w:rsidR="00EE00BC" w:rsidRPr="00451759" w:rsidRDefault="00EE00BC" w:rsidP="00F7759D">
            <w:pPr>
              <w:jc w:val="both"/>
              <w:rPr>
                <w:rFonts w:ascii="Times New Roman" w:hAnsi="Times New Roman" w:cs="Times New Roman"/>
                <w:sz w:val="24"/>
                <w:szCs w:val="24"/>
              </w:rPr>
            </w:pPr>
            <w:r w:rsidRPr="00451759">
              <w:rPr>
                <w:rFonts w:ascii="Times New Roman" w:hAnsi="Times New Roman" w:cs="Times New Roman"/>
                <w:sz w:val="24"/>
                <w:szCs w:val="24"/>
              </w:rPr>
              <w:t xml:space="preserve">Darbuotojų komandiravimas, nekonkuravimas bei komercinių paslapčių apsauga ir kiti darbo teisės institutai. Naujausios teismų praktikos analizė                                                           </w:t>
            </w:r>
          </w:p>
        </w:tc>
        <w:tc>
          <w:tcPr>
            <w:tcW w:w="1276" w:type="dxa"/>
          </w:tcPr>
          <w:p w14:paraId="7060E02E" w14:textId="33F5D508" w:rsidR="00EE00BC" w:rsidRPr="00451759" w:rsidRDefault="00EE00BC" w:rsidP="00F7759D">
            <w:pPr>
              <w:jc w:val="center"/>
              <w:rPr>
                <w:rFonts w:ascii="Times New Roman" w:hAnsi="Times New Roman" w:cs="Times New Roman"/>
                <w:sz w:val="24"/>
                <w:szCs w:val="24"/>
              </w:rPr>
            </w:pPr>
            <w:r w:rsidRPr="00451759">
              <w:rPr>
                <w:rFonts w:ascii="Times New Roman" w:hAnsi="Times New Roman" w:cs="Times New Roman"/>
                <w:sz w:val="24"/>
                <w:szCs w:val="24"/>
              </w:rPr>
              <w:t>2</w:t>
            </w:r>
          </w:p>
        </w:tc>
      </w:tr>
      <w:tr w:rsidR="00EE00BC" w:rsidRPr="00451759" w14:paraId="229438B6" w14:textId="77777777" w:rsidTr="00C57944">
        <w:trPr>
          <w:trHeight w:val="279"/>
        </w:trPr>
        <w:tc>
          <w:tcPr>
            <w:tcW w:w="8075" w:type="dxa"/>
          </w:tcPr>
          <w:p w14:paraId="4413D4F6" w14:textId="78FA6D25" w:rsidR="00EE00BC" w:rsidRPr="00451759" w:rsidRDefault="00EE00BC" w:rsidP="00F7759D">
            <w:pPr>
              <w:jc w:val="both"/>
              <w:rPr>
                <w:rFonts w:ascii="Times New Roman" w:hAnsi="Times New Roman" w:cs="Times New Roman"/>
                <w:sz w:val="24"/>
                <w:szCs w:val="24"/>
              </w:rPr>
            </w:pPr>
            <w:r w:rsidRPr="00451759">
              <w:rPr>
                <w:rFonts w:ascii="Times New Roman" w:hAnsi="Times New Roman" w:cs="Times New Roman"/>
                <w:sz w:val="24"/>
                <w:szCs w:val="24"/>
              </w:rPr>
              <w:t>Diskriminacija darbo santykiuose</w:t>
            </w:r>
          </w:p>
        </w:tc>
        <w:tc>
          <w:tcPr>
            <w:tcW w:w="1276" w:type="dxa"/>
          </w:tcPr>
          <w:p w14:paraId="47DDC9D1" w14:textId="3A3A1698" w:rsidR="00EE00BC" w:rsidRPr="00451759" w:rsidRDefault="00EE00BC" w:rsidP="00F7759D">
            <w:pPr>
              <w:jc w:val="center"/>
              <w:rPr>
                <w:rFonts w:ascii="Times New Roman" w:hAnsi="Times New Roman" w:cs="Times New Roman"/>
                <w:sz w:val="24"/>
                <w:szCs w:val="24"/>
              </w:rPr>
            </w:pPr>
            <w:r w:rsidRPr="00451759">
              <w:rPr>
                <w:rFonts w:ascii="Times New Roman" w:hAnsi="Times New Roman" w:cs="Times New Roman"/>
                <w:sz w:val="24"/>
                <w:szCs w:val="24"/>
              </w:rPr>
              <w:t>2</w:t>
            </w:r>
          </w:p>
        </w:tc>
      </w:tr>
      <w:tr w:rsidR="00EE00BC" w:rsidRPr="00451759" w14:paraId="085084ED" w14:textId="77777777" w:rsidTr="00C57944">
        <w:tc>
          <w:tcPr>
            <w:tcW w:w="8075" w:type="dxa"/>
          </w:tcPr>
          <w:p w14:paraId="2B50532B" w14:textId="461304DC" w:rsidR="00EE00BC" w:rsidRPr="00451759" w:rsidRDefault="00EE00BC" w:rsidP="00EE00BC">
            <w:pPr>
              <w:jc w:val="right"/>
              <w:rPr>
                <w:rFonts w:ascii="Times New Roman" w:hAnsi="Times New Roman" w:cs="Times New Roman"/>
                <w:b/>
                <w:bCs/>
                <w:sz w:val="24"/>
                <w:szCs w:val="24"/>
              </w:rPr>
            </w:pPr>
            <w:r w:rsidRPr="00451759">
              <w:rPr>
                <w:rFonts w:ascii="Times New Roman" w:hAnsi="Times New Roman" w:cs="Times New Roman"/>
                <w:b/>
                <w:bCs/>
                <w:sz w:val="24"/>
                <w:szCs w:val="24"/>
              </w:rPr>
              <w:t xml:space="preserve">Iš viso </w:t>
            </w:r>
          </w:p>
        </w:tc>
        <w:tc>
          <w:tcPr>
            <w:tcW w:w="1276" w:type="dxa"/>
          </w:tcPr>
          <w:p w14:paraId="4393632D" w14:textId="62AE51BF" w:rsidR="00EE00BC" w:rsidRPr="00451759" w:rsidRDefault="00EE00BC" w:rsidP="00F7759D">
            <w:pPr>
              <w:jc w:val="center"/>
              <w:rPr>
                <w:rFonts w:ascii="Times New Roman" w:hAnsi="Times New Roman" w:cs="Times New Roman"/>
                <w:b/>
                <w:bCs/>
                <w:sz w:val="24"/>
                <w:szCs w:val="24"/>
              </w:rPr>
            </w:pPr>
            <w:r w:rsidRPr="00451759">
              <w:rPr>
                <w:rFonts w:ascii="Times New Roman" w:hAnsi="Times New Roman" w:cs="Times New Roman"/>
                <w:b/>
                <w:bCs/>
                <w:sz w:val="24"/>
                <w:szCs w:val="24"/>
              </w:rPr>
              <w:fldChar w:fldCharType="begin"/>
            </w:r>
            <w:r w:rsidRPr="00451759">
              <w:rPr>
                <w:rFonts w:ascii="Times New Roman" w:hAnsi="Times New Roman" w:cs="Times New Roman"/>
                <w:b/>
                <w:bCs/>
                <w:sz w:val="24"/>
                <w:szCs w:val="24"/>
              </w:rPr>
              <w:instrText xml:space="preserve"> =SUM(ABOVE) </w:instrText>
            </w:r>
            <w:r w:rsidRPr="00451759">
              <w:rPr>
                <w:rFonts w:ascii="Times New Roman" w:hAnsi="Times New Roman" w:cs="Times New Roman"/>
                <w:b/>
                <w:bCs/>
                <w:sz w:val="24"/>
                <w:szCs w:val="24"/>
              </w:rPr>
              <w:fldChar w:fldCharType="separate"/>
            </w:r>
            <w:r w:rsidRPr="00451759">
              <w:rPr>
                <w:rFonts w:ascii="Times New Roman" w:hAnsi="Times New Roman" w:cs="Times New Roman"/>
                <w:b/>
                <w:bCs/>
                <w:noProof/>
                <w:sz w:val="24"/>
                <w:szCs w:val="24"/>
              </w:rPr>
              <w:t>16</w:t>
            </w:r>
            <w:r w:rsidRPr="00451759">
              <w:rPr>
                <w:rFonts w:ascii="Times New Roman" w:hAnsi="Times New Roman" w:cs="Times New Roman"/>
                <w:b/>
                <w:bCs/>
                <w:sz w:val="24"/>
                <w:szCs w:val="24"/>
              </w:rPr>
              <w:fldChar w:fldCharType="end"/>
            </w:r>
          </w:p>
        </w:tc>
      </w:tr>
    </w:tbl>
    <w:p w14:paraId="2AF92DEE" w14:textId="77777777" w:rsidR="008E5BEB" w:rsidRPr="00451759" w:rsidRDefault="008E5BEB" w:rsidP="00756F25">
      <w:pPr>
        <w:spacing w:after="0" w:line="240" w:lineRule="auto"/>
        <w:jc w:val="center"/>
        <w:rPr>
          <w:rFonts w:ascii="Times New Roman" w:hAnsi="Times New Roman" w:cs="Times New Roman"/>
          <w:b/>
          <w:bCs/>
          <w:sz w:val="24"/>
          <w:szCs w:val="24"/>
        </w:rPr>
      </w:pPr>
    </w:p>
    <w:bookmarkEnd w:id="10"/>
    <w:p w14:paraId="7CF1A874" w14:textId="77777777" w:rsidR="000F3A27" w:rsidRPr="00451759" w:rsidRDefault="000F3A27" w:rsidP="000F3A27">
      <w:pPr>
        <w:spacing w:after="0" w:line="240" w:lineRule="auto"/>
        <w:jc w:val="center"/>
        <w:rPr>
          <w:rFonts w:ascii="Times New Roman" w:hAnsi="Times New Roman" w:cs="Times New Roman"/>
          <w:b/>
          <w:bCs/>
          <w:sz w:val="24"/>
          <w:szCs w:val="24"/>
        </w:rPr>
      </w:pPr>
      <w:r w:rsidRPr="00451759">
        <w:rPr>
          <w:rFonts w:ascii="Times New Roman" w:hAnsi="Times New Roman" w:cs="Times New Roman"/>
          <w:b/>
          <w:bCs/>
          <w:sz w:val="24"/>
          <w:szCs w:val="24"/>
        </w:rPr>
        <w:t xml:space="preserve">SEMINARAS CIVILINES BYLAS NAGRINĖJANTIEMS TEISĖJAMS </w:t>
      </w:r>
    </w:p>
    <w:p w14:paraId="5DD86F23" w14:textId="77777777" w:rsidR="000F3A27" w:rsidRPr="00451759" w:rsidRDefault="000F3A27" w:rsidP="000F3A27">
      <w:pPr>
        <w:spacing w:after="0" w:line="240" w:lineRule="auto"/>
        <w:jc w:val="center"/>
        <w:rPr>
          <w:rFonts w:ascii="Times New Roman" w:hAnsi="Times New Roman" w:cs="Times New Roman"/>
          <w:b/>
          <w:bCs/>
          <w:sz w:val="24"/>
          <w:szCs w:val="24"/>
        </w:rPr>
      </w:pPr>
      <w:r w:rsidRPr="00451759">
        <w:rPr>
          <w:rFonts w:ascii="Times New Roman" w:hAnsi="Times New Roman" w:cs="Times New Roman"/>
          <w:b/>
          <w:bCs/>
          <w:sz w:val="24"/>
          <w:szCs w:val="24"/>
        </w:rPr>
        <w:t>„ĮMONIŲ TEISĖ“</w:t>
      </w:r>
    </w:p>
    <w:p w14:paraId="532C7B70" w14:textId="77777777" w:rsidR="000F3A27" w:rsidRPr="00451759" w:rsidRDefault="000F3A27" w:rsidP="000F3A27">
      <w:pPr>
        <w:spacing w:after="0" w:line="240" w:lineRule="auto"/>
        <w:jc w:val="center"/>
        <w:rPr>
          <w:rFonts w:ascii="Times New Roman" w:hAnsi="Times New Roman" w:cs="Times New Roman"/>
          <w:b/>
          <w:bCs/>
          <w:sz w:val="24"/>
          <w:szCs w:val="24"/>
        </w:rPr>
      </w:pPr>
      <w:r w:rsidRPr="00451759">
        <w:rPr>
          <w:rFonts w:ascii="Times New Roman" w:hAnsi="Times New Roman" w:cs="Times New Roman"/>
          <w:b/>
          <w:bCs/>
          <w:sz w:val="24"/>
          <w:szCs w:val="24"/>
        </w:rPr>
        <w:t xml:space="preserve">(kodas – ĮT)  </w:t>
      </w:r>
    </w:p>
    <w:p w14:paraId="6C885CD7" w14:textId="77777777" w:rsidR="000F3A27" w:rsidRPr="00451759" w:rsidRDefault="000F3A27" w:rsidP="000F3A27">
      <w:pPr>
        <w:spacing w:after="0" w:line="240" w:lineRule="auto"/>
        <w:jc w:val="center"/>
        <w:rPr>
          <w:rFonts w:ascii="Times New Roman" w:hAnsi="Times New Roman" w:cs="Times New Roman"/>
          <w:b/>
          <w:bCs/>
          <w:sz w:val="24"/>
          <w:szCs w:val="24"/>
        </w:rPr>
      </w:pPr>
    </w:p>
    <w:tbl>
      <w:tblPr>
        <w:tblStyle w:val="Lentelstinklelis"/>
        <w:tblW w:w="9351" w:type="dxa"/>
        <w:tblLook w:val="04A0" w:firstRow="1" w:lastRow="0" w:firstColumn="1" w:lastColumn="0" w:noHBand="0" w:noVBand="1"/>
      </w:tblPr>
      <w:tblGrid>
        <w:gridCol w:w="8075"/>
        <w:gridCol w:w="1276"/>
      </w:tblGrid>
      <w:tr w:rsidR="000F3A27" w:rsidRPr="00451759" w14:paraId="6CD379B9" w14:textId="77777777" w:rsidTr="00C57944">
        <w:tc>
          <w:tcPr>
            <w:tcW w:w="8075" w:type="dxa"/>
            <w:tcBorders>
              <w:top w:val="single" w:sz="4" w:space="0" w:color="auto"/>
              <w:left w:val="single" w:sz="4" w:space="0" w:color="auto"/>
              <w:bottom w:val="single" w:sz="4" w:space="0" w:color="auto"/>
              <w:right w:val="single" w:sz="4" w:space="0" w:color="auto"/>
            </w:tcBorders>
            <w:shd w:val="clear" w:color="auto" w:fill="BFBFBF"/>
            <w:vAlign w:val="center"/>
          </w:tcPr>
          <w:p w14:paraId="465E8630" w14:textId="77777777" w:rsidR="000F3A27" w:rsidRPr="00451759" w:rsidRDefault="000F3A27" w:rsidP="00C57944">
            <w:pPr>
              <w:rPr>
                <w:rFonts w:ascii="Times New Roman" w:hAnsi="Times New Roman" w:cs="Times New Roman"/>
                <w:sz w:val="24"/>
                <w:szCs w:val="24"/>
              </w:rPr>
            </w:pPr>
            <w:r w:rsidRPr="00451759">
              <w:rPr>
                <w:rFonts w:ascii="Times New Roman" w:hAnsi="Times New Roman" w:cs="Times New Roman"/>
                <w:b/>
                <w:sz w:val="24"/>
                <w:szCs w:val="24"/>
              </w:rPr>
              <w:t>Tema</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14:paraId="334EB070" w14:textId="77777777" w:rsidR="000F3A27" w:rsidRPr="00451759" w:rsidRDefault="000F3A27" w:rsidP="00C57944">
            <w:pPr>
              <w:rPr>
                <w:rFonts w:ascii="Times New Roman" w:hAnsi="Times New Roman" w:cs="Times New Roman"/>
                <w:sz w:val="24"/>
                <w:szCs w:val="24"/>
              </w:rPr>
            </w:pPr>
            <w:r w:rsidRPr="00451759">
              <w:rPr>
                <w:rFonts w:ascii="Times New Roman" w:hAnsi="Times New Roman" w:cs="Times New Roman"/>
                <w:b/>
                <w:sz w:val="24"/>
                <w:szCs w:val="24"/>
              </w:rPr>
              <w:t>Trukmė, akad. val.</w:t>
            </w:r>
          </w:p>
        </w:tc>
      </w:tr>
      <w:tr w:rsidR="000F3A27" w:rsidRPr="00451759" w14:paraId="1664BCFF" w14:textId="77777777" w:rsidTr="00C57944">
        <w:tc>
          <w:tcPr>
            <w:tcW w:w="8075" w:type="dxa"/>
          </w:tcPr>
          <w:p w14:paraId="07F1A187" w14:textId="77777777" w:rsidR="000F3A27" w:rsidRPr="00451759" w:rsidRDefault="000F3A27" w:rsidP="00C57944">
            <w:pPr>
              <w:rPr>
                <w:rFonts w:ascii="Times New Roman" w:hAnsi="Times New Roman" w:cs="Times New Roman"/>
                <w:sz w:val="24"/>
                <w:szCs w:val="24"/>
              </w:rPr>
            </w:pPr>
            <w:r w:rsidRPr="00451759">
              <w:rPr>
                <w:rFonts w:ascii="Times New Roman" w:hAnsi="Times New Roman" w:cs="Times New Roman"/>
                <w:sz w:val="24"/>
                <w:szCs w:val="24"/>
              </w:rPr>
              <w:t xml:space="preserve">Juridinių asmenų nemokumas                                                           </w:t>
            </w:r>
          </w:p>
        </w:tc>
        <w:tc>
          <w:tcPr>
            <w:tcW w:w="1276" w:type="dxa"/>
          </w:tcPr>
          <w:p w14:paraId="5BCE5A22" w14:textId="77777777" w:rsidR="000F3A27" w:rsidRPr="00451759" w:rsidRDefault="000F3A27" w:rsidP="00C57944">
            <w:pPr>
              <w:jc w:val="center"/>
              <w:rPr>
                <w:rFonts w:ascii="Times New Roman" w:hAnsi="Times New Roman" w:cs="Times New Roman"/>
                <w:sz w:val="24"/>
                <w:szCs w:val="24"/>
              </w:rPr>
            </w:pPr>
            <w:r w:rsidRPr="00451759">
              <w:rPr>
                <w:rFonts w:ascii="Times New Roman" w:hAnsi="Times New Roman" w:cs="Times New Roman"/>
                <w:sz w:val="24"/>
                <w:szCs w:val="24"/>
              </w:rPr>
              <w:t>3</w:t>
            </w:r>
          </w:p>
        </w:tc>
      </w:tr>
      <w:tr w:rsidR="000F3A27" w:rsidRPr="00451759" w14:paraId="4A796BAC" w14:textId="77777777" w:rsidTr="00C57944">
        <w:tc>
          <w:tcPr>
            <w:tcW w:w="8075" w:type="dxa"/>
          </w:tcPr>
          <w:p w14:paraId="31B332AB" w14:textId="77777777" w:rsidR="000F3A27" w:rsidRPr="00451759" w:rsidRDefault="000F3A27" w:rsidP="00C57944">
            <w:pPr>
              <w:rPr>
                <w:rFonts w:ascii="Times New Roman" w:hAnsi="Times New Roman" w:cs="Times New Roman"/>
                <w:sz w:val="24"/>
                <w:szCs w:val="24"/>
              </w:rPr>
            </w:pPr>
            <w:r w:rsidRPr="00451759">
              <w:rPr>
                <w:rFonts w:ascii="Times New Roman" w:hAnsi="Times New Roman" w:cs="Times New Roman"/>
                <w:sz w:val="24"/>
                <w:szCs w:val="24"/>
              </w:rPr>
              <w:t>Ginčai dėl juridinio asmens valdymo organų atsakomybės</w:t>
            </w:r>
          </w:p>
        </w:tc>
        <w:tc>
          <w:tcPr>
            <w:tcW w:w="1276" w:type="dxa"/>
          </w:tcPr>
          <w:p w14:paraId="42AB8E28" w14:textId="77777777" w:rsidR="000F3A27" w:rsidRPr="00451759" w:rsidRDefault="000F3A27" w:rsidP="00C57944">
            <w:pPr>
              <w:jc w:val="center"/>
              <w:rPr>
                <w:rFonts w:ascii="Times New Roman" w:hAnsi="Times New Roman" w:cs="Times New Roman"/>
                <w:sz w:val="24"/>
                <w:szCs w:val="24"/>
              </w:rPr>
            </w:pPr>
            <w:r w:rsidRPr="00451759">
              <w:rPr>
                <w:rFonts w:ascii="Times New Roman" w:hAnsi="Times New Roman" w:cs="Times New Roman"/>
                <w:sz w:val="24"/>
                <w:szCs w:val="24"/>
              </w:rPr>
              <w:t>3</w:t>
            </w:r>
          </w:p>
        </w:tc>
      </w:tr>
      <w:tr w:rsidR="000F3A27" w:rsidRPr="00451759" w14:paraId="1E585429" w14:textId="77777777" w:rsidTr="00C57944">
        <w:tc>
          <w:tcPr>
            <w:tcW w:w="8075" w:type="dxa"/>
          </w:tcPr>
          <w:p w14:paraId="2F2488D7" w14:textId="77777777" w:rsidR="000F3A27" w:rsidRPr="00451759" w:rsidRDefault="000F3A27" w:rsidP="00C57944">
            <w:pPr>
              <w:jc w:val="right"/>
              <w:rPr>
                <w:rFonts w:ascii="Times New Roman" w:hAnsi="Times New Roman" w:cs="Times New Roman"/>
                <w:sz w:val="24"/>
                <w:szCs w:val="24"/>
              </w:rPr>
            </w:pPr>
            <w:r w:rsidRPr="00451759">
              <w:rPr>
                <w:rFonts w:ascii="Times New Roman" w:hAnsi="Times New Roman" w:cs="Times New Roman"/>
                <w:b/>
                <w:bCs/>
                <w:sz w:val="24"/>
                <w:szCs w:val="24"/>
              </w:rPr>
              <w:t xml:space="preserve">Iš viso </w:t>
            </w:r>
          </w:p>
        </w:tc>
        <w:tc>
          <w:tcPr>
            <w:tcW w:w="1276" w:type="dxa"/>
          </w:tcPr>
          <w:p w14:paraId="27A27467" w14:textId="77777777" w:rsidR="000F3A27" w:rsidRPr="00451759" w:rsidRDefault="000F3A27" w:rsidP="00C57944">
            <w:pPr>
              <w:jc w:val="center"/>
              <w:rPr>
                <w:rFonts w:ascii="Times New Roman" w:hAnsi="Times New Roman" w:cs="Times New Roman"/>
                <w:sz w:val="24"/>
                <w:szCs w:val="24"/>
              </w:rPr>
            </w:pPr>
            <w:r w:rsidRPr="00451759">
              <w:rPr>
                <w:rFonts w:ascii="Times New Roman" w:hAnsi="Times New Roman" w:cs="Times New Roman"/>
                <w:b/>
                <w:bCs/>
                <w:sz w:val="24"/>
                <w:szCs w:val="24"/>
              </w:rPr>
              <w:fldChar w:fldCharType="begin"/>
            </w:r>
            <w:r w:rsidRPr="00451759">
              <w:rPr>
                <w:rFonts w:ascii="Times New Roman" w:hAnsi="Times New Roman" w:cs="Times New Roman"/>
                <w:b/>
                <w:bCs/>
                <w:sz w:val="24"/>
                <w:szCs w:val="24"/>
              </w:rPr>
              <w:instrText xml:space="preserve"> =SUM(ABOVE) </w:instrText>
            </w:r>
            <w:r w:rsidRPr="00451759">
              <w:rPr>
                <w:rFonts w:ascii="Times New Roman" w:hAnsi="Times New Roman" w:cs="Times New Roman"/>
                <w:b/>
                <w:bCs/>
                <w:sz w:val="24"/>
                <w:szCs w:val="24"/>
              </w:rPr>
              <w:fldChar w:fldCharType="separate"/>
            </w:r>
            <w:r w:rsidRPr="00451759">
              <w:rPr>
                <w:rFonts w:ascii="Times New Roman" w:hAnsi="Times New Roman" w:cs="Times New Roman"/>
                <w:b/>
                <w:bCs/>
                <w:noProof/>
                <w:sz w:val="24"/>
                <w:szCs w:val="24"/>
              </w:rPr>
              <w:t>6</w:t>
            </w:r>
            <w:r w:rsidRPr="00451759">
              <w:rPr>
                <w:rFonts w:ascii="Times New Roman" w:hAnsi="Times New Roman" w:cs="Times New Roman"/>
                <w:b/>
                <w:bCs/>
                <w:sz w:val="24"/>
                <w:szCs w:val="24"/>
              </w:rPr>
              <w:fldChar w:fldCharType="end"/>
            </w:r>
          </w:p>
        </w:tc>
      </w:tr>
    </w:tbl>
    <w:p w14:paraId="3DA159F9" w14:textId="77777777" w:rsidR="000F3A27" w:rsidRPr="00451759" w:rsidRDefault="000F3A27" w:rsidP="000F3A27">
      <w:pPr>
        <w:spacing w:after="0" w:line="240" w:lineRule="auto"/>
        <w:jc w:val="center"/>
        <w:rPr>
          <w:rFonts w:ascii="Times New Roman" w:hAnsi="Times New Roman" w:cs="Times New Roman"/>
          <w:b/>
          <w:bCs/>
          <w:sz w:val="24"/>
          <w:szCs w:val="24"/>
        </w:rPr>
      </w:pPr>
    </w:p>
    <w:p w14:paraId="72057E52" w14:textId="77777777" w:rsidR="000F3A27" w:rsidRPr="00451759" w:rsidRDefault="000F3A27" w:rsidP="000F3A27">
      <w:pPr>
        <w:spacing w:after="0" w:line="240" w:lineRule="auto"/>
        <w:jc w:val="center"/>
        <w:rPr>
          <w:rFonts w:ascii="Times New Roman" w:hAnsi="Times New Roman" w:cs="Times New Roman"/>
          <w:b/>
          <w:bCs/>
          <w:sz w:val="24"/>
          <w:szCs w:val="24"/>
        </w:rPr>
      </w:pPr>
      <w:r w:rsidRPr="00451759">
        <w:rPr>
          <w:rFonts w:ascii="Times New Roman" w:hAnsi="Times New Roman" w:cs="Times New Roman"/>
          <w:b/>
          <w:bCs/>
          <w:sz w:val="24"/>
          <w:szCs w:val="24"/>
        </w:rPr>
        <w:t xml:space="preserve">SEMINARAS CIVILINES BYLAS NAGRINĖJANTIEMS TEISĖJAMS </w:t>
      </w:r>
    </w:p>
    <w:p w14:paraId="57CBF9F6" w14:textId="77777777" w:rsidR="000F3A27" w:rsidRPr="00451759" w:rsidRDefault="000F3A27" w:rsidP="000F3A27">
      <w:pPr>
        <w:spacing w:after="0" w:line="240" w:lineRule="auto"/>
        <w:jc w:val="center"/>
        <w:rPr>
          <w:rFonts w:ascii="Times New Roman" w:hAnsi="Times New Roman" w:cs="Times New Roman"/>
          <w:b/>
          <w:bCs/>
          <w:sz w:val="24"/>
          <w:szCs w:val="24"/>
        </w:rPr>
      </w:pPr>
      <w:r w:rsidRPr="00451759">
        <w:rPr>
          <w:rFonts w:ascii="Times New Roman" w:hAnsi="Times New Roman" w:cs="Times New Roman"/>
          <w:b/>
          <w:bCs/>
          <w:sz w:val="24"/>
          <w:szCs w:val="24"/>
        </w:rPr>
        <w:t>„VARTOJIMO KREDITAI“</w:t>
      </w:r>
    </w:p>
    <w:p w14:paraId="47413B0B" w14:textId="6E29F494" w:rsidR="000F3A27" w:rsidRPr="00451759" w:rsidRDefault="000F3A27" w:rsidP="000F3A27">
      <w:pPr>
        <w:spacing w:after="0" w:line="240" w:lineRule="auto"/>
        <w:jc w:val="center"/>
        <w:rPr>
          <w:rFonts w:ascii="Times New Roman" w:hAnsi="Times New Roman" w:cs="Times New Roman"/>
          <w:b/>
          <w:bCs/>
          <w:sz w:val="24"/>
          <w:szCs w:val="24"/>
        </w:rPr>
      </w:pPr>
      <w:r w:rsidRPr="00451759">
        <w:rPr>
          <w:rFonts w:ascii="Times New Roman" w:hAnsi="Times New Roman" w:cs="Times New Roman"/>
          <w:b/>
          <w:bCs/>
          <w:sz w:val="24"/>
          <w:szCs w:val="24"/>
        </w:rPr>
        <w:t xml:space="preserve">(kodas – VART)  </w:t>
      </w:r>
    </w:p>
    <w:p w14:paraId="5A98B2F2" w14:textId="77777777" w:rsidR="000F3A27" w:rsidRPr="00451759" w:rsidRDefault="000F3A27" w:rsidP="000F3A27">
      <w:pPr>
        <w:spacing w:after="0" w:line="240" w:lineRule="auto"/>
        <w:jc w:val="center"/>
        <w:rPr>
          <w:rFonts w:ascii="Times New Roman" w:hAnsi="Times New Roman" w:cs="Times New Roman"/>
          <w:b/>
          <w:bCs/>
          <w:sz w:val="24"/>
          <w:szCs w:val="24"/>
        </w:rPr>
      </w:pPr>
    </w:p>
    <w:tbl>
      <w:tblPr>
        <w:tblStyle w:val="Lentelstinklelis"/>
        <w:tblW w:w="9351" w:type="dxa"/>
        <w:tblLook w:val="04A0" w:firstRow="1" w:lastRow="0" w:firstColumn="1" w:lastColumn="0" w:noHBand="0" w:noVBand="1"/>
      </w:tblPr>
      <w:tblGrid>
        <w:gridCol w:w="8075"/>
        <w:gridCol w:w="1276"/>
      </w:tblGrid>
      <w:tr w:rsidR="000F3A27" w:rsidRPr="00451759" w14:paraId="1DB188C9" w14:textId="77777777" w:rsidTr="00C57944">
        <w:tc>
          <w:tcPr>
            <w:tcW w:w="8075" w:type="dxa"/>
            <w:tcBorders>
              <w:top w:val="single" w:sz="4" w:space="0" w:color="auto"/>
              <w:left w:val="single" w:sz="4" w:space="0" w:color="auto"/>
              <w:bottom w:val="single" w:sz="4" w:space="0" w:color="auto"/>
              <w:right w:val="single" w:sz="4" w:space="0" w:color="auto"/>
            </w:tcBorders>
            <w:shd w:val="clear" w:color="auto" w:fill="BFBFBF"/>
            <w:vAlign w:val="center"/>
          </w:tcPr>
          <w:p w14:paraId="2C82E552" w14:textId="77777777" w:rsidR="000F3A27" w:rsidRPr="00451759" w:rsidRDefault="000F3A27" w:rsidP="00C57944">
            <w:pPr>
              <w:rPr>
                <w:rFonts w:ascii="Times New Roman" w:hAnsi="Times New Roman" w:cs="Times New Roman"/>
                <w:sz w:val="24"/>
                <w:szCs w:val="24"/>
              </w:rPr>
            </w:pPr>
            <w:r w:rsidRPr="00451759">
              <w:rPr>
                <w:rFonts w:ascii="Times New Roman" w:hAnsi="Times New Roman" w:cs="Times New Roman"/>
                <w:b/>
                <w:sz w:val="24"/>
                <w:szCs w:val="24"/>
              </w:rPr>
              <w:t>Tema</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14:paraId="34A449D7" w14:textId="77777777" w:rsidR="000F3A27" w:rsidRPr="00451759" w:rsidRDefault="000F3A27" w:rsidP="00C57944">
            <w:pPr>
              <w:rPr>
                <w:rFonts w:ascii="Times New Roman" w:hAnsi="Times New Roman" w:cs="Times New Roman"/>
                <w:sz w:val="24"/>
                <w:szCs w:val="24"/>
              </w:rPr>
            </w:pPr>
            <w:r w:rsidRPr="00451759">
              <w:rPr>
                <w:rFonts w:ascii="Times New Roman" w:hAnsi="Times New Roman" w:cs="Times New Roman"/>
                <w:b/>
                <w:sz w:val="24"/>
                <w:szCs w:val="24"/>
              </w:rPr>
              <w:t>Trukmė, akad. val.</w:t>
            </w:r>
          </w:p>
        </w:tc>
      </w:tr>
      <w:tr w:rsidR="000F3A27" w:rsidRPr="00451759" w14:paraId="7AB10800" w14:textId="77777777" w:rsidTr="00C57944">
        <w:tc>
          <w:tcPr>
            <w:tcW w:w="8075" w:type="dxa"/>
          </w:tcPr>
          <w:p w14:paraId="3ED94C07" w14:textId="77777777" w:rsidR="000F3A27" w:rsidRPr="00451759" w:rsidRDefault="000F3A27" w:rsidP="00C57944">
            <w:pPr>
              <w:rPr>
                <w:rFonts w:ascii="Times New Roman" w:hAnsi="Times New Roman" w:cs="Times New Roman"/>
                <w:sz w:val="24"/>
                <w:szCs w:val="24"/>
              </w:rPr>
            </w:pPr>
            <w:r w:rsidRPr="00451759">
              <w:rPr>
                <w:rFonts w:ascii="Times New Roman" w:hAnsi="Times New Roman" w:cs="Times New Roman"/>
                <w:sz w:val="24"/>
                <w:szCs w:val="24"/>
              </w:rPr>
              <w:t>Vartojimo kredito teisinio reguliavimo problematika</w:t>
            </w:r>
          </w:p>
        </w:tc>
        <w:tc>
          <w:tcPr>
            <w:tcW w:w="1276" w:type="dxa"/>
          </w:tcPr>
          <w:p w14:paraId="31468D8C" w14:textId="77777777" w:rsidR="000F3A27" w:rsidRPr="00451759" w:rsidRDefault="000F3A27" w:rsidP="00C57944">
            <w:pPr>
              <w:jc w:val="center"/>
              <w:rPr>
                <w:rFonts w:ascii="Times New Roman" w:hAnsi="Times New Roman" w:cs="Times New Roman"/>
                <w:sz w:val="24"/>
                <w:szCs w:val="24"/>
              </w:rPr>
            </w:pPr>
            <w:r w:rsidRPr="00451759">
              <w:rPr>
                <w:rFonts w:ascii="Times New Roman" w:hAnsi="Times New Roman" w:cs="Times New Roman"/>
                <w:sz w:val="24"/>
                <w:szCs w:val="24"/>
              </w:rPr>
              <w:t>4</w:t>
            </w:r>
          </w:p>
        </w:tc>
      </w:tr>
      <w:tr w:rsidR="000F3A27" w:rsidRPr="00451759" w14:paraId="423D4881" w14:textId="77777777" w:rsidTr="00C57944">
        <w:tc>
          <w:tcPr>
            <w:tcW w:w="8075" w:type="dxa"/>
          </w:tcPr>
          <w:p w14:paraId="748CE786" w14:textId="77777777" w:rsidR="000F3A27" w:rsidRPr="00451759" w:rsidRDefault="000F3A27" w:rsidP="00C57944">
            <w:pPr>
              <w:rPr>
                <w:rFonts w:ascii="Times New Roman" w:hAnsi="Times New Roman" w:cs="Times New Roman"/>
                <w:sz w:val="24"/>
                <w:szCs w:val="24"/>
              </w:rPr>
            </w:pPr>
            <w:r w:rsidRPr="00451759">
              <w:rPr>
                <w:rFonts w:ascii="Times New Roman" w:hAnsi="Times New Roman" w:cs="Times New Roman"/>
                <w:sz w:val="24"/>
                <w:szCs w:val="24"/>
              </w:rPr>
              <w:t>Vartojimo kredito bylų nagrinėjimo ypatumai</w:t>
            </w:r>
          </w:p>
        </w:tc>
        <w:tc>
          <w:tcPr>
            <w:tcW w:w="1276" w:type="dxa"/>
          </w:tcPr>
          <w:p w14:paraId="5C9B05E0" w14:textId="77777777" w:rsidR="000F3A27" w:rsidRPr="00451759" w:rsidRDefault="000F3A27" w:rsidP="00C57944">
            <w:pPr>
              <w:jc w:val="center"/>
              <w:rPr>
                <w:rFonts w:ascii="Times New Roman" w:hAnsi="Times New Roman" w:cs="Times New Roman"/>
                <w:sz w:val="24"/>
                <w:szCs w:val="24"/>
              </w:rPr>
            </w:pPr>
            <w:r w:rsidRPr="00451759">
              <w:rPr>
                <w:rFonts w:ascii="Times New Roman" w:hAnsi="Times New Roman" w:cs="Times New Roman"/>
                <w:sz w:val="24"/>
                <w:szCs w:val="24"/>
              </w:rPr>
              <w:t>4</w:t>
            </w:r>
          </w:p>
        </w:tc>
      </w:tr>
      <w:tr w:rsidR="000F3A27" w:rsidRPr="00451759" w14:paraId="4AA2C1ED" w14:textId="77777777" w:rsidTr="00C57944">
        <w:tc>
          <w:tcPr>
            <w:tcW w:w="8075" w:type="dxa"/>
          </w:tcPr>
          <w:p w14:paraId="44134671" w14:textId="77777777" w:rsidR="000F3A27" w:rsidRPr="00451759" w:rsidRDefault="000F3A27" w:rsidP="00C57944">
            <w:pPr>
              <w:jc w:val="right"/>
              <w:rPr>
                <w:rFonts w:ascii="Times New Roman" w:hAnsi="Times New Roman" w:cs="Times New Roman"/>
                <w:sz w:val="24"/>
                <w:szCs w:val="24"/>
              </w:rPr>
            </w:pPr>
            <w:r w:rsidRPr="00451759">
              <w:rPr>
                <w:rFonts w:ascii="Times New Roman" w:hAnsi="Times New Roman" w:cs="Times New Roman"/>
                <w:b/>
                <w:bCs/>
                <w:sz w:val="24"/>
                <w:szCs w:val="24"/>
              </w:rPr>
              <w:t xml:space="preserve">Iš viso </w:t>
            </w:r>
          </w:p>
        </w:tc>
        <w:tc>
          <w:tcPr>
            <w:tcW w:w="1276" w:type="dxa"/>
          </w:tcPr>
          <w:p w14:paraId="32824521" w14:textId="77777777" w:rsidR="000F3A27" w:rsidRPr="00451759" w:rsidRDefault="000F3A27" w:rsidP="00C57944">
            <w:pPr>
              <w:jc w:val="center"/>
              <w:rPr>
                <w:rFonts w:ascii="Times New Roman" w:hAnsi="Times New Roman" w:cs="Times New Roman"/>
                <w:sz w:val="24"/>
                <w:szCs w:val="24"/>
              </w:rPr>
            </w:pPr>
            <w:r w:rsidRPr="00451759">
              <w:rPr>
                <w:rFonts w:ascii="Times New Roman" w:hAnsi="Times New Roman" w:cs="Times New Roman"/>
                <w:b/>
                <w:bCs/>
                <w:sz w:val="24"/>
                <w:szCs w:val="24"/>
              </w:rPr>
              <w:t>8</w:t>
            </w:r>
          </w:p>
        </w:tc>
      </w:tr>
    </w:tbl>
    <w:p w14:paraId="60F6911D" w14:textId="77777777" w:rsidR="000F3A27" w:rsidRPr="00451759" w:rsidRDefault="000F3A27" w:rsidP="000F3A27">
      <w:pPr>
        <w:spacing w:after="0" w:line="240" w:lineRule="auto"/>
        <w:jc w:val="center"/>
        <w:rPr>
          <w:rFonts w:ascii="Times New Roman" w:hAnsi="Times New Roman" w:cs="Times New Roman"/>
          <w:b/>
          <w:bCs/>
          <w:sz w:val="24"/>
          <w:szCs w:val="24"/>
        </w:rPr>
      </w:pPr>
    </w:p>
    <w:p w14:paraId="569F46DD" w14:textId="4F7B6992" w:rsidR="000F3A27" w:rsidRPr="00451759" w:rsidRDefault="000F3A27" w:rsidP="000F3A27">
      <w:pPr>
        <w:spacing w:after="0" w:line="240" w:lineRule="auto"/>
        <w:jc w:val="center"/>
        <w:rPr>
          <w:rFonts w:ascii="Times New Roman" w:hAnsi="Times New Roman" w:cs="Times New Roman"/>
          <w:b/>
          <w:bCs/>
          <w:sz w:val="24"/>
          <w:szCs w:val="24"/>
        </w:rPr>
      </w:pPr>
      <w:r w:rsidRPr="00451759">
        <w:rPr>
          <w:rFonts w:ascii="Times New Roman" w:hAnsi="Times New Roman" w:cs="Times New Roman"/>
          <w:b/>
          <w:bCs/>
          <w:sz w:val="24"/>
          <w:szCs w:val="24"/>
        </w:rPr>
        <w:t xml:space="preserve">SEMINARAS NEPILNAMEČIŲ BYLAS NAGRINĖJANTIEMS TEISĖJAMS </w:t>
      </w:r>
    </w:p>
    <w:p w14:paraId="376E6B12" w14:textId="77777777" w:rsidR="000F3A27" w:rsidRPr="00451759" w:rsidRDefault="000F3A27" w:rsidP="000F3A27">
      <w:pPr>
        <w:spacing w:after="0" w:line="240" w:lineRule="auto"/>
        <w:jc w:val="center"/>
        <w:rPr>
          <w:rFonts w:ascii="Times New Roman" w:hAnsi="Times New Roman" w:cs="Times New Roman"/>
          <w:b/>
          <w:bCs/>
          <w:sz w:val="24"/>
          <w:szCs w:val="24"/>
        </w:rPr>
      </w:pPr>
      <w:r w:rsidRPr="00451759">
        <w:rPr>
          <w:rFonts w:ascii="Times New Roman" w:hAnsi="Times New Roman" w:cs="Times New Roman"/>
          <w:b/>
          <w:bCs/>
          <w:sz w:val="24"/>
          <w:szCs w:val="24"/>
        </w:rPr>
        <w:t xml:space="preserve"> (kodas – NP)     </w:t>
      </w:r>
    </w:p>
    <w:p w14:paraId="220E62C3" w14:textId="77777777" w:rsidR="000F3A27" w:rsidRPr="00451759" w:rsidRDefault="000F3A27" w:rsidP="000F3A27">
      <w:pPr>
        <w:spacing w:after="0" w:line="240" w:lineRule="auto"/>
        <w:jc w:val="center"/>
        <w:rPr>
          <w:rFonts w:ascii="Times New Roman" w:hAnsi="Times New Roman" w:cs="Times New Roman"/>
          <w:b/>
          <w:bCs/>
          <w:sz w:val="24"/>
          <w:szCs w:val="24"/>
        </w:rPr>
      </w:pPr>
    </w:p>
    <w:tbl>
      <w:tblPr>
        <w:tblStyle w:val="Lentelstinklelis"/>
        <w:tblW w:w="9351" w:type="dxa"/>
        <w:tblLook w:val="04A0" w:firstRow="1" w:lastRow="0" w:firstColumn="1" w:lastColumn="0" w:noHBand="0" w:noVBand="1"/>
      </w:tblPr>
      <w:tblGrid>
        <w:gridCol w:w="8075"/>
        <w:gridCol w:w="1276"/>
      </w:tblGrid>
      <w:tr w:rsidR="000F3A27" w:rsidRPr="00451759" w14:paraId="5604152D" w14:textId="77777777" w:rsidTr="00C57944">
        <w:tc>
          <w:tcPr>
            <w:tcW w:w="8075" w:type="dxa"/>
            <w:tcBorders>
              <w:top w:val="single" w:sz="4" w:space="0" w:color="auto"/>
              <w:left w:val="single" w:sz="4" w:space="0" w:color="auto"/>
              <w:bottom w:val="single" w:sz="4" w:space="0" w:color="auto"/>
              <w:right w:val="single" w:sz="4" w:space="0" w:color="auto"/>
            </w:tcBorders>
            <w:shd w:val="clear" w:color="auto" w:fill="BFBFBF"/>
            <w:vAlign w:val="center"/>
          </w:tcPr>
          <w:p w14:paraId="1CEFA8C9" w14:textId="77777777" w:rsidR="000F3A27" w:rsidRPr="00451759" w:rsidRDefault="000F3A27" w:rsidP="00C57944">
            <w:pPr>
              <w:rPr>
                <w:rFonts w:ascii="Times New Roman" w:hAnsi="Times New Roman" w:cs="Times New Roman"/>
                <w:sz w:val="24"/>
                <w:szCs w:val="24"/>
              </w:rPr>
            </w:pPr>
            <w:r w:rsidRPr="00451759">
              <w:rPr>
                <w:rFonts w:ascii="Times New Roman" w:hAnsi="Times New Roman" w:cs="Times New Roman"/>
                <w:b/>
                <w:sz w:val="24"/>
                <w:szCs w:val="24"/>
              </w:rPr>
              <w:t>Tema</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14:paraId="312AE79C" w14:textId="77777777" w:rsidR="000F3A27" w:rsidRPr="00451759" w:rsidRDefault="000F3A27" w:rsidP="00C57944">
            <w:pPr>
              <w:rPr>
                <w:rFonts w:ascii="Times New Roman" w:hAnsi="Times New Roman" w:cs="Times New Roman"/>
                <w:sz w:val="24"/>
                <w:szCs w:val="24"/>
              </w:rPr>
            </w:pPr>
            <w:r w:rsidRPr="00451759">
              <w:rPr>
                <w:rFonts w:ascii="Times New Roman" w:hAnsi="Times New Roman" w:cs="Times New Roman"/>
                <w:b/>
                <w:sz w:val="24"/>
                <w:szCs w:val="24"/>
              </w:rPr>
              <w:t>Trukmė, akad. val.</w:t>
            </w:r>
          </w:p>
        </w:tc>
      </w:tr>
      <w:tr w:rsidR="000F3A27" w:rsidRPr="00451759" w14:paraId="018D0309" w14:textId="77777777" w:rsidTr="00C57944">
        <w:tc>
          <w:tcPr>
            <w:tcW w:w="8075" w:type="dxa"/>
          </w:tcPr>
          <w:p w14:paraId="75AD4074" w14:textId="0A0EA958" w:rsidR="000F3A27" w:rsidRPr="00451759" w:rsidRDefault="000F3A27" w:rsidP="00C57944">
            <w:pPr>
              <w:jc w:val="both"/>
              <w:rPr>
                <w:rFonts w:ascii="Times New Roman" w:hAnsi="Times New Roman" w:cs="Times New Roman"/>
                <w:sz w:val="24"/>
                <w:szCs w:val="24"/>
              </w:rPr>
            </w:pPr>
            <w:r w:rsidRPr="00451759">
              <w:rPr>
                <w:rFonts w:ascii="Times New Roman" w:hAnsi="Times New Roman" w:cs="Times New Roman"/>
                <w:sz w:val="24"/>
                <w:szCs w:val="24"/>
              </w:rPr>
              <w:t>Nepilnamečių apklausų vykdymas. Vaiko nuomonės išklausymo efektyvūs būdai bei metodai bendradarbiaujant su teismo psichologu, atsižvelgiant į individualius vaiko amžiaus, raidos, brandos, kt. ypatumus. Sudėtingų atvejų apklausos, specialiųjų poreikių vaikai, vaikai</w:t>
            </w:r>
            <w:r w:rsidR="0030402D">
              <w:rPr>
                <w:rFonts w:ascii="Times New Roman" w:hAnsi="Times New Roman" w:cs="Times New Roman"/>
                <w:sz w:val="24"/>
                <w:szCs w:val="24"/>
              </w:rPr>
              <w:t>,</w:t>
            </w:r>
            <w:r w:rsidRPr="00451759">
              <w:rPr>
                <w:rFonts w:ascii="Times New Roman" w:hAnsi="Times New Roman" w:cs="Times New Roman"/>
                <w:sz w:val="24"/>
                <w:szCs w:val="24"/>
              </w:rPr>
              <w:t xml:space="preserve"> turintys ypatingų intelekto, raidos, pažintinių procesų, kt. sutrikimų</w:t>
            </w:r>
          </w:p>
        </w:tc>
        <w:tc>
          <w:tcPr>
            <w:tcW w:w="1276" w:type="dxa"/>
          </w:tcPr>
          <w:p w14:paraId="128E8B91" w14:textId="77777777" w:rsidR="000F3A27" w:rsidRPr="00451759" w:rsidRDefault="000F3A27" w:rsidP="00C57944">
            <w:pPr>
              <w:jc w:val="center"/>
              <w:rPr>
                <w:rFonts w:ascii="Times New Roman" w:hAnsi="Times New Roman" w:cs="Times New Roman"/>
                <w:sz w:val="24"/>
                <w:szCs w:val="24"/>
              </w:rPr>
            </w:pPr>
            <w:r w:rsidRPr="00451759">
              <w:rPr>
                <w:rFonts w:ascii="Times New Roman" w:hAnsi="Times New Roman" w:cs="Times New Roman"/>
                <w:sz w:val="24"/>
                <w:szCs w:val="24"/>
              </w:rPr>
              <w:t>4</w:t>
            </w:r>
          </w:p>
        </w:tc>
      </w:tr>
      <w:tr w:rsidR="000F3A27" w:rsidRPr="00451759" w14:paraId="0564DC13" w14:textId="77777777" w:rsidTr="00C57944">
        <w:tc>
          <w:tcPr>
            <w:tcW w:w="8075" w:type="dxa"/>
          </w:tcPr>
          <w:p w14:paraId="19BA1D14" w14:textId="6F834658" w:rsidR="000F3A27" w:rsidRPr="00451759" w:rsidRDefault="000F3A27" w:rsidP="00C57944">
            <w:pPr>
              <w:jc w:val="both"/>
              <w:rPr>
                <w:rFonts w:ascii="Times New Roman" w:hAnsi="Times New Roman" w:cs="Times New Roman"/>
                <w:sz w:val="24"/>
                <w:szCs w:val="24"/>
              </w:rPr>
            </w:pPr>
            <w:r w:rsidRPr="00451759">
              <w:rPr>
                <w:rFonts w:ascii="Times New Roman" w:hAnsi="Times New Roman" w:cs="Times New Roman"/>
                <w:sz w:val="24"/>
                <w:szCs w:val="24"/>
              </w:rPr>
              <w:t>Prievartos prieš vaikus esminė samprata, atpažinimas ir vertinimas. Vaikų amžiaus tarpsnių psichologiniai ypatumai. Prievartos prieš vaikus ir jos žalojančio poveikio vaikų raidai supratimas. Trumpalaikės ir ilgalaikės prievartos pasekmės ir žala vaikui. Psichologiniai vaiko dalyvavimo teisiniame tyrime veiksniai ir jų įvertinimas. Vaiko parodymus įtakojantys veiksnia</w:t>
            </w:r>
            <w:r w:rsidR="0030402D">
              <w:rPr>
                <w:rFonts w:ascii="Times New Roman" w:hAnsi="Times New Roman" w:cs="Times New Roman"/>
                <w:sz w:val="24"/>
                <w:szCs w:val="24"/>
              </w:rPr>
              <w:t>i</w:t>
            </w:r>
          </w:p>
        </w:tc>
        <w:tc>
          <w:tcPr>
            <w:tcW w:w="1276" w:type="dxa"/>
          </w:tcPr>
          <w:p w14:paraId="13FA5393" w14:textId="77777777" w:rsidR="000F3A27" w:rsidRPr="00451759" w:rsidRDefault="000F3A27" w:rsidP="00C57944">
            <w:pPr>
              <w:jc w:val="center"/>
              <w:rPr>
                <w:rFonts w:ascii="Times New Roman" w:hAnsi="Times New Roman" w:cs="Times New Roman"/>
                <w:sz w:val="24"/>
                <w:szCs w:val="24"/>
              </w:rPr>
            </w:pPr>
            <w:r w:rsidRPr="00451759">
              <w:rPr>
                <w:rFonts w:ascii="Times New Roman" w:hAnsi="Times New Roman" w:cs="Times New Roman"/>
                <w:sz w:val="24"/>
                <w:szCs w:val="24"/>
              </w:rPr>
              <w:t>6</w:t>
            </w:r>
          </w:p>
        </w:tc>
      </w:tr>
      <w:tr w:rsidR="000F3A27" w:rsidRPr="00451759" w14:paraId="3A762548" w14:textId="77777777" w:rsidTr="00C57944">
        <w:tc>
          <w:tcPr>
            <w:tcW w:w="8075" w:type="dxa"/>
          </w:tcPr>
          <w:p w14:paraId="095B8070" w14:textId="77777777" w:rsidR="000F3A27" w:rsidRPr="00451759" w:rsidRDefault="000F3A27" w:rsidP="00C57944">
            <w:pPr>
              <w:jc w:val="both"/>
              <w:rPr>
                <w:rFonts w:ascii="Times New Roman" w:hAnsi="Times New Roman" w:cs="Times New Roman"/>
                <w:sz w:val="24"/>
                <w:szCs w:val="24"/>
              </w:rPr>
            </w:pPr>
            <w:r w:rsidRPr="00451759">
              <w:rPr>
                <w:rFonts w:ascii="Times New Roman" w:hAnsi="Times New Roman" w:cs="Times New Roman"/>
                <w:sz w:val="24"/>
                <w:szCs w:val="24"/>
              </w:rPr>
              <w:lastRenderedPageBreak/>
              <w:t xml:space="preserve">Kai nukentėję nuo prievartos neduoda parodymų: skaičiai, priežastys ir sprendimo būdai </w:t>
            </w:r>
          </w:p>
        </w:tc>
        <w:tc>
          <w:tcPr>
            <w:tcW w:w="1276" w:type="dxa"/>
          </w:tcPr>
          <w:p w14:paraId="165AF503" w14:textId="77777777" w:rsidR="000F3A27" w:rsidRPr="00451759" w:rsidRDefault="000F3A27" w:rsidP="00C57944">
            <w:pPr>
              <w:jc w:val="center"/>
              <w:rPr>
                <w:rFonts w:ascii="Times New Roman" w:hAnsi="Times New Roman" w:cs="Times New Roman"/>
                <w:sz w:val="24"/>
                <w:szCs w:val="24"/>
              </w:rPr>
            </w:pPr>
            <w:r w:rsidRPr="00451759">
              <w:rPr>
                <w:rFonts w:ascii="Times New Roman" w:hAnsi="Times New Roman" w:cs="Times New Roman"/>
                <w:sz w:val="24"/>
                <w:szCs w:val="24"/>
              </w:rPr>
              <w:t>3</w:t>
            </w:r>
          </w:p>
        </w:tc>
      </w:tr>
      <w:tr w:rsidR="000F3A27" w:rsidRPr="00451759" w14:paraId="0D4F4B51" w14:textId="77777777" w:rsidTr="00C57944">
        <w:trPr>
          <w:trHeight w:val="344"/>
        </w:trPr>
        <w:tc>
          <w:tcPr>
            <w:tcW w:w="8075" w:type="dxa"/>
          </w:tcPr>
          <w:p w14:paraId="61810B4A" w14:textId="6FCE7858" w:rsidR="000F3A27" w:rsidRPr="00451759" w:rsidRDefault="000F3A27" w:rsidP="00C57944">
            <w:pPr>
              <w:jc w:val="both"/>
              <w:rPr>
                <w:rFonts w:ascii="Times New Roman" w:hAnsi="Times New Roman" w:cs="Times New Roman"/>
                <w:sz w:val="24"/>
                <w:szCs w:val="24"/>
              </w:rPr>
            </w:pPr>
            <w:r w:rsidRPr="00451759">
              <w:rPr>
                <w:rFonts w:ascii="Times New Roman" w:hAnsi="Times New Roman" w:cs="Times New Roman"/>
                <w:sz w:val="24"/>
                <w:szCs w:val="24"/>
              </w:rPr>
              <w:t>Su seksualumu/lytiškumu susijęs nepilnamečių elgesys – kaip jį vertinti seksualinės prievartos bylose</w:t>
            </w:r>
          </w:p>
        </w:tc>
        <w:tc>
          <w:tcPr>
            <w:tcW w:w="1276" w:type="dxa"/>
          </w:tcPr>
          <w:p w14:paraId="2E9B0D05" w14:textId="77777777" w:rsidR="000F3A27" w:rsidRPr="00451759" w:rsidRDefault="000F3A27" w:rsidP="00C57944">
            <w:pPr>
              <w:jc w:val="center"/>
              <w:rPr>
                <w:rFonts w:ascii="Times New Roman" w:hAnsi="Times New Roman" w:cs="Times New Roman"/>
                <w:sz w:val="24"/>
                <w:szCs w:val="24"/>
              </w:rPr>
            </w:pPr>
            <w:r w:rsidRPr="00451759">
              <w:rPr>
                <w:rFonts w:ascii="Times New Roman" w:hAnsi="Times New Roman" w:cs="Times New Roman"/>
                <w:sz w:val="24"/>
                <w:szCs w:val="24"/>
              </w:rPr>
              <w:t>3</w:t>
            </w:r>
          </w:p>
        </w:tc>
      </w:tr>
      <w:tr w:rsidR="000F3A27" w:rsidRPr="00451759" w14:paraId="4E8E6502" w14:textId="77777777" w:rsidTr="00C57944">
        <w:trPr>
          <w:trHeight w:val="279"/>
        </w:trPr>
        <w:tc>
          <w:tcPr>
            <w:tcW w:w="8075" w:type="dxa"/>
          </w:tcPr>
          <w:p w14:paraId="36091561" w14:textId="77777777" w:rsidR="000F3A27" w:rsidRPr="00451759" w:rsidRDefault="000F3A27" w:rsidP="00C57944">
            <w:pPr>
              <w:jc w:val="right"/>
              <w:rPr>
                <w:rFonts w:ascii="Times New Roman" w:hAnsi="Times New Roman" w:cs="Times New Roman"/>
                <w:sz w:val="24"/>
                <w:szCs w:val="24"/>
              </w:rPr>
            </w:pPr>
            <w:r w:rsidRPr="00451759">
              <w:rPr>
                <w:rFonts w:ascii="Times New Roman" w:hAnsi="Times New Roman" w:cs="Times New Roman"/>
                <w:b/>
                <w:bCs/>
                <w:sz w:val="24"/>
                <w:szCs w:val="24"/>
              </w:rPr>
              <w:t xml:space="preserve">Iš viso </w:t>
            </w:r>
          </w:p>
        </w:tc>
        <w:tc>
          <w:tcPr>
            <w:tcW w:w="1276" w:type="dxa"/>
          </w:tcPr>
          <w:p w14:paraId="1585F17F" w14:textId="77777777" w:rsidR="000F3A27" w:rsidRPr="00451759" w:rsidRDefault="000F3A27" w:rsidP="00C57944">
            <w:pPr>
              <w:jc w:val="center"/>
              <w:rPr>
                <w:rFonts w:ascii="Times New Roman" w:hAnsi="Times New Roman" w:cs="Times New Roman"/>
                <w:sz w:val="24"/>
                <w:szCs w:val="24"/>
              </w:rPr>
            </w:pPr>
            <w:r w:rsidRPr="00451759">
              <w:rPr>
                <w:rFonts w:ascii="Times New Roman" w:hAnsi="Times New Roman" w:cs="Times New Roman"/>
                <w:b/>
                <w:bCs/>
                <w:sz w:val="24"/>
                <w:szCs w:val="24"/>
              </w:rPr>
              <w:t>16</w:t>
            </w:r>
          </w:p>
        </w:tc>
      </w:tr>
    </w:tbl>
    <w:p w14:paraId="4D532DA3" w14:textId="77777777" w:rsidR="000F3A27" w:rsidRPr="00451759" w:rsidRDefault="000F3A27" w:rsidP="00756F25">
      <w:pPr>
        <w:spacing w:after="0" w:line="240" w:lineRule="auto"/>
        <w:jc w:val="center"/>
        <w:rPr>
          <w:rFonts w:ascii="Times New Roman" w:hAnsi="Times New Roman" w:cs="Times New Roman"/>
          <w:b/>
          <w:bCs/>
          <w:sz w:val="24"/>
          <w:szCs w:val="24"/>
        </w:rPr>
      </w:pPr>
    </w:p>
    <w:p w14:paraId="1F34590B" w14:textId="71EA873D" w:rsidR="00756F25" w:rsidRPr="00451759" w:rsidRDefault="00756F25" w:rsidP="00756F25">
      <w:pPr>
        <w:spacing w:after="0" w:line="240" w:lineRule="auto"/>
        <w:jc w:val="center"/>
        <w:rPr>
          <w:rFonts w:ascii="Times New Roman" w:hAnsi="Times New Roman" w:cs="Times New Roman"/>
          <w:b/>
          <w:bCs/>
          <w:sz w:val="24"/>
          <w:szCs w:val="24"/>
        </w:rPr>
      </w:pPr>
      <w:r w:rsidRPr="00451759">
        <w:rPr>
          <w:rFonts w:ascii="Times New Roman" w:hAnsi="Times New Roman" w:cs="Times New Roman"/>
          <w:b/>
          <w:bCs/>
          <w:sz w:val="24"/>
          <w:szCs w:val="24"/>
        </w:rPr>
        <w:t xml:space="preserve">SEMINARAS IKITEISMINIO TYRIMO TEISĖJAMS IR </w:t>
      </w:r>
      <w:bookmarkStart w:id="11" w:name="_Hlk83218243"/>
      <w:r w:rsidRPr="00451759">
        <w:rPr>
          <w:rFonts w:ascii="Times New Roman" w:eastAsia="Times New Roman" w:hAnsi="Times New Roman" w:cs="Times New Roman"/>
          <w:b/>
          <w:bCs/>
          <w:color w:val="000000"/>
          <w:sz w:val="24"/>
          <w:szCs w:val="24"/>
          <w:shd w:val="clear" w:color="auto" w:fill="FFFFFF"/>
          <w:lang w:eastAsia="lt-LT"/>
        </w:rPr>
        <w:t xml:space="preserve">BAUDŽIAMĄSIAS BYLAS NAGRINĖJANTIEMS TEISĖJAMS </w:t>
      </w:r>
      <w:bookmarkEnd w:id="11"/>
      <w:r w:rsidRPr="00451759">
        <w:rPr>
          <w:rFonts w:ascii="Times New Roman" w:hAnsi="Times New Roman" w:cs="Times New Roman"/>
          <w:b/>
          <w:bCs/>
          <w:sz w:val="24"/>
          <w:szCs w:val="24"/>
        </w:rPr>
        <w:t>„PREKYBA ŽMONĖMIS“</w:t>
      </w:r>
    </w:p>
    <w:p w14:paraId="3648C540" w14:textId="050EE72A" w:rsidR="00756F25" w:rsidRPr="00451759" w:rsidRDefault="00756F25" w:rsidP="00756F25">
      <w:pPr>
        <w:spacing w:after="0" w:line="240" w:lineRule="auto"/>
        <w:jc w:val="center"/>
        <w:rPr>
          <w:rFonts w:ascii="Times New Roman" w:hAnsi="Times New Roman" w:cs="Times New Roman"/>
          <w:b/>
          <w:bCs/>
          <w:sz w:val="24"/>
          <w:szCs w:val="24"/>
        </w:rPr>
      </w:pPr>
      <w:r w:rsidRPr="00451759">
        <w:rPr>
          <w:rFonts w:ascii="Times New Roman" w:hAnsi="Times New Roman" w:cs="Times New Roman"/>
          <w:b/>
          <w:bCs/>
          <w:sz w:val="24"/>
          <w:szCs w:val="24"/>
        </w:rPr>
        <w:t>(kodas – PŽ)</w:t>
      </w:r>
    </w:p>
    <w:p w14:paraId="27C6DAAD" w14:textId="77777777" w:rsidR="00EE00BC" w:rsidRPr="00451759" w:rsidRDefault="00EE00BC" w:rsidP="00756F25">
      <w:pPr>
        <w:spacing w:after="0" w:line="240" w:lineRule="auto"/>
        <w:jc w:val="center"/>
        <w:rPr>
          <w:rFonts w:ascii="Times New Roman" w:hAnsi="Times New Roman" w:cs="Times New Roman"/>
          <w:b/>
          <w:bCs/>
          <w:sz w:val="24"/>
          <w:szCs w:val="24"/>
        </w:rPr>
      </w:pPr>
    </w:p>
    <w:tbl>
      <w:tblPr>
        <w:tblStyle w:val="Lentelstinklelis"/>
        <w:tblW w:w="9351" w:type="dxa"/>
        <w:tblLook w:val="04A0" w:firstRow="1" w:lastRow="0" w:firstColumn="1" w:lastColumn="0" w:noHBand="0" w:noVBand="1"/>
      </w:tblPr>
      <w:tblGrid>
        <w:gridCol w:w="8075"/>
        <w:gridCol w:w="1276"/>
      </w:tblGrid>
      <w:tr w:rsidR="008E5BEB" w:rsidRPr="00451759" w14:paraId="7CFDF668" w14:textId="77777777" w:rsidTr="00C57944">
        <w:tc>
          <w:tcPr>
            <w:tcW w:w="8075" w:type="dxa"/>
            <w:tcBorders>
              <w:top w:val="single" w:sz="4" w:space="0" w:color="auto"/>
              <w:left w:val="single" w:sz="4" w:space="0" w:color="auto"/>
              <w:bottom w:val="single" w:sz="4" w:space="0" w:color="auto"/>
              <w:right w:val="single" w:sz="4" w:space="0" w:color="auto"/>
            </w:tcBorders>
            <w:shd w:val="clear" w:color="auto" w:fill="BFBFBF"/>
            <w:vAlign w:val="center"/>
          </w:tcPr>
          <w:p w14:paraId="70569BC2" w14:textId="77777777" w:rsidR="008E5BEB" w:rsidRPr="00451759" w:rsidRDefault="008E5BEB" w:rsidP="00C57944">
            <w:pPr>
              <w:rPr>
                <w:rFonts w:ascii="Times New Roman" w:hAnsi="Times New Roman" w:cs="Times New Roman"/>
                <w:sz w:val="24"/>
                <w:szCs w:val="24"/>
              </w:rPr>
            </w:pPr>
            <w:r w:rsidRPr="00451759">
              <w:rPr>
                <w:rFonts w:ascii="Times New Roman" w:hAnsi="Times New Roman" w:cs="Times New Roman"/>
                <w:b/>
                <w:sz w:val="24"/>
                <w:szCs w:val="24"/>
              </w:rPr>
              <w:t>Tema</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14:paraId="45A24355" w14:textId="77777777" w:rsidR="008E5BEB" w:rsidRPr="00451759" w:rsidRDefault="008E5BEB" w:rsidP="00C57944">
            <w:pPr>
              <w:rPr>
                <w:rFonts w:ascii="Times New Roman" w:hAnsi="Times New Roman" w:cs="Times New Roman"/>
                <w:sz w:val="24"/>
                <w:szCs w:val="24"/>
              </w:rPr>
            </w:pPr>
            <w:r w:rsidRPr="00451759">
              <w:rPr>
                <w:rFonts w:ascii="Times New Roman" w:hAnsi="Times New Roman" w:cs="Times New Roman"/>
                <w:b/>
                <w:sz w:val="24"/>
                <w:szCs w:val="24"/>
              </w:rPr>
              <w:t>Trukmė, akad. val.</w:t>
            </w:r>
          </w:p>
        </w:tc>
      </w:tr>
      <w:tr w:rsidR="00EE00BC" w:rsidRPr="00451759" w14:paraId="361CB775" w14:textId="77777777" w:rsidTr="00C57944">
        <w:tc>
          <w:tcPr>
            <w:tcW w:w="8075" w:type="dxa"/>
          </w:tcPr>
          <w:p w14:paraId="35E2EE84" w14:textId="2EBFDA92" w:rsidR="00EE00BC" w:rsidRPr="00451759" w:rsidRDefault="00EE00BC" w:rsidP="00F7759D">
            <w:pPr>
              <w:jc w:val="both"/>
              <w:rPr>
                <w:rFonts w:ascii="Times New Roman" w:hAnsi="Times New Roman" w:cs="Times New Roman"/>
                <w:sz w:val="24"/>
                <w:szCs w:val="24"/>
              </w:rPr>
            </w:pPr>
            <w:r w:rsidRPr="00451759">
              <w:rPr>
                <w:rFonts w:ascii="Times New Roman" w:hAnsi="Times New Roman" w:cs="Times New Roman"/>
                <w:sz w:val="24"/>
                <w:szCs w:val="24"/>
              </w:rPr>
              <w:t>Bylų dėl prekybos žmonėmis nagrinėjimo aktualijos, problematika</w:t>
            </w:r>
          </w:p>
        </w:tc>
        <w:tc>
          <w:tcPr>
            <w:tcW w:w="1276" w:type="dxa"/>
          </w:tcPr>
          <w:p w14:paraId="5DE505CF" w14:textId="1130CFBC" w:rsidR="00EE00BC" w:rsidRPr="00451759" w:rsidRDefault="00EE00BC" w:rsidP="00F7759D">
            <w:pPr>
              <w:jc w:val="center"/>
              <w:rPr>
                <w:rFonts w:ascii="Times New Roman" w:hAnsi="Times New Roman" w:cs="Times New Roman"/>
                <w:sz w:val="24"/>
                <w:szCs w:val="24"/>
              </w:rPr>
            </w:pPr>
            <w:r w:rsidRPr="00451759">
              <w:rPr>
                <w:rFonts w:ascii="Times New Roman" w:hAnsi="Times New Roman" w:cs="Times New Roman"/>
                <w:sz w:val="24"/>
                <w:szCs w:val="24"/>
              </w:rPr>
              <w:t>4</w:t>
            </w:r>
          </w:p>
        </w:tc>
      </w:tr>
      <w:tr w:rsidR="00EE00BC" w:rsidRPr="00451759" w14:paraId="25057FDF" w14:textId="77777777" w:rsidTr="00C57944">
        <w:tc>
          <w:tcPr>
            <w:tcW w:w="8075" w:type="dxa"/>
          </w:tcPr>
          <w:p w14:paraId="06B6D481" w14:textId="189E17B8" w:rsidR="00EE00BC" w:rsidRPr="00451759" w:rsidRDefault="00EE00BC" w:rsidP="00F7759D">
            <w:pPr>
              <w:jc w:val="both"/>
              <w:rPr>
                <w:rFonts w:ascii="Times New Roman" w:hAnsi="Times New Roman" w:cs="Times New Roman"/>
                <w:sz w:val="24"/>
                <w:szCs w:val="24"/>
              </w:rPr>
            </w:pPr>
            <w:r w:rsidRPr="00451759">
              <w:rPr>
                <w:rFonts w:ascii="Times New Roman" w:hAnsi="Times New Roman" w:cs="Times New Roman"/>
                <w:sz w:val="24"/>
                <w:szCs w:val="24"/>
              </w:rPr>
              <w:t>Bendravimo su nukentėjusiaisiais ir liudytojais prekybos žmonėmis bylose ypatumai</w:t>
            </w:r>
          </w:p>
        </w:tc>
        <w:tc>
          <w:tcPr>
            <w:tcW w:w="1276" w:type="dxa"/>
          </w:tcPr>
          <w:p w14:paraId="2F0319E7" w14:textId="0400BF12" w:rsidR="00EE00BC" w:rsidRPr="00451759" w:rsidRDefault="00EE00BC" w:rsidP="00F7759D">
            <w:pPr>
              <w:jc w:val="center"/>
              <w:rPr>
                <w:rFonts w:ascii="Times New Roman" w:hAnsi="Times New Roman" w:cs="Times New Roman"/>
                <w:sz w:val="24"/>
                <w:szCs w:val="24"/>
              </w:rPr>
            </w:pPr>
            <w:r w:rsidRPr="00451759">
              <w:rPr>
                <w:rFonts w:ascii="Times New Roman" w:hAnsi="Times New Roman" w:cs="Times New Roman"/>
                <w:sz w:val="24"/>
                <w:szCs w:val="24"/>
              </w:rPr>
              <w:t>4</w:t>
            </w:r>
          </w:p>
        </w:tc>
      </w:tr>
      <w:tr w:rsidR="00EE00BC" w:rsidRPr="00451759" w14:paraId="49E0A883" w14:textId="77777777" w:rsidTr="00C57944">
        <w:tc>
          <w:tcPr>
            <w:tcW w:w="8075" w:type="dxa"/>
          </w:tcPr>
          <w:p w14:paraId="5F075664" w14:textId="2BAEC51F" w:rsidR="00EE00BC" w:rsidRPr="00451759" w:rsidRDefault="00EE00BC" w:rsidP="00EE00BC">
            <w:pPr>
              <w:jc w:val="right"/>
              <w:rPr>
                <w:rFonts w:ascii="Times New Roman" w:hAnsi="Times New Roman" w:cs="Times New Roman"/>
                <w:sz w:val="24"/>
                <w:szCs w:val="24"/>
              </w:rPr>
            </w:pPr>
            <w:r w:rsidRPr="00451759">
              <w:rPr>
                <w:rFonts w:ascii="Times New Roman" w:hAnsi="Times New Roman" w:cs="Times New Roman"/>
                <w:b/>
                <w:bCs/>
                <w:sz w:val="24"/>
                <w:szCs w:val="24"/>
              </w:rPr>
              <w:t xml:space="preserve">Iš viso </w:t>
            </w:r>
          </w:p>
        </w:tc>
        <w:tc>
          <w:tcPr>
            <w:tcW w:w="1276" w:type="dxa"/>
          </w:tcPr>
          <w:p w14:paraId="378A2600" w14:textId="6ACCF6D9" w:rsidR="00EE00BC" w:rsidRPr="00451759" w:rsidRDefault="00EE00BC" w:rsidP="00F7759D">
            <w:pPr>
              <w:jc w:val="center"/>
              <w:rPr>
                <w:rFonts w:ascii="Times New Roman" w:hAnsi="Times New Roman" w:cs="Times New Roman"/>
                <w:sz w:val="24"/>
                <w:szCs w:val="24"/>
              </w:rPr>
            </w:pPr>
            <w:r w:rsidRPr="00451759">
              <w:rPr>
                <w:rFonts w:ascii="Times New Roman" w:hAnsi="Times New Roman" w:cs="Times New Roman"/>
                <w:b/>
                <w:bCs/>
                <w:sz w:val="24"/>
                <w:szCs w:val="24"/>
              </w:rPr>
              <w:t>8</w:t>
            </w:r>
          </w:p>
        </w:tc>
      </w:tr>
    </w:tbl>
    <w:p w14:paraId="17ECBE8B" w14:textId="77777777" w:rsidR="008E5BEB" w:rsidRPr="00451759" w:rsidRDefault="008E5BEB" w:rsidP="00756F25">
      <w:pPr>
        <w:spacing w:after="0" w:line="240" w:lineRule="auto"/>
        <w:jc w:val="center"/>
        <w:rPr>
          <w:rFonts w:ascii="Times New Roman" w:hAnsi="Times New Roman" w:cs="Times New Roman"/>
          <w:b/>
          <w:bCs/>
          <w:sz w:val="24"/>
          <w:szCs w:val="24"/>
        </w:rPr>
      </w:pPr>
    </w:p>
    <w:p w14:paraId="7761095C" w14:textId="77777777" w:rsidR="00756F25" w:rsidRPr="00451759" w:rsidRDefault="00756F25" w:rsidP="00756F25">
      <w:pPr>
        <w:spacing w:after="0" w:line="240" w:lineRule="auto"/>
        <w:jc w:val="center"/>
        <w:rPr>
          <w:rFonts w:ascii="Times New Roman" w:eastAsia="Times New Roman" w:hAnsi="Times New Roman" w:cs="Times New Roman"/>
          <w:b/>
          <w:bCs/>
          <w:color w:val="000000"/>
          <w:sz w:val="24"/>
          <w:szCs w:val="24"/>
          <w:shd w:val="clear" w:color="auto" w:fill="FFFFFF"/>
          <w:lang w:eastAsia="lt-LT"/>
        </w:rPr>
      </w:pPr>
      <w:r w:rsidRPr="00451759">
        <w:rPr>
          <w:rFonts w:ascii="Times New Roman" w:hAnsi="Times New Roman" w:cs="Times New Roman"/>
          <w:b/>
          <w:bCs/>
          <w:sz w:val="24"/>
          <w:szCs w:val="24"/>
        </w:rPr>
        <w:t xml:space="preserve">SEMINARAS </w:t>
      </w:r>
      <w:r w:rsidRPr="00451759">
        <w:rPr>
          <w:rFonts w:ascii="Times New Roman" w:eastAsia="Times New Roman" w:hAnsi="Times New Roman" w:cs="Times New Roman"/>
          <w:b/>
          <w:bCs/>
          <w:color w:val="000000"/>
          <w:sz w:val="24"/>
          <w:szCs w:val="24"/>
          <w:shd w:val="clear" w:color="auto" w:fill="FFFFFF"/>
          <w:lang w:eastAsia="lt-LT"/>
        </w:rPr>
        <w:t xml:space="preserve">BAUDŽIAMĄSIAS BYLAS NAGRINĖJANTIEMS TEISĖJAMS </w:t>
      </w:r>
    </w:p>
    <w:p w14:paraId="60B0F4C6" w14:textId="77777777" w:rsidR="00756F25" w:rsidRPr="00451759" w:rsidRDefault="00756F25" w:rsidP="00756F25">
      <w:pPr>
        <w:spacing w:after="0" w:line="240" w:lineRule="auto"/>
        <w:jc w:val="center"/>
        <w:rPr>
          <w:rFonts w:ascii="Times New Roman" w:hAnsi="Times New Roman" w:cs="Times New Roman"/>
          <w:b/>
          <w:bCs/>
          <w:sz w:val="24"/>
          <w:szCs w:val="24"/>
        </w:rPr>
      </w:pPr>
      <w:r w:rsidRPr="00451759">
        <w:rPr>
          <w:rFonts w:ascii="Times New Roman" w:hAnsi="Times New Roman" w:cs="Times New Roman"/>
          <w:b/>
          <w:bCs/>
          <w:sz w:val="24"/>
          <w:szCs w:val="24"/>
        </w:rPr>
        <w:t>„CIVILINIS IEŠKINYS BAUDŽIAMOJOJE BYLOJE“</w:t>
      </w:r>
    </w:p>
    <w:p w14:paraId="7FAB2E90" w14:textId="77C7C1B5" w:rsidR="00756F25" w:rsidRPr="00451759" w:rsidRDefault="00756F25" w:rsidP="00756F25">
      <w:pPr>
        <w:spacing w:after="0" w:line="240" w:lineRule="auto"/>
        <w:jc w:val="center"/>
        <w:rPr>
          <w:rFonts w:ascii="Times New Roman" w:hAnsi="Times New Roman" w:cs="Times New Roman"/>
          <w:b/>
          <w:bCs/>
          <w:sz w:val="24"/>
          <w:szCs w:val="24"/>
        </w:rPr>
      </w:pPr>
      <w:r w:rsidRPr="00451759">
        <w:rPr>
          <w:rFonts w:ascii="Times New Roman" w:hAnsi="Times New Roman" w:cs="Times New Roman"/>
          <w:b/>
          <w:bCs/>
          <w:sz w:val="24"/>
          <w:szCs w:val="24"/>
        </w:rPr>
        <w:t>(kodas – IB)</w:t>
      </w:r>
    </w:p>
    <w:p w14:paraId="455F3E01" w14:textId="77777777" w:rsidR="008E5BEB" w:rsidRPr="00451759" w:rsidRDefault="008E5BEB" w:rsidP="00756F25">
      <w:pPr>
        <w:spacing w:after="0" w:line="240" w:lineRule="auto"/>
        <w:jc w:val="center"/>
        <w:rPr>
          <w:rFonts w:ascii="Times New Roman" w:hAnsi="Times New Roman" w:cs="Times New Roman"/>
          <w:b/>
          <w:bCs/>
          <w:sz w:val="24"/>
          <w:szCs w:val="24"/>
        </w:rPr>
      </w:pPr>
    </w:p>
    <w:tbl>
      <w:tblPr>
        <w:tblStyle w:val="Lentelstinklelis"/>
        <w:tblW w:w="9351" w:type="dxa"/>
        <w:tblLook w:val="04A0" w:firstRow="1" w:lastRow="0" w:firstColumn="1" w:lastColumn="0" w:noHBand="0" w:noVBand="1"/>
      </w:tblPr>
      <w:tblGrid>
        <w:gridCol w:w="8075"/>
        <w:gridCol w:w="1276"/>
      </w:tblGrid>
      <w:tr w:rsidR="008E5BEB" w:rsidRPr="00451759" w14:paraId="2709D008" w14:textId="77777777" w:rsidTr="008E5BEB">
        <w:tc>
          <w:tcPr>
            <w:tcW w:w="8075" w:type="dxa"/>
            <w:tcBorders>
              <w:top w:val="single" w:sz="4" w:space="0" w:color="auto"/>
              <w:left w:val="single" w:sz="4" w:space="0" w:color="auto"/>
              <w:bottom w:val="single" w:sz="4" w:space="0" w:color="auto"/>
              <w:right w:val="single" w:sz="4" w:space="0" w:color="auto"/>
            </w:tcBorders>
            <w:shd w:val="clear" w:color="auto" w:fill="BFBFBF"/>
            <w:vAlign w:val="center"/>
          </w:tcPr>
          <w:p w14:paraId="6F0AA11D" w14:textId="77777777" w:rsidR="008E5BEB" w:rsidRPr="00451759" w:rsidRDefault="008E5BEB" w:rsidP="00C57944">
            <w:pPr>
              <w:rPr>
                <w:rFonts w:ascii="Times New Roman" w:hAnsi="Times New Roman" w:cs="Times New Roman"/>
                <w:sz w:val="24"/>
                <w:szCs w:val="24"/>
              </w:rPr>
            </w:pPr>
            <w:r w:rsidRPr="00451759">
              <w:rPr>
                <w:rFonts w:ascii="Times New Roman" w:hAnsi="Times New Roman" w:cs="Times New Roman"/>
                <w:b/>
                <w:sz w:val="24"/>
                <w:szCs w:val="24"/>
              </w:rPr>
              <w:t>Tema</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14:paraId="05D3BD17" w14:textId="77777777" w:rsidR="008E5BEB" w:rsidRPr="00451759" w:rsidRDefault="008E5BEB" w:rsidP="00C57944">
            <w:pPr>
              <w:rPr>
                <w:rFonts w:ascii="Times New Roman" w:hAnsi="Times New Roman" w:cs="Times New Roman"/>
                <w:sz w:val="24"/>
                <w:szCs w:val="24"/>
              </w:rPr>
            </w:pPr>
            <w:r w:rsidRPr="00451759">
              <w:rPr>
                <w:rFonts w:ascii="Times New Roman" w:hAnsi="Times New Roman" w:cs="Times New Roman"/>
                <w:b/>
                <w:sz w:val="24"/>
                <w:szCs w:val="24"/>
              </w:rPr>
              <w:t>Trukmė, akad. val.</w:t>
            </w:r>
          </w:p>
        </w:tc>
      </w:tr>
      <w:tr w:rsidR="00EE00BC" w:rsidRPr="00451759" w14:paraId="6D48B101" w14:textId="77777777" w:rsidTr="008E5BEB">
        <w:tc>
          <w:tcPr>
            <w:tcW w:w="8075" w:type="dxa"/>
          </w:tcPr>
          <w:p w14:paraId="3E7E90FB" w14:textId="0EC45364" w:rsidR="00EE00BC" w:rsidRPr="00451759" w:rsidRDefault="00EE00BC" w:rsidP="00F7759D">
            <w:pPr>
              <w:jc w:val="both"/>
              <w:rPr>
                <w:rFonts w:ascii="Times New Roman" w:hAnsi="Times New Roman" w:cs="Times New Roman"/>
                <w:sz w:val="24"/>
                <w:szCs w:val="24"/>
              </w:rPr>
            </w:pPr>
            <w:r w:rsidRPr="00451759">
              <w:rPr>
                <w:rFonts w:ascii="Times New Roman" w:hAnsi="Times New Roman" w:cs="Times New Roman"/>
                <w:sz w:val="24"/>
                <w:szCs w:val="24"/>
              </w:rPr>
              <w:t>Civilinio ieškinio nagrinėjimo baudžiamojoje byloje ypatumai. Turtinės ir neturtinės žalos nustatymo ir jos atlyginimo baudžiamosiose bylose problemos</w:t>
            </w:r>
          </w:p>
        </w:tc>
        <w:tc>
          <w:tcPr>
            <w:tcW w:w="1276" w:type="dxa"/>
          </w:tcPr>
          <w:p w14:paraId="188CD15E" w14:textId="1CBFDBAD" w:rsidR="00EE00BC" w:rsidRPr="00451759" w:rsidRDefault="00EE00BC" w:rsidP="00F7759D">
            <w:pPr>
              <w:jc w:val="center"/>
              <w:rPr>
                <w:rFonts w:ascii="Times New Roman" w:hAnsi="Times New Roman" w:cs="Times New Roman"/>
                <w:sz w:val="24"/>
                <w:szCs w:val="24"/>
              </w:rPr>
            </w:pPr>
            <w:r w:rsidRPr="00451759">
              <w:rPr>
                <w:rFonts w:ascii="Times New Roman" w:hAnsi="Times New Roman" w:cs="Times New Roman"/>
                <w:sz w:val="24"/>
                <w:szCs w:val="24"/>
              </w:rPr>
              <w:t>8</w:t>
            </w:r>
          </w:p>
        </w:tc>
      </w:tr>
      <w:tr w:rsidR="00EE00BC" w:rsidRPr="00451759" w14:paraId="55CD2D63" w14:textId="77777777" w:rsidTr="008E5BEB">
        <w:tc>
          <w:tcPr>
            <w:tcW w:w="8075" w:type="dxa"/>
          </w:tcPr>
          <w:p w14:paraId="18BB5380" w14:textId="075B461B" w:rsidR="00EE00BC" w:rsidRPr="00451759" w:rsidRDefault="00EE00BC" w:rsidP="00EE00BC">
            <w:pPr>
              <w:jc w:val="right"/>
              <w:rPr>
                <w:rFonts w:ascii="Times New Roman" w:hAnsi="Times New Roman" w:cs="Times New Roman"/>
                <w:sz w:val="24"/>
                <w:szCs w:val="24"/>
              </w:rPr>
            </w:pPr>
            <w:r w:rsidRPr="00451759">
              <w:rPr>
                <w:rFonts w:ascii="Times New Roman" w:hAnsi="Times New Roman" w:cs="Times New Roman"/>
                <w:b/>
                <w:bCs/>
                <w:sz w:val="24"/>
                <w:szCs w:val="24"/>
              </w:rPr>
              <w:t xml:space="preserve">Iš viso </w:t>
            </w:r>
          </w:p>
        </w:tc>
        <w:tc>
          <w:tcPr>
            <w:tcW w:w="1276" w:type="dxa"/>
          </w:tcPr>
          <w:p w14:paraId="657F0AC6" w14:textId="539D2D82" w:rsidR="00EE00BC" w:rsidRPr="00451759" w:rsidRDefault="00EE00BC" w:rsidP="00F7759D">
            <w:pPr>
              <w:jc w:val="center"/>
              <w:rPr>
                <w:rFonts w:ascii="Times New Roman" w:hAnsi="Times New Roman" w:cs="Times New Roman"/>
                <w:sz w:val="24"/>
                <w:szCs w:val="24"/>
              </w:rPr>
            </w:pPr>
            <w:r w:rsidRPr="00451759">
              <w:rPr>
                <w:rFonts w:ascii="Times New Roman" w:hAnsi="Times New Roman" w:cs="Times New Roman"/>
                <w:b/>
                <w:bCs/>
                <w:sz w:val="24"/>
                <w:szCs w:val="24"/>
              </w:rPr>
              <w:t>8</w:t>
            </w:r>
          </w:p>
        </w:tc>
      </w:tr>
    </w:tbl>
    <w:p w14:paraId="7CCB1913" w14:textId="77777777" w:rsidR="00756F25" w:rsidRPr="00451759" w:rsidRDefault="00756F25" w:rsidP="00756F25">
      <w:pPr>
        <w:spacing w:after="0" w:line="240" w:lineRule="auto"/>
        <w:jc w:val="center"/>
        <w:rPr>
          <w:rFonts w:ascii="Times New Roman" w:hAnsi="Times New Roman" w:cs="Times New Roman"/>
          <w:b/>
          <w:bCs/>
          <w:sz w:val="24"/>
          <w:szCs w:val="24"/>
        </w:rPr>
      </w:pPr>
      <w:bookmarkStart w:id="12" w:name="_Hlk83212715"/>
    </w:p>
    <w:p w14:paraId="168DF9F2" w14:textId="7806CCD3" w:rsidR="00756F25" w:rsidRPr="00451759" w:rsidRDefault="00756F25" w:rsidP="00756F25">
      <w:pPr>
        <w:spacing w:after="0" w:line="240" w:lineRule="auto"/>
        <w:jc w:val="center"/>
        <w:rPr>
          <w:rFonts w:ascii="Times New Roman" w:eastAsia="Times New Roman" w:hAnsi="Times New Roman" w:cs="Times New Roman"/>
          <w:b/>
          <w:bCs/>
          <w:color w:val="000000"/>
          <w:sz w:val="24"/>
          <w:szCs w:val="24"/>
          <w:shd w:val="clear" w:color="auto" w:fill="FFFFFF"/>
          <w:lang w:eastAsia="lt-LT"/>
        </w:rPr>
      </w:pPr>
      <w:r w:rsidRPr="00451759">
        <w:rPr>
          <w:rFonts w:ascii="Times New Roman" w:hAnsi="Times New Roman" w:cs="Times New Roman"/>
          <w:b/>
          <w:bCs/>
          <w:sz w:val="24"/>
          <w:szCs w:val="24"/>
        </w:rPr>
        <w:t xml:space="preserve">SEMINARAS </w:t>
      </w:r>
      <w:r w:rsidRPr="00451759">
        <w:rPr>
          <w:rFonts w:ascii="Times New Roman" w:eastAsia="Times New Roman" w:hAnsi="Times New Roman" w:cs="Times New Roman"/>
          <w:b/>
          <w:bCs/>
          <w:color w:val="000000"/>
          <w:sz w:val="24"/>
          <w:szCs w:val="24"/>
          <w:shd w:val="clear" w:color="auto" w:fill="FFFFFF"/>
          <w:lang w:eastAsia="lt-LT"/>
        </w:rPr>
        <w:t xml:space="preserve">BAUDŽIAMĄSIAS BYLAS NAGRINĖJANTIEMS TEISĖJAMS </w:t>
      </w:r>
    </w:p>
    <w:p w14:paraId="5FBA7F1F" w14:textId="77777777" w:rsidR="00756F25" w:rsidRPr="00451759" w:rsidRDefault="00756F25" w:rsidP="00756F25">
      <w:pPr>
        <w:spacing w:after="0" w:line="240" w:lineRule="auto"/>
        <w:jc w:val="center"/>
        <w:rPr>
          <w:rFonts w:ascii="Times New Roman" w:hAnsi="Times New Roman" w:cs="Times New Roman"/>
          <w:b/>
          <w:bCs/>
          <w:sz w:val="24"/>
          <w:szCs w:val="24"/>
        </w:rPr>
      </w:pPr>
      <w:r w:rsidRPr="00451759">
        <w:rPr>
          <w:rFonts w:ascii="Times New Roman" w:hAnsi="Times New Roman" w:cs="Times New Roman"/>
          <w:b/>
          <w:bCs/>
          <w:sz w:val="24"/>
          <w:szCs w:val="24"/>
        </w:rPr>
        <w:t>„FINANSINIAI NUSIKALTIMAI“</w:t>
      </w:r>
    </w:p>
    <w:p w14:paraId="467AB007" w14:textId="4FE7BACE" w:rsidR="008E5BEB" w:rsidRPr="00451759" w:rsidRDefault="00756F25" w:rsidP="00756F25">
      <w:pPr>
        <w:spacing w:after="0" w:line="240" w:lineRule="auto"/>
        <w:jc w:val="center"/>
        <w:rPr>
          <w:rFonts w:ascii="Times New Roman" w:hAnsi="Times New Roman" w:cs="Times New Roman"/>
          <w:b/>
          <w:bCs/>
          <w:sz w:val="24"/>
          <w:szCs w:val="24"/>
        </w:rPr>
      </w:pPr>
      <w:r w:rsidRPr="00451759">
        <w:rPr>
          <w:rFonts w:ascii="Times New Roman" w:hAnsi="Times New Roman" w:cs="Times New Roman"/>
          <w:b/>
          <w:bCs/>
          <w:sz w:val="24"/>
          <w:szCs w:val="24"/>
        </w:rPr>
        <w:t>(kodas – FINN)</w:t>
      </w:r>
    </w:p>
    <w:p w14:paraId="07F63DDE" w14:textId="77777777" w:rsidR="00EE00BC" w:rsidRPr="00451759" w:rsidRDefault="00EE00BC" w:rsidP="00756F25">
      <w:pPr>
        <w:spacing w:after="0" w:line="240" w:lineRule="auto"/>
        <w:jc w:val="center"/>
        <w:rPr>
          <w:rFonts w:ascii="Times New Roman" w:hAnsi="Times New Roman" w:cs="Times New Roman"/>
          <w:b/>
          <w:bCs/>
          <w:sz w:val="24"/>
          <w:szCs w:val="24"/>
        </w:rPr>
      </w:pPr>
    </w:p>
    <w:tbl>
      <w:tblPr>
        <w:tblStyle w:val="Lentelstinklelis"/>
        <w:tblW w:w="9351" w:type="dxa"/>
        <w:tblLook w:val="04A0" w:firstRow="1" w:lastRow="0" w:firstColumn="1" w:lastColumn="0" w:noHBand="0" w:noVBand="1"/>
      </w:tblPr>
      <w:tblGrid>
        <w:gridCol w:w="8075"/>
        <w:gridCol w:w="1276"/>
      </w:tblGrid>
      <w:tr w:rsidR="008E5BEB" w:rsidRPr="00451759" w14:paraId="351BE9A7" w14:textId="77777777" w:rsidTr="00C57944">
        <w:tc>
          <w:tcPr>
            <w:tcW w:w="8075" w:type="dxa"/>
            <w:tcBorders>
              <w:top w:val="single" w:sz="4" w:space="0" w:color="auto"/>
              <w:left w:val="single" w:sz="4" w:space="0" w:color="auto"/>
              <w:bottom w:val="single" w:sz="4" w:space="0" w:color="auto"/>
              <w:right w:val="single" w:sz="4" w:space="0" w:color="auto"/>
            </w:tcBorders>
            <w:shd w:val="clear" w:color="auto" w:fill="BFBFBF"/>
            <w:vAlign w:val="center"/>
          </w:tcPr>
          <w:p w14:paraId="6BBFC778" w14:textId="77777777" w:rsidR="008E5BEB" w:rsidRPr="00451759" w:rsidRDefault="008E5BEB" w:rsidP="00C57944">
            <w:pPr>
              <w:rPr>
                <w:rFonts w:ascii="Times New Roman" w:hAnsi="Times New Roman" w:cs="Times New Roman"/>
                <w:sz w:val="24"/>
                <w:szCs w:val="24"/>
              </w:rPr>
            </w:pPr>
            <w:r w:rsidRPr="00451759">
              <w:rPr>
                <w:rFonts w:ascii="Times New Roman" w:hAnsi="Times New Roman" w:cs="Times New Roman"/>
                <w:b/>
                <w:sz w:val="24"/>
                <w:szCs w:val="24"/>
              </w:rPr>
              <w:t>Tema</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14:paraId="37543903" w14:textId="77777777" w:rsidR="008E5BEB" w:rsidRPr="00451759" w:rsidRDefault="008E5BEB" w:rsidP="00C57944">
            <w:pPr>
              <w:rPr>
                <w:rFonts w:ascii="Times New Roman" w:hAnsi="Times New Roman" w:cs="Times New Roman"/>
                <w:sz w:val="24"/>
                <w:szCs w:val="24"/>
              </w:rPr>
            </w:pPr>
            <w:r w:rsidRPr="00451759">
              <w:rPr>
                <w:rFonts w:ascii="Times New Roman" w:hAnsi="Times New Roman" w:cs="Times New Roman"/>
                <w:b/>
                <w:sz w:val="24"/>
                <w:szCs w:val="24"/>
              </w:rPr>
              <w:t>Trukmė, akad. val.</w:t>
            </w:r>
          </w:p>
        </w:tc>
      </w:tr>
      <w:tr w:rsidR="00EE00BC" w:rsidRPr="00451759" w14:paraId="53CFB38D" w14:textId="77777777" w:rsidTr="00C57944">
        <w:tc>
          <w:tcPr>
            <w:tcW w:w="8075" w:type="dxa"/>
          </w:tcPr>
          <w:p w14:paraId="0ADF830A" w14:textId="4AC481F1" w:rsidR="00EE00BC" w:rsidRPr="00451759" w:rsidRDefault="00EE00BC" w:rsidP="00F7759D">
            <w:pPr>
              <w:jc w:val="both"/>
              <w:rPr>
                <w:rFonts w:ascii="Times New Roman" w:hAnsi="Times New Roman" w:cs="Times New Roman"/>
                <w:sz w:val="24"/>
                <w:szCs w:val="24"/>
              </w:rPr>
            </w:pPr>
            <w:r w:rsidRPr="00451759">
              <w:rPr>
                <w:rFonts w:ascii="Times New Roman" w:hAnsi="Times New Roman" w:cs="Times New Roman"/>
                <w:sz w:val="24"/>
                <w:szCs w:val="24"/>
              </w:rPr>
              <w:t>Nusikalstamos veikos finansų sistemai, ekonomikai ir verslo tvarkai: probleminiai taikymo klausimai</w:t>
            </w:r>
          </w:p>
        </w:tc>
        <w:tc>
          <w:tcPr>
            <w:tcW w:w="1276" w:type="dxa"/>
          </w:tcPr>
          <w:p w14:paraId="3BB2C22B" w14:textId="6FB9C88C" w:rsidR="00EE00BC" w:rsidRPr="00451759" w:rsidRDefault="00EE00BC" w:rsidP="00F7759D">
            <w:pPr>
              <w:jc w:val="center"/>
              <w:rPr>
                <w:rFonts w:ascii="Times New Roman" w:hAnsi="Times New Roman" w:cs="Times New Roman"/>
                <w:sz w:val="24"/>
                <w:szCs w:val="24"/>
              </w:rPr>
            </w:pPr>
            <w:r w:rsidRPr="00451759">
              <w:rPr>
                <w:rFonts w:ascii="Times New Roman" w:hAnsi="Times New Roman" w:cs="Times New Roman"/>
                <w:sz w:val="24"/>
                <w:szCs w:val="24"/>
              </w:rPr>
              <w:t>4</w:t>
            </w:r>
          </w:p>
        </w:tc>
      </w:tr>
      <w:tr w:rsidR="00EE00BC" w:rsidRPr="00451759" w14:paraId="7F836671" w14:textId="77777777" w:rsidTr="00C57944">
        <w:tc>
          <w:tcPr>
            <w:tcW w:w="8075" w:type="dxa"/>
          </w:tcPr>
          <w:p w14:paraId="62281072" w14:textId="454FA66F" w:rsidR="00EE00BC" w:rsidRPr="00451759" w:rsidRDefault="00EE00BC" w:rsidP="00EE00BC">
            <w:pPr>
              <w:jc w:val="right"/>
              <w:rPr>
                <w:rFonts w:ascii="Times New Roman" w:hAnsi="Times New Roman" w:cs="Times New Roman"/>
                <w:sz w:val="24"/>
                <w:szCs w:val="24"/>
              </w:rPr>
            </w:pPr>
            <w:r w:rsidRPr="00451759">
              <w:rPr>
                <w:rFonts w:ascii="Times New Roman" w:hAnsi="Times New Roman" w:cs="Times New Roman"/>
                <w:b/>
                <w:bCs/>
                <w:sz w:val="24"/>
                <w:szCs w:val="24"/>
              </w:rPr>
              <w:t xml:space="preserve">Iš viso </w:t>
            </w:r>
          </w:p>
        </w:tc>
        <w:tc>
          <w:tcPr>
            <w:tcW w:w="1276" w:type="dxa"/>
          </w:tcPr>
          <w:p w14:paraId="360BD8A8" w14:textId="1BB0C8AB" w:rsidR="00EE00BC" w:rsidRPr="00451759" w:rsidRDefault="00EE00BC" w:rsidP="00F7759D">
            <w:pPr>
              <w:jc w:val="center"/>
              <w:rPr>
                <w:rFonts w:ascii="Times New Roman" w:hAnsi="Times New Roman" w:cs="Times New Roman"/>
                <w:sz w:val="24"/>
                <w:szCs w:val="24"/>
              </w:rPr>
            </w:pPr>
            <w:r w:rsidRPr="00451759">
              <w:rPr>
                <w:rFonts w:ascii="Times New Roman" w:hAnsi="Times New Roman" w:cs="Times New Roman"/>
                <w:b/>
                <w:bCs/>
                <w:sz w:val="24"/>
                <w:szCs w:val="24"/>
              </w:rPr>
              <w:t>4</w:t>
            </w:r>
          </w:p>
        </w:tc>
      </w:tr>
    </w:tbl>
    <w:p w14:paraId="10ABA9AC" w14:textId="5576B7EC" w:rsidR="00756F25" w:rsidRPr="00451759" w:rsidRDefault="00756F25" w:rsidP="00756F25">
      <w:pPr>
        <w:spacing w:after="0" w:line="240" w:lineRule="auto"/>
        <w:jc w:val="center"/>
        <w:rPr>
          <w:rFonts w:ascii="Times New Roman" w:hAnsi="Times New Roman" w:cs="Times New Roman"/>
          <w:b/>
          <w:bCs/>
          <w:sz w:val="24"/>
          <w:szCs w:val="24"/>
        </w:rPr>
      </w:pPr>
    </w:p>
    <w:p w14:paraId="5202D661" w14:textId="37ECAB58" w:rsidR="00756F25" w:rsidRPr="00451759" w:rsidRDefault="00756F25" w:rsidP="00756F25">
      <w:pPr>
        <w:spacing w:after="0" w:line="240" w:lineRule="auto"/>
        <w:jc w:val="center"/>
        <w:rPr>
          <w:rFonts w:ascii="Times New Roman" w:hAnsi="Times New Roman" w:cs="Times New Roman"/>
          <w:b/>
          <w:bCs/>
          <w:sz w:val="24"/>
          <w:szCs w:val="24"/>
        </w:rPr>
      </w:pPr>
      <w:r w:rsidRPr="00451759">
        <w:rPr>
          <w:rFonts w:ascii="Times New Roman" w:hAnsi="Times New Roman" w:cs="Times New Roman"/>
          <w:b/>
          <w:bCs/>
          <w:sz w:val="24"/>
          <w:szCs w:val="24"/>
        </w:rPr>
        <w:t xml:space="preserve">SEMINARAS </w:t>
      </w:r>
      <w:r w:rsidRPr="00451759">
        <w:rPr>
          <w:rFonts w:ascii="Times New Roman" w:eastAsia="Times New Roman" w:hAnsi="Times New Roman" w:cs="Times New Roman"/>
          <w:b/>
          <w:bCs/>
          <w:color w:val="000000"/>
          <w:sz w:val="24"/>
          <w:szCs w:val="24"/>
          <w:shd w:val="clear" w:color="auto" w:fill="FFFFFF"/>
          <w:lang w:eastAsia="lt-LT"/>
        </w:rPr>
        <w:t xml:space="preserve">BAUDŽIAMĄSIAS BYLAS NAGRINĖJANTIEMS TEISĖJAMS </w:t>
      </w:r>
      <w:r w:rsidRPr="00451759">
        <w:rPr>
          <w:rFonts w:ascii="Times New Roman" w:hAnsi="Times New Roman" w:cs="Times New Roman"/>
          <w:b/>
          <w:bCs/>
          <w:sz w:val="24"/>
          <w:szCs w:val="24"/>
        </w:rPr>
        <w:t>„NEAPYKANTOS NUSIKALTIMAI: TEISINIAI IR PSICHOLOGINIAI ASPEKTAI“</w:t>
      </w:r>
    </w:p>
    <w:p w14:paraId="51E72B1E" w14:textId="079C01AE" w:rsidR="00756F25" w:rsidRPr="00451759" w:rsidRDefault="00756F25" w:rsidP="00756F25">
      <w:pPr>
        <w:spacing w:after="0" w:line="240" w:lineRule="auto"/>
        <w:jc w:val="center"/>
        <w:rPr>
          <w:rFonts w:ascii="Times New Roman" w:hAnsi="Times New Roman" w:cs="Times New Roman"/>
          <w:b/>
          <w:bCs/>
          <w:sz w:val="24"/>
          <w:szCs w:val="24"/>
        </w:rPr>
      </w:pPr>
      <w:r w:rsidRPr="00451759">
        <w:rPr>
          <w:rFonts w:ascii="Times New Roman" w:hAnsi="Times New Roman" w:cs="Times New Roman"/>
          <w:b/>
          <w:bCs/>
          <w:sz w:val="24"/>
          <w:szCs w:val="24"/>
        </w:rPr>
        <w:t>(kodas – NN)</w:t>
      </w:r>
    </w:p>
    <w:p w14:paraId="06F92018" w14:textId="77777777" w:rsidR="00EE00BC" w:rsidRPr="00451759" w:rsidRDefault="00EE00BC" w:rsidP="00756F25">
      <w:pPr>
        <w:spacing w:after="0" w:line="240" w:lineRule="auto"/>
        <w:jc w:val="center"/>
        <w:rPr>
          <w:rFonts w:ascii="Times New Roman" w:hAnsi="Times New Roman" w:cs="Times New Roman"/>
          <w:b/>
          <w:bCs/>
          <w:sz w:val="24"/>
          <w:szCs w:val="24"/>
        </w:rPr>
      </w:pPr>
    </w:p>
    <w:tbl>
      <w:tblPr>
        <w:tblStyle w:val="Lentelstinklelis"/>
        <w:tblW w:w="9351" w:type="dxa"/>
        <w:tblLook w:val="04A0" w:firstRow="1" w:lastRow="0" w:firstColumn="1" w:lastColumn="0" w:noHBand="0" w:noVBand="1"/>
      </w:tblPr>
      <w:tblGrid>
        <w:gridCol w:w="8075"/>
        <w:gridCol w:w="1276"/>
      </w:tblGrid>
      <w:tr w:rsidR="008E5BEB" w:rsidRPr="00451759" w14:paraId="27721919" w14:textId="77777777" w:rsidTr="00C57944">
        <w:tc>
          <w:tcPr>
            <w:tcW w:w="8075" w:type="dxa"/>
            <w:tcBorders>
              <w:top w:val="single" w:sz="4" w:space="0" w:color="auto"/>
              <w:left w:val="single" w:sz="4" w:space="0" w:color="auto"/>
              <w:bottom w:val="single" w:sz="4" w:space="0" w:color="auto"/>
              <w:right w:val="single" w:sz="4" w:space="0" w:color="auto"/>
            </w:tcBorders>
            <w:shd w:val="clear" w:color="auto" w:fill="BFBFBF"/>
            <w:vAlign w:val="center"/>
          </w:tcPr>
          <w:p w14:paraId="7E22B87F" w14:textId="77777777" w:rsidR="008E5BEB" w:rsidRPr="00451759" w:rsidRDefault="008E5BEB" w:rsidP="00C57944">
            <w:pPr>
              <w:rPr>
                <w:rFonts w:ascii="Times New Roman" w:hAnsi="Times New Roman" w:cs="Times New Roman"/>
                <w:sz w:val="24"/>
                <w:szCs w:val="24"/>
              </w:rPr>
            </w:pPr>
            <w:r w:rsidRPr="00451759">
              <w:rPr>
                <w:rFonts w:ascii="Times New Roman" w:hAnsi="Times New Roman" w:cs="Times New Roman"/>
                <w:b/>
                <w:sz w:val="24"/>
                <w:szCs w:val="24"/>
              </w:rPr>
              <w:t>Tema</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14:paraId="150CCF1C" w14:textId="77777777" w:rsidR="008E5BEB" w:rsidRPr="00451759" w:rsidRDefault="008E5BEB" w:rsidP="00C57944">
            <w:pPr>
              <w:rPr>
                <w:rFonts w:ascii="Times New Roman" w:hAnsi="Times New Roman" w:cs="Times New Roman"/>
                <w:sz w:val="24"/>
                <w:szCs w:val="24"/>
              </w:rPr>
            </w:pPr>
            <w:r w:rsidRPr="00451759">
              <w:rPr>
                <w:rFonts w:ascii="Times New Roman" w:hAnsi="Times New Roman" w:cs="Times New Roman"/>
                <w:b/>
                <w:sz w:val="24"/>
                <w:szCs w:val="24"/>
              </w:rPr>
              <w:t>Trukmė, akad. val.</w:t>
            </w:r>
          </w:p>
        </w:tc>
      </w:tr>
      <w:tr w:rsidR="00EE00BC" w:rsidRPr="00451759" w14:paraId="6B45480E" w14:textId="77777777" w:rsidTr="00C57944">
        <w:tc>
          <w:tcPr>
            <w:tcW w:w="8075" w:type="dxa"/>
          </w:tcPr>
          <w:p w14:paraId="5F39A933" w14:textId="78B071A4" w:rsidR="00EE00BC" w:rsidRPr="00451759" w:rsidRDefault="00EE00BC" w:rsidP="00F7759D">
            <w:pPr>
              <w:jc w:val="both"/>
              <w:rPr>
                <w:rFonts w:ascii="Times New Roman" w:hAnsi="Times New Roman" w:cs="Times New Roman"/>
                <w:sz w:val="24"/>
                <w:szCs w:val="24"/>
              </w:rPr>
            </w:pPr>
            <w:r w:rsidRPr="00451759">
              <w:rPr>
                <w:rFonts w:ascii="Times New Roman" w:hAnsi="Times New Roman" w:cs="Times New Roman"/>
                <w:sz w:val="24"/>
                <w:szCs w:val="24"/>
              </w:rPr>
              <w:t>Neapykantos nusikaltimų samprata ir atpažinimas. Neapykantą kurstanti kalba ir neapykantos nusikaltimas: turinys ir atskyrimo kriterijai. Teismų praktika nagrinėjant tokio pobūdžio nusikalstamas veikas. Europos Žmogaus Teisių Teismo ir nacionalinių teismų praktika brėžiant takoskyrą tarp saviraiškos laisvės ir neapykantą kurstančios kalbos. Baudžiamojo proceso ypatumai tiriant ir nagrinėjant tokio pobūdžio baudžiamąsias bylas</w:t>
            </w:r>
          </w:p>
        </w:tc>
        <w:tc>
          <w:tcPr>
            <w:tcW w:w="1276" w:type="dxa"/>
          </w:tcPr>
          <w:p w14:paraId="421CF08E" w14:textId="2404A1FB" w:rsidR="00EE00BC" w:rsidRPr="00451759" w:rsidRDefault="00EE00BC" w:rsidP="00F7759D">
            <w:pPr>
              <w:jc w:val="center"/>
              <w:rPr>
                <w:rFonts w:ascii="Times New Roman" w:hAnsi="Times New Roman" w:cs="Times New Roman"/>
                <w:sz w:val="24"/>
                <w:szCs w:val="24"/>
              </w:rPr>
            </w:pPr>
            <w:r w:rsidRPr="00451759">
              <w:rPr>
                <w:rFonts w:ascii="Times New Roman" w:hAnsi="Times New Roman" w:cs="Times New Roman"/>
                <w:sz w:val="24"/>
                <w:szCs w:val="24"/>
              </w:rPr>
              <w:t>4</w:t>
            </w:r>
          </w:p>
        </w:tc>
      </w:tr>
      <w:tr w:rsidR="00EE00BC" w:rsidRPr="00451759" w14:paraId="32BBB141" w14:textId="77777777" w:rsidTr="00C57944">
        <w:tc>
          <w:tcPr>
            <w:tcW w:w="8075" w:type="dxa"/>
          </w:tcPr>
          <w:p w14:paraId="5BEA446F" w14:textId="60C6E855" w:rsidR="00EE00BC" w:rsidRPr="00451759" w:rsidRDefault="00EE00BC" w:rsidP="00F7759D">
            <w:pPr>
              <w:jc w:val="both"/>
              <w:rPr>
                <w:rFonts w:ascii="Times New Roman" w:hAnsi="Times New Roman" w:cs="Times New Roman"/>
                <w:sz w:val="24"/>
                <w:szCs w:val="24"/>
              </w:rPr>
            </w:pPr>
            <w:r w:rsidRPr="00451759">
              <w:rPr>
                <w:rFonts w:ascii="Times New Roman" w:hAnsi="Times New Roman" w:cs="Times New Roman"/>
                <w:sz w:val="24"/>
                <w:szCs w:val="24"/>
              </w:rPr>
              <w:t>Neapykantos psichologija. Neapykantos nusikaltimų ir neapykantą kurstančių kalbų poveikis nukentėjusiesiems ir pažeidžiamoms bendruomenėms. Nukentėjusiųjų nuo neapykantos nusikalstamų veikų poreikiai. Bendravimas su nukentėjusiaisiais nuo neapykantos nusikalstamų veikų</w:t>
            </w:r>
          </w:p>
        </w:tc>
        <w:tc>
          <w:tcPr>
            <w:tcW w:w="1276" w:type="dxa"/>
          </w:tcPr>
          <w:p w14:paraId="45504033" w14:textId="49CBF007" w:rsidR="00EE00BC" w:rsidRPr="00451759" w:rsidRDefault="00EE00BC" w:rsidP="00F7759D">
            <w:pPr>
              <w:jc w:val="center"/>
              <w:rPr>
                <w:rFonts w:ascii="Times New Roman" w:hAnsi="Times New Roman" w:cs="Times New Roman"/>
                <w:sz w:val="24"/>
                <w:szCs w:val="24"/>
              </w:rPr>
            </w:pPr>
            <w:r w:rsidRPr="00451759">
              <w:rPr>
                <w:rFonts w:ascii="Times New Roman" w:hAnsi="Times New Roman" w:cs="Times New Roman"/>
                <w:sz w:val="24"/>
                <w:szCs w:val="24"/>
              </w:rPr>
              <w:t>4</w:t>
            </w:r>
          </w:p>
        </w:tc>
      </w:tr>
      <w:tr w:rsidR="00EE00BC" w:rsidRPr="00451759" w14:paraId="0EE08FF5" w14:textId="77777777" w:rsidTr="00C57944">
        <w:tc>
          <w:tcPr>
            <w:tcW w:w="8075" w:type="dxa"/>
          </w:tcPr>
          <w:p w14:paraId="658BE473" w14:textId="2FC40CA5" w:rsidR="00EE00BC" w:rsidRPr="00451759" w:rsidRDefault="00EE00BC" w:rsidP="00EE00BC">
            <w:pPr>
              <w:jc w:val="right"/>
              <w:rPr>
                <w:rFonts w:ascii="Times New Roman" w:hAnsi="Times New Roman" w:cs="Times New Roman"/>
                <w:sz w:val="24"/>
                <w:szCs w:val="24"/>
              </w:rPr>
            </w:pPr>
            <w:r w:rsidRPr="00451759">
              <w:rPr>
                <w:rFonts w:ascii="Times New Roman" w:hAnsi="Times New Roman" w:cs="Times New Roman"/>
                <w:b/>
                <w:bCs/>
                <w:sz w:val="24"/>
                <w:szCs w:val="24"/>
              </w:rPr>
              <w:lastRenderedPageBreak/>
              <w:t xml:space="preserve">Iš viso </w:t>
            </w:r>
          </w:p>
        </w:tc>
        <w:tc>
          <w:tcPr>
            <w:tcW w:w="1276" w:type="dxa"/>
          </w:tcPr>
          <w:p w14:paraId="42C807D0" w14:textId="0F25D017" w:rsidR="00EE00BC" w:rsidRPr="00451759" w:rsidRDefault="00EE00BC" w:rsidP="00F7759D">
            <w:pPr>
              <w:jc w:val="center"/>
              <w:rPr>
                <w:rFonts w:ascii="Times New Roman" w:hAnsi="Times New Roman" w:cs="Times New Roman"/>
                <w:sz w:val="24"/>
                <w:szCs w:val="24"/>
              </w:rPr>
            </w:pPr>
            <w:r w:rsidRPr="00451759">
              <w:rPr>
                <w:rFonts w:ascii="Times New Roman" w:hAnsi="Times New Roman" w:cs="Times New Roman"/>
                <w:b/>
                <w:bCs/>
                <w:sz w:val="24"/>
                <w:szCs w:val="24"/>
              </w:rPr>
              <w:t>8</w:t>
            </w:r>
          </w:p>
        </w:tc>
      </w:tr>
    </w:tbl>
    <w:p w14:paraId="13DC1BC9" w14:textId="77777777" w:rsidR="008E5BEB" w:rsidRPr="00451759" w:rsidRDefault="008E5BEB" w:rsidP="00756F25">
      <w:pPr>
        <w:spacing w:after="0" w:line="240" w:lineRule="auto"/>
        <w:jc w:val="center"/>
        <w:rPr>
          <w:rFonts w:ascii="Times New Roman" w:hAnsi="Times New Roman" w:cs="Times New Roman"/>
          <w:b/>
          <w:bCs/>
          <w:sz w:val="24"/>
          <w:szCs w:val="24"/>
        </w:rPr>
      </w:pPr>
    </w:p>
    <w:bookmarkEnd w:id="12"/>
    <w:p w14:paraId="417B1713" w14:textId="77777777" w:rsidR="000F3A27" w:rsidRPr="00451759" w:rsidRDefault="000F3A27" w:rsidP="00756F25">
      <w:pPr>
        <w:spacing w:after="0" w:line="240" w:lineRule="auto"/>
        <w:jc w:val="center"/>
        <w:rPr>
          <w:rFonts w:ascii="Times New Roman" w:hAnsi="Times New Roman" w:cs="Times New Roman"/>
          <w:b/>
          <w:bCs/>
          <w:sz w:val="24"/>
          <w:szCs w:val="24"/>
        </w:rPr>
      </w:pPr>
    </w:p>
    <w:p w14:paraId="11F033F4" w14:textId="2320EEEF" w:rsidR="00756F25" w:rsidRPr="00451759" w:rsidRDefault="00756F25" w:rsidP="00756F25">
      <w:pPr>
        <w:spacing w:after="0" w:line="240" w:lineRule="auto"/>
        <w:jc w:val="center"/>
        <w:rPr>
          <w:rFonts w:ascii="Times New Roman" w:hAnsi="Times New Roman" w:cs="Times New Roman"/>
          <w:b/>
          <w:bCs/>
          <w:sz w:val="24"/>
          <w:szCs w:val="24"/>
        </w:rPr>
      </w:pPr>
      <w:r w:rsidRPr="00451759">
        <w:rPr>
          <w:rFonts w:ascii="Times New Roman" w:hAnsi="Times New Roman" w:cs="Times New Roman"/>
          <w:b/>
          <w:bCs/>
          <w:sz w:val="24"/>
          <w:szCs w:val="24"/>
        </w:rPr>
        <w:t xml:space="preserve">SEMINARAS </w:t>
      </w:r>
      <w:r w:rsidRPr="00451759">
        <w:rPr>
          <w:rFonts w:ascii="Times New Roman" w:eastAsia="Times New Roman" w:hAnsi="Times New Roman" w:cs="Times New Roman"/>
          <w:b/>
          <w:bCs/>
          <w:color w:val="000000"/>
          <w:sz w:val="24"/>
          <w:szCs w:val="24"/>
          <w:shd w:val="clear" w:color="auto" w:fill="FFFFFF"/>
          <w:lang w:eastAsia="lt-LT"/>
        </w:rPr>
        <w:t xml:space="preserve">BAUDŽIAMĄSIAS BYLAS NAGRINĖJANTIEMS TEISĖJAMS </w:t>
      </w:r>
      <w:r w:rsidRPr="00451759">
        <w:rPr>
          <w:rFonts w:ascii="Times New Roman" w:hAnsi="Times New Roman" w:cs="Times New Roman"/>
          <w:b/>
          <w:bCs/>
          <w:sz w:val="24"/>
          <w:szCs w:val="24"/>
        </w:rPr>
        <w:t>„SUKČIAVIMAS ELEKTRONINĖJE ERDVĖJE“</w:t>
      </w:r>
    </w:p>
    <w:p w14:paraId="4705D708" w14:textId="65812162" w:rsidR="00756F25" w:rsidRPr="00451759" w:rsidRDefault="00756F25" w:rsidP="00756F25">
      <w:pPr>
        <w:spacing w:after="0" w:line="240" w:lineRule="auto"/>
        <w:jc w:val="center"/>
        <w:rPr>
          <w:rFonts w:ascii="Times New Roman" w:hAnsi="Times New Roman" w:cs="Times New Roman"/>
          <w:b/>
          <w:bCs/>
          <w:sz w:val="24"/>
          <w:szCs w:val="24"/>
        </w:rPr>
      </w:pPr>
      <w:r w:rsidRPr="00451759">
        <w:rPr>
          <w:rFonts w:ascii="Times New Roman" w:hAnsi="Times New Roman" w:cs="Times New Roman"/>
          <w:b/>
          <w:bCs/>
          <w:sz w:val="24"/>
          <w:szCs w:val="24"/>
        </w:rPr>
        <w:t>(kodas – SEE)</w:t>
      </w:r>
    </w:p>
    <w:p w14:paraId="25EAA071" w14:textId="77777777" w:rsidR="00F7759D" w:rsidRPr="00451759" w:rsidRDefault="00F7759D" w:rsidP="00756F25">
      <w:pPr>
        <w:spacing w:after="0" w:line="240" w:lineRule="auto"/>
        <w:jc w:val="center"/>
        <w:rPr>
          <w:rFonts w:ascii="Times New Roman" w:hAnsi="Times New Roman" w:cs="Times New Roman"/>
          <w:b/>
          <w:bCs/>
          <w:sz w:val="24"/>
          <w:szCs w:val="24"/>
        </w:rPr>
      </w:pPr>
    </w:p>
    <w:tbl>
      <w:tblPr>
        <w:tblStyle w:val="Lentelstinklelis"/>
        <w:tblW w:w="9351" w:type="dxa"/>
        <w:tblLook w:val="04A0" w:firstRow="1" w:lastRow="0" w:firstColumn="1" w:lastColumn="0" w:noHBand="0" w:noVBand="1"/>
      </w:tblPr>
      <w:tblGrid>
        <w:gridCol w:w="8075"/>
        <w:gridCol w:w="1276"/>
      </w:tblGrid>
      <w:tr w:rsidR="008E5BEB" w:rsidRPr="00451759" w14:paraId="55CFE9DC" w14:textId="77777777" w:rsidTr="00C57944">
        <w:tc>
          <w:tcPr>
            <w:tcW w:w="8075" w:type="dxa"/>
            <w:tcBorders>
              <w:top w:val="single" w:sz="4" w:space="0" w:color="auto"/>
              <w:left w:val="single" w:sz="4" w:space="0" w:color="auto"/>
              <w:bottom w:val="single" w:sz="4" w:space="0" w:color="auto"/>
              <w:right w:val="single" w:sz="4" w:space="0" w:color="auto"/>
            </w:tcBorders>
            <w:shd w:val="clear" w:color="auto" w:fill="BFBFBF"/>
            <w:vAlign w:val="center"/>
          </w:tcPr>
          <w:p w14:paraId="732D0A25" w14:textId="77777777" w:rsidR="008E5BEB" w:rsidRPr="00451759" w:rsidRDefault="008E5BEB" w:rsidP="00C57944">
            <w:pPr>
              <w:rPr>
                <w:rFonts w:ascii="Times New Roman" w:hAnsi="Times New Roman" w:cs="Times New Roman"/>
                <w:sz w:val="24"/>
                <w:szCs w:val="24"/>
              </w:rPr>
            </w:pPr>
            <w:r w:rsidRPr="00451759">
              <w:rPr>
                <w:rFonts w:ascii="Times New Roman" w:hAnsi="Times New Roman" w:cs="Times New Roman"/>
                <w:b/>
                <w:sz w:val="24"/>
                <w:szCs w:val="24"/>
              </w:rPr>
              <w:t>Tema</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14:paraId="21EB2AA6" w14:textId="77777777" w:rsidR="008E5BEB" w:rsidRPr="00451759" w:rsidRDefault="008E5BEB" w:rsidP="00C57944">
            <w:pPr>
              <w:rPr>
                <w:rFonts w:ascii="Times New Roman" w:hAnsi="Times New Roman" w:cs="Times New Roman"/>
                <w:sz w:val="24"/>
                <w:szCs w:val="24"/>
              </w:rPr>
            </w:pPr>
            <w:r w:rsidRPr="00451759">
              <w:rPr>
                <w:rFonts w:ascii="Times New Roman" w:hAnsi="Times New Roman" w:cs="Times New Roman"/>
                <w:b/>
                <w:sz w:val="24"/>
                <w:szCs w:val="24"/>
              </w:rPr>
              <w:t>Trukmė, akad. val.</w:t>
            </w:r>
          </w:p>
        </w:tc>
      </w:tr>
      <w:tr w:rsidR="00EE00BC" w:rsidRPr="00451759" w14:paraId="69FC9ED8" w14:textId="77777777" w:rsidTr="00C57944">
        <w:tc>
          <w:tcPr>
            <w:tcW w:w="8075" w:type="dxa"/>
          </w:tcPr>
          <w:p w14:paraId="244B88AC" w14:textId="5E24C3C6" w:rsidR="00EE00BC" w:rsidRPr="00451759" w:rsidRDefault="00EE00BC" w:rsidP="00EE00BC">
            <w:pPr>
              <w:jc w:val="both"/>
              <w:rPr>
                <w:rFonts w:ascii="Times New Roman" w:hAnsi="Times New Roman" w:cs="Times New Roman"/>
                <w:sz w:val="24"/>
                <w:szCs w:val="24"/>
              </w:rPr>
            </w:pPr>
            <w:r w:rsidRPr="00451759">
              <w:rPr>
                <w:rFonts w:ascii="Times New Roman" w:hAnsi="Times New Roman" w:cs="Times New Roman"/>
                <w:sz w:val="24"/>
                <w:szCs w:val="24"/>
              </w:rPr>
              <w:t>Nusikaltimų elektroninių duomenų ir informacinių sistemų saugumui kriminalistinė charakteristika. Sukčiavimas elektroninėje erdvėje: tyrimo ir nusikalstamų veikų kvalifikavimo ypatumai. Teismų praktika.</w:t>
            </w:r>
            <w:r w:rsidRPr="00451759">
              <w:rPr>
                <w:rFonts w:ascii="Times New Roman" w:eastAsia="Times New Roman" w:hAnsi="Times New Roman" w:cs="Times New Roman"/>
                <w:sz w:val="24"/>
                <w:szCs w:val="24"/>
              </w:rPr>
              <w:t xml:space="preserve"> </w:t>
            </w:r>
            <w:r w:rsidRPr="00451759">
              <w:rPr>
                <w:rFonts w:ascii="Times New Roman" w:hAnsi="Times New Roman" w:cs="Times New Roman"/>
                <w:sz w:val="24"/>
                <w:szCs w:val="24"/>
              </w:rPr>
              <w:t>Naujos formos sukčiavimų apžvalga</w:t>
            </w:r>
          </w:p>
        </w:tc>
        <w:tc>
          <w:tcPr>
            <w:tcW w:w="1276" w:type="dxa"/>
          </w:tcPr>
          <w:p w14:paraId="00C6E99B" w14:textId="437759EC" w:rsidR="00EE00BC" w:rsidRPr="00451759" w:rsidRDefault="00EE00BC" w:rsidP="00F7759D">
            <w:pPr>
              <w:jc w:val="center"/>
              <w:rPr>
                <w:rFonts w:ascii="Times New Roman" w:hAnsi="Times New Roman" w:cs="Times New Roman"/>
                <w:sz w:val="24"/>
                <w:szCs w:val="24"/>
              </w:rPr>
            </w:pPr>
            <w:r w:rsidRPr="00451759">
              <w:rPr>
                <w:rFonts w:ascii="Times New Roman" w:hAnsi="Times New Roman" w:cs="Times New Roman"/>
                <w:sz w:val="24"/>
                <w:szCs w:val="24"/>
              </w:rPr>
              <w:t>6</w:t>
            </w:r>
          </w:p>
        </w:tc>
      </w:tr>
      <w:tr w:rsidR="00EE00BC" w:rsidRPr="00451759" w14:paraId="372A5E63" w14:textId="77777777" w:rsidTr="00C57944">
        <w:tc>
          <w:tcPr>
            <w:tcW w:w="8075" w:type="dxa"/>
          </w:tcPr>
          <w:p w14:paraId="1B66C5E0" w14:textId="54C18827" w:rsidR="00EE00BC" w:rsidRPr="00451759" w:rsidRDefault="00EE00BC" w:rsidP="00EE00BC">
            <w:pPr>
              <w:jc w:val="right"/>
              <w:rPr>
                <w:rFonts w:ascii="Times New Roman" w:hAnsi="Times New Roman" w:cs="Times New Roman"/>
                <w:sz w:val="24"/>
                <w:szCs w:val="24"/>
              </w:rPr>
            </w:pPr>
            <w:r w:rsidRPr="00451759">
              <w:rPr>
                <w:rFonts w:ascii="Times New Roman" w:hAnsi="Times New Roman" w:cs="Times New Roman"/>
                <w:b/>
                <w:bCs/>
                <w:sz w:val="24"/>
                <w:szCs w:val="24"/>
              </w:rPr>
              <w:t xml:space="preserve">Iš viso </w:t>
            </w:r>
          </w:p>
        </w:tc>
        <w:tc>
          <w:tcPr>
            <w:tcW w:w="1276" w:type="dxa"/>
          </w:tcPr>
          <w:p w14:paraId="50C1D58D" w14:textId="1F911CB5" w:rsidR="00EE00BC" w:rsidRPr="00451759" w:rsidRDefault="00EE00BC" w:rsidP="00F7759D">
            <w:pPr>
              <w:jc w:val="center"/>
              <w:rPr>
                <w:rFonts w:ascii="Times New Roman" w:hAnsi="Times New Roman" w:cs="Times New Roman"/>
                <w:sz w:val="24"/>
                <w:szCs w:val="24"/>
              </w:rPr>
            </w:pPr>
            <w:r w:rsidRPr="00451759">
              <w:rPr>
                <w:rFonts w:ascii="Times New Roman" w:hAnsi="Times New Roman" w:cs="Times New Roman"/>
                <w:b/>
                <w:bCs/>
                <w:sz w:val="24"/>
                <w:szCs w:val="24"/>
              </w:rPr>
              <w:t>6</w:t>
            </w:r>
          </w:p>
        </w:tc>
      </w:tr>
    </w:tbl>
    <w:p w14:paraId="22329900" w14:textId="0A244A34" w:rsidR="008E5BEB" w:rsidRPr="00451759" w:rsidRDefault="008E5BEB" w:rsidP="00756F25">
      <w:pPr>
        <w:spacing w:after="0" w:line="240" w:lineRule="auto"/>
        <w:jc w:val="center"/>
        <w:rPr>
          <w:rFonts w:ascii="Times New Roman" w:hAnsi="Times New Roman" w:cs="Times New Roman"/>
          <w:b/>
          <w:bCs/>
          <w:sz w:val="24"/>
          <w:szCs w:val="24"/>
        </w:rPr>
      </w:pPr>
    </w:p>
    <w:p w14:paraId="4D4C7916" w14:textId="77777777" w:rsidR="00756F25" w:rsidRPr="00451759" w:rsidRDefault="00756F25" w:rsidP="00756F25">
      <w:pPr>
        <w:spacing w:after="0" w:line="240" w:lineRule="auto"/>
        <w:jc w:val="center"/>
        <w:rPr>
          <w:rFonts w:ascii="Times New Roman" w:eastAsia="Times New Roman" w:hAnsi="Times New Roman" w:cs="Times New Roman"/>
          <w:b/>
          <w:color w:val="000000"/>
          <w:sz w:val="24"/>
          <w:szCs w:val="24"/>
        </w:rPr>
      </w:pPr>
      <w:r w:rsidRPr="00451759">
        <w:rPr>
          <w:rFonts w:ascii="Times New Roman" w:eastAsia="Times New Roman" w:hAnsi="Times New Roman" w:cs="Times New Roman"/>
          <w:b/>
          <w:color w:val="000000"/>
          <w:sz w:val="24"/>
          <w:szCs w:val="24"/>
        </w:rPr>
        <w:t xml:space="preserve">SEMINARAS </w:t>
      </w:r>
      <w:r w:rsidRPr="00451759">
        <w:rPr>
          <w:rFonts w:ascii="Times New Roman" w:eastAsia="Times New Roman" w:hAnsi="Times New Roman" w:cs="Times New Roman"/>
          <w:b/>
          <w:bCs/>
          <w:color w:val="000000"/>
          <w:sz w:val="24"/>
          <w:szCs w:val="24"/>
          <w:shd w:val="clear" w:color="auto" w:fill="FFFFFF"/>
          <w:lang w:eastAsia="lt-LT"/>
        </w:rPr>
        <w:t xml:space="preserve">BAUDŽIAMĄSIAS BYLAS NAGRINĖJANTIEMS TEISĖJAMS </w:t>
      </w:r>
      <w:r w:rsidRPr="00451759">
        <w:rPr>
          <w:rFonts w:ascii="Times New Roman" w:eastAsia="Times New Roman" w:hAnsi="Times New Roman" w:cs="Times New Roman"/>
          <w:b/>
          <w:color w:val="000000"/>
          <w:sz w:val="24"/>
          <w:szCs w:val="24"/>
        </w:rPr>
        <w:t>„ADMINISTRACINIŲ NUSIŽENGIMŲ KODEKSAS“</w:t>
      </w:r>
    </w:p>
    <w:p w14:paraId="09CE1B82" w14:textId="5BE7F8C4" w:rsidR="00756F25" w:rsidRPr="00451759" w:rsidRDefault="00756F25" w:rsidP="00756F25">
      <w:pPr>
        <w:spacing w:after="0" w:line="240" w:lineRule="auto"/>
        <w:jc w:val="center"/>
        <w:rPr>
          <w:rFonts w:ascii="Times New Roman" w:eastAsia="Times New Roman" w:hAnsi="Times New Roman" w:cs="Times New Roman"/>
          <w:b/>
          <w:color w:val="000000"/>
          <w:sz w:val="24"/>
          <w:szCs w:val="24"/>
        </w:rPr>
      </w:pPr>
      <w:r w:rsidRPr="00451759">
        <w:rPr>
          <w:rFonts w:ascii="Times New Roman" w:eastAsia="Times New Roman" w:hAnsi="Times New Roman" w:cs="Times New Roman"/>
          <w:b/>
          <w:color w:val="000000"/>
          <w:sz w:val="24"/>
          <w:szCs w:val="24"/>
        </w:rPr>
        <w:t>(kodas – ANK)</w:t>
      </w:r>
    </w:p>
    <w:p w14:paraId="6D3F6006" w14:textId="77777777" w:rsidR="00EE00BC" w:rsidRPr="00451759" w:rsidRDefault="00EE00BC" w:rsidP="00756F25">
      <w:pPr>
        <w:spacing w:after="0" w:line="240" w:lineRule="auto"/>
        <w:jc w:val="center"/>
        <w:rPr>
          <w:rFonts w:ascii="Times New Roman" w:eastAsia="Times New Roman" w:hAnsi="Times New Roman" w:cs="Times New Roman"/>
          <w:b/>
          <w:color w:val="000000"/>
          <w:sz w:val="24"/>
          <w:szCs w:val="24"/>
        </w:rPr>
      </w:pPr>
    </w:p>
    <w:tbl>
      <w:tblPr>
        <w:tblStyle w:val="Lentelstinklelis"/>
        <w:tblW w:w="9351" w:type="dxa"/>
        <w:tblLook w:val="04A0" w:firstRow="1" w:lastRow="0" w:firstColumn="1" w:lastColumn="0" w:noHBand="0" w:noVBand="1"/>
      </w:tblPr>
      <w:tblGrid>
        <w:gridCol w:w="8075"/>
        <w:gridCol w:w="1276"/>
      </w:tblGrid>
      <w:tr w:rsidR="008E5BEB" w:rsidRPr="00451759" w14:paraId="23438695" w14:textId="77777777" w:rsidTr="00C57944">
        <w:tc>
          <w:tcPr>
            <w:tcW w:w="8075" w:type="dxa"/>
            <w:tcBorders>
              <w:top w:val="single" w:sz="4" w:space="0" w:color="auto"/>
              <w:left w:val="single" w:sz="4" w:space="0" w:color="auto"/>
              <w:bottom w:val="single" w:sz="4" w:space="0" w:color="auto"/>
              <w:right w:val="single" w:sz="4" w:space="0" w:color="auto"/>
            </w:tcBorders>
            <w:shd w:val="clear" w:color="auto" w:fill="BFBFBF"/>
            <w:vAlign w:val="center"/>
          </w:tcPr>
          <w:p w14:paraId="0EC20538" w14:textId="77777777" w:rsidR="008E5BEB" w:rsidRPr="00451759" w:rsidRDefault="008E5BEB" w:rsidP="00C57944">
            <w:pPr>
              <w:rPr>
                <w:rFonts w:ascii="Times New Roman" w:hAnsi="Times New Roman" w:cs="Times New Roman"/>
                <w:sz w:val="24"/>
                <w:szCs w:val="24"/>
              </w:rPr>
            </w:pPr>
            <w:r w:rsidRPr="00451759">
              <w:rPr>
                <w:rFonts w:ascii="Times New Roman" w:hAnsi="Times New Roman" w:cs="Times New Roman"/>
                <w:b/>
                <w:sz w:val="24"/>
                <w:szCs w:val="24"/>
              </w:rPr>
              <w:t>Tema</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14:paraId="444EEF6A" w14:textId="77777777" w:rsidR="008E5BEB" w:rsidRPr="00451759" w:rsidRDefault="008E5BEB" w:rsidP="00C57944">
            <w:pPr>
              <w:rPr>
                <w:rFonts w:ascii="Times New Roman" w:hAnsi="Times New Roman" w:cs="Times New Roman"/>
                <w:sz w:val="24"/>
                <w:szCs w:val="24"/>
              </w:rPr>
            </w:pPr>
            <w:r w:rsidRPr="00451759">
              <w:rPr>
                <w:rFonts w:ascii="Times New Roman" w:hAnsi="Times New Roman" w:cs="Times New Roman"/>
                <w:b/>
                <w:sz w:val="24"/>
                <w:szCs w:val="24"/>
              </w:rPr>
              <w:t>Trukmė, akad. val.</w:t>
            </w:r>
          </w:p>
        </w:tc>
      </w:tr>
      <w:tr w:rsidR="00EE00BC" w:rsidRPr="00451759" w14:paraId="1EF6E89E" w14:textId="77777777" w:rsidTr="00C57944">
        <w:tc>
          <w:tcPr>
            <w:tcW w:w="8075" w:type="dxa"/>
          </w:tcPr>
          <w:p w14:paraId="708ECA22" w14:textId="0C94D72D" w:rsidR="00EE00BC" w:rsidRPr="00451759" w:rsidRDefault="00EE00BC" w:rsidP="00F7759D">
            <w:pPr>
              <w:jc w:val="both"/>
              <w:rPr>
                <w:rFonts w:ascii="Times New Roman" w:hAnsi="Times New Roman" w:cs="Times New Roman"/>
                <w:sz w:val="24"/>
                <w:szCs w:val="24"/>
              </w:rPr>
            </w:pPr>
            <w:r w:rsidRPr="00451759">
              <w:rPr>
                <w:rFonts w:ascii="Times New Roman" w:hAnsi="Times New Roman" w:cs="Times New Roman"/>
                <w:sz w:val="24"/>
                <w:szCs w:val="24"/>
              </w:rPr>
              <w:t>Administracinių nusižengimų bylų nagrinėjimas pirmosios instancijos teisme: procesiniai ypatumai ir materialiosios teisės taikymas</w:t>
            </w:r>
          </w:p>
        </w:tc>
        <w:tc>
          <w:tcPr>
            <w:tcW w:w="1276" w:type="dxa"/>
          </w:tcPr>
          <w:p w14:paraId="30ED698C" w14:textId="450F7FF0" w:rsidR="00EE00BC" w:rsidRPr="00451759" w:rsidRDefault="00EE00BC" w:rsidP="00F7759D">
            <w:pPr>
              <w:jc w:val="center"/>
              <w:rPr>
                <w:rFonts w:ascii="Times New Roman" w:hAnsi="Times New Roman" w:cs="Times New Roman"/>
                <w:sz w:val="24"/>
                <w:szCs w:val="24"/>
              </w:rPr>
            </w:pPr>
            <w:r w:rsidRPr="00451759">
              <w:rPr>
                <w:rFonts w:ascii="Times New Roman" w:hAnsi="Times New Roman" w:cs="Times New Roman"/>
                <w:sz w:val="24"/>
                <w:szCs w:val="24"/>
              </w:rPr>
              <w:t>2</w:t>
            </w:r>
          </w:p>
        </w:tc>
      </w:tr>
      <w:tr w:rsidR="00EE00BC" w:rsidRPr="00451759" w14:paraId="26A585DE" w14:textId="77777777" w:rsidTr="00C57944">
        <w:tc>
          <w:tcPr>
            <w:tcW w:w="8075" w:type="dxa"/>
          </w:tcPr>
          <w:p w14:paraId="0146B731" w14:textId="7EABE291" w:rsidR="00EE00BC" w:rsidRPr="00451759" w:rsidRDefault="00EE00BC" w:rsidP="00F7759D">
            <w:pPr>
              <w:jc w:val="both"/>
              <w:rPr>
                <w:rFonts w:ascii="Times New Roman" w:hAnsi="Times New Roman" w:cs="Times New Roman"/>
                <w:sz w:val="24"/>
                <w:szCs w:val="24"/>
              </w:rPr>
            </w:pPr>
            <w:r w:rsidRPr="00451759">
              <w:rPr>
                <w:rFonts w:ascii="Times New Roman" w:hAnsi="Times New Roman" w:cs="Times New Roman"/>
                <w:sz w:val="24"/>
                <w:szCs w:val="24"/>
              </w:rPr>
              <w:t>Skundų dėl ne teismo tvarka priimtų nutarimų administracinių nusižengimų bylose nagrinėjimo ypatumai</w:t>
            </w:r>
          </w:p>
        </w:tc>
        <w:tc>
          <w:tcPr>
            <w:tcW w:w="1276" w:type="dxa"/>
          </w:tcPr>
          <w:p w14:paraId="10EE7259" w14:textId="231FC05A" w:rsidR="00EE00BC" w:rsidRPr="00451759" w:rsidRDefault="00EE00BC" w:rsidP="00F7759D">
            <w:pPr>
              <w:jc w:val="center"/>
              <w:rPr>
                <w:rFonts w:ascii="Times New Roman" w:hAnsi="Times New Roman" w:cs="Times New Roman"/>
                <w:sz w:val="24"/>
                <w:szCs w:val="24"/>
              </w:rPr>
            </w:pPr>
            <w:r w:rsidRPr="00451759">
              <w:rPr>
                <w:rFonts w:ascii="Times New Roman" w:hAnsi="Times New Roman" w:cs="Times New Roman"/>
                <w:sz w:val="24"/>
                <w:szCs w:val="24"/>
              </w:rPr>
              <w:t>2</w:t>
            </w:r>
          </w:p>
        </w:tc>
      </w:tr>
      <w:tr w:rsidR="00EE00BC" w:rsidRPr="00451759" w14:paraId="3B8F35B1" w14:textId="77777777" w:rsidTr="00C57944">
        <w:tc>
          <w:tcPr>
            <w:tcW w:w="8075" w:type="dxa"/>
          </w:tcPr>
          <w:p w14:paraId="370D6A35" w14:textId="1422F0EC" w:rsidR="00EE00BC" w:rsidRPr="00451759" w:rsidRDefault="00EE00BC" w:rsidP="00F7759D">
            <w:pPr>
              <w:jc w:val="both"/>
              <w:rPr>
                <w:rFonts w:ascii="Times New Roman" w:hAnsi="Times New Roman" w:cs="Times New Roman"/>
                <w:sz w:val="24"/>
                <w:szCs w:val="24"/>
              </w:rPr>
            </w:pPr>
            <w:r w:rsidRPr="00451759">
              <w:rPr>
                <w:rFonts w:ascii="Times New Roman" w:hAnsi="Times New Roman" w:cs="Times New Roman"/>
                <w:sz w:val="24"/>
                <w:szCs w:val="24"/>
              </w:rPr>
              <w:t>Administracinė atsakomybė už atskirus administracinius nusižengimus: kvalifikavimo problemos</w:t>
            </w:r>
          </w:p>
        </w:tc>
        <w:tc>
          <w:tcPr>
            <w:tcW w:w="1276" w:type="dxa"/>
          </w:tcPr>
          <w:p w14:paraId="18B03934" w14:textId="1B81585E" w:rsidR="00EE00BC" w:rsidRPr="00451759" w:rsidRDefault="00EE00BC" w:rsidP="00F7759D">
            <w:pPr>
              <w:jc w:val="center"/>
              <w:rPr>
                <w:rFonts w:ascii="Times New Roman" w:hAnsi="Times New Roman" w:cs="Times New Roman"/>
                <w:sz w:val="24"/>
                <w:szCs w:val="24"/>
              </w:rPr>
            </w:pPr>
            <w:r w:rsidRPr="00451759">
              <w:rPr>
                <w:rFonts w:ascii="Times New Roman" w:hAnsi="Times New Roman" w:cs="Times New Roman"/>
                <w:sz w:val="24"/>
                <w:szCs w:val="24"/>
              </w:rPr>
              <w:t>2</w:t>
            </w:r>
          </w:p>
        </w:tc>
      </w:tr>
      <w:tr w:rsidR="00EE00BC" w:rsidRPr="00451759" w14:paraId="04D262BA" w14:textId="77777777" w:rsidTr="00C57944">
        <w:trPr>
          <w:trHeight w:val="344"/>
        </w:trPr>
        <w:tc>
          <w:tcPr>
            <w:tcW w:w="8075" w:type="dxa"/>
          </w:tcPr>
          <w:p w14:paraId="000B8AD1" w14:textId="4C27BE54" w:rsidR="00EE00BC" w:rsidRPr="00451759" w:rsidRDefault="00EE00BC" w:rsidP="00EE00BC">
            <w:pPr>
              <w:jc w:val="right"/>
              <w:rPr>
                <w:rFonts w:ascii="Times New Roman" w:hAnsi="Times New Roman" w:cs="Times New Roman"/>
                <w:sz w:val="24"/>
                <w:szCs w:val="24"/>
              </w:rPr>
            </w:pPr>
            <w:r w:rsidRPr="00451759">
              <w:rPr>
                <w:rFonts w:ascii="Times New Roman" w:hAnsi="Times New Roman" w:cs="Times New Roman"/>
                <w:b/>
                <w:bCs/>
                <w:sz w:val="24"/>
                <w:szCs w:val="24"/>
              </w:rPr>
              <w:t xml:space="preserve">Iš viso </w:t>
            </w:r>
          </w:p>
        </w:tc>
        <w:tc>
          <w:tcPr>
            <w:tcW w:w="1276" w:type="dxa"/>
          </w:tcPr>
          <w:p w14:paraId="55D91A4A" w14:textId="2BBD6E7D" w:rsidR="00EE00BC" w:rsidRPr="00451759" w:rsidRDefault="00EE00BC" w:rsidP="00F7759D">
            <w:pPr>
              <w:jc w:val="center"/>
              <w:rPr>
                <w:rFonts w:ascii="Times New Roman" w:hAnsi="Times New Roman" w:cs="Times New Roman"/>
                <w:sz w:val="24"/>
                <w:szCs w:val="24"/>
              </w:rPr>
            </w:pPr>
            <w:r w:rsidRPr="00451759">
              <w:rPr>
                <w:rFonts w:ascii="Times New Roman" w:hAnsi="Times New Roman" w:cs="Times New Roman"/>
                <w:b/>
                <w:bCs/>
                <w:sz w:val="24"/>
                <w:szCs w:val="24"/>
              </w:rPr>
              <w:t>6</w:t>
            </w:r>
          </w:p>
        </w:tc>
      </w:tr>
    </w:tbl>
    <w:p w14:paraId="19CC5E69" w14:textId="77777777" w:rsidR="00756F25" w:rsidRPr="00451759" w:rsidRDefault="00756F25" w:rsidP="00756F25">
      <w:pPr>
        <w:spacing w:after="0" w:line="240" w:lineRule="auto"/>
        <w:jc w:val="center"/>
        <w:rPr>
          <w:rFonts w:ascii="Times New Roman" w:eastAsia="Times New Roman" w:hAnsi="Times New Roman" w:cs="Times New Roman"/>
          <w:b/>
          <w:bCs/>
          <w:color w:val="000000"/>
          <w:sz w:val="24"/>
          <w:szCs w:val="24"/>
          <w:shd w:val="clear" w:color="auto" w:fill="FFFFFF"/>
          <w:lang w:eastAsia="lt-LT"/>
        </w:rPr>
      </w:pPr>
    </w:p>
    <w:p w14:paraId="504E9791" w14:textId="19695DC0" w:rsidR="00756F25" w:rsidRPr="00451759" w:rsidRDefault="0038744D" w:rsidP="0038744D">
      <w:pPr>
        <w:jc w:val="center"/>
        <w:rPr>
          <w:rFonts w:ascii="Times New Roman" w:hAnsi="Times New Roman" w:cs="Times New Roman"/>
          <w:b/>
          <w:bCs/>
          <w:color w:val="000000"/>
          <w:sz w:val="24"/>
          <w:szCs w:val="24"/>
          <w:shd w:val="clear" w:color="auto" w:fill="FFFFFF"/>
          <w:lang w:eastAsia="lt-LT"/>
        </w:rPr>
      </w:pPr>
      <w:bookmarkStart w:id="13" w:name="_Hlk84576293"/>
      <w:r w:rsidRPr="00451759">
        <w:rPr>
          <w:rFonts w:ascii="Times New Roman" w:hAnsi="Times New Roman" w:cs="Times New Roman"/>
          <w:b/>
          <w:bCs/>
          <w:color w:val="000000"/>
          <w:sz w:val="24"/>
          <w:szCs w:val="24"/>
          <w:shd w:val="clear" w:color="auto" w:fill="FFFFFF"/>
          <w:lang w:eastAsia="lt-LT"/>
        </w:rPr>
        <w:t xml:space="preserve">IV. </w:t>
      </w:r>
      <w:r w:rsidR="00756F25" w:rsidRPr="00451759">
        <w:rPr>
          <w:rFonts w:ascii="Times New Roman" w:hAnsi="Times New Roman" w:cs="Times New Roman"/>
          <w:b/>
          <w:bCs/>
          <w:color w:val="000000"/>
          <w:sz w:val="24"/>
          <w:szCs w:val="24"/>
          <w:shd w:val="clear" w:color="auto" w:fill="FFFFFF"/>
          <w:lang w:eastAsia="lt-LT"/>
        </w:rPr>
        <w:t xml:space="preserve">LIETUVOS APELIACINIO TEISMO TEISĖJŲ MOKYMO PROGRAMA </w:t>
      </w:r>
    </w:p>
    <w:p w14:paraId="57C62ADF" w14:textId="77777777" w:rsidR="00756F25" w:rsidRPr="00451759" w:rsidRDefault="00756F25" w:rsidP="00756F25">
      <w:pPr>
        <w:spacing w:after="0" w:line="240" w:lineRule="auto"/>
        <w:jc w:val="center"/>
        <w:rPr>
          <w:rFonts w:ascii="Times New Roman" w:eastAsia="Times New Roman" w:hAnsi="Times New Roman" w:cs="Times New Roman"/>
          <w:b/>
          <w:bCs/>
          <w:color w:val="000000"/>
          <w:sz w:val="24"/>
          <w:szCs w:val="24"/>
          <w:shd w:val="clear" w:color="auto" w:fill="FFFFFF"/>
          <w:lang w:eastAsia="lt-LT"/>
        </w:rPr>
      </w:pPr>
      <w:r w:rsidRPr="00451759">
        <w:rPr>
          <w:rFonts w:ascii="Times New Roman" w:eastAsia="Times New Roman" w:hAnsi="Times New Roman" w:cs="Times New Roman"/>
          <w:b/>
          <w:bCs/>
          <w:color w:val="000000"/>
          <w:sz w:val="24"/>
          <w:szCs w:val="24"/>
          <w:shd w:val="clear" w:color="auto" w:fill="FFFFFF"/>
          <w:lang w:eastAsia="lt-LT"/>
        </w:rPr>
        <w:t>SEMINARAS CIVILINES BYLAS NAGRINĖJANTIEMS TEISĖJAMS</w:t>
      </w:r>
    </w:p>
    <w:p w14:paraId="6867850D" w14:textId="3519E1D9" w:rsidR="00756F25" w:rsidRPr="00451759" w:rsidRDefault="00756F25" w:rsidP="00756F25">
      <w:pPr>
        <w:spacing w:after="0" w:line="240" w:lineRule="auto"/>
        <w:jc w:val="center"/>
        <w:rPr>
          <w:rFonts w:ascii="Times New Roman" w:eastAsia="Times New Roman" w:hAnsi="Times New Roman" w:cs="Times New Roman"/>
          <w:b/>
          <w:bCs/>
          <w:color w:val="000000"/>
          <w:sz w:val="24"/>
          <w:szCs w:val="24"/>
          <w:shd w:val="clear" w:color="auto" w:fill="FFFFFF"/>
          <w:lang w:eastAsia="lt-LT"/>
        </w:rPr>
      </w:pPr>
      <w:r w:rsidRPr="00451759">
        <w:rPr>
          <w:rFonts w:ascii="Times New Roman" w:eastAsia="Times New Roman" w:hAnsi="Times New Roman" w:cs="Times New Roman"/>
          <w:b/>
          <w:bCs/>
          <w:color w:val="000000"/>
          <w:sz w:val="24"/>
          <w:szCs w:val="24"/>
          <w:shd w:val="clear" w:color="auto" w:fill="FFFFFF"/>
          <w:lang w:eastAsia="lt-LT"/>
        </w:rPr>
        <w:t xml:space="preserve">(kodas – C-III) </w:t>
      </w:r>
    </w:p>
    <w:p w14:paraId="3CFA10A8" w14:textId="77777777" w:rsidR="00F7759D" w:rsidRPr="00451759" w:rsidRDefault="00F7759D" w:rsidP="00756F25">
      <w:pPr>
        <w:spacing w:after="0" w:line="240" w:lineRule="auto"/>
        <w:jc w:val="center"/>
        <w:rPr>
          <w:rFonts w:ascii="Times New Roman" w:eastAsia="Times New Roman" w:hAnsi="Times New Roman" w:cs="Times New Roman"/>
          <w:b/>
          <w:bCs/>
          <w:color w:val="000000"/>
          <w:sz w:val="24"/>
          <w:szCs w:val="24"/>
          <w:shd w:val="clear" w:color="auto" w:fill="FFFFFF"/>
          <w:lang w:eastAsia="lt-LT"/>
        </w:rPr>
      </w:pPr>
    </w:p>
    <w:tbl>
      <w:tblPr>
        <w:tblStyle w:val="Lentelstinklelis"/>
        <w:tblW w:w="9351" w:type="dxa"/>
        <w:tblLook w:val="04A0" w:firstRow="1" w:lastRow="0" w:firstColumn="1" w:lastColumn="0" w:noHBand="0" w:noVBand="1"/>
      </w:tblPr>
      <w:tblGrid>
        <w:gridCol w:w="8075"/>
        <w:gridCol w:w="1276"/>
      </w:tblGrid>
      <w:tr w:rsidR="008E5BEB" w:rsidRPr="00451759" w14:paraId="6FBF484D" w14:textId="77777777" w:rsidTr="00C57944">
        <w:tc>
          <w:tcPr>
            <w:tcW w:w="8075" w:type="dxa"/>
            <w:tcBorders>
              <w:top w:val="single" w:sz="4" w:space="0" w:color="auto"/>
              <w:left w:val="single" w:sz="4" w:space="0" w:color="auto"/>
              <w:bottom w:val="single" w:sz="4" w:space="0" w:color="auto"/>
              <w:right w:val="single" w:sz="4" w:space="0" w:color="auto"/>
            </w:tcBorders>
            <w:shd w:val="clear" w:color="auto" w:fill="BFBFBF"/>
            <w:vAlign w:val="center"/>
          </w:tcPr>
          <w:p w14:paraId="622E8A34" w14:textId="77777777" w:rsidR="008E5BEB" w:rsidRPr="00451759" w:rsidRDefault="008E5BEB" w:rsidP="00C57944">
            <w:pPr>
              <w:rPr>
                <w:rFonts w:ascii="Times New Roman" w:hAnsi="Times New Roman" w:cs="Times New Roman"/>
                <w:sz w:val="24"/>
                <w:szCs w:val="24"/>
              </w:rPr>
            </w:pPr>
            <w:r w:rsidRPr="00451759">
              <w:rPr>
                <w:rFonts w:ascii="Times New Roman" w:hAnsi="Times New Roman" w:cs="Times New Roman"/>
                <w:b/>
                <w:sz w:val="24"/>
                <w:szCs w:val="24"/>
              </w:rPr>
              <w:t>Tema</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14:paraId="2E78EA3F" w14:textId="77777777" w:rsidR="008E5BEB" w:rsidRPr="00451759" w:rsidRDefault="008E5BEB" w:rsidP="00C57944">
            <w:pPr>
              <w:rPr>
                <w:rFonts w:ascii="Times New Roman" w:hAnsi="Times New Roman" w:cs="Times New Roman"/>
                <w:sz w:val="24"/>
                <w:szCs w:val="24"/>
              </w:rPr>
            </w:pPr>
            <w:r w:rsidRPr="00451759">
              <w:rPr>
                <w:rFonts w:ascii="Times New Roman" w:hAnsi="Times New Roman" w:cs="Times New Roman"/>
                <w:b/>
                <w:sz w:val="24"/>
                <w:szCs w:val="24"/>
              </w:rPr>
              <w:t>Trukmė, akad. val.</w:t>
            </w:r>
          </w:p>
        </w:tc>
      </w:tr>
      <w:tr w:rsidR="0038744D" w:rsidRPr="00451759" w14:paraId="2B956F24" w14:textId="77777777" w:rsidTr="00C57944">
        <w:tc>
          <w:tcPr>
            <w:tcW w:w="8075" w:type="dxa"/>
          </w:tcPr>
          <w:p w14:paraId="1845B4E0" w14:textId="7428318B" w:rsidR="0038744D" w:rsidRPr="00451759" w:rsidRDefault="0038744D" w:rsidP="00F7759D">
            <w:pPr>
              <w:jc w:val="both"/>
              <w:rPr>
                <w:rFonts w:ascii="Times New Roman" w:hAnsi="Times New Roman" w:cs="Times New Roman"/>
                <w:sz w:val="24"/>
                <w:szCs w:val="24"/>
              </w:rPr>
            </w:pPr>
            <w:r w:rsidRPr="00451759">
              <w:rPr>
                <w:rFonts w:ascii="Times New Roman" w:hAnsi="Times New Roman" w:cs="Times New Roman"/>
                <w:sz w:val="24"/>
                <w:szCs w:val="24"/>
              </w:rPr>
              <w:t>Sprendimų priėmimo ir argumentavimo psichologija</w:t>
            </w:r>
          </w:p>
        </w:tc>
        <w:tc>
          <w:tcPr>
            <w:tcW w:w="1276" w:type="dxa"/>
          </w:tcPr>
          <w:p w14:paraId="4538B570" w14:textId="4501A9F1" w:rsidR="0038744D" w:rsidRPr="00451759" w:rsidRDefault="0038744D" w:rsidP="00F7759D">
            <w:pPr>
              <w:jc w:val="center"/>
              <w:rPr>
                <w:rFonts w:ascii="Times New Roman" w:hAnsi="Times New Roman" w:cs="Times New Roman"/>
                <w:sz w:val="24"/>
                <w:szCs w:val="24"/>
              </w:rPr>
            </w:pPr>
            <w:r w:rsidRPr="00451759">
              <w:rPr>
                <w:rFonts w:ascii="Times New Roman" w:hAnsi="Times New Roman" w:cs="Times New Roman"/>
                <w:sz w:val="24"/>
                <w:szCs w:val="24"/>
              </w:rPr>
              <w:t>4</w:t>
            </w:r>
          </w:p>
        </w:tc>
      </w:tr>
      <w:tr w:rsidR="0038744D" w:rsidRPr="00451759" w14:paraId="415334AA" w14:textId="77777777" w:rsidTr="00C57944">
        <w:tc>
          <w:tcPr>
            <w:tcW w:w="8075" w:type="dxa"/>
          </w:tcPr>
          <w:p w14:paraId="1ED58FAC" w14:textId="6BE1538C" w:rsidR="0038744D" w:rsidRPr="00451759" w:rsidRDefault="0038744D" w:rsidP="00F7759D">
            <w:pPr>
              <w:jc w:val="both"/>
              <w:rPr>
                <w:rFonts w:ascii="Times New Roman" w:hAnsi="Times New Roman" w:cs="Times New Roman"/>
                <w:sz w:val="24"/>
                <w:szCs w:val="24"/>
              </w:rPr>
            </w:pPr>
            <w:r w:rsidRPr="00451759">
              <w:rPr>
                <w:rFonts w:ascii="Times New Roman" w:hAnsi="Times New Roman" w:cs="Times New Roman"/>
                <w:sz w:val="24"/>
                <w:szCs w:val="24"/>
              </w:rPr>
              <w:t>Viešųjų pirkimų bylų problematika</w:t>
            </w:r>
          </w:p>
        </w:tc>
        <w:tc>
          <w:tcPr>
            <w:tcW w:w="1276" w:type="dxa"/>
          </w:tcPr>
          <w:p w14:paraId="01F579ED" w14:textId="3E4F0943" w:rsidR="0038744D" w:rsidRPr="00451759" w:rsidRDefault="0038744D" w:rsidP="00F7759D">
            <w:pPr>
              <w:jc w:val="center"/>
              <w:rPr>
                <w:rFonts w:ascii="Times New Roman" w:hAnsi="Times New Roman" w:cs="Times New Roman"/>
                <w:sz w:val="24"/>
                <w:szCs w:val="24"/>
              </w:rPr>
            </w:pPr>
            <w:r w:rsidRPr="00451759">
              <w:rPr>
                <w:rFonts w:ascii="Times New Roman" w:hAnsi="Times New Roman" w:cs="Times New Roman"/>
                <w:sz w:val="24"/>
                <w:szCs w:val="24"/>
              </w:rPr>
              <w:t>3</w:t>
            </w:r>
          </w:p>
        </w:tc>
      </w:tr>
      <w:tr w:rsidR="0038744D" w:rsidRPr="00451759" w14:paraId="206D40AB" w14:textId="77777777" w:rsidTr="00C57944">
        <w:tc>
          <w:tcPr>
            <w:tcW w:w="8075" w:type="dxa"/>
          </w:tcPr>
          <w:p w14:paraId="3018471C" w14:textId="79231C4A" w:rsidR="0038744D" w:rsidRPr="00451759" w:rsidRDefault="0038744D" w:rsidP="00F7759D">
            <w:pPr>
              <w:jc w:val="both"/>
              <w:rPr>
                <w:rFonts w:ascii="Times New Roman" w:hAnsi="Times New Roman" w:cs="Times New Roman"/>
                <w:sz w:val="24"/>
                <w:szCs w:val="24"/>
              </w:rPr>
            </w:pPr>
            <w:r w:rsidRPr="00451759">
              <w:rPr>
                <w:rFonts w:ascii="Times New Roman" w:hAnsi="Times New Roman" w:cs="Times New Roman"/>
                <w:sz w:val="24"/>
                <w:szCs w:val="24"/>
              </w:rPr>
              <w:t>Konkurencijos teisė. Konkurencijos pažeidimais padarytos žalos atlyginimas</w:t>
            </w:r>
          </w:p>
        </w:tc>
        <w:tc>
          <w:tcPr>
            <w:tcW w:w="1276" w:type="dxa"/>
          </w:tcPr>
          <w:p w14:paraId="2E6CD67D" w14:textId="530131A0" w:rsidR="0038744D" w:rsidRPr="00451759" w:rsidRDefault="0038744D" w:rsidP="00F7759D">
            <w:pPr>
              <w:jc w:val="center"/>
              <w:rPr>
                <w:rFonts w:ascii="Times New Roman" w:hAnsi="Times New Roman" w:cs="Times New Roman"/>
                <w:sz w:val="24"/>
                <w:szCs w:val="24"/>
              </w:rPr>
            </w:pPr>
            <w:r w:rsidRPr="00451759">
              <w:rPr>
                <w:rFonts w:ascii="Times New Roman" w:hAnsi="Times New Roman" w:cs="Times New Roman"/>
                <w:sz w:val="24"/>
                <w:szCs w:val="24"/>
              </w:rPr>
              <w:t>3</w:t>
            </w:r>
          </w:p>
        </w:tc>
      </w:tr>
      <w:tr w:rsidR="0038744D" w:rsidRPr="00451759" w14:paraId="4D2C2990" w14:textId="77777777" w:rsidTr="00C57944">
        <w:trPr>
          <w:trHeight w:val="344"/>
        </w:trPr>
        <w:tc>
          <w:tcPr>
            <w:tcW w:w="8075" w:type="dxa"/>
          </w:tcPr>
          <w:p w14:paraId="1A56AFFF" w14:textId="6FD9B2F2" w:rsidR="0038744D" w:rsidRPr="00451759" w:rsidRDefault="0038744D" w:rsidP="00F7759D">
            <w:pPr>
              <w:jc w:val="both"/>
              <w:rPr>
                <w:rFonts w:ascii="Times New Roman" w:hAnsi="Times New Roman" w:cs="Times New Roman"/>
                <w:sz w:val="24"/>
                <w:szCs w:val="24"/>
              </w:rPr>
            </w:pPr>
            <w:r w:rsidRPr="00451759">
              <w:rPr>
                <w:rFonts w:ascii="Times New Roman" w:hAnsi="Times New Roman" w:cs="Times New Roman"/>
                <w:sz w:val="24"/>
                <w:szCs w:val="24"/>
              </w:rPr>
              <w:t>Ginčai dėl juridinio asmens valdymo organų atsakomybės</w:t>
            </w:r>
          </w:p>
        </w:tc>
        <w:tc>
          <w:tcPr>
            <w:tcW w:w="1276" w:type="dxa"/>
          </w:tcPr>
          <w:p w14:paraId="0AAA953E" w14:textId="0DB2D65E" w:rsidR="0038744D" w:rsidRPr="00451759" w:rsidRDefault="0038744D" w:rsidP="00F7759D">
            <w:pPr>
              <w:jc w:val="center"/>
              <w:rPr>
                <w:rFonts w:ascii="Times New Roman" w:hAnsi="Times New Roman" w:cs="Times New Roman"/>
                <w:sz w:val="24"/>
                <w:szCs w:val="24"/>
              </w:rPr>
            </w:pPr>
            <w:r w:rsidRPr="00451759">
              <w:rPr>
                <w:rFonts w:ascii="Times New Roman" w:hAnsi="Times New Roman" w:cs="Times New Roman"/>
                <w:sz w:val="24"/>
                <w:szCs w:val="24"/>
              </w:rPr>
              <w:t>3</w:t>
            </w:r>
          </w:p>
        </w:tc>
      </w:tr>
      <w:tr w:rsidR="0038744D" w:rsidRPr="00451759" w14:paraId="2E4A0331" w14:textId="77777777" w:rsidTr="00C57944">
        <w:trPr>
          <w:trHeight w:val="279"/>
        </w:trPr>
        <w:tc>
          <w:tcPr>
            <w:tcW w:w="8075" w:type="dxa"/>
          </w:tcPr>
          <w:p w14:paraId="32436270" w14:textId="20D68FB8" w:rsidR="0038744D" w:rsidRPr="00451759" w:rsidRDefault="0038744D" w:rsidP="00F7759D">
            <w:pPr>
              <w:jc w:val="both"/>
              <w:rPr>
                <w:rFonts w:ascii="Times New Roman" w:hAnsi="Times New Roman" w:cs="Times New Roman"/>
                <w:sz w:val="24"/>
                <w:szCs w:val="24"/>
              </w:rPr>
            </w:pPr>
            <w:r w:rsidRPr="00451759">
              <w:rPr>
                <w:rFonts w:ascii="Times New Roman" w:hAnsi="Times New Roman" w:cs="Times New Roman"/>
                <w:sz w:val="24"/>
                <w:szCs w:val="24"/>
              </w:rPr>
              <w:t>Profesinės civilinės atsakomybės (notarų, nemokumo administratorių, turto vertintojų ir kt.) ypatumai</w:t>
            </w:r>
          </w:p>
        </w:tc>
        <w:tc>
          <w:tcPr>
            <w:tcW w:w="1276" w:type="dxa"/>
          </w:tcPr>
          <w:p w14:paraId="5E243675" w14:textId="625448D4" w:rsidR="0038744D" w:rsidRPr="00451759" w:rsidRDefault="0038744D" w:rsidP="00F7759D">
            <w:pPr>
              <w:jc w:val="center"/>
              <w:rPr>
                <w:rFonts w:ascii="Times New Roman" w:hAnsi="Times New Roman" w:cs="Times New Roman"/>
                <w:sz w:val="24"/>
                <w:szCs w:val="24"/>
              </w:rPr>
            </w:pPr>
            <w:r w:rsidRPr="00451759">
              <w:rPr>
                <w:rFonts w:ascii="Times New Roman" w:hAnsi="Times New Roman" w:cs="Times New Roman"/>
                <w:sz w:val="24"/>
                <w:szCs w:val="24"/>
              </w:rPr>
              <w:t>3</w:t>
            </w:r>
          </w:p>
        </w:tc>
      </w:tr>
      <w:tr w:rsidR="0038744D" w:rsidRPr="00451759" w14:paraId="73BFE505" w14:textId="77777777" w:rsidTr="00C57944">
        <w:tc>
          <w:tcPr>
            <w:tcW w:w="8075" w:type="dxa"/>
          </w:tcPr>
          <w:p w14:paraId="68693CB9" w14:textId="4164B7A0" w:rsidR="0038744D" w:rsidRPr="00451759" w:rsidRDefault="0038744D" w:rsidP="0038744D">
            <w:pPr>
              <w:jc w:val="right"/>
              <w:rPr>
                <w:rFonts w:ascii="Times New Roman" w:hAnsi="Times New Roman" w:cs="Times New Roman"/>
                <w:b/>
                <w:bCs/>
                <w:sz w:val="24"/>
                <w:szCs w:val="24"/>
              </w:rPr>
            </w:pPr>
            <w:r w:rsidRPr="00451759">
              <w:rPr>
                <w:rFonts w:ascii="Times New Roman" w:hAnsi="Times New Roman" w:cs="Times New Roman"/>
                <w:b/>
                <w:bCs/>
                <w:sz w:val="24"/>
                <w:szCs w:val="24"/>
              </w:rPr>
              <w:t xml:space="preserve">Iš viso </w:t>
            </w:r>
          </w:p>
        </w:tc>
        <w:tc>
          <w:tcPr>
            <w:tcW w:w="1276" w:type="dxa"/>
          </w:tcPr>
          <w:p w14:paraId="284B81D1" w14:textId="4FE5442C" w:rsidR="0038744D" w:rsidRPr="00451759" w:rsidRDefault="0038744D" w:rsidP="00F7759D">
            <w:pPr>
              <w:jc w:val="center"/>
              <w:rPr>
                <w:rFonts w:ascii="Times New Roman" w:hAnsi="Times New Roman" w:cs="Times New Roman"/>
                <w:b/>
                <w:bCs/>
                <w:sz w:val="24"/>
                <w:szCs w:val="24"/>
              </w:rPr>
            </w:pPr>
            <w:r w:rsidRPr="00451759">
              <w:rPr>
                <w:rFonts w:ascii="Times New Roman" w:hAnsi="Times New Roman" w:cs="Times New Roman"/>
                <w:b/>
                <w:bCs/>
                <w:sz w:val="24"/>
                <w:szCs w:val="24"/>
              </w:rPr>
              <w:fldChar w:fldCharType="begin"/>
            </w:r>
            <w:r w:rsidRPr="00451759">
              <w:rPr>
                <w:rFonts w:ascii="Times New Roman" w:hAnsi="Times New Roman" w:cs="Times New Roman"/>
                <w:b/>
                <w:bCs/>
                <w:sz w:val="24"/>
                <w:szCs w:val="24"/>
              </w:rPr>
              <w:instrText xml:space="preserve"> =SUM(ABOVE) </w:instrText>
            </w:r>
            <w:r w:rsidRPr="00451759">
              <w:rPr>
                <w:rFonts w:ascii="Times New Roman" w:hAnsi="Times New Roman" w:cs="Times New Roman"/>
                <w:b/>
                <w:bCs/>
                <w:sz w:val="24"/>
                <w:szCs w:val="24"/>
              </w:rPr>
              <w:fldChar w:fldCharType="separate"/>
            </w:r>
            <w:r w:rsidRPr="00451759">
              <w:rPr>
                <w:rFonts w:ascii="Times New Roman" w:hAnsi="Times New Roman" w:cs="Times New Roman"/>
                <w:b/>
                <w:bCs/>
                <w:noProof/>
                <w:sz w:val="24"/>
                <w:szCs w:val="24"/>
              </w:rPr>
              <w:t>16</w:t>
            </w:r>
            <w:r w:rsidRPr="00451759">
              <w:rPr>
                <w:rFonts w:ascii="Times New Roman" w:hAnsi="Times New Roman" w:cs="Times New Roman"/>
                <w:b/>
                <w:bCs/>
                <w:sz w:val="24"/>
                <w:szCs w:val="24"/>
              </w:rPr>
              <w:fldChar w:fldCharType="end"/>
            </w:r>
          </w:p>
        </w:tc>
      </w:tr>
    </w:tbl>
    <w:p w14:paraId="101CE2C8" w14:textId="3F34C037" w:rsidR="008E5BEB" w:rsidRPr="00451759" w:rsidRDefault="008E5BEB" w:rsidP="00756F25">
      <w:pPr>
        <w:spacing w:after="0" w:line="240" w:lineRule="auto"/>
        <w:jc w:val="center"/>
        <w:rPr>
          <w:rFonts w:ascii="Times New Roman" w:eastAsia="Times New Roman" w:hAnsi="Times New Roman" w:cs="Times New Roman"/>
          <w:b/>
          <w:bCs/>
          <w:color w:val="000000"/>
          <w:sz w:val="24"/>
          <w:szCs w:val="24"/>
          <w:shd w:val="clear" w:color="auto" w:fill="FFFFFF"/>
          <w:lang w:eastAsia="lt-LT"/>
        </w:rPr>
      </w:pPr>
    </w:p>
    <w:bookmarkEnd w:id="13"/>
    <w:p w14:paraId="06AE82A5" w14:textId="77777777" w:rsidR="00756F25" w:rsidRPr="00451759" w:rsidRDefault="00756F25" w:rsidP="00756F25">
      <w:pPr>
        <w:spacing w:after="0" w:line="240" w:lineRule="auto"/>
        <w:jc w:val="center"/>
        <w:rPr>
          <w:rFonts w:ascii="Times New Roman" w:eastAsia="Times New Roman" w:hAnsi="Times New Roman" w:cs="Times New Roman"/>
          <w:b/>
          <w:bCs/>
          <w:color w:val="000000"/>
          <w:sz w:val="24"/>
          <w:szCs w:val="24"/>
          <w:shd w:val="clear" w:color="auto" w:fill="FFFFFF"/>
          <w:lang w:eastAsia="lt-LT"/>
        </w:rPr>
      </w:pPr>
      <w:r w:rsidRPr="00451759">
        <w:rPr>
          <w:rFonts w:ascii="Times New Roman" w:eastAsia="Times New Roman" w:hAnsi="Times New Roman" w:cs="Times New Roman"/>
          <w:b/>
          <w:bCs/>
          <w:color w:val="000000"/>
          <w:sz w:val="24"/>
          <w:szCs w:val="24"/>
          <w:shd w:val="clear" w:color="auto" w:fill="FFFFFF"/>
          <w:lang w:eastAsia="lt-LT"/>
        </w:rPr>
        <w:t>SEMINARAS BAUDŽIAMĄSIAS BYLAS NAGRINĖJANTIEMS TEISĖJAMS</w:t>
      </w:r>
    </w:p>
    <w:p w14:paraId="6FD6A8B0" w14:textId="23C1F691" w:rsidR="00756F25" w:rsidRPr="00451759" w:rsidRDefault="00756F25" w:rsidP="00756F25">
      <w:pPr>
        <w:spacing w:after="0" w:line="240" w:lineRule="auto"/>
        <w:jc w:val="center"/>
        <w:rPr>
          <w:rFonts w:ascii="Times New Roman" w:eastAsia="Times New Roman" w:hAnsi="Times New Roman" w:cs="Times New Roman"/>
          <w:b/>
          <w:bCs/>
          <w:color w:val="000000"/>
          <w:sz w:val="24"/>
          <w:szCs w:val="24"/>
          <w:shd w:val="clear" w:color="auto" w:fill="FFFFFF"/>
          <w:lang w:eastAsia="lt-LT"/>
        </w:rPr>
      </w:pPr>
      <w:r w:rsidRPr="00451759">
        <w:rPr>
          <w:rFonts w:ascii="Times New Roman" w:eastAsia="Times New Roman" w:hAnsi="Times New Roman" w:cs="Times New Roman"/>
          <w:b/>
          <w:bCs/>
          <w:color w:val="000000"/>
          <w:sz w:val="24"/>
          <w:szCs w:val="24"/>
          <w:shd w:val="clear" w:color="auto" w:fill="FFFFFF"/>
          <w:lang w:eastAsia="lt-LT"/>
        </w:rPr>
        <w:t xml:space="preserve">(kodas – B-III) </w:t>
      </w:r>
    </w:p>
    <w:p w14:paraId="631CD4FE" w14:textId="77777777" w:rsidR="008E5BEB" w:rsidRPr="00451759" w:rsidRDefault="008E5BEB" w:rsidP="00756F25">
      <w:pPr>
        <w:spacing w:after="0" w:line="240" w:lineRule="auto"/>
        <w:jc w:val="center"/>
        <w:rPr>
          <w:rFonts w:ascii="Times New Roman" w:eastAsia="Times New Roman" w:hAnsi="Times New Roman" w:cs="Times New Roman"/>
          <w:b/>
          <w:bCs/>
          <w:color w:val="000000"/>
          <w:sz w:val="24"/>
          <w:szCs w:val="24"/>
          <w:shd w:val="clear" w:color="auto" w:fill="FFFFFF"/>
          <w:lang w:eastAsia="lt-LT"/>
        </w:rPr>
      </w:pPr>
    </w:p>
    <w:tbl>
      <w:tblPr>
        <w:tblStyle w:val="Lentelstinklelis"/>
        <w:tblW w:w="9351" w:type="dxa"/>
        <w:tblLook w:val="04A0" w:firstRow="1" w:lastRow="0" w:firstColumn="1" w:lastColumn="0" w:noHBand="0" w:noVBand="1"/>
      </w:tblPr>
      <w:tblGrid>
        <w:gridCol w:w="8075"/>
        <w:gridCol w:w="1276"/>
      </w:tblGrid>
      <w:tr w:rsidR="008E5BEB" w:rsidRPr="00451759" w14:paraId="45A26BD1" w14:textId="77777777" w:rsidTr="008E5BEB">
        <w:tc>
          <w:tcPr>
            <w:tcW w:w="8075" w:type="dxa"/>
            <w:tcBorders>
              <w:top w:val="single" w:sz="4" w:space="0" w:color="auto"/>
              <w:left w:val="single" w:sz="4" w:space="0" w:color="auto"/>
              <w:bottom w:val="single" w:sz="4" w:space="0" w:color="auto"/>
              <w:right w:val="single" w:sz="4" w:space="0" w:color="auto"/>
            </w:tcBorders>
            <w:shd w:val="clear" w:color="auto" w:fill="BFBFBF"/>
            <w:vAlign w:val="center"/>
          </w:tcPr>
          <w:p w14:paraId="4A06AA88" w14:textId="77777777" w:rsidR="008E5BEB" w:rsidRPr="00451759" w:rsidRDefault="008E5BEB" w:rsidP="00C57944">
            <w:pPr>
              <w:rPr>
                <w:rFonts w:ascii="Times New Roman" w:hAnsi="Times New Roman" w:cs="Times New Roman"/>
                <w:sz w:val="24"/>
                <w:szCs w:val="24"/>
              </w:rPr>
            </w:pPr>
            <w:r w:rsidRPr="00451759">
              <w:rPr>
                <w:rFonts w:ascii="Times New Roman" w:hAnsi="Times New Roman" w:cs="Times New Roman"/>
                <w:b/>
                <w:sz w:val="24"/>
                <w:szCs w:val="24"/>
              </w:rPr>
              <w:t>Tema</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14:paraId="7CC8FD18" w14:textId="77777777" w:rsidR="008E5BEB" w:rsidRPr="00451759" w:rsidRDefault="008E5BEB" w:rsidP="00C57944">
            <w:pPr>
              <w:rPr>
                <w:rFonts w:ascii="Times New Roman" w:hAnsi="Times New Roman" w:cs="Times New Roman"/>
                <w:sz w:val="24"/>
                <w:szCs w:val="24"/>
              </w:rPr>
            </w:pPr>
            <w:r w:rsidRPr="00451759">
              <w:rPr>
                <w:rFonts w:ascii="Times New Roman" w:hAnsi="Times New Roman" w:cs="Times New Roman"/>
                <w:b/>
                <w:sz w:val="24"/>
                <w:szCs w:val="24"/>
              </w:rPr>
              <w:t>Trukmė, akad. val.</w:t>
            </w:r>
          </w:p>
        </w:tc>
      </w:tr>
      <w:tr w:rsidR="0038744D" w:rsidRPr="00451759" w14:paraId="006DB966" w14:textId="77777777" w:rsidTr="008E5BEB">
        <w:tc>
          <w:tcPr>
            <w:tcW w:w="8075" w:type="dxa"/>
          </w:tcPr>
          <w:p w14:paraId="030F1290" w14:textId="4F5CFB0C" w:rsidR="0038744D" w:rsidRPr="00451759" w:rsidRDefault="0038744D" w:rsidP="00F7759D">
            <w:pPr>
              <w:jc w:val="both"/>
              <w:rPr>
                <w:rFonts w:ascii="Times New Roman" w:hAnsi="Times New Roman" w:cs="Times New Roman"/>
                <w:sz w:val="24"/>
                <w:szCs w:val="24"/>
              </w:rPr>
            </w:pPr>
            <w:r w:rsidRPr="00451759">
              <w:rPr>
                <w:rFonts w:ascii="Times New Roman" w:hAnsi="Times New Roman" w:cs="Times New Roman"/>
                <w:sz w:val="24"/>
                <w:szCs w:val="24"/>
              </w:rPr>
              <w:t>Sprendimų priėmimo ir argumentavimo psichologija</w:t>
            </w:r>
          </w:p>
        </w:tc>
        <w:tc>
          <w:tcPr>
            <w:tcW w:w="1276" w:type="dxa"/>
          </w:tcPr>
          <w:p w14:paraId="7447C56C" w14:textId="3D17EA1B" w:rsidR="0038744D" w:rsidRPr="00451759" w:rsidRDefault="0038744D" w:rsidP="00F7759D">
            <w:pPr>
              <w:jc w:val="center"/>
              <w:rPr>
                <w:rFonts w:ascii="Times New Roman" w:hAnsi="Times New Roman" w:cs="Times New Roman"/>
                <w:sz w:val="24"/>
                <w:szCs w:val="24"/>
              </w:rPr>
            </w:pPr>
            <w:r w:rsidRPr="00451759">
              <w:rPr>
                <w:rFonts w:ascii="Times New Roman" w:hAnsi="Times New Roman" w:cs="Times New Roman"/>
                <w:sz w:val="24"/>
                <w:szCs w:val="24"/>
              </w:rPr>
              <w:t>4</w:t>
            </w:r>
          </w:p>
        </w:tc>
      </w:tr>
      <w:tr w:rsidR="0038744D" w:rsidRPr="00451759" w14:paraId="7B6512A9" w14:textId="77777777" w:rsidTr="008E5BEB">
        <w:tc>
          <w:tcPr>
            <w:tcW w:w="8075" w:type="dxa"/>
          </w:tcPr>
          <w:p w14:paraId="0C6E3D86" w14:textId="597CD31E" w:rsidR="0038744D" w:rsidRPr="00451759" w:rsidRDefault="0038744D" w:rsidP="00F7759D">
            <w:pPr>
              <w:jc w:val="both"/>
              <w:rPr>
                <w:rFonts w:ascii="Times New Roman" w:hAnsi="Times New Roman" w:cs="Times New Roman"/>
                <w:sz w:val="24"/>
                <w:szCs w:val="24"/>
              </w:rPr>
            </w:pPr>
            <w:r w:rsidRPr="00451759">
              <w:rPr>
                <w:rFonts w:ascii="Times New Roman" w:hAnsi="Times New Roman" w:cs="Times New Roman"/>
                <w:sz w:val="24"/>
                <w:szCs w:val="24"/>
              </w:rPr>
              <w:t xml:space="preserve">Lietuvos apeliacinio teismo praktika baudžiamosiose bylose: problemos, tendencijos ir iššūkiai siekiant jos nuoseklumo </w:t>
            </w:r>
          </w:p>
        </w:tc>
        <w:tc>
          <w:tcPr>
            <w:tcW w:w="1276" w:type="dxa"/>
          </w:tcPr>
          <w:p w14:paraId="7C3AEB62" w14:textId="24BC006A" w:rsidR="0038744D" w:rsidRPr="00451759" w:rsidRDefault="0038744D" w:rsidP="00F7759D">
            <w:pPr>
              <w:jc w:val="center"/>
              <w:rPr>
                <w:rFonts w:ascii="Times New Roman" w:hAnsi="Times New Roman" w:cs="Times New Roman"/>
                <w:sz w:val="24"/>
                <w:szCs w:val="24"/>
              </w:rPr>
            </w:pPr>
            <w:r w:rsidRPr="00451759">
              <w:rPr>
                <w:rFonts w:ascii="Times New Roman" w:hAnsi="Times New Roman" w:cs="Times New Roman"/>
                <w:sz w:val="24"/>
                <w:szCs w:val="24"/>
              </w:rPr>
              <w:t>2</w:t>
            </w:r>
          </w:p>
        </w:tc>
      </w:tr>
      <w:tr w:rsidR="0038744D" w:rsidRPr="00451759" w14:paraId="1DC816DA" w14:textId="77777777" w:rsidTr="008E5BEB">
        <w:tc>
          <w:tcPr>
            <w:tcW w:w="8075" w:type="dxa"/>
          </w:tcPr>
          <w:p w14:paraId="6F89CFF5" w14:textId="6EB9EDF5" w:rsidR="0038744D" w:rsidRPr="00451759" w:rsidRDefault="0038744D" w:rsidP="00F7759D">
            <w:pPr>
              <w:jc w:val="both"/>
              <w:rPr>
                <w:rFonts w:ascii="Times New Roman" w:hAnsi="Times New Roman" w:cs="Times New Roman"/>
                <w:sz w:val="24"/>
                <w:szCs w:val="24"/>
              </w:rPr>
            </w:pPr>
            <w:r w:rsidRPr="00451759">
              <w:rPr>
                <w:rFonts w:ascii="Times New Roman" w:hAnsi="Times New Roman" w:cs="Times New Roman"/>
                <w:sz w:val="24"/>
                <w:szCs w:val="24"/>
              </w:rPr>
              <w:lastRenderedPageBreak/>
              <w:t>Teismų praktikos tendencijos bausmės skyrimo ir kitais su bausmės skyrimu susijusiais klausimais</w:t>
            </w:r>
          </w:p>
        </w:tc>
        <w:tc>
          <w:tcPr>
            <w:tcW w:w="1276" w:type="dxa"/>
          </w:tcPr>
          <w:p w14:paraId="14FBDFDE" w14:textId="58BB9A48" w:rsidR="0038744D" w:rsidRPr="00451759" w:rsidRDefault="0038744D" w:rsidP="00F7759D">
            <w:pPr>
              <w:jc w:val="center"/>
              <w:rPr>
                <w:rFonts w:ascii="Times New Roman" w:hAnsi="Times New Roman" w:cs="Times New Roman"/>
                <w:sz w:val="24"/>
                <w:szCs w:val="24"/>
              </w:rPr>
            </w:pPr>
            <w:r w:rsidRPr="00451759">
              <w:rPr>
                <w:rFonts w:ascii="Times New Roman" w:hAnsi="Times New Roman" w:cs="Times New Roman"/>
                <w:sz w:val="24"/>
                <w:szCs w:val="24"/>
              </w:rPr>
              <w:t>3</w:t>
            </w:r>
          </w:p>
        </w:tc>
      </w:tr>
      <w:tr w:rsidR="0038744D" w:rsidRPr="00451759" w14:paraId="66F20E3F" w14:textId="77777777" w:rsidTr="008E5BEB">
        <w:trPr>
          <w:trHeight w:val="344"/>
        </w:trPr>
        <w:tc>
          <w:tcPr>
            <w:tcW w:w="8075" w:type="dxa"/>
          </w:tcPr>
          <w:p w14:paraId="20215C73" w14:textId="6DEAD453" w:rsidR="0038744D" w:rsidRPr="00451759" w:rsidRDefault="0038744D" w:rsidP="00F7759D">
            <w:pPr>
              <w:jc w:val="both"/>
              <w:rPr>
                <w:rFonts w:ascii="Times New Roman" w:hAnsi="Times New Roman" w:cs="Times New Roman"/>
                <w:sz w:val="24"/>
                <w:szCs w:val="24"/>
              </w:rPr>
            </w:pPr>
            <w:r w:rsidRPr="00451759">
              <w:rPr>
                <w:rFonts w:ascii="Times New Roman" w:hAnsi="Times New Roman" w:cs="Times New Roman"/>
                <w:sz w:val="24"/>
                <w:szCs w:val="24"/>
              </w:rPr>
              <w:t xml:space="preserve">Žemesniųjų teismų nutarčių apskundimo ir skundų nagrinėjimo problematika </w:t>
            </w:r>
          </w:p>
        </w:tc>
        <w:tc>
          <w:tcPr>
            <w:tcW w:w="1276" w:type="dxa"/>
          </w:tcPr>
          <w:p w14:paraId="3AE4648B" w14:textId="0B7CB553" w:rsidR="0038744D" w:rsidRPr="00451759" w:rsidRDefault="0038744D" w:rsidP="00F7759D">
            <w:pPr>
              <w:jc w:val="center"/>
              <w:rPr>
                <w:rFonts w:ascii="Times New Roman" w:hAnsi="Times New Roman" w:cs="Times New Roman"/>
                <w:sz w:val="24"/>
                <w:szCs w:val="24"/>
              </w:rPr>
            </w:pPr>
            <w:r w:rsidRPr="00451759">
              <w:rPr>
                <w:rFonts w:ascii="Times New Roman" w:hAnsi="Times New Roman" w:cs="Times New Roman"/>
                <w:sz w:val="24"/>
                <w:szCs w:val="24"/>
              </w:rPr>
              <w:t>3</w:t>
            </w:r>
          </w:p>
        </w:tc>
      </w:tr>
      <w:tr w:rsidR="0038744D" w:rsidRPr="00451759" w14:paraId="6C024784" w14:textId="77777777" w:rsidTr="008E5BEB">
        <w:trPr>
          <w:trHeight w:val="279"/>
        </w:trPr>
        <w:tc>
          <w:tcPr>
            <w:tcW w:w="8075" w:type="dxa"/>
          </w:tcPr>
          <w:p w14:paraId="6F197A59" w14:textId="4A44DD23" w:rsidR="0038744D" w:rsidRPr="00451759" w:rsidRDefault="0038744D" w:rsidP="00F7759D">
            <w:pPr>
              <w:jc w:val="both"/>
              <w:rPr>
                <w:rFonts w:ascii="Times New Roman" w:hAnsi="Times New Roman" w:cs="Times New Roman"/>
                <w:sz w:val="24"/>
                <w:szCs w:val="24"/>
              </w:rPr>
            </w:pPr>
            <w:r w:rsidRPr="00451759">
              <w:rPr>
                <w:rFonts w:ascii="Times New Roman" w:hAnsi="Times New Roman" w:cs="Times New Roman"/>
                <w:sz w:val="24"/>
                <w:szCs w:val="24"/>
              </w:rPr>
              <w:t>Teisės į teisingą teismą užtikrinimas nagrinėjant baudžiamąją bylą apeliacine tvarka</w:t>
            </w:r>
          </w:p>
        </w:tc>
        <w:tc>
          <w:tcPr>
            <w:tcW w:w="1276" w:type="dxa"/>
          </w:tcPr>
          <w:p w14:paraId="3F77A503" w14:textId="4EE45318" w:rsidR="0038744D" w:rsidRPr="00451759" w:rsidRDefault="0038744D" w:rsidP="00F7759D">
            <w:pPr>
              <w:jc w:val="center"/>
              <w:rPr>
                <w:rFonts w:ascii="Times New Roman" w:hAnsi="Times New Roman" w:cs="Times New Roman"/>
                <w:sz w:val="24"/>
                <w:szCs w:val="24"/>
              </w:rPr>
            </w:pPr>
            <w:r w:rsidRPr="00451759">
              <w:rPr>
                <w:rFonts w:ascii="Times New Roman" w:hAnsi="Times New Roman" w:cs="Times New Roman"/>
                <w:sz w:val="24"/>
                <w:szCs w:val="24"/>
              </w:rPr>
              <w:t>4</w:t>
            </w:r>
          </w:p>
        </w:tc>
      </w:tr>
      <w:tr w:rsidR="0038744D" w:rsidRPr="00451759" w14:paraId="0BF23AF3" w14:textId="77777777" w:rsidTr="008E5BEB">
        <w:tc>
          <w:tcPr>
            <w:tcW w:w="8075" w:type="dxa"/>
          </w:tcPr>
          <w:p w14:paraId="2E7E9495" w14:textId="4F072678" w:rsidR="0038744D" w:rsidRPr="00451759" w:rsidRDefault="0038744D" w:rsidP="0038744D">
            <w:pPr>
              <w:jc w:val="right"/>
              <w:rPr>
                <w:rFonts w:ascii="Times New Roman" w:hAnsi="Times New Roman" w:cs="Times New Roman"/>
                <w:b/>
                <w:bCs/>
                <w:sz w:val="24"/>
                <w:szCs w:val="24"/>
              </w:rPr>
            </w:pPr>
            <w:r w:rsidRPr="00451759">
              <w:rPr>
                <w:rFonts w:ascii="Times New Roman" w:hAnsi="Times New Roman" w:cs="Times New Roman"/>
                <w:b/>
                <w:bCs/>
                <w:sz w:val="24"/>
                <w:szCs w:val="24"/>
              </w:rPr>
              <w:t xml:space="preserve">Iš viso </w:t>
            </w:r>
          </w:p>
        </w:tc>
        <w:tc>
          <w:tcPr>
            <w:tcW w:w="1276" w:type="dxa"/>
          </w:tcPr>
          <w:p w14:paraId="4916D4E5" w14:textId="605B9C3D" w:rsidR="0038744D" w:rsidRPr="00451759" w:rsidRDefault="0038744D" w:rsidP="00F7759D">
            <w:pPr>
              <w:jc w:val="center"/>
              <w:rPr>
                <w:rFonts w:ascii="Times New Roman" w:hAnsi="Times New Roman" w:cs="Times New Roman"/>
                <w:b/>
                <w:bCs/>
                <w:sz w:val="24"/>
                <w:szCs w:val="24"/>
              </w:rPr>
            </w:pPr>
            <w:r w:rsidRPr="00451759">
              <w:rPr>
                <w:rFonts w:ascii="Times New Roman" w:hAnsi="Times New Roman" w:cs="Times New Roman"/>
                <w:b/>
                <w:bCs/>
                <w:sz w:val="24"/>
                <w:szCs w:val="24"/>
              </w:rPr>
              <w:fldChar w:fldCharType="begin"/>
            </w:r>
            <w:r w:rsidRPr="00451759">
              <w:rPr>
                <w:rFonts w:ascii="Times New Roman" w:hAnsi="Times New Roman" w:cs="Times New Roman"/>
                <w:b/>
                <w:bCs/>
                <w:sz w:val="24"/>
                <w:szCs w:val="24"/>
              </w:rPr>
              <w:instrText xml:space="preserve"> =SUM(ABOVE) </w:instrText>
            </w:r>
            <w:r w:rsidRPr="00451759">
              <w:rPr>
                <w:rFonts w:ascii="Times New Roman" w:hAnsi="Times New Roman" w:cs="Times New Roman"/>
                <w:b/>
                <w:bCs/>
                <w:sz w:val="24"/>
                <w:szCs w:val="24"/>
              </w:rPr>
              <w:fldChar w:fldCharType="separate"/>
            </w:r>
            <w:r w:rsidRPr="00451759">
              <w:rPr>
                <w:rFonts w:ascii="Times New Roman" w:hAnsi="Times New Roman" w:cs="Times New Roman"/>
                <w:b/>
                <w:bCs/>
                <w:noProof/>
                <w:sz w:val="24"/>
                <w:szCs w:val="24"/>
              </w:rPr>
              <w:t>16</w:t>
            </w:r>
            <w:r w:rsidRPr="00451759">
              <w:rPr>
                <w:rFonts w:ascii="Times New Roman" w:hAnsi="Times New Roman" w:cs="Times New Roman"/>
                <w:b/>
                <w:bCs/>
                <w:sz w:val="24"/>
                <w:szCs w:val="24"/>
              </w:rPr>
              <w:fldChar w:fldCharType="end"/>
            </w:r>
          </w:p>
        </w:tc>
      </w:tr>
    </w:tbl>
    <w:p w14:paraId="34B60AD0" w14:textId="77777777" w:rsidR="00756F25" w:rsidRPr="00451759" w:rsidRDefault="00756F25" w:rsidP="00756F25">
      <w:pPr>
        <w:spacing w:after="0" w:line="240" w:lineRule="auto"/>
        <w:jc w:val="center"/>
        <w:rPr>
          <w:rFonts w:ascii="Times New Roman" w:eastAsia="Times New Roman" w:hAnsi="Times New Roman" w:cs="Times New Roman"/>
          <w:b/>
          <w:bCs/>
          <w:color w:val="000000"/>
          <w:sz w:val="24"/>
          <w:szCs w:val="24"/>
          <w:shd w:val="clear" w:color="auto" w:fill="FFFFFF"/>
          <w:lang w:eastAsia="lt-LT"/>
        </w:rPr>
      </w:pPr>
    </w:p>
    <w:p w14:paraId="214DDAB1" w14:textId="5EEBA9F9" w:rsidR="000F3A27" w:rsidRPr="00451759" w:rsidRDefault="000F3A27" w:rsidP="000F3A27">
      <w:pPr>
        <w:jc w:val="center"/>
        <w:rPr>
          <w:rFonts w:ascii="Times New Roman" w:hAnsi="Times New Roman" w:cs="Times New Roman"/>
          <w:b/>
          <w:bCs/>
          <w:sz w:val="24"/>
          <w:szCs w:val="24"/>
        </w:rPr>
      </w:pPr>
      <w:r w:rsidRPr="00451759">
        <w:rPr>
          <w:rFonts w:ascii="Times New Roman" w:hAnsi="Times New Roman" w:cs="Times New Roman"/>
          <w:b/>
          <w:bCs/>
          <w:sz w:val="24"/>
          <w:szCs w:val="24"/>
        </w:rPr>
        <w:t>V. APYLINKIŲ, APYGARDŲ TEISMŲ IR LIETUVOS APELIACINIO TEISMO TEISĖJŲ MOKYMO PROGRAMA</w:t>
      </w:r>
    </w:p>
    <w:p w14:paraId="136AE684" w14:textId="11CD1E5C" w:rsidR="000F3A27" w:rsidRPr="00451759" w:rsidRDefault="000F3A27" w:rsidP="000F3A27">
      <w:pPr>
        <w:spacing w:after="0" w:line="240" w:lineRule="auto"/>
        <w:jc w:val="center"/>
        <w:rPr>
          <w:rFonts w:ascii="Times New Roman" w:eastAsia="Times New Roman" w:hAnsi="Times New Roman" w:cs="Times New Roman"/>
          <w:b/>
          <w:color w:val="000000"/>
          <w:sz w:val="24"/>
          <w:szCs w:val="24"/>
        </w:rPr>
      </w:pPr>
      <w:bookmarkStart w:id="14" w:name="_Hlk85009940"/>
      <w:r w:rsidRPr="00451759">
        <w:rPr>
          <w:rFonts w:ascii="Times New Roman" w:eastAsia="Times New Roman" w:hAnsi="Times New Roman" w:cs="Times New Roman"/>
          <w:b/>
          <w:color w:val="000000"/>
          <w:sz w:val="24"/>
          <w:szCs w:val="24"/>
        </w:rPr>
        <w:t xml:space="preserve">SEMINARAS </w:t>
      </w:r>
      <w:r w:rsidRPr="00451759">
        <w:rPr>
          <w:rFonts w:ascii="Times New Roman" w:hAnsi="Times New Roman" w:cs="Times New Roman"/>
          <w:b/>
          <w:bCs/>
          <w:sz w:val="24"/>
          <w:szCs w:val="24"/>
        </w:rPr>
        <w:t xml:space="preserve">CIVILINES BYLAS NAGRINĖJANTIEMS TEISĖJAMS </w:t>
      </w:r>
    </w:p>
    <w:p w14:paraId="071A1712" w14:textId="77777777" w:rsidR="000F3A27" w:rsidRPr="00451759" w:rsidRDefault="000F3A27" w:rsidP="000F3A27">
      <w:pPr>
        <w:spacing w:after="0" w:line="240" w:lineRule="auto"/>
        <w:jc w:val="center"/>
        <w:rPr>
          <w:rFonts w:ascii="Times New Roman" w:eastAsia="Times New Roman" w:hAnsi="Times New Roman" w:cs="Times New Roman"/>
          <w:b/>
          <w:color w:val="000000"/>
          <w:sz w:val="24"/>
          <w:szCs w:val="24"/>
        </w:rPr>
      </w:pPr>
      <w:r w:rsidRPr="00451759">
        <w:rPr>
          <w:rFonts w:ascii="Times New Roman" w:eastAsia="Times New Roman" w:hAnsi="Times New Roman" w:cs="Times New Roman"/>
          <w:b/>
          <w:color w:val="000000"/>
          <w:sz w:val="24"/>
          <w:szCs w:val="24"/>
        </w:rPr>
        <w:t>(kodas – CBP)</w:t>
      </w:r>
    </w:p>
    <w:tbl>
      <w:tblPr>
        <w:tblStyle w:val="Lentelstinklelis"/>
        <w:tblW w:w="9351" w:type="dxa"/>
        <w:tblLook w:val="04A0" w:firstRow="1" w:lastRow="0" w:firstColumn="1" w:lastColumn="0" w:noHBand="0" w:noVBand="1"/>
      </w:tblPr>
      <w:tblGrid>
        <w:gridCol w:w="8075"/>
        <w:gridCol w:w="1276"/>
      </w:tblGrid>
      <w:tr w:rsidR="000F3A27" w:rsidRPr="00451759" w14:paraId="16F85FA8" w14:textId="77777777" w:rsidTr="00C57944">
        <w:tc>
          <w:tcPr>
            <w:tcW w:w="8075" w:type="dxa"/>
            <w:tcBorders>
              <w:top w:val="single" w:sz="4" w:space="0" w:color="auto"/>
              <w:left w:val="single" w:sz="4" w:space="0" w:color="auto"/>
              <w:bottom w:val="single" w:sz="4" w:space="0" w:color="auto"/>
              <w:right w:val="single" w:sz="4" w:space="0" w:color="auto"/>
            </w:tcBorders>
            <w:shd w:val="clear" w:color="auto" w:fill="BFBFBF"/>
            <w:vAlign w:val="center"/>
          </w:tcPr>
          <w:p w14:paraId="0EF3BB19" w14:textId="77777777" w:rsidR="000F3A27" w:rsidRPr="00451759" w:rsidRDefault="000F3A27" w:rsidP="00C57944">
            <w:pPr>
              <w:rPr>
                <w:rFonts w:ascii="Times New Roman" w:hAnsi="Times New Roman" w:cs="Times New Roman"/>
                <w:sz w:val="24"/>
                <w:szCs w:val="24"/>
              </w:rPr>
            </w:pPr>
            <w:r w:rsidRPr="00451759">
              <w:rPr>
                <w:rFonts w:ascii="Times New Roman" w:hAnsi="Times New Roman" w:cs="Times New Roman"/>
                <w:b/>
                <w:sz w:val="24"/>
                <w:szCs w:val="24"/>
              </w:rPr>
              <w:t>Tema</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14:paraId="375D7258" w14:textId="77777777" w:rsidR="000F3A27" w:rsidRPr="00451759" w:rsidRDefault="000F3A27" w:rsidP="00C57944">
            <w:pPr>
              <w:rPr>
                <w:rFonts w:ascii="Times New Roman" w:hAnsi="Times New Roman" w:cs="Times New Roman"/>
                <w:sz w:val="24"/>
                <w:szCs w:val="24"/>
              </w:rPr>
            </w:pPr>
            <w:r w:rsidRPr="00451759">
              <w:rPr>
                <w:rFonts w:ascii="Times New Roman" w:hAnsi="Times New Roman" w:cs="Times New Roman"/>
                <w:b/>
                <w:sz w:val="24"/>
                <w:szCs w:val="24"/>
              </w:rPr>
              <w:t>Trukmė, akad. val.</w:t>
            </w:r>
          </w:p>
        </w:tc>
      </w:tr>
      <w:tr w:rsidR="000F3A27" w:rsidRPr="00451759" w14:paraId="13EDF01A" w14:textId="77777777" w:rsidTr="00C57944">
        <w:tc>
          <w:tcPr>
            <w:tcW w:w="8075" w:type="dxa"/>
          </w:tcPr>
          <w:p w14:paraId="517A60A9" w14:textId="77777777" w:rsidR="000F3A27" w:rsidRPr="00451759" w:rsidRDefault="000F3A27" w:rsidP="00C57944">
            <w:pPr>
              <w:rPr>
                <w:rFonts w:ascii="Times New Roman" w:hAnsi="Times New Roman" w:cs="Times New Roman"/>
                <w:sz w:val="24"/>
                <w:szCs w:val="24"/>
              </w:rPr>
            </w:pPr>
            <w:r w:rsidRPr="00451759">
              <w:rPr>
                <w:rFonts w:ascii="Times New Roman" w:hAnsi="Times New Roman" w:cs="Times New Roman"/>
                <w:sz w:val="24"/>
                <w:szCs w:val="24"/>
              </w:rPr>
              <w:t>Lietuvos Aukščiausiojo Teismo civilinių bylų praktika 2020-2021 m.</w:t>
            </w:r>
          </w:p>
        </w:tc>
        <w:tc>
          <w:tcPr>
            <w:tcW w:w="1276" w:type="dxa"/>
          </w:tcPr>
          <w:p w14:paraId="5EDB08D0" w14:textId="77777777" w:rsidR="000F3A27" w:rsidRPr="00451759" w:rsidRDefault="000F3A27" w:rsidP="00C57944">
            <w:pPr>
              <w:jc w:val="center"/>
              <w:rPr>
                <w:rFonts w:ascii="Times New Roman" w:hAnsi="Times New Roman" w:cs="Times New Roman"/>
                <w:sz w:val="24"/>
                <w:szCs w:val="24"/>
              </w:rPr>
            </w:pPr>
            <w:r w:rsidRPr="00451759">
              <w:rPr>
                <w:rFonts w:ascii="Times New Roman" w:hAnsi="Times New Roman" w:cs="Times New Roman"/>
                <w:sz w:val="24"/>
                <w:szCs w:val="24"/>
              </w:rPr>
              <w:t>4</w:t>
            </w:r>
          </w:p>
        </w:tc>
      </w:tr>
      <w:tr w:rsidR="000F3A27" w:rsidRPr="00451759" w14:paraId="11EB9DEA" w14:textId="77777777" w:rsidTr="00C57944">
        <w:tc>
          <w:tcPr>
            <w:tcW w:w="8075" w:type="dxa"/>
          </w:tcPr>
          <w:p w14:paraId="2A20D570" w14:textId="77777777" w:rsidR="000F3A27" w:rsidRPr="00451759" w:rsidRDefault="000F3A27" w:rsidP="00C57944">
            <w:pPr>
              <w:jc w:val="right"/>
              <w:rPr>
                <w:rFonts w:ascii="Times New Roman" w:hAnsi="Times New Roman" w:cs="Times New Roman"/>
                <w:sz w:val="24"/>
                <w:szCs w:val="24"/>
              </w:rPr>
            </w:pPr>
            <w:r w:rsidRPr="00451759">
              <w:rPr>
                <w:rFonts w:ascii="Times New Roman" w:hAnsi="Times New Roman" w:cs="Times New Roman"/>
                <w:b/>
                <w:bCs/>
                <w:sz w:val="24"/>
                <w:szCs w:val="24"/>
              </w:rPr>
              <w:t>Iš viso</w:t>
            </w:r>
          </w:p>
        </w:tc>
        <w:tc>
          <w:tcPr>
            <w:tcW w:w="1276" w:type="dxa"/>
          </w:tcPr>
          <w:p w14:paraId="48A8E1CF" w14:textId="77777777" w:rsidR="000F3A27" w:rsidRPr="00451759" w:rsidRDefault="000F3A27" w:rsidP="00C57944">
            <w:pPr>
              <w:jc w:val="center"/>
              <w:rPr>
                <w:rFonts w:ascii="Times New Roman" w:hAnsi="Times New Roman" w:cs="Times New Roman"/>
                <w:sz w:val="24"/>
                <w:szCs w:val="24"/>
              </w:rPr>
            </w:pPr>
            <w:r w:rsidRPr="00451759">
              <w:rPr>
                <w:rFonts w:ascii="Times New Roman" w:hAnsi="Times New Roman" w:cs="Times New Roman"/>
                <w:b/>
                <w:bCs/>
                <w:sz w:val="24"/>
                <w:szCs w:val="24"/>
              </w:rPr>
              <w:t>4</w:t>
            </w:r>
          </w:p>
        </w:tc>
      </w:tr>
      <w:bookmarkEnd w:id="14"/>
    </w:tbl>
    <w:p w14:paraId="556CC7A8" w14:textId="77777777" w:rsidR="000F3A27" w:rsidRPr="00451759" w:rsidRDefault="000F3A27" w:rsidP="00FA5C6E">
      <w:pPr>
        <w:jc w:val="center"/>
        <w:rPr>
          <w:rFonts w:ascii="Times New Roman" w:hAnsi="Times New Roman" w:cs="Times New Roman"/>
          <w:b/>
          <w:bCs/>
          <w:color w:val="000000"/>
          <w:sz w:val="24"/>
          <w:szCs w:val="24"/>
          <w:shd w:val="clear" w:color="auto" w:fill="FFFFFF"/>
          <w:lang w:eastAsia="lt-LT"/>
        </w:rPr>
      </w:pPr>
    </w:p>
    <w:p w14:paraId="40D48FD7" w14:textId="7AF2F34D" w:rsidR="00756F25" w:rsidRPr="00451759" w:rsidRDefault="00FA5C6E" w:rsidP="00FA5C6E">
      <w:pPr>
        <w:jc w:val="center"/>
        <w:rPr>
          <w:rFonts w:ascii="Times New Roman" w:hAnsi="Times New Roman" w:cs="Times New Roman"/>
          <w:b/>
          <w:bCs/>
          <w:color w:val="000000"/>
          <w:sz w:val="24"/>
          <w:szCs w:val="24"/>
          <w:shd w:val="clear" w:color="auto" w:fill="FFFFFF"/>
          <w:lang w:eastAsia="lt-LT"/>
        </w:rPr>
      </w:pPr>
      <w:r w:rsidRPr="00451759">
        <w:rPr>
          <w:rFonts w:ascii="Times New Roman" w:hAnsi="Times New Roman" w:cs="Times New Roman"/>
          <w:b/>
          <w:bCs/>
          <w:color w:val="000000"/>
          <w:sz w:val="24"/>
          <w:szCs w:val="24"/>
          <w:shd w:val="clear" w:color="auto" w:fill="FFFFFF"/>
          <w:lang w:eastAsia="lt-LT"/>
        </w:rPr>
        <w:t>V</w:t>
      </w:r>
      <w:r w:rsidR="000F3A27" w:rsidRPr="00451759">
        <w:rPr>
          <w:rFonts w:ascii="Times New Roman" w:hAnsi="Times New Roman" w:cs="Times New Roman"/>
          <w:b/>
          <w:bCs/>
          <w:color w:val="000000"/>
          <w:sz w:val="24"/>
          <w:szCs w:val="24"/>
          <w:shd w:val="clear" w:color="auto" w:fill="FFFFFF"/>
          <w:lang w:eastAsia="lt-LT"/>
        </w:rPr>
        <w:t>I</w:t>
      </w:r>
      <w:r w:rsidRPr="00451759">
        <w:rPr>
          <w:rFonts w:ascii="Times New Roman" w:hAnsi="Times New Roman" w:cs="Times New Roman"/>
          <w:b/>
          <w:bCs/>
          <w:color w:val="000000"/>
          <w:sz w:val="24"/>
          <w:szCs w:val="24"/>
          <w:shd w:val="clear" w:color="auto" w:fill="FFFFFF"/>
          <w:lang w:eastAsia="lt-LT"/>
        </w:rPr>
        <w:t xml:space="preserve">. </w:t>
      </w:r>
      <w:r w:rsidR="00756F25" w:rsidRPr="00451759">
        <w:rPr>
          <w:rFonts w:ascii="Times New Roman" w:hAnsi="Times New Roman" w:cs="Times New Roman"/>
          <w:b/>
          <w:bCs/>
          <w:color w:val="000000"/>
          <w:sz w:val="24"/>
          <w:szCs w:val="24"/>
          <w:shd w:val="clear" w:color="auto" w:fill="FFFFFF"/>
          <w:lang w:eastAsia="lt-LT"/>
        </w:rPr>
        <w:t xml:space="preserve">LIETUVOS AUKŠČIAUSIOJO TEISMO TEISĖJŲ MOKYMO PROGRAMA </w:t>
      </w:r>
    </w:p>
    <w:p w14:paraId="3125E2BC" w14:textId="0D763001" w:rsidR="00756F25" w:rsidRPr="00451759" w:rsidRDefault="00756F25" w:rsidP="00756F25">
      <w:pPr>
        <w:spacing w:after="0" w:line="240" w:lineRule="auto"/>
        <w:jc w:val="center"/>
        <w:rPr>
          <w:rFonts w:ascii="Times New Roman" w:eastAsia="Times New Roman" w:hAnsi="Times New Roman" w:cs="Times New Roman"/>
          <w:b/>
          <w:bCs/>
          <w:color w:val="000000"/>
          <w:sz w:val="24"/>
          <w:szCs w:val="24"/>
          <w:shd w:val="clear" w:color="auto" w:fill="FFFFFF"/>
          <w:lang w:eastAsia="lt-LT"/>
        </w:rPr>
      </w:pPr>
      <w:r w:rsidRPr="00451759">
        <w:rPr>
          <w:rFonts w:ascii="Times New Roman" w:eastAsia="Times New Roman" w:hAnsi="Times New Roman" w:cs="Times New Roman"/>
          <w:b/>
          <w:bCs/>
          <w:color w:val="000000"/>
          <w:sz w:val="24"/>
          <w:szCs w:val="24"/>
          <w:shd w:val="clear" w:color="auto" w:fill="FFFFFF"/>
          <w:lang w:eastAsia="lt-LT"/>
        </w:rPr>
        <w:t>SEMINARAS CIVILINES IR BAUDŽIAMĄSIAS BYLAS NAGRINĖJANTIEMS TEISĖJAMS</w:t>
      </w:r>
    </w:p>
    <w:p w14:paraId="15780517" w14:textId="66CC2303" w:rsidR="00756F25" w:rsidRPr="00451759" w:rsidRDefault="00756F25" w:rsidP="00756F25">
      <w:pPr>
        <w:spacing w:after="0" w:line="240" w:lineRule="auto"/>
        <w:jc w:val="center"/>
        <w:rPr>
          <w:rFonts w:ascii="Times New Roman" w:eastAsia="Times New Roman" w:hAnsi="Times New Roman" w:cs="Times New Roman"/>
          <w:b/>
          <w:bCs/>
          <w:color w:val="000000"/>
          <w:sz w:val="24"/>
          <w:szCs w:val="24"/>
          <w:shd w:val="clear" w:color="auto" w:fill="FFFFFF"/>
          <w:lang w:eastAsia="lt-LT"/>
        </w:rPr>
      </w:pPr>
      <w:r w:rsidRPr="00451759">
        <w:rPr>
          <w:rFonts w:ascii="Times New Roman" w:eastAsia="Times New Roman" w:hAnsi="Times New Roman" w:cs="Times New Roman"/>
          <w:b/>
          <w:bCs/>
          <w:color w:val="000000"/>
          <w:sz w:val="24"/>
          <w:szCs w:val="24"/>
          <w:shd w:val="clear" w:color="auto" w:fill="FFFFFF"/>
          <w:lang w:eastAsia="lt-LT"/>
        </w:rPr>
        <w:t>(kodas – C-IV/B-IV)</w:t>
      </w:r>
    </w:p>
    <w:p w14:paraId="406826C5" w14:textId="76A436FE" w:rsidR="008E5BEB" w:rsidRPr="00451759" w:rsidRDefault="008E5BEB" w:rsidP="00756F25">
      <w:pPr>
        <w:spacing w:after="0" w:line="240" w:lineRule="auto"/>
        <w:jc w:val="center"/>
        <w:rPr>
          <w:rFonts w:ascii="Times New Roman" w:eastAsia="Times New Roman" w:hAnsi="Times New Roman" w:cs="Times New Roman"/>
          <w:b/>
          <w:bCs/>
          <w:color w:val="000000"/>
          <w:sz w:val="24"/>
          <w:szCs w:val="24"/>
          <w:shd w:val="clear" w:color="auto" w:fill="FFFFFF"/>
          <w:lang w:eastAsia="lt-LT"/>
        </w:rPr>
      </w:pPr>
    </w:p>
    <w:tbl>
      <w:tblPr>
        <w:tblStyle w:val="Lentelstinklelis"/>
        <w:tblW w:w="9351" w:type="dxa"/>
        <w:tblLook w:val="04A0" w:firstRow="1" w:lastRow="0" w:firstColumn="1" w:lastColumn="0" w:noHBand="0" w:noVBand="1"/>
      </w:tblPr>
      <w:tblGrid>
        <w:gridCol w:w="8075"/>
        <w:gridCol w:w="1276"/>
      </w:tblGrid>
      <w:tr w:rsidR="008E5BEB" w:rsidRPr="00451759" w14:paraId="3569B9E9" w14:textId="77777777" w:rsidTr="00C57944">
        <w:tc>
          <w:tcPr>
            <w:tcW w:w="8075" w:type="dxa"/>
            <w:tcBorders>
              <w:top w:val="single" w:sz="4" w:space="0" w:color="auto"/>
              <w:left w:val="single" w:sz="4" w:space="0" w:color="auto"/>
              <w:bottom w:val="single" w:sz="4" w:space="0" w:color="auto"/>
              <w:right w:val="single" w:sz="4" w:space="0" w:color="auto"/>
            </w:tcBorders>
            <w:shd w:val="clear" w:color="auto" w:fill="BFBFBF"/>
            <w:vAlign w:val="center"/>
          </w:tcPr>
          <w:p w14:paraId="589ABB9E" w14:textId="77777777" w:rsidR="008E5BEB" w:rsidRPr="00451759" w:rsidRDefault="008E5BEB" w:rsidP="00C57944">
            <w:pPr>
              <w:rPr>
                <w:rFonts w:ascii="Times New Roman" w:hAnsi="Times New Roman" w:cs="Times New Roman"/>
                <w:sz w:val="24"/>
                <w:szCs w:val="24"/>
              </w:rPr>
            </w:pPr>
            <w:r w:rsidRPr="00451759">
              <w:rPr>
                <w:rFonts w:ascii="Times New Roman" w:hAnsi="Times New Roman" w:cs="Times New Roman"/>
                <w:b/>
                <w:sz w:val="24"/>
                <w:szCs w:val="24"/>
              </w:rPr>
              <w:t>Tema</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14:paraId="431C72B7" w14:textId="77777777" w:rsidR="008E5BEB" w:rsidRPr="00451759" w:rsidRDefault="008E5BEB" w:rsidP="00C57944">
            <w:pPr>
              <w:rPr>
                <w:rFonts w:ascii="Times New Roman" w:hAnsi="Times New Roman" w:cs="Times New Roman"/>
                <w:sz w:val="24"/>
                <w:szCs w:val="24"/>
              </w:rPr>
            </w:pPr>
            <w:r w:rsidRPr="00451759">
              <w:rPr>
                <w:rFonts w:ascii="Times New Roman" w:hAnsi="Times New Roman" w:cs="Times New Roman"/>
                <w:b/>
                <w:sz w:val="24"/>
                <w:szCs w:val="24"/>
              </w:rPr>
              <w:t>Trukmė, akad. val.</w:t>
            </w:r>
          </w:p>
        </w:tc>
      </w:tr>
      <w:tr w:rsidR="00FA5C6E" w:rsidRPr="00451759" w14:paraId="44BBD728" w14:textId="77777777" w:rsidTr="00C57944">
        <w:tc>
          <w:tcPr>
            <w:tcW w:w="8075" w:type="dxa"/>
          </w:tcPr>
          <w:p w14:paraId="340DFAE9" w14:textId="71D7E408" w:rsidR="00FA5C6E" w:rsidRPr="00451759" w:rsidRDefault="00FA5C6E" w:rsidP="00F7759D">
            <w:pPr>
              <w:jc w:val="both"/>
              <w:rPr>
                <w:rFonts w:ascii="Times New Roman" w:hAnsi="Times New Roman" w:cs="Times New Roman"/>
                <w:sz w:val="24"/>
                <w:szCs w:val="24"/>
              </w:rPr>
            </w:pPr>
            <w:r w:rsidRPr="00451759">
              <w:rPr>
                <w:rFonts w:ascii="Times New Roman" w:hAnsi="Times New Roman" w:cs="Times New Roman"/>
                <w:sz w:val="24"/>
                <w:szCs w:val="24"/>
              </w:rPr>
              <w:t xml:space="preserve">Teisinės technologijos (angl. </w:t>
            </w:r>
            <w:proofErr w:type="spellStart"/>
            <w:r w:rsidRPr="00451759">
              <w:rPr>
                <w:rFonts w:ascii="Times New Roman" w:hAnsi="Times New Roman" w:cs="Times New Roman"/>
                <w:i/>
                <w:iCs/>
                <w:sz w:val="24"/>
                <w:szCs w:val="24"/>
              </w:rPr>
              <w:t>Legaltech</w:t>
            </w:r>
            <w:proofErr w:type="spellEnd"/>
            <w:r w:rsidRPr="00451759">
              <w:rPr>
                <w:rFonts w:ascii="Times New Roman" w:hAnsi="Times New Roman" w:cs="Times New Roman"/>
                <w:sz w:val="24"/>
                <w:szCs w:val="24"/>
              </w:rPr>
              <w:t xml:space="preserve">) </w:t>
            </w:r>
          </w:p>
        </w:tc>
        <w:tc>
          <w:tcPr>
            <w:tcW w:w="1276" w:type="dxa"/>
          </w:tcPr>
          <w:p w14:paraId="175F7944" w14:textId="0253FB46" w:rsidR="00FA5C6E" w:rsidRPr="00451759" w:rsidRDefault="00FA5C6E" w:rsidP="00F7759D">
            <w:pPr>
              <w:jc w:val="center"/>
              <w:rPr>
                <w:rFonts w:ascii="Times New Roman" w:hAnsi="Times New Roman" w:cs="Times New Roman"/>
                <w:sz w:val="24"/>
                <w:szCs w:val="24"/>
              </w:rPr>
            </w:pPr>
            <w:r w:rsidRPr="00451759">
              <w:rPr>
                <w:rFonts w:ascii="Times New Roman" w:hAnsi="Times New Roman" w:cs="Times New Roman"/>
                <w:sz w:val="24"/>
                <w:szCs w:val="24"/>
              </w:rPr>
              <w:t>6</w:t>
            </w:r>
          </w:p>
        </w:tc>
      </w:tr>
      <w:tr w:rsidR="00FA5C6E" w:rsidRPr="00451759" w14:paraId="3F61F42D" w14:textId="77777777" w:rsidTr="00C57944">
        <w:tc>
          <w:tcPr>
            <w:tcW w:w="8075" w:type="dxa"/>
          </w:tcPr>
          <w:p w14:paraId="7539EEDF" w14:textId="60FFC638" w:rsidR="00FA5C6E" w:rsidRPr="00451759" w:rsidRDefault="00FA5C6E" w:rsidP="00F7759D">
            <w:pPr>
              <w:jc w:val="both"/>
              <w:rPr>
                <w:rFonts w:ascii="Times New Roman" w:hAnsi="Times New Roman" w:cs="Times New Roman"/>
                <w:sz w:val="24"/>
                <w:szCs w:val="24"/>
              </w:rPr>
            </w:pPr>
            <w:r w:rsidRPr="00451759">
              <w:rPr>
                <w:rFonts w:ascii="Times New Roman" w:hAnsi="Times New Roman" w:cs="Times New Roman"/>
                <w:color w:val="000000"/>
                <w:sz w:val="24"/>
                <w:szCs w:val="24"/>
              </w:rPr>
              <w:t>Kaip priimti sprendimus racionaliai, laikantis tolerancijos ir nediskrimina</w:t>
            </w:r>
            <w:r w:rsidR="00035566" w:rsidRPr="00451759">
              <w:rPr>
                <w:rFonts w:ascii="Times New Roman" w:hAnsi="Times New Roman" w:cs="Times New Roman"/>
                <w:color w:val="000000"/>
                <w:sz w:val="24"/>
                <w:szCs w:val="24"/>
              </w:rPr>
              <w:t>vimo</w:t>
            </w:r>
            <w:r w:rsidRPr="00451759">
              <w:rPr>
                <w:rFonts w:ascii="Times New Roman" w:hAnsi="Times New Roman" w:cs="Times New Roman"/>
                <w:color w:val="000000"/>
                <w:sz w:val="24"/>
                <w:szCs w:val="24"/>
              </w:rPr>
              <w:t xml:space="preserve"> principų?</w:t>
            </w:r>
          </w:p>
        </w:tc>
        <w:tc>
          <w:tcPr>
            <w:tcW w:w="1276" w:type="dxa"/>
          </w:tcPr>
          <w:p w14:paraId="4A8DDCF1" w14:textId="7D7F5301" w:rsidR="00FA5C6E" w:rsidRPr="00451759" w:rsidRDefault="00FA5C6E" w:rsidP="00F7759D">
            <w:pPr>
              <w:jc w:val="center"/>
              <w:rPr>
                <w:rFonts w:ascii="Times New Roman" w:hAnsi="Times New Roman" w:cs="Times New Roman"/>
                <w:sz w:val="24"/>
                <w:szCs w:val="24"/>
              </w:rPr>
            </w:pPr>
            <w:r w:rsidRPr="00451759">
              <w:rPr>
                <w:rFonts w:ascii="Times New Roman" w:hAnsi="Times New Roman" w:cs="Times New Roman"/>
                <w:sz w:val="24"/>
                <w:szCs w:val="24"/>
              </w:rPr>
              <w:t>6</w:t>
            </w:r>
          </w:p>
        </w:tc>
      </w:tr>
      <w:tr w:rsidR="00FA5C6E" w:rsidRPr="00451759" w14:paraId="0AEEF9FA" w14:textId="77777777" w:rsidTr="00C57944">
        <w:tc>
          <w:tcPr>
            <w:tcW w:w="8075" w:type="dxa"/>
          </w:tcPr>
          <w:p w14:paraId="2BE12808" w14:textId="18A04015" w:rsidR="00FA5C6E" w:rsidRPr="00451759" w:rsidRDefault="00FA5C6E" w:rsidP="00FA5C6E">
            <w:pPr>
              <w:jc w:val="right"/>
              <w:rPr>
                <w:rFonts w:ascii="Times New Roman" w:hAnsi="Times New Roman" w:cs="Times New Roman"/>
                <w:sz w:val="24"/>
                <w:szCs w:val="24"/>
              </w:rPr>
            </w:pPr>
            <w:r w:rsidRPr="00451759">
              <w:rPr>
                <w:rFonts w:ascii="Times New Roman" w:hAnsi="Times New Roman" w:cs="Times New Roman"/>
                <w:b/>
                <w:bCs/>
                <w:sz w:val="24"/>
                <w:szCs w:val="24"/>
              </w:rPr>
              <w:t xml:space="preserve">Iš viso </w:t>
            </w:r>
          </w:p>
        </w:tc>
        <w:tc>
          <w:tcPr>
            <w:tcW w:w="1276" w:type="dxa"/>
          </w:tcPr>
          <w:p w14:paraId="77C991E5" w14:textId="56C71CB3" w:rsidR="00FA5C6E" w:rsidRPr="00451759" w:rsidRDefault="00FA5C6E" w:rsidP="00F7759D">
            <w:pPr>
              <w:jc w:val="center"/>
              <w:rPr>
                <w:rFonts w:ascii="Times New Roman" w:hAnsi="Times New Roman" w:cs="Times New Roman"/>
                <w:sz w:val="24"/>
                <w:szCs w:val="24"/>
              </w:rPr>
            </w:pPr>
            <w:r w:rsidRPr="00451759">
              <w:rPr>
                <w:rFonts w:ascii="Times New Roman" w:hAnsi="Times New Roman" w:cs="Times New Roman"/>
                <w:b/>
                <w:bCs/>
                <w:sz w:val="24"/>
                <w:szCs w:val="24"/>
              </w:rPr>
              <w:fldChar w:fldCharType="begin"/>
            </w:r>
            <w:r w:rsidRPr="00451759">
              <w:rPr>
                <w:rFonts w:ascii="Times New Roman" w:hAnsi="Times New Roman" w:cs="Times New Roman"/>
                <w:b/>
                <w:bCs/>
                <w:sz w:val="24"/>
                <w:szCs w:val="24"/>
              </w:rPr>
              <w:instrText xml:space="preserve"> =SUM(ABOVE) </w:instrText>
            </w:r>
            <w:r w:rsidRPr="00451759">
              <w:rPr>
                <w:rFonts w:ascii="Times New Roman" w:hAnsi="Times New Roman" w:cs="Times New Roman"/>
                <w:b/>
                <w:bCs/>
                <w:sz w:val="24"/>
                <w:szCs w:val="24"/>
              </w:rPr>
              <w:fldChar w:fldCharType="separate"/>
            </w:r>
            <w:r w:rsidRPr="00451759">
              <w:rPr>
                <w:rFonts w:ascii="Times New Roman" w:hAnsi="Times New Roman" w:cs="Times New Roman"/>
                <w:b/>
                <w:bCs/>
                <w:noProof/>
                <w:sz w:val="24"/>
                <w:szCs w:val="24"/>
              </w:rPr>
              <w:t>12</w:t>
            </w:r>
            <w:r w:rsidRPr="00451759">
              <w:rPr>
                <w:rFonts w:ascii="Times New Roman" w:hAnsi="Times New Roman" w:cs="Times New Roman"/>
                <w:b/>
                <w:bCs/>
                <w:sz w:val="24"/>
                <w:szCs w:val="24"/>
              </w:rPr>
              <w:fldChar w:fldCharType="end"/>
            </w:r>
          </w:p>
        </w:tc>
      </w:tr>
    </w:tbl>
    <w:p w14:paraId="3867FF13" w14:textId="77777777" w:rsidR="00756F25" w:rsidRPr="00451759" w:rsidRDefault="00756F25" w:rsidP="00756F25">
      <w:pPr>
        <w:spacing w:after="0" w:line="240" w:lineRule="auto"/>
        <w:jc w:val="center"/>
        <w:rPr>
          <w:rFonts w:ascii="Times New Roman" w:eastAsia="Times New Roman" w:hAnsi="Times New Roman" w:cs="Times New Roman"/>
          <w:b/>
          <w:bCs/>
          <w:color w:val="000000"/>
          <w:sz w:val="24"/>
          <w:szCs w:val="24"/>
          <w:shd w:val="clear" w:color="auto" w:fill="FFFFFF"/>
          <w:lang w:eastAsia="lt-LT"/>
        </w:rPr>
      </w:pPr>
    </w:p>
    <w:p w14:paraId="6218BE2B" w14:textId="7B941FE7" w:rsidR="00756F25" w:rsidRPr="00451759" w:rsidRDefault="00FA5C6E" w:rsidP="00FA5C6E">
      <w:pPr>
        <w:ind w:left="360"/>
        <w:jc w:val="center"/>
        <w:rPr>
          <w:rFonts w:ascii="Times New Roman" w:hAnsi="Times New Roman" w:cs="Times New Roman"/>
          <w:b/>
          <w:bCs/>
          <w:sz w:val="24"/>
          <w:szCs w:val="24"/>
        </w:rPr>
      </w:pPr>
      <w:r w:rsidRPr="00451759">
        <w:rPr>
          <w:rFonts w:ascii="Times New Roman" w:hAnsi="Times New Roman" w:cs="Times New Roman"/>
          <w:b/>
          <w:bCs/>
          <w:sz w:val="24"/>
          <w:szCs w:val="24"/>
        </w:rPr>
        <w:t xml:space="preserve">VII. </w:t>
      </w:r>
      <w:r w:rsidR="00756F25" w:rsidRPr="00451759">
        <w:rPr>
          <w:rFonts w:ascii="Times New Roman" w:hAnsi="Times New Roman" w:cs="Times New Roman"/>
          <w:b/>
          <w:bCs/>
          <w:sz w:val="24"/>
          <w:szCs w:val="24"/>
        </w:rPr>
        <w:t>ADMINISTRACINIŲ TEISMŲ TEISĖJŲ MOKYMO PROGRAMA</w:t>
      </w:r>
    </w:p>
    <w:p w14:paraId="5A7FE755" w14:textId="77777777" w:rsidR="00756F25" w:rsidRPr="00451759" w:rsidRDefault="00756F25" w:rsidP="00756F25">
      <w:pPr>
        <w:spacing w:after="0" w:line="240" w:lineRule="auto"/>
        <w:jc w:val="center"/>
        <w:rPr>
          <w:rFonts w:ascii="Times New Roman" w:hAnsi="Times New Roman" w:cs="Times New Roman"/>
          <w:b/>
          <w:bCs/>
          <w:sz w:val="24"/>
          <w:szCs w:val="24"/>
        </w:rPr>
      </w:pPr>
      <w:r w:rsidRPr="00451759">
        <w:rPr>
          <w:rFonts w:ascii="Times New Roman" w:hAnsi="Times New Roman" w:cs="Times New Roman"/>
          <w:b/>
          <w:bCs/>
          <w:sz w:val="24"/>
          <w:szCs w:val="24"/>
        </w:rPr>
        <w:t>SEMINARAS LIETUVOS VYRIAUSIOJO ADMINISTRACINIO TEISMO TEISĖJAMS</w:t>
      </w:r>
    </w:p>
    <w:p w14:paraId="77DA7B45" w14:textId="79312001" w:rsidR="00756F25" w:rsidRPr="00451759" w:rsidRDefault="00756F25" w:rsidP="00756F25">
      <w:pPr>
        <w:spacing w:after="0" w:line="240" w:lineRule="auto"/>
        <w:jc w:val="center"/>
        <w:rPr>
          <w:rFonts w:ascii="Times New Roman" w:hAnsi="Times New Roman" w:cs="Times New Roman"/>
          <w:b/>
          <w:bCs/>
          <w:sz w:val="24"/>
          <w:szCs w:val="24"/>
        </w:rPr>
      </w:pPr>
      <w:r w:rsidRPr="00451759">
        <w:rPr>
          <w:rFonts w:ascii="Times New Roman" w:hAnsi="Times New Roman" w:cs="Times New Roman"/>
          <w:b/>
          <w:bCs/>
          <w:sz w:val="24"/>
          <w:szCs w:val="24"/>
        </w:rPr>
        <w:t>(kodas – A</w:t>
      </w:r>
      <w:r w:rsidR="0038484F">
        <w:rPr>
          <w:rFonts w:ascii="Times New Roman" w:hAnsi="Times New Roman" w:cs="Times New Roman"/>
          <w:b/>
          <w:bCs/>
          <w:sz w:val="24"/>
          <w:szCs w:val="24"/>
        </w:rPr>
        <w:t>D</w:t>
      </w:r>
      <w:r w:rsidRPr="00451759">
        <w:rPr>
          <w:rFonts w:ascii="Times New Roman" w:hAnsi="Times New Roman" w:cs="Times New Roman"/>
          <w:b/>
          <w:bCs/>
          <w:sz w:val="24"/>
          <w:szCs w:val="24"/>
        </w:rPr>
        <w:t>M/LVAT)</w:t>
      </w:r>
    </w:p>
    <w:p w14:paraId="06F4F712" w14:textId="77777777" w:rsidR="008E5BEB" w:rsidRPr="00451759" w:rsidRDefault="008E5BEB" w:rsidP="00756F25">
      <w:pPr>
        <w:spacing w:after="0" w:line="240" w:lineRule="auto"/>
        <w:jc w:val="center"/>
        <w:rPr>
          <w:rFonts w:ascii="Times New Roman" w:hAnsi="Times New Roman" w:cs="Times New Roman"/>
          <w:b/>
          <w:bCs/>
          <w:sz w:val="24"/>
          <w:szCs w:val="24"/>
        </w:rPr>
      </w:pPr>
    </w:p>
    <w:tbl>
      <w:tblPr>
        <w:tblStyle w:val="Lentelstinklelis"/>
        <w:tblW w:w="9351" w:type="dxa"/>
        <w:tblLook w:val="04A0" w:firstRow="1" w:lastRow="0" w:firstColumn="1" w:lastColumn="0" w:noHBand="0" w:noVBand="1"/>
      </w:tblPr>
      <w:tblGrid>
        <w:gridCol w:w="8075"/>
        <w:gridCol w:w="1276"/>
      </w:tblGrid>
      <w:tr w:rsidR="008E5BEB" w:rsidRPr="00451759" w14:paraId="36CBB95F" w14:textId="77777777" w:rsidTr="00C57944">
        <w:tc>
          <w:tcPr>
            <w:tcW w:w="8075" w:type="dxa"/>
            <w:tcBorders>
              <w:top w:val="single" w:sz="4" w:space="0" w:color="auto"/>
              <w:left w:val="single" w:sz="4" w:space="0" w:color="auto"/>
              <w:bottom w:val="single" w:sz="4" w:space="0" w:color="auto"/>
              <w:right w:val="single" w:sz="4" w:space="0" w:color="auto"/>
            </w:tcBorders>
            <w:shd w:val="clear" w:color="auto" w:fill="BFBFBF"/>
            <w:vAlign w:val="center"/>
          </w:tcPr>
          <w:p w14:paraId="2CF7E5BB" w14:textId="77777777" w:rsidR="008E5BEB" w:rsidRPr="00451759" w:rsidRDefault="008E5BEB" w:rsidP="00C57944">
            <w:pPr>
              <w:rPr>
                <w:rFonts w:ascii="Times New Roman" w:hAnsi="Times New Roman" w:cs="Times New Roman"/>
                <w:sz w:val="24"/>
                <w:szCs w:val="24"/>
              </w:rPr>
            </w:pPr>
            <w:r w:rsidRPr="00451759">
              <w:rPr>
                <w:rFonts w:ascii="Times New Roman" w:hAnsi="Times New Roman" w:cs="Times New Roman"/>
                <w:b/>
                <w:sz w:val="24"/>
                <w:szCs w:val="24"/>
              </w:rPr>
              <w:t>Tema</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14:paraId="3D3509F4" w14:textId="77777777" w:rsidR="008E5BEB" w:rsidRPr="00451759" w:rsidRDefault="008E5BEB" w:rsidP="00C57944">
            <w:pPr>
              <w:rPr>
                <w:rFonts w:ascii="Times New Roman" w:hAnsi="Times New Roman" w:cs="Times New Roman"/>
                <w:sz w:val="24"/>
                <w:szCs w:val="24"/>
              </w:rPr>
            </w:pPr>
            <w:r w:rsidRPr="00451759">
              <w:rPr>
                <w:rFonts w:ascii="Times New Roman" w:hAnsi="Times New Roman" w:cs="Times New Roman"/>
                <w:b/>
                <w:sz w:val="24"/>
                <w:szCs w:val="24"/>
              </w:rPr>
              <w:t>Trukmė, akad. val.</w:t>
            </w:r>
          </w:p>
        </w:tc>
      </w:tr>
      <w:tr w:rsidR="00FA5C6E" w:rsidRPr="00451759" w14:paraId="22FA1BC5" w14:textId="77777777" w:rsidTr="00C57944">
        <w:tc>
          <w:tcPr>
            <w:tcW w:w="8075" w:type="dxa"/>
          </w:tcPr>
          <w:p w14:paraId="40934249" w14:textId="11E4A5C7" w:rsidR="00FA5C6E" w:rsidRPr="00451759" w:rsidRDefault="00FA5C6E" w:rsidP="00203051">
            <w:pPr>
              <w:jc w:val="both"/>
              <w:rPr>
                <w:rFonts w:ascii="Times New Roman" w:hAnsi="Times New Roman" w:cs="Times New Roman"/>
                <w:sz w:val="24"/>
                <w:szCs w:val="24"/>
              </w:rPr>
            </w:pPr>
            <w:r w:rsidRPr="00451759">
              <w:rPr>
                <w:rFonts w:ascii="Times New Roman" w:hAnsi="Times New Roman" w:cs="Times New Roman"/>
                <w:sz w:val="24"/>
                <w:szCs w:val="24"/>
              </w:rPr>
              <w:t xml:space="preserve">Strateginės bylos prieš visuomenės dalyvavimą (angl. </w:t>
            </w:r>
            <w:proofErr w:type="spellStart"/>
            <w:r w:rsidRPr="00451759">
              <w:rPr>
                <w:rFonts w:ascii="Times New Roman" w:hAnsi="Times New Roman" w:cs="Times New Roman"/>
                <w:i/>
                <w:iCs/>
                <w:sz w:val="24"/>
                <w:szCs w:val="24"/>
              </w:rPr>
              <w:t>strategic</w:t>
            </w:r>
            <w:proofErr w:type="spellEnd"/>
            <w:r w:rsidRPr="00451759">
              <w:rPr>
                <w:rFonts w:ascii="Times New Roman" w:hAnsi="Times New Roman" w:cs="Times New Roman"/>
                <w:i/>
                <w:iCs/>
                <w:sz w:val="24"/>
                <w:szCs w:val="24"/>
              </w:rPr>
              <w:t xml:space="preserve"> </w:t>
            </w:r>
            <w:proofErr w:type="spellStart"/>
            <w:r w:rsidRPr="00451759">
              <w:rPr>
                <w:rFonts w:ascii="Times New Roman" w:hAnsi="Times New Roman" w:cs="Times New Roman"/>
                <w:i/>
                <w:iCs/>
                <w:sz w:val="24"/>
                <w:szCs w:val="24"/>
              </w:rPr>
              <w:t>lawsuit</w:t>
            </w:r>
            <w:proofErr w:type="spellEnd"/>
            <w:r w:rsidRPr="00451759">
              <w:rPr>
                <w:rFonts w:ascii="Times New Roman" w:hAnsi="Times New Roman" w:cs="Times New Roman"/>
                <w:i/>
                <w:iCs/>
                <w:sz w:val="24"/>
                <w:szCs w:val="24"/>
              </w:rPr>
              <w:t xml:space="preserve"> </w:t>
            </w:r>
            <w:proofErr w:type="spellStart"/>
            <w:r w:rsidRPr="00451759">
              <w:rPr>
                <w:rFonts w:ascii="Times New Roman" w:hAnsi="Times New Roman" w:cs="Times New Roman"/>
                <w:i/>
                <w:iCs/>
                <w:sz w:val="24"/>
                <w:szCs w:val="24"/>
              </w:rPr>
              <w:t>against</w:t>
            </w:r>
            <w:proofErr w:type="spellEnd"/>
            <w:r w:rsidRPr="00451759">
              <w:rPr>
                <w:rFonts w:ascii="Times New Roman" w:hAnsi="Times New Roman" w:cs="Times New Roman"/>
                <w:i/>
                <w:iCs/>
                <w:sz w:val="24"/>
                <w:szCs w:val="24"/>
              </w:rPr>
              <w:t xml:space="preserve"> </w:t>
            </w:r>
            <w:proofErr w:type="spellStart"/>
            <w:r w:rsidRPr="00451759">
              <w:rPr>
                <w:rFonts w:ascii="Times New Roman" w:hAnsi="Times New Roman" w:cs="Times New Roman"/>
                <w:i/>
                <w:iCs/>
                <w:sz w:val="24"/>
                <w:szCs w:val="24"/>
              </w:rPr>
              <w:t>public</w:t>
            </w:r>
            <w:proofErr w:type="spellEnd"/>
            <w:r w:rsidRPr="00451759">
              <w:rPr>
                <w:rFonts w:ascii="Times New Roman" w:hAnsi="Times New Roman" w:cs="Times New Roman"/>
                <w:i/>
                <w:iCs/>
                <w:sz w:val="24"/>
                <w:szCs w:val="24"/>
              </w:rPr>
              <w:t xml:space="preserve"> </w:t>
            </w:r>
            <w:proofErr w:type="spellStart"/>
            <w:r w:rsidRPr="00451759">
              <w:rPr>
                <w:rFonts w:ascii="Times New Roman" w:hAnsi="Times New Roman" w:cs="Times New Roman"/>
                <w:i/>
                <w:iCs/>
                <w:sz w:val="24"/>
                <w:szCs w:val="24"/>
              </w:rPr>
              <w:t>participation</w:t>
            </w:r>
            <w:proofErr w:type="spellEnd"/>
            <w:r w:rsidRPr="00451759">
              <w:rPr>
                <w:rFonts w:ascii="Times New Roman" w:hAnsi="Times New Roman" w:cs="Times New Roman"/>
                <w:sz w:val="24"/>
                <w:szCs w:val="24"/>
              </w:rPr>
              <w:t xml:space="preserve">). Žurnalistų teisė rinkti, gauti ir skleisti informaciją </w:t>
            </w:r>
            <w:r w:rsidR="00FE4CB7">
              <w:rPr>
                <w:rFonts w:ascii="Times New Roman" w:hAnsi="Times New Roman" w:cs="Times New Roman"/>
                <w:sz w:val="24"/>
                <w:szCs w:val="24"/>
              </w:rPr>
              <w:t>–</w:t>
            </w:r>
            <w:r w:rsidRPr="00451759">
              <w:rPr>
                <w:rFonts w:ascii="Times New Roman" w:hAnsi="Times New Roman" w:cs="Times New Roman"/>
                <w:sz w:val="24"/>
                <w:szCs w:val="24"/>
              </w:rPr>
              <w:t xml:space="preserve"> probleminiai aspektai</w:t>
            </w:r>
          </w:p>
        </w:tc>
        <w:tc>
          <w:tcPr>
            <w:tcW w:w="1276" w:type="dxa"/>
          </w:tcPr>
          <w:p w14:paraId="6C62BD03" w14:textId="453291AB" w:rsidR="00FA5C6E" w:rsidRPr="00451759" w:rsidRDefault="00FA5C6E" w:rsidP="00203051">
            <w:pPr>
              <w:jc w:val="center"/>
              <w:rPr>
                <w:rFonts w:ascii="Times New Roman" w:hAnsi="Times New Roman" w:cs="Times New Roman"/>
                <w:sz w:val="24"/>
                <w:szCs w:val="24"/>
              </w:rPr>
            </w:pPr>
            <w:r w:rsidRPr="00451759">
              <w:rPr>
                <w:rFonts w:ascii="Times New Roman" w:hAnsi="Times New Roman" w:cs="Times New Roman"/>
                <w:sz w:val="24"/>
                <w:szCs w:val="24"/>
              </w:rPr>
              <w:t>4</w:t>
            </w:r>
          </w:p>
        </w:tc>
      </w:tr>
      <w:tr w:rsidR="00FA5C6E" w:rsidRPr="00451759" w14:paraId="29E52FCC" w14:textId="77777777" w:rsidTr="00C57944">
        <w:tc>
          <w:tcPr>
            <w:tcW w:w="8075" w:type="dxa"/>
          </w:tcPr>
          <w:p w14:paraId="70081BD2" w14:textId="163FF2D4" w:rsidR="00FA5C6E" w:rsidRPr="00451759" w:rsidRDefault="00FA5C6E" w:rsidP="00203051">
            <w:pPr>
              <w:jc w:val="both"/>
              <w:rPr>
                <w:rFonts w:ascii="Times New Roman" w:hAnsi="Times New Roman" w:cs="Times New Roman"/>
                <w:sz w:val="24"/>
                <w:szCs w:val="24"/>
              </w:rPr>
            </w:pPr>
            <w:r w:rsidRPr="00451759">
              <w:rPr>
                <w:rFonts w:ascii="Times New Roman" w:hAnsi="Times New Roman" w:cs="Times New Roman"/>
                <w:sz w:val="24"/>
                <w:szCs w:val="24"/>
              </w:rPr>
              <w:t xml:space="preserve">Nesąžininga reklama – vertinimas iš vartotojo perspektyvos. Vertinimo metodai ir standartai, vidutinio vartotojo standartas </w:t>
            </w:r>
          </w:p>
        </w:tc>
        <w:tc>
          <w:tcPr>
            <w:tcW w:w="1276" w:type="dxa"/>
          </w:tcPr>
          <w:p w14:paraId="02203D88" w14:textId="0513B1DD" w:rsidR="00FA5C6E" w:rsidRPr="00451759" w:rsidRDefault="00FA5C6E" w:rsidP="00203051">
            <w:pPr>
              <w:jc w:val="center"/>
              <w:rPr>
                <w:rFonts w:ascii="Times New Roman" w:hAnsi="Times New Roman" w:cs="Times New Roman"/>
                <w:sz w:val="24"/>
                <w:szCs w:val="24"/>
              </w:rPr>
            </w:pPr>
            <w:r w:rsidRPr="00451759">
              <w:rPr>
                <w:rFonts w:ascii="Times New Roman" w:hAnsi="Times New Roman" w:cs="Times New Roman"/>
                <w:sz w:val="24"/>
                <w:szCs w:val="24"/>
              </w:rPr>
              <w:t>4</w:t>
            </w:r>
          </w:p>
        </w:tc>
      </w:tr>
      <w:tr w:rsidR="00FA5C6E" w:rsidRPr="00451759" w14:paraId="70AD9330" w14:textId="77777777" w:rsidTr="00C57944">
        <w:tc>
          <w:tcPr>
            <w:tcW w:w="8075" w:type="dxa"/>
          </w:tcPr>
          <w:p w14:paraId="58677116" w14:textId="5F9B29A0" w:rsidR="00FA5C6E" w:rsidRPr="00451759" w:rsidRDefault="00FA5C6E" w:rsidP="00203051">
            <w:pPr>
              <w:jc w:val="both"/>
              <w:rPr>
                <w:rFonts w:ascii="Times New Roman" w:hAnsi="Times New Roman" w:cs="Times New Roman"/>
                <w:sz w:val="24"/>
                <w:szCs w:val="24"/>
              </w:rPr>
            </w:pPr>
            <w:r w:rsidRPr="00451759">
              <w:rPr>
                <w:rFonts w:ascii="Times New Roman" w:hAnsi="Times New Roman" w:cs="Times New Roman"/>
                <w:sz w:val="24"/>
                <w:szCs w:val="24"/>
              </w:rPr>
              <w:t>Teisė į veiksmingą teisinę gynybą ir teisingą bylos nagrinėjimą: Europos Sąjungos pagrindinių laisvių chartijos 47 straipsnio garantijos, jo santykis su Europos žmogaus teisių konvencijos 6 straipsnio garantijomis</w:t>
            </w:r>
          </w:p>
        </w:tc>
        <w:tc>
          <w:tcPr>
            <w:tcW w:w="1276" w:type="dxa"/>
          </w:tcPr>
          <w:p w14:paraId="136A50E1" w14:textId="5E98BDC2" w:rsidR="00FA5C6E" w:rsidRPr="00451759" w:rsidRDefault="00FA5C6E" w:rsidP="00203051">
            <w:pPr>
              <w:jc w:val="center"/>
              <w:rPr>
                <w:rFonts w:ascii="Times New Roman" w:hAnsi="Times New Roman" w:cs="Times New Roman"/>
                <w:sz w:val="24"/>
                <w:szCs w:val="24"/>
              </w:rPr>
            </w:pPr>
            <w:r w:rsidRPr="00451759">
              <w:rPr>
                <w:rFonts w:ascii="Times New Roman" w:hAnsi="Times New Roman" w:cs="Times New Roman"/>
                <w:sz w:val="24"/>
                <w:szCs w:val="24"/>
              </w:rPr>
              <w:t>4</w:t>
            </w:r>
          </w:p>
        </w:tc>
      </w:tr>
      <w:tr w:rsidR="00FA5C6E" w:rsidRPr="00451759" w14:paraId="53929C4D" w14:textId="77777777" w:rsidTr="00C57944">
        <w:trPr>
          <w:trHeight w:val="344"/>
        </w:trPr>
        <w:tc>
          <w:tcPr>
            <w:tcW w:w="8075" w:type="dxa"/>
          </w:tcPr>
          <w:p w14:paraId="4DF49544" w14:textId="24B4A521" w:rsidR="00FA5C6E" w:rsidRPr="00451759" w:rsidRDefault="00FA5C6E" w:rsidP="00FA5C6E">
            <w:pPr>
              <w:jc w:val="right"/>
              <w:rPr>
                <w:rFonts w:ascii="Times New Roman" w:hAnsi="Times New Roman" w:cs="Times New Roman"/>
                <w:sz w:val="24"/>
                <w:szCs w:val="24"/>
              </w:rPr>
            </w:pPr>
            <w:r w:rsidRPr="00451759">
              <w:rPr>
                <w:rFonts w:ascii="Times New Roman" w:hAnsi="Times New Roman" w:cs="Times New Roman"/>
                <w:b/>
                <w:bCs/>
                <w:sz w:val="24"/>
                <w:szCs w:val="24"/>
              </w:rPr>
              <w:t>Iš viso</w:t>
            </w:r>
          </w:p>
        </w:tc>
        <w:tc>
          <w:tcPr>
            <w:tcW w:w="1276" w:type="dxa"/>
          </w:tcPr>
          <w:p w14:paraId="3B0F4338" w14:textId="412F9ACF" w:rsidR="00FA5C6E" w:rsidRPr="00451759" w:rsidRDefault="00FA5C6E" w:rsidP="00203051">
            <w:pPr>
              <w:jc w:val="center"/>
              <w:rPr>
                <w:rFonts w:ascii="Times New Roman" w:hAnsi="Times New Roman" w:cs="Times New Roman"/>
                <w:sz w:val="24"/>
                <w:szCs w:val="24"/>
              </w:rPr>
            </w:pPr>
            <w:r w:rsidRPr="00451759">
              <w:rPr>
                <w:rFonts w:ascii="Times New Roman" w:hAnsi="Times New Roman" w:cs="Times New Roman"/>
                <w:b/>
                <w:bCs/>
                <w:sz w:val="24"/>
                <w:szCs w:val="24"/>
              </w:rPr>
              <w:fldChar w:fldCharType="begin"/>
            </w:r>
            <w:r w:rsidRPr="00451759">
              <w:rPr>
                <w:rFonts w:ascii="Times New Roman" w:hAnsi="Times New Roman" w:cs="Times New Roman"/>
                <w:b/>
                <w:bCs/>
                <w:sz w:val="24"/>
                <w:szCs w:val="24"/>
              </w:rPr>
              <w:instrText xml:space="preserve"> =SUM(ABOVE) </w:instrText>
            </w:r>
            <w:r w:rsidRPr="00451759">
              <w:rPr>
                <w:rFonts w:ascii="Times New Roman" w:hAnsi="Times New Roman" w:cs="Times New Roman"/>
                <w:b/>
                <w:bCs/>
                <w:sz w:val="24"/>
                <w:szCs w:val="24"/>
              </w:rPr>
              <w:fldChar w:fldCharType="separate"/>
            </w:r>
            <w:r w:rsidRPr="00451759">
              <w:rPr>
                <w:rFonts w:ascii="Times New Roman" w:hAnsi="Times New Roman" w:cs="Times New Roman"/>
                <w:b/>
                <w:bCs/>
                <w:noProof/>
                <w:sz w:val="24"/>
                <w:szCs w:val="24"/>
              </w:rPr>
              <w:t>12</w:t>
            </w:r>
            <w:r w:rsidRPr="00451759">
              <w:rPr>
                <w:rFonts w:ascii="Times New Roman" w:hAnsi="Times New Roman" w:cs="Times New Roman"/>
                <w:b/>
                <w:bCs/>
                <w:sz w:val="24"/>
                <w:szCs w:val="24"/>
              </w:rPr>
              <w:fldChar w:fldCharType="end"/>
            </w:r>
          </w:p>
        </w:tc>
      </w:tr>
    </w:tbl>
    <w:p w14:paraId="57C368BF" w14:textId="6A53F6D3" w:rsidR="008E5BEB" w:rsidRPr="00451759" w:rsidRDefault="008E5BEB" w:rsidP="00756F25">
      <w:pPr>
        <w:spacing w:after="0" w:line="240" w:lineRule="auto"/>
        <w:jc w:val="center"/>
        <w:rPr>
          <w:rFonts w:ascii="Times New Roman" w:hAnsi="Times New Roman" w:cs="Times New Roman"/>
          <w:b/>
          <w:bCs/>
          <w:sz w:val="24"/>
          <w:szCs w:val="24"/>
        </w:rPr>
      </w:pPr>
    </w:p>
    <w:p w14:paraId="5EF3C5DD" w14:textId="32AB4D79" w:rsidR="00756F25" w:rsidRPr="00451759" w:rsidRDefault="00756F25" w:rsidP="00756F25">
      <w:pPr>
        <w:spacing w:after="0" w:line="240" w:lineRule="auto"/>
        <w:jc w:val="center"/>
        <w:rPr>
          <w:rFonts w:ascii="Times New Roman" w:hAnsi="Times New Roman" w:cs="Times New Roman"/>
          <w:b/>
          <w:bCs/>
          <w:sz w:val="24"/>
          <w:szCs w:val="24"/>
        </w:rPr>
      </w:pPr>
      <w:r w:rsidRPr="00451759">
        <w:rPr>
          <w:rFonts w:ascii="Times New Roman" w:hAnsi="Times New Roman" w:cs="Times New Roman"/>
          <w:b/>
          <w:bCs/>
          <w:sz w:val="24"/>
          <w:szCs w:val="24"/>
        </w:rPr>
        <w:t xml:space="preserve">SEMINARAS APYGARDŲ ADMINISTRACINIŲ TEISMŲ TEISĖJAMS </w:t>
      </w:r>
    </w:p>
    <w:p w14:paraId="48FAA8D2" w14:textId="77777777" w:rsidR="00756F25" w:rsidRPr="00451759" w:rsidRDefault="00756F25" w:rsidP="00756F25">
      <w:pPr>
        <w:spacing w:after="0" w:line="240" w:lineRule="auto"/>
        <w:jc w:val="center"/>
        <w:rPr>
          <w:rFonts w:ascii="Times New Roman" w:hAnsi="Times New Roman" w:cs="Times New Roman"/>
          <w:b/>
          <w:bCs/>
          <w:sz w:val="24"/>
          <w:szCs w:val="24"/>
        </w:rPr>
      </w:pPr>
      <w:r w:rsidRPr="00451759">
        <w:rPr>
          <w:rFonts w:ascii="Times New Roman" w:hAnsi="Times New Roman" w:cs="Times New Roman"/>
          <w:b/>
          <w:bCs/>
          <w:sz w:val="24"/>
          <w:szCs w:val="24"/>
        </w:rPr>
        <w:t>(kodas – ADM/AP)</w:t>
      </w:r>
    </w:p>
    <w:p w14:paraId="532B4B97" w14:textId="7EB72030" w:rsidR="00756F25" w:rsidRPr="00451759" w:rsidRDefault="00756F25" w:rsidP="00756F25">
      <w:pPr>
        <w:spacing w:after="0" w:line="240" w:lineRule="auto"/>
        <w:jc w:val="center"/>
        <w:rPr>
          <w:rFonts w:ascii="Times New Roman" w:hAnsi="Times New Roman" w:cs="Times New Roman"/>
          <w:sz w:val="24"/>
          <w:szCs w:val="24"/>
        </w:rPr>
      </w:pPr>
    </w:p>
    <w:tbl>
      <w:tblPr>
        <w:tblStyle w:val="Lentelstinklelis"/>
        <w:tblW w:w="9351" w:type="dxa"/>
        <w:tblLook w:val="04A0" w:firstRow="1" w:lastRow="0" w:firstColumn="1" w:lastColumn="0" w:noHBand="0" w:noVBand="1"/>
      </w:tblPr>
      <w:tblGrid>
        <w:gridCol w:w="8075"/>
        <w:gridCol w:w="1276"/>
      </w:tblGrid>
      <w:tr w:rsidR="008E5BEB" w:rsidRPr="00451759" w14:paraId="40D832AB" w14:textId="77777777" w:rsidTr="00C57944">
        <w:tc>
          <w:tcPr>
            <w:tcW w:w="8075" w:type="dxa"/>
            <w:tcBorders>
              <w:top w:val="single" w:sz="4" w:space="0" w:color="auto"/>
              <w:left w:val="single" w:sz="4" w:space="0" w:color="auto"/>
              <w:bottom w:val="single" w:sz="4" w:space="0" w:color="auto"/>
              <w:right w:val="single" w:sz="4" w:space="0" w:color="auto"/>
            </w:tcBorders>
            <w:shd w:val="clear" w:color="auto" w:fill="BFBFBF"/>
            <w:vAlign w:val="center"/>
          </w:tcPr>
          <w:p w14:paraId="7FCB1462" w14:textId="77777777" w:rsidR="008E5BEB" w:rsidRPr="00451759" w:rsidRDefault="008E5BEB" w:rsidP="00C57944">
            <w:pPr>
              <w:rPr>
                <w:rFonts w:ascii="Times New Roman" w:hAnsi="Times New Roman" w:cs="Times New Roman"/>
                <w:sz w:val="24"/>
                <w:szCs w:val="24"/>
              </w:rPr>
            </w:pPr>
            <w:r w:rsidRPr="00451759">
              <w:rPr>
                <w:rFonts w:ascii="Times New Roman" w:hAnsi="Times New Roman" w:cs="Times New Roman"/>
                <w:b/>
                <w:sz w:val="24"/>
                <w:szCs w:val="24"/>
              </w:rPr>
              <w:t>Tema</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14:paraId="2CD9F6A7" w14:textId="77777777" w:rsidR="008E5BEB" w:rsidRPr="00451759" w:rsidRDefault="008E5BEB" w:rsidP="00C57944">
            <w:pPr>
              <w:rPr>
                <w:rFonts w:ascii="Times New Roman" w:hAnsi="Times New Roman" w:cs="Times New Roman"/>
                <w:sz w:val="24"/>
                <w:szCs w:val="24"/>
              </w:rPr>
            </w:pPr>
            <w:r w:rsidRPr="00451759">
              <w:rPr>
                <w:rFonts w:ascii="Times New Roman" w:hAnsi="Times New Roman" w:cs="Times New Roman"/>
                <w:b/>
                <w:sz w:val="24"/>
                <w:szCs w:val="24"/>
              </w:rPr>
              <w:t>Trukmė, akad. val.</w:t>
            </w:r>
          </w:p>
        </w:tc>
      </w:tr>
      <w:tr w:rsidR="00FA5C6E" w:rsidRPr="00451759" w14:paraId="1F48841B" w14:textId="77777777" w:rsidTr="00C57944">
        <w:tc>
          <w:tcPr>
            <w:tcW w:w="8075" w:type="dxa"/>
          </w:tcPr>
          <w:p w14:paraId="411CA755" w14:textId="49B1EBCF" w:rsidR="00FA5C6E" w:rsidRPr="00451759" w:rsidRDefault="00FA5C6E" w:rsidP="00203051">
            <w:pPr>
              <w:jc w:val="both"/>
              <w:rPr>
                <w:rFonts w:ascii="Times New Roman" w:hAnsi="Times New Roman" w:cs="Times New Roman"/>
                <w:sz w:val="24"/>
                <w:szCs w:val="24"/>
              </w:rPr>
            </w:pPr>
            <w:r w:rsidRPr="00451759">
              <w:rPr>
                <w:rFonts w:ascii="Times New Roman" w:hAnsi="Times New Roman" w:cs="Times New Roman"/>
                <w:sz w:val="24"/>
                <w:szCs w:val="24"/>
              </w:rPr>
              <w:lastRenderedPageBreak/>
              <w:t>Administracinio proceso naujovės</w:t>
            </w:r>
          </w:p>
        </w:tc>
        <w:tc>
          <w:tcPr>
            <w:tcW w:w="1276" w:type="dxa"/>
          </w:tcPr>
          <w:p w14:paraId="034C4039" w14:textId="49B03C2A" w:rsidR="00FA5C6E" w:rsidRPr="00451759" w:rsidRDefault="00FA5C6E" w:rsidP="00203051">
            <w:pPr>
              <w:jc w:val="center"/>
              <w:rPr>
                <w:rFonts w:ascii="Times New Roman" w:hAnsi="Times New Roman" w:cs="Times New Roman"/>
                <w:sz w:val="24"/>
                <w:szCs w:val="24"/>
              </w:rPr>
            </w:pPr>
            <w:r w:rsidRPr="00451759">
              <w:rPr>
                <w:rFonts w:ascii="Times New Roman" w:hAnsi="Times New Roman" w:cs="Times New Roman"/>
                <w:sz w:val="24"/>
                <w:szCs w:val="24"/>
              </w:rPr>
              <w:t>4</w:t>
            </w:r>
          </w:p>
        </w:tc>
      </w:tr>
      <w:tr w:rsidR="00FA5C6E" w:rsidRPr="00451759" w14:paraId="51E8A2D5" w14:textId="77777777" w:rsidTr="00C57944">
        <w:tc>
          <w:tcPr>
            <w:tcW w:w="8075" w:type="dxa"/>
          </w:tcPr>
          <w:p w14:paraId="3C00B888" w14:textId="0900FA8B" w:rsidR="00FA5C6E" w:rsidRPr="00451759" w:rsidRDefault="00FA5C6E" w:rsidP="00203051">
            <w:pPr>
              <w:jc w:val="both"/>
              <w:rPr>
                <w:rFonts w:ascii="Times New Roman" w:hAnsi="Times New Roman" w:cs="Times New Roman"/>
                <w:sz w:val="24"/>
                <w:szCs w:val="24"/>
              </w:rPr>
            </w:pPr>
            <w:r w:rsidRPr="00451759">
              <w:rPr>
                <w:rFonts w:ascii="Times New Roman" w:hAnsi="Times New Roman" w:cs="Times New Roman"/>
                <w:sz w:val="24"/>
                <w:szCs w:val="24"/>
              </w:rPr>
              <w:t>Migracijos teisė: Lietuvos aktualijos, reglamentavimas ir bylų nagrinėjimo ypatumai</w:t>
            </w:r>
          </w:p>
        </w:tc>
        <w:tc>
          <w:tcPr>
            <w:tcW w:w="1276" w:type="dxa"/>
          </w:tcPr>
          <w:p w14:paraId="02B41725" w14:textId="05984D76" w:rsidR="00FA5C6E" w:rsidRPr="00451759" w:rsidRDefault="00FA5C6E" w:rsidP="00203051">
            <w:pPr>
              <w:jc w:val="center"/>
              <w:rPr>
                <w:rFonts w:ascii="Times New Roman" w:hAnsi="Times New Roman" w:cs="Times New Roman"/>
                <w:sz w:val="24"/>
                <w:szCs w:val="24"/>
              </w:rPr>
            </w:pPr>
            <w:r w:rsidRPr="00451759">
              <w:rPr>
                <w:rFonts w:ascii="Times New Roman" w:hAnsi="Times New Roman" w:cs="Times New Roman"/>
                <w:sz w:val="24"/>
                <w:szCs w:val="24"/>
              </w:rPr>
              <w:t>6</w:t>
            </w:r>
          </w:p>
        </w:tc>
      </w:tr>
      <w:tr w:rsidR="00FA5C6E" w:rsidRPr="00451759" w14:paraId="1494959E" w14:textId="77777777" w:rsidTr="00C57944">
        <w:tc>
          <w:tcPr>
            <w:tcW w:w="8075" w:type="dxa"/>
          </w:tcPr>
          <w:p w14:paraId="64BBAEA7" w14:textId="3EE06CBA" w:rsidR="00FA5C6E" w:rsidRPr="00451759" w:rsidRDefault="00FA5C6E" w:rsidP="00203051">
            <w:pPr>
              <w:jc w:val="both"/>
              <w:rPr>
                <w:rFonts w:ascii="Times New Roman" w:hAnsi="Times New Roman" w:cs="Times New Roman"/>
                <w:sz w:val="24"/>
                <w:szCs w:val="24"/>
              </w:rPr>
            </w:pPr>
            <w:r w:rsidRPr="00451759">
              <w:rPr>
                <w:rFonts w:ascii="Times New Roman" w:hAnsi="Times New Roman" w:cs="Times New Roman"/>
                <w:color w:val="000000"/>
                <w:sz w:val="24"/>
                <w:szCs w:val="24"/>
                <w:shd w:val="clear" w:color="auto" w:fill="FFFFFF"/>
              </w:rPr>
              <w:t>Struktūrinė ir žemės ūkiui skiriama parama, bylų nagrinėjimo specifika ir problematika</w:t>
            </w:r>
          </w:p>
        </w:tc>
        <w:tc>
          <w:tcPr>
            <w:tcW w:w="1276" w:type="dxa"/>
          </w:tcPr>
          <w:p w14:paraId="0F283561" w14:textId="42B7F2A3" w:rsidR="00FA5C6E" w:rsidRPr="00451759" w:rsidRDefault="00FA5C6E" w:rsidP="00203051">
            <w:pPr>
              <w:jc w:val="center"/>
              <w:rPr>
                <w:rFonts w:ascii="Times New Roman" w:hAnsi="Times New Roman" w:cs="Times New Roman"/>
                <w:sz w:val="24"/>
                <w:szCs w:val="24"/>
              </w:rPr>
            </w:pPr>
            <w:r w:rsidRPr="00451759">
              <w:rPr>
                <w:rFonts w:ascii="Times New Roman" w:hAnsi="Times New Roman" w:cs="Times New Roman"/>
                <w:sz w:val="24"/>
                <w:szCs w:val="24"/>
              </w:rPr>
              <w:t>4</w:t>
            </w:r>
          </w:p>
        </w:tc>
      </w:tr>
      <w:tr w:rsidR="00FA5C6E" w:rsidRPr="00451759" w14:paraId="0D3798DC" w14:textId="77777777" w:rsidTr="00C57944">
        <w:trPr>
          <w:trHeight w:val="344"/>
        </w:trPr>
        <w:tc>
          <w:tcPr>
            <w:tcW w:w="8075" w:type="dxa"/>
          </w:tcPr>
          <w:p w14:paraId="233C9DE6" w14:textId="25E4339A" w:rsidR="00FA5C6E" w:rsidRPr="00451759" w:rsidRDefault="00FA5C6E" w:rsidP="00203051">
            <w:pPr>
              <w:jc w:val="both"/>
              <w:rPr>
                <w:rFonts w:ascii="Times New Roman" w:hAnsi="Times New Roman" w:cs="Times New Roman"/>
                <w:sz w:val="24"/>
                <w:szCs w:val="24"/>
              </w:rPr>
            </w:pPr>
            <w:r w:rsidRPr="00451759">
              <w:rPr>
                <w:rFonts w:ascii="Times New Roman" w:hAnsi="Times New Roman" w:cs="Times New Roman"/>
                <w:sz w:val="24"/>
                <w:szCs w:val="24"/>
              </w:rPr>
              <w:t xml:space="preserve">Ginčo perdavimo spręsti teisminės mediacijos būdu inicijavimas  </w:t>
            </w:r>
          </w:p>
        </w:tc>
        <w:tc>
          <w:tcPr>
            <w:tcW w:w="1276" w:type="dxa"/>
          </w:tcPr>
          <w:p w14:paraId="67824FAD" w14:textId="3E9C735C" w:rsidR="00FA5C6E" w:rsidRPr="00451759" w:rsidRDefault="00FA5C6E" w:rsidP="00203051">
            <w:pPr>
              <w:jc w:val="center"/>
              <w:rPr>
                <w:rFonts w:ascii="Times New Roman" w:hAnsi="Times New Roman" w:cs="Times New Roman"/>
                <w:sz w:val="24"/>
                <w:szCs w:val="24"/>
              </w:rPr>
            </w:pPr>
            <w:r w:rsidRPr="00451759">
              <w:rPr>
                <w:rFonts w:ascii="Times New Roman" w:hAnsi="Times New Roman" w:cs="Times New Roman"/>
                <w:sz w:val="24"/>
                <w:szCs w:val="24"/>
              </w:rPr>
              <w:t>2</w:t>
            </w:r>
          </w:p>
        </w:tc>
      </w:tr>
      <w:tr w:rsidR="00FA5C6E" w:rsidRPr="00451759" w14:paraId="57667063" w14:textId="77777777" w:rsidTr="00C57944">
        <w:trPr>
          <w:trHeight w:val="279"/>
        </w:trPr>
        <w:tc>
          <w:tcPr>
            <w:tcW w:w="8075" w:type="dxa"/>
          </w:tcPr>
          <w:p w14:paraId="28EFF0D0" w14:textId="13027727" w:rsidR="00FA5C6E" w:rsidRPr="00451759" w:rsidRDefault="00FA5C6E" w:rsidP="00FA5C6E">
            <w:pPr>
              <w:jc w:val="right"/>
              <w:rPr>
                <w:rFonts w:ascii="Times New Roman" w:hAnsi="Times New Roman" w:cs="Times New Roman"/>
                <w:sz w:val="24"/>
                <w:szCs w:val="24"/>
              </w:rPr>
            </w:pPr>
            <w:r w:rsidRPr="00451759">
              <w:rPr>
                <w:rFonts w:ascii="Times New Roman" w:hAnsi="Times New Roman" w:cs="Times New Roman"/>
                <w:b/>
                <w:bCs/>
                <w:sz w:val="24"/>
                <w:szCs w:val="24"/>
              </w:rPr>
              <w:t xml:space="preserve">Iš viso </w:t>
            </w:r>
          </w:p>
        </w:tc>
        <w:tc>
          <w:tcPr>
            <w:tcW w:w="1276" w:type="dxa"/>
          </w:tcPr>
          <w:p w14:paraId="17F61A94" w14:textId="60A1C7C4" w:rsidR="00FA5C6E" w:rsidRPr="00451759" w:rsidRDefault="00FA5C6E" w:rsidP="00203051">
            <w:pPr>
              <w:jc w:val="center"/>
              <w:rPr>
                <w:rFonts w:ascii="Times New Roman" w:hAnsi="Times New Roman" w:cs="Times New Roman"/>
                <w:sz w:val="24"/>
                <w:szCs w:val="24"/>
              </w:rPr>
            </w:pPr>
            <w:r w:rsidRPr="00451759">
              <w:rPr>
                <w:rFonts w:ascii="Times New Roman" w:hAnsi="Times New Roman" w:cs="Times New Roman"/>
                <w:b/>
                <w:bCs/>
                <w:sz w:val="24"/>
                <w:szCs w:val="24"/>
              </w:rPr>
              <w:fldChar w:fldCharType="begin"/>
            </w:r>
            <w:r w:rsidRPr="00451759">
              <w:rPr>
                <w:rFonts w:ascii="Times New Roman" w:hAnsi="Times New Roman" w:cs="Times New Roman"/>
                <w:b/>
                <w:bCs/>
                <w:sz w:val="24"/>
                <w:szCs w:val="24"/>
              </w:rPr>
              <w:instrText xml:space="preserve"> =SUM(ABOVE) </w:instrText>
            </w:r>
            <w:r w:rsidRPr="00451759">
              <w:rPr>
                <w:rFonts w:ascii="Times New Roman" w:hAnsi="Times New Roman" w:cs="Times New Roman"/>
                <w:b/>
                <w:bCs/>
                <w:sz w:val="24"/>
                <w:szCs w:val="24"/>
              </w:rPr>
              <w:fldChar w:fldCharType="separate"/>
            </w:r>
            <w:r w:rsidRPr="00451759">
              <w:rPr>
                <w:rFonts w:ascii="Times New Roman" w:hAnsi="Times New Roman" w:cs="Times New Roman"/>
                <w:b/>
                <w:bCs/>
                <w:noProof/>
                <w:sz w:val="24"/>
                <w:szCs w:val="24"/>
              </w:rPr>
              <w:t>16</w:t>
            </w:r>
            <w:r w:rsidRPr="00451759">
              <w:rPr>
                <w:rFonts w:ascii="Times New Roman" w:hAnsi="Times New Roman" w:cs="Times New Roman"/>
                <w:b/>
                <w:bCs/>
                <w:sz w:val="24"/>
                <w:szCs w:val="24"/>
              </w:rPr>
              <w:fldChar w:fldCharType="end"/>
            </w:r>
          </w:p>
        </w:tc>
      </w:tr>
    </w:tbl>
    <w:p w14:paraId="525AC98C" w14:textId="7FF2E04A" w:rsidR="008E5BEB" w:rsidRPr="00451759" w:rsidRDefault="008E5BEB" w:rsidP="00756F25">
      <w:pPr>
        <w:spacing w:after="0" w:line="240" w:lineRule="auto"/>
        <w:jc w:val="center"/>
        <w:rPr>
          <w:rFonts w:ascii="Times New Roman" w:hAnsi="Times New Roman" w:cs="Times New Roman"/>
          <w:sz w:val="24"/>
          <w:szCs w:val="24"/>
        </w:rPr>
      </w:pPr>
    </w:p>
    <w:p w14:paraId="7E4EBC15" w14:textId="61C2AE6C" w:rsidR="00756F25" w:rsidRPr="00451759" w:rsidRDefault="00FA5C6E" w:rsidP="00FA5C6E">
      <w:pPr>
        <w:jc w:val="center"/>
        <w:rPr>
          <w:rFonts w:ascii="Times New Roman" w:hAnsi="Times New Roman" w:cs="Times New Roman"/>
          <w:b/>
          <w:bCs/>
          <w:color w:val="000000"/>
          <w:sz w:val="24"/>
          <w:szCs w:val="24"/>
          <w:shd w:val="clear" w:color="auto" w:fill="FFFFFF"/>
          <w:lang w:eastAsia="lt-LT"/>
        </w:rPr>
      </w:pPr>
      <w:r w:rsidRPr="00451759">
        <w:rPr>
          <w:rFonts w:ascii="Times New Roman" w:hAnsi="Times New Roman" w:cs="Times New Roman"/>
          <w:b/>
          <w:bCs/>
          <w:color w:val="000000"/>
          <w:sz w:val="24"/>
          <w:szCs w:val="24"/>
          <w:shd w:val="clear" w:color="auto" w:fill="FFFFFF"/>
          <w:lang w:eastAsia="lt-LT"/>
        </w:rPr>
        <w:t xml:space="preserve">VIII. </w:t>
      </w:r>
      <w:r w:rsidR="00756F25" w:rsidRPr="00451759">
        <w:rPr>
          <w:rFonts w:ascii="Times New Roman" w:hAnsi="Times New Roman" w:cs="Times New Roman"/>
          <w:b/>
          <w:bCs/>
          <w:color w:val="000000"/>
          <w:sz w:val="24"/>
          <w:szCs w:val="24"/>
          <w:shd w:val="clear" w:color="auto" w:fill="FFFFFF"/>
          <w:lang w:eastAsia="lt-LT"/>
        </w:rPr>
        <w:t xml:space="preserve">TEISĖJŲ, KURIE YRA MEDIATORIAI, </w:t>
      </w:r>
      <w:r w:rsidR="00664B6E">
        <w:rPr>
          <w:rFonts w:ascii="Times New Roman" w:hAnsi="Times New Roman" w:cs="Times New Roman"/>
          <w:b/>
          <w:bCs/>
          <w:color w:val="000000"/>
          <w:sz w:val="24"/>
          <w:szCs w:val="24"/>
          <w:shd w:val="clear" w:color="auto" w:fill="FFFFFF"/>
          <w:lang w:eastAsia="lt-LT"/>
        </w:rPr>
        <w:t>MOKYMO</w:t>
      </w:r>
      <w:r w:rsidR="00756F25" w:rsidRPr="00451759">
        <w:rPr>
          <w:rFonts w:ascii="Times New Roman" w:hAnsi="Times New Roman" w:cs="Times New Roman"/>
          <w:b/>
          <w:bCs/>
          <w:color w:val="000000"/>
          <w:sz w:val="24"/>
          <w:szCs w:val="24"/>
          <w:shd w:val="clear" w:color="auto" w:fill="FFFFFF"/>
          <w:lang w:eastAsia="lt-LT"/>
        </w:rPr>
        <w:t xml:space="preserve"> PROGRAMA</w:t>
      </w:r>
    </w:p>
    <w:p w14:paraId="64570D42" w14:textId="77777777" w:rsidR="00756F25" w:rsidRPr="00451759" w:rsidRDefault="00756F25" w:rsidP="00756F25">
      <w:pPr>
        <w:suppressAutoHyphens/>
        <w:spacing w:after="0" w:line="240" w:lineRule="auto"/>
        <w:jc w:val="center"/>
        <w:rPr>
          <w:rFonts w:ascii="Times New Roman" w:eastAsia="Times New Roman" w:hAnsi="Times New Roman" w:cs="Times New Roman"/>
          <w:b/>
          <w:color w:val="000000"/>
          <w:sz w:val="24"/>
          <w:szCs w:val="24"/>
          <w:lang w:eastAsia="ar-SA"/>
        </w:rPr>
      </w:pPr>
      <w:bookmarkStart w:id="15" w:name="_Hlk84337973"/>
      <w:r w:rsidRPr="00451759">
        <w:rPr>
          <w:rFonts w:ascii="Times New Roman" w:eastAsia="Times New Roman" w:hAnsi="Times New Roman" w:cs="Times New Roman"/>
          <w:b/>
          <w:color w:val="000000"/>
          <w:sz w:val="24"/>
          <w:szCs w:val="24"/>
          <w:lang w:eastAsia="ar-SA"/>
        </w:rPr>
        <w:t>SEMINARAS „</w:t>
      </w:r>
      <w:r w:rsidRPr="00451759">
        <w:rPr>
          <w:rFonts w:ascii="Times New Roman" w:hAnsi="Times New Roman" w:cs="Times New Roman"/>
          <w:b/>
          <w:color w:val="000000"/>
          <w:sz w:val="24"/>
          <w:szCs w:val="24"/>
          <w:lang w:eastAsia="ar-SA"/>
        </w:rPr>
        <w:t xml:space="preserve">MEDIACIJA ŠEIMOS GINČE, ESANT SMURTO ARTIMOJE APLINKOJE POŽYMIAMS. </w:t>
      </w:r>
      <w:r w:rsidRPr="00451759">
        <w:rPr>
          <w:rFonts w:ascii="Times New Roman" w:eastAsia="Times New Roman" w:hAnsi="Times New Roman" w:cs="Times New Roman"/>
          <w:b/>
          <w:color w:val="000000"/>
          <w:sz w:val="24"/>
          <w:szCs w:val="24"/>
          <w:lang w:eastAsia="ar-SA"/>
        </w:rPr>
        <w:t xml:space="preserve">MEDIACIJA GINČUOSE SU PAŽEIDŽIAMOMIS ŠALIMIS“ </w:t>
      </w:r>
    </w:p>
    <w:p w14:paraId="7AA47CE2" w14:textId="011DD14F" w:rsidR="00756F25" w:rsidRPr="00451759" w:rsidRDefault="00756F25" w:rsidP="00756F25">
      <w:pPr>
        <w:suppressAutoHyphens/>
        <w:spacing w:after="0" w:line="240" w:lineRule="auto"/>
        <w:jc w:val="center"/>
        <w:rPr>
          <w:rFonts w:ascii="Times New Roman" w:eastAsia="Times New Roman" w:hAnsi="Times New Roman" w:cs="Times New Roman"/>
          <w:b/>
          <w:color w:val="000000"/>
          <w:sz w:val="24"/>
          <w:szCs w:val="24"/>
          <w:lang w:eastAsia="ar-SA"/>
        </w:rPr>
      </w:pPr>
      <w:r w:rsidRPr="00451759">
        <w:rPr>
          <w:rFonts w:ascii="Times New Roman" w:eastAsia="Times New Roman" w:hAnsi="Times New Roman" w:cs="Times New Roman"/>
          <w:b/>
          <w:color w:val="000000"/>
          <w:sz w:val="24"/>
          <w:szCs w:val="24"/>
          <w:lang w:eastAsia="ar-SA"/>
        </w:rPr>
        <w:t>(kodas –</w:t>
      </w:r>
      <w:r w:rsidR="0023583F">
        <w:rPr>
          <w:rFonts w:ascii="Times New Roman" w:eastAsia="Times New Roman" w:hAnsi="Times New Roman" w:cs="Times New Roman"/>
          <w:b/>
          <w:color w:val="000000"/>
          <w:sz w:val="24"/>
          <w:szCs w:val="24"/>
          <w:lang w:eastAsia="ar-SA"/>
        </w:rPr>
        <w:t xml:space="preserve"> </w:t>
      </w:r>
      <w:r w:rsidRPr="00451759">
        <w:rPr>
          <w:rFonts w:ascii="Times New Roman" w:eastAsia="Times New Roman" w:hAnsi="Times New Roman" w:cs="Times New Roman"/>
          <w:b/>
          <w:color w:val="000000"/>
          <w:sz w:val="24"/>
          <w:szCs w:val="24"/>
          <w:lang w:eastAsia="ar-SA"/>
        </w:rPr>
        <w:t>MED/SA)</w:t>
      </w:r>
    </w:p>
    <w:p w14:paraId="1357D720" w14:textId="0F8378DC" w:rsidR="00756F25" w:rsidRPr="00451759" w:rsidRDefault="00756F25" w:rsidP="00756F25">
      <w:pPr>
        <w:suppressAutoHyphens/>
        <w:spacing w:after="0" w:line="240" w:lineRule="auto"/>
        <w:jc w:val="center"/>
        <w:rPr>
          <w:rFonts w:ascii="Times New Roman" w:hAnsi="Times New Roman" w:cs="Times New Roman"/>
          <w:b/>
          <w:caps/>
          <w:color w:val="000000"/>
          <w:sz w:val="24"/>
          <w:szCs w:val="24"/>
          <w:lang w:eastAsia="ar-SA"/>
        </w:rPr>
      </w:pPr>
    </w:p>
    <w:tbl>
      <w:tblPr>
        <w:tblStyle w:val="Lentelstinklelis"/>
        <w:tblW w:w="9351" w:type="dxa"/>
        <w:tblLook w:val="04A0" w:firstRow="1" w:lastRow="0" w:firstColumn="1" w:lastColumn="0" w:noHBand="0" w:noVBand="1"/>
      </w:tblPr>
      <w:tblGrid>
        <w:gridCol w:w="8075"/>
        <w:gridCol w:w="1276"/>
      </w:tblGrid>
      <w:tr w:rsidR="008E5BEB" w:rsidRPr="00451759" w14:paraId="01A2C5AA" w14:textId="77777777" w:rsidTr="00C57944">
        <w:tc>
          <w:tcPr>
            <w:tcW w:w="8075" w:type="dxa"/>
            <w:tcBorders>
              <w:top w:val="single" w:sz="4" w:space="0" w:color="auto"/>
              <w:left w:val="single" w:sz="4" w:space="0" w:color="auto"/>
              <w:bottom w:val="single" w:sz="4" w:space="0" w:color="auto"/>
              <w:right w:val="single" w:sz="4" w:space="0" w:color="auto"/>
            </w:tcBorders>
            <w:shd w:val="clear" w:color="auto" w:fill="BFBFBF"/>
            <w:vAlign w:val="center"/>
          </w:tcPr>
          <w:p w14:paraId="1957CF17" w14:textId="77777777" w:rsidR="008E5BEB" w:rsidRPr="00451759" w:rsidRDefault="008E5BEB" w:rsidP="00C57944">
            <w:pPr>
              <w:rPr>
                <w:rFonts w:ascii="Times New Roman" w:hAnsi="Times New Roman" w:cs="Times New Roman"/>
                <w:sz w:val="24"/>
                <w:szCs w:val="24"/>
              </w:rPr>
            </w:pPr>
            <w:r w:rsidRPr="00451759">
              <w:rPr>
                <w:rFonts w:ascii="Times New Roman" w:hAnsi="Times New Roman" w:cs="Times New Roman"/>
                <w:b/>
                <w:sz w:val="24"/>
                <w:szCs w:val="24"/>
              </w:rPr>
              <w:t>Tema</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14:paraId="58B061BF" w14:textId="77777777" w:rsidR="008E5BEB" w:rsidRPr="00451759" w:rsidRDefault="008E5BEB" w:rsidP="00C57944">
            <w:pPr>
              <w:rPr>
                <w:rFonts w:ascii="Times New Roman" w:hAnsi="Times New Roman" w:cs="Times New Roman"/>
                <w:sz w:val="24"/>
                <w:szCs w:val="24"/>
              </w:rPr>
            </w:pPr>
            <w:r w:rsidRPr="00451759">
              <w:rPr>
                <w:rFonts w:ascii="Times New Roman" w:hAnsi="Times New Roman" w:cs="Times New Roman"/>
                <w:b/>
                <w:sz w:val="24"/>
                <w:szCs w:val="24"/>
              </w:rPr>
              <w:t>Trukmė, akad. val.</w:t>
            </w:r>
          </w:p>
        </w:tc>
      </w:tr>
      <w:tr w:rsidR="00FA5C6E" w:rsidRPr="00451759" w14:paraId="0DEEAFF8" w14:textId="77777777" w:rsidTr="00C57944">
        <w:tc>
          <w:tcPr>
            <w:tcW w:w="8075" w:type="dxa"/>
          </w:tcPr>
          <w:p w14:paraId="5C85C619" w14:textId="4F2B34B9" w:rsidR="00FA5C6E" w:rsidRPr="00451759" w:rsidRDefault="00FA5C6E" w:rsidP="00203051">
            <w:pPr>
              <w:jc w:val="both"/>
              <w:rPr>
                <w:rFonts w:ascii="Times New Roman" w:hAnsi="Times New Roman" w:cs="Times New Roman"/>
                <w:sz w:val="24"/>
                <w:szCs w:val="24"/>
              </w:rPr>
            </w:pPr>
            <w:r w:rsidRPr="00451759">
              <w:rPr>
                <w:rFonts w:ascii="Times New Roman" w:hAnsi="Times New Roman" w:cs="Times New Roman"/>
                <w:sz w:val="24"/>
                <w:szCs w:val="24"/>
              </w:rPr>
              <w:t>Smurto artimoje aplinkoje samprata, formos, pasekmės ir esminės rizikos sprendžiant tokį ginčą mediacijoje. Smurto artimoje aplinkoje atpažinimas. Smurtaujančio asmens ir nukentėjusio asmens charakteristikos. Praktinės užduotys</w:t>
            </w:r>
          </w:p>
        </w:tc>
        <w:tc>
          <w:tcPr>
            <w:tcW w:w="1276" w:type="dxa"/>
          </w:tcPr>
          <w:p w14:paraId="130DA7E5" w14:textId="4792813C" w:rsidR="00FA5C6E" w:rsidRPr="00451759" w:rsidRDefault="00FA5C6E" w:rsidP="00203051">
            <w:pPr>
              <w:jc w:val="center"/>
              <w:rPr>
                <w:rFonts w:ascii="Times New Roman" w:hAnsi="Times New Roman" w:cs="Times New Roman"/>
                <w:sz w:val="24"/>
                <w:szCs w:val="24"/>
              </w:rPr>
            </w:pPr>
            <w:r w:rsidRPr="00451759">
              <w:rPr>
                <w:rFonts w:ascii="Times New Roman" w:hAnsi="Times New Roman" w:cs="Times New Roman"/>
                <w:sz w:val="24"/>
                <w:szCs w:val="24"/>
              </w:rPr>
              <w:t>4</w:t>
            </w:r>
          </w:p>
        </w:tc>
      </w:tr>
      <w:tr w:rsidR="00FA5C6E" w:rsidRPr="00451759" w14:paraId="703682C0" w14:textId="77777777" w:rsidTr="00C57944">
        <w:tc>
          <w:tcPr>
            <w:tcW w:w="8075" w:type="dxa"/>
          </w:tcPr>
          <w:p w14:paraId="18E18447" w14:textId="7C98D31B" w:rsidR="00FA5C6E" w:rsidRPr="00451759" w:rsidRDefault="00FA5C6E" w:rsidP="00203051">
            <w:pPr>
              <w:jc w:val="both"/>
              <w:rPr>
                <w:rFonts w:ascii="Times New Roman" w:hAnsi="Times New Roman" w:cs="Times New Roman"/>
                <w:sz w:val="24"/>
                <w:szCs w:val="24"/>
              </w:rPr>
            </w:pPr>
            <w:r w:rsidRPr="00451759">
              <w:rPr>
                <w:rFonts w:ascii="Times New Roman" w:hAnsi="Times New Roman" w:cs="Times New Roman"/>
                <w:sz w:val="24"/>
                <w:szCs w:val="24"/>
              </w:rPr>
              <w:t>Mediacijos proceso ginčuose, kuriuose yra smurto artimoje aplinkoje aspektų, organizavimo specifika ir taktika. Bendravimo su smurtą patyrusia šalimi ypatumai mediacijoje, šalies pažeidžiamumas ir jo neutralizavimas. Praktinės užduotys</w:t>
            </w:r>
          </w:p>
        </w:tc>
        <w:tc>
          <w:tcPr>
            <w:tcW w:w="1276" w:type="dxa"/>
          </w:tcPr>
          <w:p w14:paraId="1E9C60B3" w14:textId="4D14226D" w:rsidR="00FA5C6E" w:rsidRPr="00451759" w:rsidRDefault="00FA5C6E" w:rsidP="00203051">
            <w:pPr>
              <w:jc w:val="center"/>
              <w:rPr>
                <w:rFonts w:ascii="Times New Roman" w:hAnsi="Times New Roman" w:cs="Times New Roman"/>
                <w:sz w:val="24"/>
                <w:szCs w:val="24"/>
              </w:rPr>
            </w:pPr>
            <w:r w:rsidRPr="00451759">
              <w:rPr>
                <w:rFonts w:ascii="Times New Roman" w:hAnsi="Times New Roman" w:cs="Times New Roman"/>
                <w:sz w:val="24"/>
                <w:szCs w:val="24"/>
              </w:rPr>
              <w:t>4</w:t>
            </w:r>
          </w:p>
        </w:tc>
      </w:tr>
      <w:tr w:rsidR="00FA5C6E" w:rsidRPr="00451759" w14:paraId="6B0A0082" w14:textId="77777777" w:rsidTr="00C57944">
        <w:tc>
          <w:tcPr>
            <w:tcW w:w="8075" w:type="dxa"/>
          </w:tcPr>
          <w:p w14:paraId="7642E3C7" w14:textId="18798A6A" w:rsidR="00FA5C6E" w:rsidRPr="00451759" w:rsidRDefault="00FA5C6E" w:rsidP="00203051">
            <w:pPr>
              <w:jc w:val="both"/>
              <w:rPr>
                <w:rFonts w:ascii="Times New Roman" w:hAnsi="Times New Roman" w:cs="Times New Roman"/>
                <w:sz w:val="24"/>
                <w:szCs w:val="24"/>
              </w:rPr>
            </w:pPr>
            <w:r w:rsidRPr="00451759">
              <w:rPr>
                <w:rFonts w:ascii="Times New Roman" w:hAnsi="Times New Roman" w:cs="Times New Roman"/>
                <w:sz w:val="24"/>
                <w:szCs w:val="24"/>
              </w:rPr>
              <w:t>Šalių patirto smurto rizikos įvertinimas</w:t>
            </w:r>
          </w:p>
        </w:tc>
        <w:tc>
          <w:tcPr>
            <w:tcW w:w="1276" w:type="dxa"/>
          </w:tcPr>
          <w:p w14:paraId="7F293603" w14:textId="09BFBDAF" w:rsidR="00FA5C6E" w:rsidRPr="00451759" w:rsidRDefault="00FA5C6E" w:rsidP="00203051">
            <w:pPr>
              <w:jc w:val="center"/>
              <w:rPr>
                <w:rFonts w:ascii="Times New Roman" w:hAnsi="Times New Roman" w:cs="Times New Roman"/>
                <w:sz w:val="24"/>
                <w:szCs w:val="24"/>
              </w:rPr>
            </w:pPr>
            <w:r w:rsidRPr="00451759">
              <w:rPr>
                <w:rFonts w:ascii="Times New Roman" w:hAnsi="Times New Roman" w:cs="Times New Roman"/>
                <w:sz w:val="24"/>
                <w:szCs w:val="24"/>
              </w:rPr>
              <w:t>1</w:t>
            </w:r>
          </w:p>
        </w:tc>
      </w:tr>
      <w:tr w:rsidR="00FA5C6E" w:rsidRPr="00451759" w14:paraId="1B36467C" w14:textId="77777777" w:rsidTr="00C57944">
        <w:trPr>
          <w:trHeight w:val="344"/>
        </w:trPr>
        <w:tc>
          <w:tcPr>
            <w:tcW w:w="8075" w:type="dxa"/>
          </w:tcPr>
          <w:p w14:paraId="79C258F5" w14:textId="1BDC8664" w:rsidR="00FA5C6E" w:rsidRPr="00451759" w:rsidRDefault="00FA5C6E" w:rsidP="00203051">
            <w:pPr>
              <w:jc w:val="both"/>
              <w:rPr>
                <w:rFonts w:ascii="Times New Roman" w:hAnsi="Times New Roman" w:cs="Times New Roman"/>
                <w:sz w:val="24"/>
                <w:szCs w:val="24"/>
              </w:rPr>
            </w:pPr>
            <w:r w:rsidRPr="00451759">
              <w:rPr>
                <w:rFonts w:ascii="Times New Roman" w:hAnsi="Times New Roman" w:cs="Times New Roman"/>
                <w:color w:val="000000"/>
                <w:sz w:val="24"/>
                <w:szCs w:val="24"/>
                <w:lang w:eastAsia="ar-SA"/>
              </w:rPr>
              <w:t>Mediacij</w:t>
            </w:r>
            <w:r w:rsidRPr="00451759">
              <w:rPr>
                <w:rFonts w:ascii="Times New Roman" w:hAnsi="Times New Roman" w:cs="Times New Roman"/>
                <w:sz w:val="24"/>
                <w:szCs w:val="24"/>
                <w:lang w:eastAsia="ar-SA"/>
              </w:rPr>
              <w:t>a</w:t>
            </w:r>
            <w:r w:rsidRPr="00451759">
              <w:rPr>
                <w:rFonts w:ascii="Times New Roman" w:hAnsi="Times New Roman" w:cs="Times New Roman"/>
                <w:color w:val="000000"/>
                <w:sz w:val="24"/>
                <w:szCs w:val="24"/>
                <w:lang w:eastAsia="ar-SA"/>
              </w:rPr>
              <w:t xml:space="preserve"> ginčuose su pažeidžiamomis šalimis:</w:t>
            </w:r>
            <w:r w:rsidRPr="00451759">
              <w:rPr>
                <w:rFonts w:ascii="Times New Roman" w:hAnsi="Times New Roman" w:cs="Times New Roman"/>
                <w:sz w:val="24"/>
                <w:szCs w:val="24"/>
              </w:rPr>
              <w:t xml:space="preserve"> proceso organizavimo ir vedimo ypatumai. Praktinės užduotys</w:t>
            </w:r>
          </w:p>
        </w:tc>
        <w:tc>
          <w:tcPr>
            <w:tcW w:w="1276" w:type="dxa"/>
          </w:tcPr>
          <w:p w14:paraId="2FDBB833" w14:textId="761C7D6C" w:rsidR="00FA5C6E" w:rsidRPr="00451759" w:rsidRDefault="00FA5C6E" w:rsidP="00203051">
            <w:pPr>
              <w:jc w:val="center"/>
              <w:rPr>
                <w:rFonts w:ascii="Times New Roman" w:hAnsi="Times New Roman" w:cs="Times New Roman"/>
                <w:sz w:val="24"/>
                <w:szCs w:val="24"/>
              </w:rPr>
            </w:pPr>
            <w:r w:rsidRPr="00451759">
              <w:rPr>
                <w:rFonts w:ascii="Times New Roman" w:hAnsi="Times New Roman" w:cs="Times New Roman"/>
                <w:sz w:val="24"/>
                <w:szCs w:val="24"/>
              </w:rPr>
              <w:t>4</w:t>
            </w:r>
          </w:p>
        </w:tc>
      </w:tr>
      <w:tr w:rsidR="00FA5C6E" w:rsidRPr="00451759" w14:paraId="2DFDF073" w14:textId="77777777" w:rsidTr="00C57944">
        <w:trPr>
          <w:trHeight w:val="279"/>
        </w:trPr>
        <w:tc>
          <w:tcPr>
            <w:tcW w:w="8075" w:type="dxa"/>
          </w:tcPr>
          <w:p w14:paraId="3E0482EF" w14:textId="0DE7AC1F" w:rsidR="00FA5C6E" w:rsidRPr="00451759" w:rsidRDefault="00FA5C6E" w:rsidP="00203051">
            <w:pPr>
              <w:jc w:val="both"/>
              <w:rPr>
                <w:rFonts w:ascii="Times New Roman" w:eastAsia="Times New Roman" w:hAnsi="Times New Roman" w:cs="Times New Roman"/>
                <w:sz w:val="24"/>
                <w:szCs w:val="24"/>
              </w:rPr>
            </w:pPr>
            <w:r w:rsidRPr="00451759">
              <w:rPr>
                <w:rFonts w:ascii="Times New Roman" w:eastAsia="Times New Roman" w:hAnsi="Times New Roman" w:cs="Times New Roman"/>
                <w:sz w:val="24"/>
                <w:szCs w:val="24"/>
              </w:rPr>
              <w:t xml:space="preserve">Netiesioginės (šaudyklinės) ir nuotolinės mediacijos taikymo galimybės ir ypatumai. Praktinės užduotys  </w:t>
            </w:r>
          </w:p>
          <w:p w14:paraId="0C3AC13E" w14:textId="77777777" w:rsidR="00FA5C6E" w:rsidRPr="00451759" w:rsidRDefault="00FA5C6E" w:rsidP="00203051">
            <w:pPr>
              <w:jc w:val="both"/>
              <w:rPr>
                <w:rFonts w:ascii="Times New Roman" w:hAnsi="Times New Roman" w:cs="Times New Roman"/>
                <w:sz w:val="24"/>
                <w:szCs w:val="24"/>
              </w:rPr>
            </w:pPr>
          </w:p>
        </w:tc>
        <w:tc>
          <w:tcPr>
            <w:tcW w:w="1276" w:type="dxa"/>
          </w:tcPr>
          <w:p w14:paraId="451411DC" w14:textId="4E1FD77A" w:rsidR="00FA5C6E" w:rsidRPr="00451759" w:rsidRDefault="00FA5C6E" w:rsidP="00203051">
            <w:pPr>
              <w:jc w:val="center"/>
              <w:rPr>
                <w:rFonts w:ascii="Times New Roman" w:hAnsi="Times New Roman" w:cs="Times New Roman"/>
                <w:sz w:val="24"/>
                <w:szCs w:val="24"/>
              </w:rPr>
            </w:pPr>
            <w:r w:rsidRPr="00451759">
              <w:rPr>
                <w:rFonts w:ascii="Times New Roman" w:hAnsi="Times New Roman" w:cs="Times New Roman"/>
                <w:sz w:val="24"/>
                <w:szCs w:val="24"/>
              </w:rPr>
              <w:t>3</w:t>
            </w:r>
          </w:p>
        </w:tc>
      </w:tr>
      <w:tr w:rsidR="00FA5C6E" w:rsidRPr="00451759" w14:paraId="53F4B6AF" w14:textId="77777777" w:rsidTr="00C57944">
        <w:tc>
          <w:tcPr>
            <w:tcW w:w="8075" w:type="dxa"/>
          </w:tcPr>
          <w:p w14:paraId="01FE4938" w14:textId="551DCB98" w:rsidR="00FA5C6E" w:rsidRPr="00451759" w:rsidRDefault="00FA5C6E" w:rsidP="00FA5C6E">
            <w:pPr>
              <w:jc w:val="right"/>
              <w:rPr>
                <w:rFonts w:ascii="Times New Roman" w:hAnsi="Times New Roman" w:cs="Times New Roman"/>
                <w:b/>
                <w:bCs/>
                <w:sz w:val="24"/>
                <w:szCs w:val="24"/>
              </w:rPr>
            </w:pPr>
            <w:r w:rsidRPr="00451759">
              <w:rPr>
                <w:rFonts w:ascii="Times New Roman" w:hAnsi="Times New Roman" w:cs="Times New Roman"/>
                <w:b/>
                <w:bCs/>
                <w:sz w:val="24"/>
                <w:szCs w:val="24"/>
              </w:rPr>
              <w:t xml:space="preserve">Iš viso </w:t>
            </w:r>
          </w:p>
        </w:tc>
        <w:tc>
          <w:tcPr>
            <w:tcW w:w="1276" w:type="dxa"/>
          </w:tcPr>
          <w:p w14:paraId="134B89DE" w14:textId="73185F3B" w:rsidR="00FA5C6E" w:rsidRPr="00451759" w:rsidRDefault="00FA5C6E" w:rsidP="00203051">
            <w:pPr>
              <w:jc w:val="center"/>
              <w:rPr>
                <w:rFonts w:ascii="Times New Roman" w:hAnsi="Times New Roman" w:cs="Times New Roman"/>
                <w:b/>
                <w:bCs/>
                <w:sz w:val="24"/>
                <w:szCs w:val="24"/>
              </w:rPr>
            </w:pPr>
            <w:r w:rsidRPr="00451759">
              <w:rPr>
                <w:rFonts w:ascii="Times New Roman" w:hAnsi="Times New Roman" w:cs="Times New Roman"/>
                <w:b/>
                <w:bCs/>
                <w:sz w:val="24"/>
                <w:szCs w:val="24"/>
              </w:rPr>
              <w:t>16</w:t>
            </w:r>
          </w:p>
        </w:tc>
      </w:tr>
    </w:tbl>
    <w:p w14:paraId="41C03803" w14:textId="71C99A34" w:rsidR="008E5BEB" w:rsidRPr="00451759" w:rsidRDefault="008E5BEB" w:rsidP="00756F25">
      <w:pPr>
        <w:suppressAutoHyphens/>
        <w:spacing w:after="0" w:line="240" w:lineRule="auto"/>
        <w:jc w:val="center"/>
        <w:rPr>
          <w:rFonts w:ascii="Times New Roman" w:hAnsi="Times New Roman" w:cs="Times New Roman"/>
          <w:b/>
          <w:caps/>
          <w:color w:val="000000"/>
          <w:sz w:val="24"/>
          <w:szCs w:val="24"/>
          <w:lang w:eastAsia="ar-SA"/>
        </w:rPr>
      </w:pPr>
    </w:p>
    <w:bookmarkEnd w:id="15"/>
    <w:p w14:paraId="7983E490" w14:textId="65405F62" w:rsidR="00756F25" w:rsidRPr="00451759" w:rsidRDefault="00756F25" w:rsidP="00756F25">
      <w:pPr>
        <w:suppressAutoHyphens/>
        <w:spacing w:after="0" w:line="240" w:lineRule="auto"/>
        <w:jc w:val="center"/>
        <w:rPr>
          <w:rFonts w:ascii="Times New Roman" w:hAnsi="Times New Roman" w:cs="Times New Roman"/>
          <w:b/>
          <w:color w:val="000000"/>
          <w:sz w:val="24"/>
          <w:szCs w:val="24"/>
          <w:lang w:eastAsia="ar-SA"/>
        </w:rPr>
      </w:pPr>
      <w:r w:rsidRPr="00451759">
        <w:rPr>
          <w:rFonts w:ascii="Times New Roman" w:eastAsia="Times New Roman" w:hAnsi="Times New Roman" w:cs="Times New Roman"/>
          <w:b/>
          <w:color w:val="000000"/>
          <w:sz w:val="24"/>
          <w:szCs w:val="24"/>
          <w:lang w:eastAsia="ar-SA"/>
        </w:rPr>
        <w:t>SEMINARAS „</w:t>
      </w:r>
      <w:r w:rsidRPr="00451759">
        <w:rPr>
          <w:rFonts w:ascii="Times New Roman" w:hAnsi="Times New Roman" w:cs="Times New Roman"/>
          <w:b/>
          <w:color w:val="000000"/>
          <w:sz w:val="24"/>
          <w:szCs w:val="24"/>
          <w:lang w:eastAsia="ar-SA"/>
        </w:rPr>
        <w:t xml:space="preserve">MEDIACIJA ADMINISTRACINIUOSE GINČUOSE. MEDIACIJA SU VIEŠOJO SEKTORIAUS </w:t>
      </w:r>
      <w:r w:rsidR="0023583F" w:rsidRPr="00451759">
        <w:rPr>
          <w:rFonts w:ascii="Times New Roman" w:hAnsi="Times New Roman" w:cs="Times New Roman"/>
          <w:b/>
          <w:color w:val="000000"/>
          <w:sz w:val="24"/>
          <w:szCs w:val="24"/>
          <w:lang w:eastAsia="ar-SA"/>
        </w:rPr>
        <w:t>SUBJEKTAIS</w:t>
      </w:r>
      <w:r w:rsidR="0023583F">
        <w:rPr>
          <w:rFonts w:ascii="Times New Roman" w:hAnsi="Times New Roman" w:cs="Times New Roman"/>
          <w:b/>
          <w:color w:val="000000"/>
          <w:sz w:val="24"/>
          <w:szCs w:val="24"/>
          <w:lang w:eastAsia="ar-SA"/>
        </w:rPr>
        <w:t>. ŠEIMOS SANTYKIAI</w:t>
      </w:r>
      <w:r w:rsidRPr="00451759">
        <w:rPr>
          <w:rFonts w:ascii="Times New Roman" w:hAnsi="Times New Roman" w:cs="Times New Roman"/>
          <w:b/>
          <w:color w:val="000000"/>
          <w:sz w:val="24"/>
          <w:szCs w:val="24"/>
          <w:lang w:eastAsia="ar-SA"/>
        </w:rPr>
        <w:t xml:space="preserve">“ </w:t>
      </w:r>
    </w:p>
    <w:p w14:paraId="53E45183" w14:textId="277975DF" w:rsidR="00756F25" w:rsidRPr="00451759" w:rsidRDefault="00756F25" w:rsidP="00756F25">
      <w:pPr>
        <w:suppressAutoHyphens/>
        <w:spacing w:after="0" w:line="240" w:lineRule="auto"/>
        <w:jc w:val="center"/>
        <w:rPr>
          <w:rFonts w:ascii="Times New Roman" w:hAnsi="Times New Roman" w:cs="Times New Roman"/>
          <w:b/>
          <w:color w:val="000000"/>
          <w:sz w:val="24"/>
          <w:szCs w:val="24"/>
          <w:lang w:eastAsia="ar-SA"/>
        </w:rPr>
      </w:pPr>
      <w:r w:rsidRPr="00451759">
        <w:rPr>
          <w:rFonts w:ascii="Times New Roman" w:hAnsi="Times New Roman" w:cs="Times New Roman"/>
          <w:b/>
          <w:color w:val="000000"/>
          <w:sz w:val="24"/>
          <w:szCs w:val="24"/>
          <w:lang w:eastAsia="ar-SA"/>
        </w:rPr>
        <w:t>(kodas – MED)</w:t>
      </w:r>
    </w:p>
    <w:p w14:paraId="79ABA3FB" w14:textId="77777777" w:rsidR="00FA5C6E" w:rsidRPr="00451759" w:rsidRDefault="00FA5C6E" w:rsidP="00756F25">
      <w:pPr>
        <w:suppressAutoHyphens/>
        <w:spacing w:after="0" w:line="240" w:lineRule="auto"/>
        <w:jc w:val="center"/>
        <w:rPr>
          <w:rFonts w:ascii="Times New Roman" w:hAnsi="Times New Roman" w:cs="Times New Roman"/>
          <w:b/>
          <w:color w:val="000000"/>
          <w:sz w:val="24"/>
          <w:szCs w:val="24"/>
          <w:lang w:eastAsia="ar-SA"/>
        </w:rPr>
      </w:pPr>
    </w:p>
    <w:tbl>
      <w:tblPr>
        <w:tblStyle w:val="Lentelstinklelis"/>
        <w:tblW w:w="9351" w:type="dxa"/>
        <w:tblLook w:val="04A0" w:firstRow="1" w:lastRow="0" w:firstColumn="1" w:lastColumn="0" w:noHBand="0" w:noVBand="1"/>
      </w:tblPr>
      <w:tblGrid>
        <w:gridCol w:w="8075"/>
        <w:gridCol w:w="1276"/>
      </w:tblGrid>
      <w:tr w:rsidR="008E5BEB" w:rsidRPr="00451759" w14:paraId="634097CC" w14:textId="77777777" w:rsidTr="00C57944">
        <w:tc>
          <w:tcPr>
            <w:tcW w:w="8075" w:type="dxa"/>
            <w:tcBorders>
              <w:top w:val="single" w:sz="4" w:space="0" w:color="auto"/>
              <w:left w:val="single" w:sz="4" w:space="0" w:color="auto"/>
              <w:bottom w:val="single" w:sz="4" w:space="0" w:color="auto"/>
              <w:right w:val="single" w:sz="4" w:space="0" w:color="auto"/>
            </w:tcBorders>
            <w:shd w:val="clear" w:color="auto" w:fill="BFBFBF"/>
            <w:vAlign w:val="center"/>
          </w:tcPr>
          <w:p w14:paraId="7AA72BBC" w14:textId="77777777" w:rsidR="008E5BEB" w:rsidRPr="00451759" w:rsidRDefault="008E5BEB" w:rsidP="00C57944">
            <w:pPr>
              <w:rPr>
                <w:rFonts w:ascii="Times New Roman" w:hAnsi="Times New Roman" w:cs="Times New Roman"/>
                <w:sz w:val="24"/>
                <w:szCs w:val="24"/>
              </w:rPr>
            </w:pPr>
            <w:r w:rsidRPr="00451759">
              <w:rPr>
                <w:rFonts w:ascii="Times New Roman" w:hAnsi="Times New Roman" w:cs="Times New Roman"/>
                <w:b/>
                <w:sz w:val="24"/>
                <w:szCs w:val="24"/>
              </w:rPr>
              <w:t>Tema</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14:paraId="7A45CFC4" w14:textId="77777777" w:rsidR="008E5BEB" w:rsidRPr="00451759" w:rsidRDefault="008E5BEB" w:rsidP="00C57944">
            <w:pPr>
              <w:rPr>
                <w:rFonts w:ascii="Times New Roman" w:hAnsi="Times New Roman" w:cs="Times New Roman"/>
                <w:sz w:val="24"/>
                <w:szCs w:val="24"/>
              </w:rPr>
            </w:pPr>
            <w:r w:rsidRPr="00451759">
              <w:rPr>
                <w:rFonts w:ascii="Times New Roman" w:hAnsi="Times New Roman" w:cs="Times New Roman"/>
                <w:b/>
                <w:sz w:val="24"/>
                <w:szCs w:val="24"/>
              </w:rPr>
              <w:t>Trukmė, akad. val.</w:t>
            </w:r>
          </w:p>
        </w:tc>
      </w:tr>
      <w:tr w:rsidR="00FA5C6E" w:rsidRPr="00451759" w14:paraId="20465020" w14:textId="77777777" w:rsidTr="00C57944">
        <w:tc>
          <w:tcPr>
            <w:tcW w:w="8075" w:type="dxa"/>
          </w:tcPr>
          <w:p w14:paraId="400C6838" w14:textId="3CD5E7A6" w:rsidR="00FA5C6E" w:rsidRPr="00451759" w:rsidRDefault="00FA5C6E" w:rsidP="00203051">
            <w:pPr>
              <w:jc w:val="both"/>
              <w:rPr>
                <w:rFonts w:ascii="Times New Roman" w:hAnsi="Times New Roman" w:cs="Times New Roman"/>
                <w:sz w:val="24"/>
                <w:szCs w:val="24"/>
              </w:rPr>
            </w:pPr>
            <w:r w:rsidRPr="00451759">
              <w:rPr>
                <w:rFonts w:ascii="Times New Roman" w:hAnsi="Times New Roman" w:cs="Times New Roman"/>
                <w:sz w:val="24"/>
                <w:szCs w:val="24"/>
              </w:rPr>
              <w:t>Mediacija administraciniuose ginčuose: taikymo prielaidos ir teisinis reguliavimas; tinkamų ir netinkamų atvejų mediacijai identifikavimas; kliūtys administracinių ginčų mediacijai ir jų įveikimas; administracinių ginčų mediacijos procesas ir jo ypatumai. Praktinės užduotys</w:t>
            </w:r>
          </w:p>
        </w:tc>
        <w:tc>
          <w:tcPr>
            <w:tcW w:w="1276" w:type="dxa"/>
          </w:tcPr>
          <w:p w14:paraId="3706F088" w14:textId="7524981A" w:rsidR="00FA5C6E" w:rsidRPr="00451759" w:rsidRDefault="00FA5C6E" w:rsidP="00203051">
            <w:pPr>
              <w:jc w:val="center"/>
              <w:rPr>
                <w:rFonts w:ascii="Times New Roman" w:hAnsi="Times New Roman" w:cs="Times New Roman"/>
                <w:sz w:val="24"/>
                <w:szCs w:val="24"/>
              </w:rPr>
            </w:pPr>
            <w:r w:rsidRPr="00451759">
              <w:rPr>
                <w:rFonts w:ascii="Times New Roman" w:hAnsi="Times New Roman" w:cs="Times New Roman"/>
                <w:sz w:val="24"/>
                <w:szCs w:val="24"/>
              </w:rPr>
              <w:t>6</w:t>
            </w:r>
          </w:p>
        </w:tc>
      </w:tr>
      <w:tr w:rsidR="00FA5C6E" w:rsidRPr="00451759" w14:paraId="2A5A226E" w14:textId="77777777" w:rsidTr="00C57944">
        <w:tc>
          <w:tcPr>
            <w:tcW w:w="8075" w:type="dxa"/>
          </w:tcPr>
          <w:p w14:paraId="447C9060" w14:textId="17EC249E" w:rsidR="00FA5C6E" w:rsidRPr="00451759" w:rsidRDefault="00FA5C6E" w:rsidP="00203051">
            <w:pPr>
              <w:jc w:val="both"/>
              <w:rPr>
                <w:rFonts w:ascii="Times New Roman" w:hAnsi="Times New Roman" w:cs="Times New Roman"/>
                <w:sz w:val="24"/>
                <w:szCs w:val="24"/>
              </w:rPr>
            </w:pPr>
            <w:r w:rsidRPr="00451759">
              <w:rPr>
                <w:rFonts w:ascii="Times New Roman" w:hAnsi="Times New Roman" w:cs="Times New Roman"/>
                <w:sz w:val="24"/>
                <w:szCs w:val="24"/>
              </w:rPr>
              <w:t xml:space="preserve">Mediacijos su viešojo sektoriaus subjektais ypatumai; viešojo administravimo subjektų </w:t>
            </w:r>
            <w:proofErr w:type="spellStart"/>
            <w:r w:rsidRPr="00451759">
              <w:rPr>
                <w:rFonts w:ascii="Times New Roman" w:hAnsi="Times New Roman" w:cs="Times New Roman"/>
                <w:sz w:val="24"/>
                <w:szCs w:val="24"/>
              </w:rPr>
              <w:t>diskrecijos</w:t>
            </w:r>
            <w:proofErr w:type="spellEnd"/>
            <w:r w:rsidRPr="00451759">
              <w:rPr>
                <w:rFonts w:ascii="Times New Roman" w:hAnsi="Times New Roman" w:cs="Times New Roman"/>
                <w:sz w:val="24"/>
                <w:szCs w:val="24"/>
              </w:rPr>
              <w:t xml:space="preserve"> teisė derėtis ir sudaryti taikos sutartį; konfidencialumo principo užtikrinimo problemos. Praktinės užduotys</w:t>
            </w:r>
          </w:p>
        </w:tc>
        <w:tc>
          <w:tcPr>
            <w:tcW w:w="1276" w:type="dxa"/>
          </w:tcPr>
          <w:p w14:paraId="79BB87EA" w14:textId="59458EF3" w:rsidR="00FA5C6E" w:rsidRPr="00451759" w:rsidRDefault="00FA5C6E" w:rsidP="00203051">
            <w:pPr>
              <w:jc w:val="center"/>
              <w:rPr>
                <w:rFonts w:ascii="Times New Roman" w:hAnsi="Times New Roman" w:cs="Times New Roman"/>
                <w:sz w:val="24"/>
                <w:szCs w:val="24"/>
              </w:rPr>
            </w:pPr>
            <w:r w:rsidRPr="00451759">
              <w:rPr>
                <w:rFonts w:ascii="Times New Roman" w:hAnsi="Times New Roman" w:cs="Times New Roman"/>
                <w:sz w:val="24"/>
                <w:szCs w:val="24"/>
              </w:rPr>
              <w:t>2</w:t>
            </w:r>
          </w:p>
        </w:tc>
      </w:tr>
      <w:tr w:rsidR="00FA5C6E" w:rsidRPr="00451759" w14:paraId="46C6CD44" w14:textId="77777777" w:rsidTr="00C57944">
        <w:tc>
          <w:tcPr>
            <w:tcW w:w="8075" w:type="dxa"/>
          </w:tcPr>
          <w:p w14:paraId="5EE7AAB4" w14:textId="75030C05" w:rsidR="00FA5C6E" w:rsidRPr="00451759" w:rsidRDefault="00FA5C6E" w:rsidP="00203051">
            <w:pPr>
              <w:jc w:val="both"/>
              <w:rPr>
                <w:rFonts w:ascii="Times New Roman" w:hAnsi="Times New Roman" w:cs="Times New Roman"/>
                <w:sz w:val="24"/>
                <w:szCs w:val="24"/>
              </w:rPr>
            </w:pPr>
            <w:r w:rsidRPr="00451759">
              <w:rPr>
                <w:rFonts w:ascii="Times New Roman" w:hAnsi="Times New Roman" w:cs="Times New Roman"/>
                <w:sz w:val="24"/>
                <w:szCs w:val="24"/>
              </w:rPr>
              <w:t xml:space="preserve">Šeimos santykių psichologijos ypatumai mediatoriams </w:t>
            </w:r>
          </w:p>
        </w:tc>
        <w:tc>
          <w:tcPr>
            <w:tcW w:w="1276" w:type="dxa"/>
          </w:tcPr>
          <w:p w14:paraId="788CA5EF" w14:textId="2F7EA2B3" w:rsidR="00FA5C6E" w:rsidRPr="00451759" w:rsidRDefault="00FA5C6E" w:rsidP="00203051">
            <w:pPr>
              <w:jc w:val="center"/>
              <w:rPr>
                <w:rFonts w:ascii="Times New Roman" w:hAnsi="Times New Roman" w:cs="Times New Roman"/>
                <w:sz w:val="24"/>
                <w:szCs w:val="24"/>
              </w:rPr>
            </w:pPr>
            <w:r w:rsidRPr="00451759">
              <w:rPr>
                <w:rFonts w:ascii="Times New Roman" w:hAnsi="Times New Roman" w:cs="Times New Roman"/>
                <w:sz w:val="24"/>
                <w:szCs w:val="24"/>
              </w:rPr>
              <w:t>6</w:t>
            </w:r>
          </w:p>
        </w:tc>
      </w:tr>
      <w:tr w:rsidR="00FA5C6E" w:rsidRPr="00451759" w14:paraId="1C66E60C" w14:textId="77777777" w:rsidTr="00C57944">
        <w:trPr>
          <w:trHeight w:val="344"/>
        </w:trPr>
        <w:tc>
          <w:tcPr>
            <w:tcW w:w="8075" w:type="dxa"/>
          </w:tcPr>
          <w:p w14:paraId="53BD84E4" w14:textId="28348A8A" w:rsidR="00FA5C6E" w:rsidRPr="00451759" w:rsidRDefault="00FA5C6E" w:rsidP="00FA5C6E">
            <w:pPr>
              <w:jc w:val="right"/>
              <w:rPr>
                <w:rFonts w:ascii="Times New Roman" w:hAnsi="Times New Roman" w:cs="Times New Roman"/>
                <w:sz w:val="24"/>
                <w:szCs w:val="24"/>
              </w:rPr>
            </w:pPr>
            <w:r w:rsidRPr="00451759">
              <w:rPr>
                <w:rFonts w:ascii="Times New Roman" w:hAnsi="Times New Roman" w:cs="Times New Roman"/>
                <w:b/>
                <w:bCs/>
                <w:sz w:val="24"/>
                <w:szCs w:val="24"/>
              </w:rPr>
              <w:t xml:space="preserve">Iš viso </w:t>
            </w:r>
          </w:p>
        </w:tc>
        <w:tc>
          <w:tcPr>
            <w:tcW w:w="1276" w:type="dxa"/>
          </w:tcPr>
          <w:p w14:paraId="289FFAD8" w14:textId="02B39DFD" w:rsidR="00FA5C6E" w:rsidRPr="00451759" w:rsidRDefault="00FA5C6E" w:rsidP="00203051">
            <w:pPr>
              <w:jc w:val="center"/>
              <w:rPr>
                <w:rFonts w:ascii="Times New Roman" w:hAnsi="Times New Roman" w:cs="Times New Roman"/>
                <w:sz w:val="24"/>
                <w:szCs w:val="24"/>
              </w:rPr>
            </w:pPr>
            <w:r w:rsidRPr="00451759">
              <w:rPr>
                <w:rFonts w:ascii="Times New Roman" w:hAnsi="Times New Roman" w:cs="Times New Roman"/>
                <w:b/>
                <w:bCs/>
                <w:sz w:val="24"/>
                <w:szCs w:val="24"/>
              </w:rPr>
              <w:fldChar w:fldCharType="begin"/>
            </w:r>
            <w:r w:rsidRPr="00451759">
              <w:rPr>
                <w:rFonts w:ascii="Times New Roman" w:hAnsi="Times New Roman" w:cs="Times New Roman"/>
                <w:b/>
                <w:bCs/>
                <w:sz w:val="24"/>
                <w:szCs w:val="24"/>
              </w:rPr>
              <w:instrText xml:space="preserve"> =SUM(ABOVE) </w:instrText>
            </w:r>
            <w:r w:rsidRPr="00451759">
              <w:rPr>
                <w:rFonts w:ascii="Times New Roman" w:hAnsi="Times New Roman" w:cs="Times New Roman"/>
                <w:b/>
                <w:bCs/>
                <w:sz w:val="24"/>
                <w:szCs w:val="24"/>
              </w:rPr>
              <w:fldChar w:fldCharType="separate"/>
            </w:r>
            <w:r w:rsidRPr="00451759">
              <w:rPr>
                <w:rFonts w:ascii="Times New Roman" w:hAnsi="Times New Roman" w:cs="Times New Roman"/>
                <w:b/>
                <w:bCs/>
                <w:noProof/>
                <w:sz w:val="24"/>
                <w:szCs w:val="24"/>
              </w:rPr>
              <w:t>14</w:t>
            </w:r>
            <w:r w:rsidRPr="00451759">
              <w:rPr>
                <w:rFonts w:ascii="Times New Roman" w:hAnsi="Times New Roman" w:cs="Times New Roman"/>
                <w:b/>
                <w:bCs/>
                <w:sz w:val="24"/>
                <w:szCs w:val="24"/>
              </w:rPr>
              <w:fldChar w:fldCharType="end"/>
            </w:r>
          </w:p>
        </w:tc>
      </w:tr>
    </w:tbl>
    <w:p w14:paraId="234890B3" w14:textId="31E3F85F" w:rsidR="008E5BEB" w:rsidRPr="00451759" w:rsidRDefault="008E5BEB" w:rsidP="00756F25">
      <w:pPr>
        <w:suppressAutoHyphens/>
        <w:spacing w:after="0" w:line="240" w:lineRule="auto"/>
        <w:jc w:val="center"/>
        <w:rPr>
          <w:rFonts w:ascii="Times New Roman" w:hAnsi="Times New Roman" w:cs="Times New Roman"/>
          <w:b/>
          <w:color w:val="000000"/>
          <w:sz w:val="24"/>
          <w:szCs w:val="24"/>
          <w:lang w:eastAsia="ar-SA"/>
        </w:rPr>
      </w:pPr>
    </w:p>
    <w:p w14:paraId="11BC2A15" w14:textId="77777777" w:rsidR="008E5BEB" w:rsidRPr="00451759" w:rsidRDefault="008E5BEB" w:rsidP="00756F25">
      <w:pPr>
        <w:suppressAutoHyphens/>
        <w:spacing w:after="0" w:line="240" w:lineRule="auto"/>
        <w:jc w:val="center"/>
        <w:rPr>
          <w:rFonts w:ascii="Times New Roman" w:hAnsi="Times New Roman" w:cs="Times New Roman"/>
          <w:b/>
          <w:color w:val="000000"/>
          <w:sz w:val="24"/>
          <w:szCs w:val="24"/>
          <w:lang w:eastAsia="ar-SA"/>
        </w:rPr>
      </w:pPr>
    </w:p>
    <w:p w14:paraId="2955EC54" w14:textId="77777777" w:rsidR="001776C8" w:rsidRPr="00451759" w:rsidRDefault="001776C8" w:rsidP="00FA5C6E">
      <w:pPr>
        <w:jc w:val="center"/>
        <w:rPr>
          <w:rFonts w:ascii="Times New Roman" w:hAnsi="Times New Roman" w:cs="Times New Roman"/>
          <w:b/>
          <w:bCs/>
          <w:sz w:val="24"/>
          <w:szCs w:val="24"/>
        </w:rPr>
      </w:pPr>
    </w:p>
    <w:p w14:paraId="3157147B" w14:textId="77777777" w:rsidR="001776C8" w:rsidRPr="00451759" w:rsidRDefault="001776C8" w:rsidP="00FA5C6E">
      <w:pPr>
        <w:jc w:val="center"/>
        <w:rPr>
          <w:rFonts w:ascii="Times New Roman" w:hAnsi="Times New Roman" w:cs="Times New Roman"/>
          <w:b/>
          <w:bCs/>
          <w:sz w:val="24"/>
          <w:szCs w:val="24"/>
        </w:rPr>
      </w:pPr>
    </w:p>
    <w:p w14:paraId="27FDE1BA" w14:textId="77777777" w:rsidR="00664B6E" w:rsidRDefault="00664B6E" w:rsidP="00FA5C6E">
      <w:pPr>
        <w:jc w:val="center"/>
        <w:rPr>
          <w:rFonts w:ascii="Times New Roman" w:hAnsi="Times New Roman" w:cs="Times New Roman"/>
          <w:b/>
          <w:bCs/>
          <w:sz w:val="24"/>
          <w:szCs w:val="24"/>
        </w:rPr>
      </w:pPr>
    </w:p>
    <w:p w14:paraId="3225462E" w14:textId="50FA28D9" w:rsidR="00756F25" w:rsidRPr="00451759" w:rsidRDefault="00FA5C6E" w:rsidP="00FA5C6E">
      <w:pPr>
        <w:jc w:val="center"/>
        <w:rPr>
          <w:rFonts w:ascii="Times New Roman" w:hAnsi="Times New Roman" w:cs="Times New Roman"/>
          <w:b/>
          <w:bCs/>
          <w:sz w:val="24"/>
          <w:szCs w:val="24"/>
        </w:rPr>
      </w:pPr>
      <w:r w:rsidRPr="00451759">
        <w:rPr>
          <w:rFonts w:ascii="Times New Roman" w:hAnsi="Times New Roman" w:cs="Times New Roman"/>
          <w:b/>
          <w:bCs/>
          <w:sz w:val="24"/>
          <w:szCs w:val="24"/>
        </w:rPr>
        <w:t xml:space="preserve">IX. </w:t>
      </w:r>
      <w:r w:rsidR="00756F25" w:rsidRPr="00451759">
        <w:rPr>
          <w:rFonts w:ascii="Times New Roman" w:hAnsi="Times New Roman" w:cs="Times New Roman"/>
          <w:b/>
          <w:bCs/>
          <w:sz w:val="24"/>
          <w:szCs w:val="24"/>
        </w:rPr>
        <w:t xml:space="preserve">TEISĖJŲ – LEKTORIŲ </w:t>
      </w:r>
      <w:r w:rsidR="00664B6E">
        <w:rPr>
          <w:rFonts w:ascii="Times New Roman" w:hAnsi="Times New Roman" w:cs="Times New Roman"/>
          <w:b/>
          <w:bCs/>
          <w:sz w:val="24"/>
          <w:szCs w:val="24"/>
        </w:rPr>
        <w:t>MOKYMO</w:t>
      </w:r>
      <w:r w:rsidR="00756F25" w:rsidRPr="00451759">
        <w:rPr>
          <w:rFonts w:ascii="Times New Roman" w:hAnsi="Times New Roman" w:cs="Times New Roman"/>
          <w:b/>
          <w:bCs/>
          <w:sz w:val="24"/>
          <w:szCs w:val="24"/>
        </w:rPr>
        <w:t xml:space="preserve"> PROGRAMA</w:t>
      </w:r>
    </w:p>
    <w:p w14:paraId="799FBAFE" w14:textId="77777777" w:rsidR="00756F25" w:rsidRPr="00451759" w:rsidRDefault="00756F25" w:rsidP="00756F25">
      <w:pPr>
        <w:spacing w:after="0" w:line="240" w:lineRule="auto"/>
        <w:jc w:val="center"/>
        <w:rPr>
          <w:rFonts w:ascii="Times New Roman" w:hAnsi="Times New Roman" w:cs="Times New Roman"/>
          <w:b/>
          <w:bCs/>
          <w:sz w:val="24"/>
          <w:szCs w:val="24"/>
        </w:rPr>
      </w:pPr>
      <w:r w:rsidRPr="00451759">
        <w:rPr>
          <w:rFonts w:ascii="Times New Roman" w:hAnsi="Times New Roman" w:cs="Times New Roman"/>
          <w:b/>
          <w:bCs/>
          <w:sz w:val="24"/>
          <w:szCs w:val="24"/>
        </w:rPr>
        <w:t>SEMINARAS „ANDRAGOGIKOS PAGRINDAI“</w:t>
      </w:r>
    </w:p>
    <w:p w14:paraId="7FD593DC" w14:textId="45A2FC90" w:rsidR="00756F25" w:rsidRPr="00451759" w:rsidRDefault="00756F25" w:rsidP="00756F25">
      <w:pPr>
        <w:spacing w:after="0" w:line="240" w:lineRule="auto"/>
        <w:jc w:val="center"/>
        <w:rPr>
          <w:rFonts w:ascii="Times New Roman" w:hAnsi="Times New Roman" w:cs="Times New Roman"/>
          <w:b/>
          <w:bCs/>
          <w:sz w:val="24"/>
          <w:szCs w:val="24"/>
        </w:rPr>
      </w:pPr>
      <w:r w:rsidRPr="00451759">
        <w:rPr>
          <w:rFonts w:ascii="Times New Roman" w:hAnsi="Times New Roman" w:cs="Times New Roman"/>
          <w:b/>
          <w:bCs/>
          <w:sz w:val="24"/>
          <w:szCs w:val="24"/>
        </w:rPr>
        <w:t>(kodas – LEKT-1)</w:t>
      </w:r>
    </w:p>
    <w:p w14:paraId="525F71F5" w14:textId="77777777" w:rsidR="008E5BEB" w:rsidRPr="00451759" w:rsidRDefault="008E5BEB" w:rsidP="00756F25">
      <w:pPr>
        <w:spacing w:after="0" w:line="240" w:lineRule="auto"/>
        <w:jc w:val="center"/>
        <w:rPr>
          <w:rFonts w:ascii="Times New Roman" w:hAnsi="Times New Roman" w:cs="Times New Roman"/>
          <w:b/>
          <w:bCs/>
          <w:sz w:val="24"/>
          <w:szCs w:val="24"/>
        </w:rPr>
      </w:pPr>
    </w:p>
    <w:tbl>
      <w:tblPr>
        <w:tblW w:w="9356" w:type="dxa"/>
        <w:tblInd w:w="-5" w:type="dxa"/>
        <w:tblLayout w:type="fixed"/>
        <w:tblLook w:val="04A0" w:firstRow="1" w:lastRow="0" w:firstColumn="1" w:lastColumn="0" w:noHBand="0" w:noVBand="1"/>
      </w:tblPr>
      <w:tblGrid>
        <w:gridCol w:w="8080"/>
        <w:gridCol w:w="1276"/>
      </w:tblGrid>
      <w:tr w:rsidR="00756F25" w:rsidRPr="00451759" w14:paraId="501F673C" w14:textId="77777777" w:rsidTr="00C57944">
        <w:trPr>
          <w:trHeight w:val="600"/>
        </w:trPr>
        <w:tc>
          <w:tcPr>
            <w:tcW w:w="808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8E88810" w14:textId="77777777" w:rsidR="00756F25" w:rsidRPr="00451759" w:rsidRDefault="00756F25" w:rsidP="00756F25">
            <w:pPr>
              <w:spacing w:after="0" w:line="240" w:lineRule="auto"/>
              <w:jc w:val="center"/>
              <w:rPr>
                <w:rFonts w:ascii="Times New Roman" w:eastAsia="Times New Roman" w:hAnsi="Times New Roman" w:cs="Times New Roman"/>
                <w:b/>
                <w:color w:val="000000"/>
                <w:sz w:val="24"/>
                <w:szCs w:val="24"/>
              </w:rPr>
            </w:pPr>
            <w:bookmarkStart w:id="16" w:name="_Hlk84579415"/>
            <w:r w:rsidRPr="00451759">
              <w:rPr>
                <w:rFonts w:ascii="Times New Roman" w:eastAsia="Times New Roman" w:hAnsi="Times New Roman" w:cs="Times New Roman"/>
                <w:b/>
                <w:bCs/>
                <w:color w:val="000000"/>
                <w:sz w:val="24"/>
                <w:szCs w:val="24"/>
              </w:rPr>
              <w:t>Tema</w:t>
            </w:r>
          </w:p>
        </w:tc>
        <w:tc>
          <w:tcPr>
            <w:tcW w:w="1276" w:type="dxa"/>
            <w:tcBorders>
              <w:top w:val="single" w:sz="4" w:space="0" w:color="auto"/>
              <w:left w:val="nil"/>
              <w:bottom w:val="single" w:sz="4" w:space="0" w:color="auto"/>
              <w:right w:val="single" w:sz="4" w:space="0" w:color="auto"/>
            </w:tcBorders>
            <w:shd w:val="clear" w:color="000000" w:fill="D9D9D9"/>
            <w:hideMark/>
          </w:tcPr>
          <w:p w14:paraId="5BB88050" w14:textId="77777777" w:rsidR="00756F25" w:rsidRPr="00451759" w:rsidRDefault="00756F25" w:rsidP="00756F25">
            <w:pPr>
              <w:spacing w:after="0" w:line="240" w:lineRule="auto"/>
              <w:jc w:val="center"/>
              <w:rPr>
                <w:rFonts w:ascii="Times New Roman" w:eastAsia="Times New Roman" w:hAnsi="Times New Roman" w:cs="Times New Roman"/>
                <w:b/>
                <w:color w:val="000000"/>
                <w:sz w:val="24"/>
                <w:szCs w:val="24"/>
              </w:rPr>
            </w:pPr>
            <w:r w:rsidRPr="00451759">
              <w:rPr>
                <w:rFonts w:ascii="Times New Roman" w:eastAsia="Times New Roman" w:hAnsi="Times New Roman" w:cs="Times New Roman"/>
                <w:b/>
                <w:color w:val="000000"/>
                <w:sz w:val="24"/>
                <w:szCs w:val="24"/>
              </w:rPr>
              <w:t>Trukmė, akad. val.</w:t>
            </w:r>
          </w:p>
        </w:tc>
      </w:tr>
      <w:tr w:rsidR="00756F25" w:rsidRPr="00451759" w14:paraId="260FB251" w14:textId="77777777" w:rsidTr="00C57944">
        <w:trPr>
          <w:trHeight w:val="269"/>
        </w:trPr>
        <w:tc>
          <w:tcPr>
            <w:tcW w:w="8080" w:type="dxa"/>
            <w:tcBorders>
              <w:top w:val="single" w:sz="4" w:space="0" w:color="auto"/>
              <w:left w:val="single" w:sz="4" w:space="0" w:color="auto"/>
              <w:bottom w:val="single" w:sz="4" w:space="0" w:color="auto"/>
              <w:right w:val="single" w:sz="4" w:space="0" w:color="auto"/>
            </w:tcBorders>
            <w:shd w:val="clear" w:color="auto" w:fill="auto"/>
          </w:tcPr>
          <w:p w14:paraId="5FC85165" w14:textId="77777777" w:rsidR="00756F25" w:rsidRPr="00451759" w:rsidRDefault="00756F25" w:rsidP="00203051">
            <w:pPr>
              <w:autoSpaceDE w:val="0"/>
              <w:autoSpaceDN w:val="0"/>
              <w:adjustRightInd w:val="0"/>
              <w:spacing w:after="0" w:line="240" w:lineRule="auto"/>
              <w:jc w:val="both"/>
              <w:rPr>
                <w:rFonts w:ascii="Times New Roman" w:hAnsi="Times New Roman" w:cs="Times New Roman"/>
                <w:sz w:val="24"/>
                <w:szCs w:val="24"/>
              </w:rPr>
            </w:pPr>
            <w:proofErr w:type="spellStart"/>
            <w:r w:rsidRPr="00451759">
              <w:rPr>
                <w:rFonts w:ascii="Times New Roman" w:hAnsi="Times New Roman" w:cs="Times New Roman"/>
                <w:sz w:val="24"/>
                <w:szCs w:val="24"/>
              </w:rPr>
              <w:t>Andragogikos</w:t>
            </w:r>
            <w:proofErr w:type="spellEnd"/>
            <w:r w:rsidRPr="00451759">
              <w:rPr>
                <w:rFonts w:ascii="Times New Roman" w:hAnsi="Times New Roman" w:cs="Times New Roman"/>
                <w:sz w:val="24"/>
                <w:szCs w:val="24"/>
              </w:rPr>
              <w:t xml:space="preserve"> mokslo kilmė ir objektas. Sėkmingo suaugusiųjų mokymosi prielaidos. Suaugusiųjų mokymo(</w:t>
            </w:r>
            <w:proofErr w:type="spellStart"/>
            <w:r w:rsidRPr="00451759">
              <w:rPr>
                <w:rFonts w:ascii="Times New Roman" w:hAnsi="Times New Roman" w:cs="Times New Roman"/>
                <w:sz w:val="24"/>
                <w:szCs w:val="24"/>
              </w:rPr>
              <w:t>si</w:t>
            </w:r>
            <w:proofErr w:type="spellEnd"/>
            <w:r w:rsidRPr="00451759">
              <w:rPr>
                <w:rFonts w:ascii="Times New Roman" w:hAnsi="Times New Roman" w:cs="Times New Roman"/>
                <w:sz w:val="24"/>
                <w:szCs w:val="24"/>
              </w:rPr>
              <w:t>) procesas ir mokymo(</w:t>
            </w:r>
            <w:proofErr w:type="spellStart"/>
            <w:r w:rsidRPr="00451759">
              <w:rPr>
                <w:rFonts w:ascii="Times New Roman" w:hAnsi="Times New Roman" w:cs="Times New Roman"/>
                <w:sz w:val="24"/>
                <w:szCs w:val="24"/>
              </w:rPr>
              <w:t>si</w:t>
            </w:r>
            <w:proofErr w:type="spellEnd"/>
            <w:r w:rsidRPr="00451759">
              <w:rPr>
                <w:rFonts w:ascii="Times New Roman" w:hAnsi="Times New Roman" w:cs="Times New Roman"/>
                <w:sz w:val="24"/>
                <w:szCs w:val="24"/>
              </w:rPr>
              <w:t xml:space="preserve">) metodai. Praktinės užduotys </w:t>
            </w:r>
          </w:p>
        </w:tc>
        <w:tc>
          <w:tcPr>
            <w:tcW w:w="1276" w:type="dxa"/>
            <w:tcBorders>
              <w:top w:val="single" w:sz="4" w:space="0" w:color="auto"/>
              <w:left w:val="nil"/>
              <w:bottom w:val="single" w:sz="4" w:space="0" w:color="auto"/>
              <w:right w:val="single" w:sz="4" w:space="0" w:color="auto"/>
            </w:tcBorders>
            <w:shd w:val="clear" w:color="000000" w:fill="FFFFFF"/>
          </w:tcPr>
          <w:p w14:paraId="22E77F69" w14:textId="77777777" w:rsidR="00756F25" w:rsidRPr="00451759" w:rsidRDefault="00756F25" w:rsidP="00203051">
            <w:pPr>
              <w:spacing w:after="0" w:line="240" w:lineRule="auto"/>
              <w:jc w:val="center"/>
              <w:rPr>
                <w:rFonts w:ascii="Times New Roman" w:eastAsia="Times New Roman" w:hAnsi="Times New Roman" w:cs="Times New Roman"/>
                <w:sz w:val="24"/>
                <w:szCs w:val="24"/>
              </w:rPr>
            </w:pPr>
            <w:r w:rsidRPr="00451759">
              <w:rPr>
                <w:rFonts w:ascii="Times New Roman" w:eastAsia="Times New Roman" w:hAnsi="Times New Roman" w:cs="Times New Roman"/>
                <w:sz w:val="24"/>
                <w:szCs w:val="24"/>
              </w:rPr>
              <w:t>8</w:t>
            </w:r>
          </w:p>
        </w:tc>
      </w:tr>
      <w:tr w:rsidR="00756F25" w:rsidRPr="00451759" w14:paraId="7F2CD679" w14:textId="77777777" w:rsidTr="00C57944">
        <w:trPr>
          <w:trHeight w:val="269"/>
        </w:trPr>
        <w:tc>
          <w:tcPr>
            <w:tcW w:w="8080" w:type="dxa"/>
            <w:tcBorders>
              <w:top w:val="single" w:sz="4" w:space="0" w:color="auto"/>
              <w:left w:val="single" w:sz="4" w:space="0" w:color="auto"/>
              <w:bottom w:val="single" w:sz="4" w:space="0" w:color="auto"/>
              <w:right w:val="single" w:sz="4" w:space="0" w:color="auto"/>
            </w:tcBorders>
            <w:shd w:val="clear" w:color="auto" w:fill="auto"/>
          </w:tcPr>
          <w:p w14:paraId="433898BB" w14:textId="77777777" w:rsidR="00756F25" w:rsidRPr="00451759" w:rsidRDefault="00756F25" w:rsidP="00756F25">
            <w:pPr>
              <w:spacing w:after="0" w:line="240" w:lineRule="auto"/>
              <w:jc w:val="right"/>
              <w:rPr>
                <w:rFonts w:ascii="Times New Roman" w:eastAsia="Times New Roman" w:hAnsi="Times New Roman" w:cs="Times New Roman"/>
                <w:b/>
                <w:sz w:val="24"/>
                <w:szCs w:val="24"/>
              </w:rPr>
            </w:pPr>
            <w:r w:rsidRPr="00451759">
              <w:rPr>
                <w:rFonts w:ascii="Times New Roman" w:eastAsia="Times New Roman" w:hAnsi="Times New Roman" w:cs="Times New Roman"/>
                <w:b/>
                <w:sz w:val="24"/>
                <w:szCs w:val="24"/>
              </w:rPr>
              <w:t xml:space="preserve">Iš viso </w:t>
            </w:r>
          </w:p>
        </w:tc>
        <w:tc>
          <w:tcPr>
            <w:tcW w:w="1276" w:type="dxa"/>
            <w:tcBorders>
              <w:top w:val="single" w:sz="4" w:space="0" w:color="auto"/>
              <w:left w:val="nil"/>
              <w:bottom w:val="single" w:sz="4" w:space="0" w:color="auto"/>
              <w:right w:val="single" w:sz="4" w:space="0" w:color="auto"/>
            </w:tcBorders>
            <w:shd w:val="clear" w:color="000000" w:fill="FFFFFF"/>
          </w:tcPr>
          <w:p w14:paraId="6D480676" w14:textId="77777777" w:rsidR="00756F25" w:rsidRPr="00451759" w:rsidRDefault="00756F25" w:rsidP="00203051">
            <w:pPr>
              <w:spacing w:after="0" w:line="240" w:lineRule="auto"/>
              <w:jc w:val="center"/>
              <w:rPr>
                <w:rFonts w:ascii="Times New Roman" w:eastAsia="Times New Roman" w:hAnsi="Times New Roman" w:cs="Times New Roman"/>
                <w:b/>
                <w:color w:val="000000"/>
                <w:sz w:val="24"/>
                <w:szCs w:val="24"/>
              </w:rPr>
            </w:pPr>
            <w:r w:rsidRPr="00451759">
              <w:rPr>
                <w:rFonts w:ascii="Times New Roman" w:eastAsia="Times New Roman" w:hAnsi="Times New Roman" w:cs="Times New Roman"/>
                <w:b/>
                <w:color w:val="000000"/>
                <w:sz w:val="24"/>
                <w:szCs w:val="24"/>
              </w:rPr>
              <w:t>8</w:t>
            </w:r>
          </w:p>
        </w:tc>
      </w:tr>
    </w:tbl>
    <w:p w14:paraId="762CD8AA" w14:textId="77777777" w:rsidR="00756F25" w:rsidRPr="00451759" w:rsidRDefault="00756F25" w:rsidP="00756F25">
      <w:pPr>
        <w:spacing w:after="0" w:line="240" w:lineRule="auto"/>
        <w:jc w:val="center"/>
        <w:rPr>
          <w:rFonts w:ascii="Times New Roman" w:hAnsi="Times New Roman" w:cs="Times New Roman"/>
          <w:b/>
          <w:bCs/>
          <w:sz w:val="24"/>
          <w:szCs w:val="24"/>
        </w:rPr>
      </w:pPr>
      <w:bookmarkStart w:id="17" w:name="_Hlk84579595"/>
      <w:bookmarkEnd w:id="16"/>
    </w:p>
    <w:p w14:paraId="3180E393" w14:textId="77777777" w:rsidR="00756F25" w:rsidRPr="00451759" w:rsidRDefault="00756F25" w:rsidP="00756F25">
      <w:pPr>
        <w:spacing w:after="0" w:line="240" w:lineRule="auto"/>
        <w:jc w:val="center"/>
        <w:rPr>
          <w:rFonts w:ascii="Times New Roman" w:hAnsi="Times New Roman" w:cs="Times New Roman"/>
          <w:b/>
          <w:bCs/>
          <w:sz w:val="24"/>
          <w:szCs w:val="24"/>
        </w:rPr>
      </w:pPr>
      <w:r w:rsidRPr="00451759">
        <w:rPr>
          <w:rFonts w:ascii="Times New Roman" w:hAnsi="Times New Roman" w:cs="Times New Roman"/>
          <w:b/>
          <w:bCs/>
          <w:sz w:val="24"/>
          <w:szCs w:val="24"/>
        </w:rPr>
        <w:t>SEMINARAS „INTERAKTYVIOS TECHNOLOGIJOS“</w:t>
      </w:r>
    </w:p>
    <w:p w14:paraId="38A754F2" w14:textId="02C7328F" w:rsidR="00756F25" w:rsidRPr="00451759" w:rsidRDefault="00756F25" w:rsidP="00756F25">
      <w:pPr>
        <w:spacing w:after="0" w:line="240" w:lineRule="auto"/>
        <w:jc w:val="center"/>
        <w:rPr>
          <w:rFonts w:ascii="Times New Roman" w:hAnsi="Times New Roman" w:cs="Times New Roman"/>
          <w:b/>
          <w:bCs/>
          <w:sz w:val="24"/>
          <w:szCs w:val="24"/>
        </w:rPr>
      </w:pPr>
      <w:r w:rsidRPr="00451759">
        <w:rPr>
          <w:rFonts w:ascii="Times New Roman" w:hAnsi="Times New Roman" w:cs="Times New Roman"/>
          <w:b/>
          <w:bCs/>
          <w:sz w:val="24"/>
          <w:szCs w:val="24"/>
        </w:rPr>
        <w:t>(kodas – LEKT-2)</w:t>
      </w:r>
    </w:p>
    <w:p w14:paraId="2EEB450F" w14:textId="77777777" w:rsidR="00203051" w:rsidRPr="00451759" w:rsidRDefault="00203051" w:rsidP="00756F25">
      <w:pPr>
        <w:spacing w:after="0" w:line="240" w:lineRule="auto"/>
        <w:jc w:val="center"/>
        <w:rPr>
          <w:rFonts w:ascii="Times New Roman" w:hAnsi="Times New Roman" w:cs="Times New Roman"/>
          <w:b/>
          <w:bCs/>
          <w:sz w:val="24"/>
          <w:szCs w:val="24"/>
        </w:rPr>
      </w:pPr>
    </w:p>
    <w:tbl>
      <w:tblPr>
        <w:tblW w:w="9356" w:type="dxa"/>
        <w:tblInd w:w="-5" w:type="dxa"/>
        <w:tblLayout w:type="fixed"/>
        <w:tblLook w:val="04A0" w:firstRow="1" w:lastRow="0" w:firstColumn="1" w:lastColumn="0" w:noHBand="0" w:noVBand="1"/>
      </w:tblPr>
      <w:tblGrid>
        <w:gridCol w:w="8080"/>
        <w:gridCol w:w="1276"/>
      </w:tblGrid>
      <w:tr w:rsidR="00756F25" w:rsidRPr="00451759" w14:paraId="088F4715" w14:textId="77777777" w:rsidTr="00C57944">
        <w:trPr>
          <w:trHeight w:val="600"/>
        </w:trPr>
        <w:tc>
          <w:tcPr>
            <w:tcW w:w="808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586685D" w14:textId="77777777" w:rsidR="00756F25" w:rsidRPr="00451759" w:rsidRDefault="00756F25" w:rsidP="00756F25">
            <w:pPr>
              <w:spacing w:after="0" w:line="240" w:lineRule="auto"/>
              <w:jc w:val="center"/>
              <w:rPr>
                <w:rFonts w:ascii="Times New Roman" w:eastAsia="Times New Roman" w:hAnsi="Times New Roman" w:cs="Times New Roman"/>
                <w:b/>
                <w:color w:val="000000"/>
                <w:sz w:val="24"/>
                <w:szCs w:val="24"/>
              </w:rPr>
            </w:pPr>
            <w:r w:rsidRPr="00451759">
              <w:rPr>
                <w:rFonts w:ascii="Times New Roman" w:eastAsia="Times New Roman" w:hAnsi="Times New Roman" w:cs="Times New Roman"/>
                <w:b/>
                <w:bCs/>
                <w:color w:val="000000"/>
                <w:sz w:val="24"/>
                <w:szCs w:val="24"/>
              </w:rPr>
              <w:t>Tema</w:t>
            </w:r>
          </w:p>
        </w:tc>
        <w:tc>
          <w:tcPr>
            <w:tcW w:w="1276" w:type="dxa"/>
            <w:tcBorders>
              <w:top w:val="single" w:sz="4" w:space="0" w:color="auto"/>
              <w:left w:val="nil"/>
              <w:bottom w:val="single" w:sz="4" w:space="0" w:color="auto"/>
              <w:right w:val="single" w:sz="4" w:space="0" w:color="auto"/>
            </w:tcBorders>
            <w:shd w:val="clear" w:color="000000" w:fill="D9D9D9"/>
            <w:hideMark/>
          </w:tcPr>
          <w:p w14:paraId="405E9BE4" w14:textId="77777777" w:rsidR="00756F25" w:rsidRPr="00451759" w:rsidRDefault="00756F25" w:rsidP="00756F25">
            <w:pPr>
              <w:spacing w:after="0" w:line="240" w:lineRule="auto"/>
              <w:jc w:val="center"/>
              <w:rPr>
                <w:rFonts w:ascii="Times New Roman" w:eastAsia="Times New Roman" w:hAnsi="Times New Roman" w:cs="Times New Roman"/>
                <w:b/>
                <w:color w:val="000000"/>
                <w:sz w:val="24"/>
                <w:szCs w:val="24"/>
              </w:rPr>
            </w:pPr>
            <w:r w:rsidRPr="00451759">
              <w:rPr>
                <w:rFonts w:ascii="Times New Roman" w:eastAsia="Times New Roman" w:hAnsi="Times New Roman" w:cs="Times New Roman"/>
                <w:b/>
                <w:color w:val="000000"/>
                <w:sz w:val="24"/>
                <w:szCs w:val="24"/>
              </w:rPr>
              <w:t>Trukmė, akad. val.</w:t>
            </w:r>
          </w:p>
        </w:tc>
      </w:tr>
      <w:tr w:rsidR="00756F25" w:rsidRPr="00451759" w14:paraId="3FE27FEC" w14:textId="77777777" w:rsidTr="00C57944">
        <w:trPr>
          <w:trHeight w:val="269"/>
        </w:trPr>
        <w:tc>
          <w:tcPr>
            <w:tcW w:w="8080" w:type="dxa"/>
            <w:tcBorders>
              <w:top w:val="single" w:sz="4" w:space="0" w:color="auto"/>
              <w:left w:val="single" w:sz="4" w:space="0" w:color="auto"/>
              <w:bottom w:val="single" w:sz="4" w:space="0" w:color="auto"/>
              <w:right w:val="single" w:sz="4" w:space="0" w:color="auto"/>
            </w:tcBorders>
            <w:shd w:val="clear" w:color="auto" w:fill="auto"/>
          </w:tcPr>
          <w:p w14:paraId="00EF37C2" w14:textId="77777777" w:rsidR="00203051" w:rsidRPr="00451759" w:rsidRDefault="00756F25" w:rsidP="00756F25">
            <w:pPr>
              <w:autoSpaceDE w:val="0"/>
              <w:autoSpaceDN w:val="0"/>
              <w:adjustRightInd w:val="0"/>
              <w:spacing w:after="0" w:line="240" w:lineRule="auto"/>
              <w:jc w:val="both"/>
              <w:rPr>
                <w:rFonts w:ascii="Times New Roman" w:hAnsi="Times New Roman" w:cs="Times New Roman"/>
                <w:sz w:val="24"/>
                <w:szCs w:val="24"/>
              </w:rPr>
            </w:pPr>
            <w:r w:rsidRPr="00451759">
              <w:rPr>
                <w:rFonts w:ascii="Times New Roman" w:hAnsi="Times New Roman" w:cs="Times New Roman"/>
                <w:sz w:val="24"/>
                <w:szCs w:val="24"/>
              </w:rPr>
              <w:t>Žmogaus elgesio tipai: agresyvus, pasyvus ir įsitvirtinantis elgesys. Įsitvirtinimo apibrėžimas. Asmens teisės ir atsakomybės. Įsitvirtinimo metodai ir jų taikymas</w:t>
            </w:r>
          </w:p>
          <w:p w14:paraId="4481FF81" w14:textId="743ACC1D" w:rsidR="00756F25" w:rsidRPr="00451759" w:rsidRDefault="00756F25" w:rsidP="00756F25">
            <w:pPr>
              <w:autoSpaceDE w:val="0"/>
              <w:autoSpaceDN w:val="0"/>
              <w:adjustRightInd w:val="0"/>
              <w:spacing w:after="0" w:line="240" w:lineRule="auto"/>
              <w:jc w:val="both"/>
              <w:rPr>
                <w:rFonts w:ascii="Times New Roman" w:hAnsi="Times New Roman" w:cs="Times New Roman"/>
                <w:sz w:val="24"/>
                <w:szCs w:val="24"/>
              </w:rPr>
            </w:pPr>
            <w:r w:rsidRPr="00451759">
              <w:rPr>
                <w:rFonts w:ascii="Times New Roman" w:hAnsi="Times New Roman" w:cs="Times New Roman"/>
                <w:sz w:val="24"/>
                <w:szCs w:val="24"/>
              </w:rPr>
              <w:t>Kūrybiškas problemų sprendimas. Kūrybiško mąstymo etapai. Kūrybiški problemų sprendimo metodai ir jų taikymas</w:t>
            </w:r>
          </w:p>
          <w:p w14:paraId="4A33D3F3" w14:textId="0EB56F0C" w:rsidR="00756F25" w:rsidRPr="00451759" w:rsidRDefault="00756F25" w:rsidP="00756F25">
            <w:pPr>
              <w:autoSpaceDE w:val="0"/>
              <w:autoSpaceDN w:val="0"/>
              <w:adjustRightInd w:val="0"/>
              <w:spacing w:after="0" w:line="240" w:lineRule="auto"/>
              <w:jc w:val="both"/>
              <w:rPr>
                <w:rFonts w:ascii="Times New Roman" w:hAnsi="Times New Roman" w:cs="Times New Roman"/>
                <w:sz w:val="24"/>
                <w:szCs w:val="24"/>
              </w:rPr>
            </w:pPr>
            <w:r w:rsidRPr="00451759">
              <w:rPr>
                <w:rFonts w:ascii="Times New Roman" w:hAnsi="Times New Roman" w:cs="Times New Roman"/>
                <w:sz w:val="24"/>
                <w:szCs w:val="24"/>
              </w:rPr>
              <w:t>Virtualios mokymosi aplinkos bei įrankiai mokymosi medžiagai kurti. Praktinės užduotys</w:t>
            </w:r>
          </w:p>
        </w:tc>
        <w:tc>
          <w:tcPr>
            <w:tcW w:w="1276" w:type="dxa"/>
            <w:tcBorders>
              <w:top w:val="single" w:sz="4" w:space="0" w:color="auto"/>
              <w:left w:val="nil"/>
              <w:bottom w:val="single" w:sz="4" w:space="0" w:color="auto"/>
              <w:right w:val="single" w:sz="4" w:space="0" w:color="auto"/>
            </w:tcBorders>
            <w:shd w:val="clear" w:color="000000" w:fill="FFFFFF"/>
          </w:tcPr>
          <w:p w14:paraId="4156F42F" w14:textId="77777777" w:rsidR="00756F25" w:rsidRPr="00451759" w:rsidRDefault="00756F25" w:rsidP="00756F25">
            <w:pPr>
              <w:spacing w:after="0" w:line="240" w:lineRule="auto"/>
              <w:jc w:val="center"/>
              <w:rPr>
                <w:rFonts w:ascii="Times New Roman" w:eastAsia="Times New Roman" w:hAnsi="Times New Roman" w:cs="Times New Roman"/>
                <w:sz w:val="24"/>
                <w:szCs w:val="24"/>
              </w:rPr>
            </w:pPr>
            <w:r w:rsidRPr="00451759">
              <w:rPr>
                <w:rFonts w:ascii="Times New Roman" w:eastAsia="Times New Roman" w:hAnsi="Times New Roman" w:cs="Times New Roman"/>
                <w:sz w:val="24"/>
                <w:szCs w:val="24"/>
              </w:rPr>
              <w:t>8</w:t>
            </w:r>
          </w:p>
        </w:tc>
      </w:tr>
      <w:tr w:rsidR="00756F25" w:rsidRPr="00451759" w14:paraId="55A91FEA" w14:textId="77777777" w:rsidTr="00C57944">
        <w:trPr>
          <w:trHeight w:val="269"/>
        </w:trPr>
        <w:tc>
          <w:tcPr>
            <w:tcW w:w="8080" w:type="dxa"/>
            <w:tcBorders>
              <w:top w:val="single" w:sz="4" w:space="0" w:color="auto"/>
              <w:left w:val="single" w:sz="4" w:space="0" w:color="auto"/>
              <w:bottom w:val="single" w:sz="4" w:space="0" w:color="auto"/>
              <w:right w:val="single" w:sz="4" w:space="0" w:color="auto"/>
            </w:tcBorders>
            <w:shd w:val="clear" w:color="auto" w:fill="auto"/>
          </w:tcPr>
          <w:p w14:paraId="6F525A32" w14:textId="77777777" w:rsidR="00756F25" w:rsidRPr="00451759" w:rsidRDefault="00756F25" w:rsidP="00756F25">
            <w:pPr>
              <w:spacing w:after="0" w:line="240" w:lineRule="auto"/>
              <w:jc w:val="right"/>
              <w:rPr>
                <w:rFonts w:ascii="Times New Roman" w:eastAsia="Times New Roman" w:hAnsi="Times New Roman" w:cs="Times New Roman"/>
                <w:b/>
                <w:sz w:val="24"/>
                <w:szCs w:val="24"/>
              </w:rPr>
            </w:pPr>
            <w:r w:rsidRPr="00451759">
              <w:rPr>
                <w:rFonts w:ascii="Times New Roman" w:eastAsia="Times New Roman" w:hAnsi="Times New Roman" w:cs="Times New Roman"/>
                <w:b/>
                <w:sz w:val="24"/>
                <w:szCs w:val="24"/>
              </w:rPr>
              <w:t xml:space="preserve">Iš viso </w:t>
            </w:r>
          </w:p>
        </w:tc>
        <w:tc>
          <w:tcPr>
            <w:tcW w:w="1276" w:type="dxa"/>
            <w:tcBorders>
              <w:top w:val="single" w:sz="4" w:space="0" w:color="auto"/>
              <w:left w:val="nil"/>
              <w:bottom w:val="single" w:sz="4" w:space="0" w:color="auto"/>
              <w:right w:val="single" w:sz="4" w:space="0" w:color="auto"/>
            </w:tcBorders>
            <w:shd w:val="clear" w:color="000000" w:fill="FFFFFF"/>
          </w:tcPr>
          <w:p w14:paraId="455B2BB9" w14:textId="77777777" w:rsidR="00756F25" w:rsidRPr="00451759" w:rsidRDefault="00756F25" w:rsidP="00756F25">
            <w:pPr>
              <w:spacing w:after="0" w:line="240" w:lineRule="auto"/>
              <w:jc w:val="center"/>
              <w:rPr>
                <w:rFonts w:ascii="Times New Roman" w:eastAsia="Times New Roman" w:hAnsi="Times New Roman" w:cs="Times New Roman"/>
                <w:b/>
                <w:color w:val="000000"/>
                <w:sz w:val="24"/>
                <w:szCs w:val="24"/>
              </w:rPr>
            </w:pPr>
            <w:r w:rsidRPr="00451759">
              <w:rPr>
                <w:rFonts w:ascii="Times New Roman" w:eastAsia="Times New Roman" w:hAnsi="Times New Roman" w:cs="Times New Roman"/>
                <w:b/>
                <w:color w:val="000000"/>
                <w:sz w:val="24"/>
                <w:szCs w:val="24"/>
              </w:rPr>
              <w:t>8</w:t>
            </w:r>
          </w:p>
        </w:tc>
      </w:tr>
      <w:bookmarkEnd w:id="17"/>
    </w:tbl>
    <w:p w14:paraId="543A2754" w14:textId="77777777" w:rsidR="00756F25" w:rsidRPr="00451759" w:rsidRDefault="00756F25" w:rsidP="00756F25">
      <w:pPr>
        <w:spacing w:after="0" w:line="240" w:lineRule="auto"/>
        <w:jc w:val="center"/>
        <w:rPr>
          <w:rFonts w:ascii="Times New Roman" w:hAnsi="Times New Roman" w:cs="Times New Roman"/>
          <w:b/>
          <w:bCs/>
          <w:sz w:val="24"/>
          <w:szCs w:val="24"/>
        </w:rPr>
      </w:pPr>
    </w:p>
    <w:p w14:paraId="6354C4C3" w14:textId="0BA9A14A" w:rsidR="00756F25" w:rsidRPr="00451759" w:rsidRDefault="00FA5C6E" w:rsidP="00FA5C6E">
      <w:pPr>
        <w:jc w:val="center"/>
        <w:rPr>
          <w:rFonts w:ascii="Times New Roman" w:hAnsi="Times New Roman" w:cs="Times New Roman"/>
          <w:b/>
          <w:bCs/>
          <w:sz w:val="24"/>
          <w:szCs w:val="24"/>
        </w:rPr>
      </w:pPr>
      <w:r w:rsidRPr="00451759">
        <w:rPr>
          <w:rFonts w:ascii="Times New Roman" w:hAnsi="Times New Roman" w:cs="Times New Roman"/>
          <w:b/>
          <w:bCs/>
          <w:sz w:val="24"/>
          <w:szCs w:val="24"/>
        </w:rPr>
        <w:t xml:space="preserve">X. </w:t>
      </w:r>
      <w:r w:rsidR="00756F25" w:rsidRPr="00451759">
        <w:rPr>
          <w:rFonts w:ascii="Times New Roman" w:hAnsi="Times New Roman" w:cs="Times New Roman"/>
          <w:b/>
          <w:bCs/>
          <w:sz w:val="24"/>
          <w:szCs w:val="24"/>
        </w:rPr>
        <w:t>TEISĖJŲ BENDRŲJŲ TEISINIŲ GEBĖJIMŲ MOKYMO PROGRAMA</w:t>
      </w:r>
    </w:p>
    <w:p w14:paraId="0B3CDAC2" w14:textId="77777777" w:rsidR="00756F25" w:rsidRPr="00451759" w:rsidRDefault="00756F25" w:rsidP="00756F25">
      <w:pPr>
        <w:spacing w:after="0" w:line="240" w:lineRule="auto"/>
        <w:jc w:val="center"/>
        <w:rPr>
          <w:rFonts w:ascii="Times New Roman" w:hAnsi="Times New Roman" w:cs="Times New Roman"/>
          <w:b/>
          <w:bCs/>
          <w:sz w:val="24"/>
          <w:szCs w:val="24"/>
        </w:rPr>
      </w:pPr>
      <w:bookmarkStart w:id="18" w:name="_Hlk86326867"/>
      <w:r w:rsidRPr="00451759">
        <w:rPr>
          <w:rFonts w:ascii="Times New Roman" w:hAnsi="Times New Roman" w:cs="Times New Roman"/>
          <w:b/>
          <w:bCs/>
          <w:sz w:val="24"/>
          <w:szCs w:val="24"/>
        </w:rPr>
        <w:t xml:space="preserve">SEMINARAS „ASMENS DUOMENŲ, PRANEŠĖJŲ APSAUGA“ </w:t>
      </w:r>
    </w:p>
    <w:p w14:paraId="38A1060A" w14:textId="6171DDC6" w:rsidR="00756F25" w:rsidRPr="00451759" w:rsidRDefault="00756F25" w:rsidP="00756F25">
      <w:pPr>
        <w:spacing w:after="0" w:line="240" w:lineRule="auto"/>
        <w:jc w:val="center"/>
        <w:rPr>
          <w:rFonts w:ascii="Times New Roman" w:hAnsi="Times New Roman" w:cs="Times New Roman"/>
          <w:b/>
          <w:bCs/>
          <w:sz w:val="24"/>
          <w:szCs w:val="24"/>
        </w:rPr>
      </w:pPr>
      <w:r w:rsidRPr="00451759">
        <w:rPr>
          <w:rFonts w:ascii="Times New Roman" w:hAnsi="Times New Roman" w:cs="Times New Roman"/>
          <w:b/>
          <w:bCs/>
          <w:sz w:val="24"/>
          <w:szCs w:val="24"/>
        </w:rPr>
        <w:t xml:space="preserve">(kodas – BDAR/PRAN) </w:t>
      </w:r>
    </w:p>
    <w:p w14:paraId="6855DA88" w14:textId="77777777" w:rsidR="00203051" w:rsidRPr="00451759" w:rsidRDefault="00203051" w:rsidP="00756F25">
      <w:pPr>
        <w:spacing w:after="0" w:line="240" w:lineRule="auto"/>
        <w:jc w:val="center"/>
        <w:rPr>
          <w:rFonts w:ascii="Times New Roman" w:hAnsi="Times New Roman" w:cs="Times New Roman"/>
          <w:b/>
          <w:bCs/>
          <w:sz w:val="24"/>
          <w:szCs w:val="24"/>
        </w:rPr>
      </w:pPr>
    </w:p>
    <w:tbl>
      <w:tblPr>
        <w:tblStyle w:val="Lentelstinklelis"/>
        <w:tblW w:w="9351" w:type="dxa"/>
        <w:tblLook w:val="04A0" w:firstRow="1" w:lastRow="0" w:firstColumn="1" w:lastColumn="0" w:noHBand="0" w:noVBand="1"/>
      </w:tblPr>
      <w:tblGrid>
        <w:gridCol w:w="8075"/>
        <w:gridCol w:w="1276"/>
      </w:tblGrid>
      <w:tr w:rsidR="008E5BEB" w:rsidRPr="00451759" w14:paraId="5AD90A3F" w14:textId="77777777" w:rsidTr="00C57944">
        <w:tc>
          <w:tcPr>
            <w:tcW w:w="8075" w:type="dxa"/>
            <w:tcBorders>
              <w:top w:val="single" w:sz="4" w:space="0" w:color="auto"/>
              <w:left w:val="single" w:sz="4" w:space="0" w:color="auto"/>
              <w:bottom w:val="single" w:sz="4" w:space="0" w:color="auto"/>
              <w:right w:val="single" w:sz="4" w:space="0" w:color="auto"/>
            </w:tcBorders>
            <w:shd w:val="clear" w:color="auto" w:fill="BFBFBF"/>
            <w:vAlign w:val="center"/>
          </w:tcPr>
          <w:p w14:paraId="1F6652FC" w14:textId="77777777" w:rsidR="008E5BEB" w:rsidRPr="00451759" w:rsidRDefault="008E5BEB" w:rsidP="00C57944">
            <w:pPr>
              <w:rPr>
                <w:rFonts w:ascii="Times New Roman" w:hAnsi="Times New Roman" w:cs="Times New Roman"/>
                <w:sz w:val="24"/>
                <w:szCs w:val="24"/>
              </w:rPr>
            </w:pPr>
            <w:r w:rsidRPr="00451759">
              <w:rPr>
                <w:rFonts w:ascii="Times New Roman" w:hAnsi="Times New Roman" w:cs="Times New Roman"/>
                <w:b/>
                <w:sz w:val="24"/>
                <w:szCs w:val="24"/>
              </w:rPr>
              <w:t>Tema</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14:paraId="338A472B" w14:textId="77777777" w:rsidR="008E5BEB" w:rsidRPr="00451759" w:rsidRDefault="008E5BEB" w:rsidP="00C57944">
            <w:pPr>
              <w:rPr>
                <w:rFonts w:ascii="Times New Roman" w:hAnsi="Times New Roman" w:cs="Times New Roman"/>
                <w:sz w:val="24"/>
                <w:szCs w:val="24"/>
              </w:rPr>
            </w:pPr>
            <w:r w:rsidRPr="00451759">
              <w:rPr>
                <w:rFonts w:ascii="Times New Roman" w:hAnsi="Times New Roman" w:cs="Times New Roman"/>
                <w:b/>
                <w:sz w:val="24"/>
                <w:szCs w:val="24"/>
              </w:rPr>
              <w:t>Trukmė, akad. val.</w:t>
            </w:r>
          </w:p>
        </w:tc>
      </w:tr>
      <w:tr w:rsidR="00FA5C6E" w:rsidRPr="00451759" w14:paraId="27A1CADB" w14:textId="77777777" w:rsidTr="00C57944">
        <w:tc>
          <w:tcPr>
            <w:tcW w:w="8075" w:type="dxa"/>
          </w:tcPr>
          <w:p w14:paraId="536AF39E" w14:textId="0BB8817D" w:rsidR="00FA5C6E" w:rsidRPr="00451759" w:rsidRDefault="00FA5C6E" w:rsidP="00203051">
            <w:pPr>
              <w:jc w:val="both"/>
              <w:rPr>
                <w:rFonts w:ascii="Times New Roman" w:hAnsi="Times New Roman" w:cs="Times New Roman"/>
                <w:sz w:val="24"/>
                <w:szCs w:val="24"/>
              </w:rPr>
            </w:pPr>
            <w:r w:rsidRPr="00451759">
              <w:rPr>
                <w:rFonts w:ascii="Times New Roman" w:hAnsi="Times New Roman" w:cs="Times New Roman"/>
                <w:sz w:val="24"/>
                <w:szCs w:val="24"/>
              </w:rPr>
              <w:t>Asmens duomen</w:t>
            </w:r>
            <w:r w:rsidR="00FE4CB7">
              <w:rPr>
                <w:rFonts w:ascii="Times New Roman" w:hAnsi="Times New Roman" w:cs="Times New Roman"/>
                <w:sz w:val="24"/>
                <w:szCs w:val="24"/>
              </w:rPr>
              <w:t>ų</w:t>
            </w:r>
            <w:r w:rsidRPr="00451759">
              <w:rPr>
                <w:rFonts w:ascii="Times New Roman" w:hAnsi="Times New Roman" w:cs="Times New Roman"/>
                <w:sz w:val="24"/>
                <w:szCs w:val="24"/>
              </w:rPr>
              <w:t xml:space="preserve"> apsauga: Europos duomenų apsaugos valdybos gairės ir rekomendacijos bei esminės supranacionalinių ir Lietuvos teismų praktikos tendencijos.</w:t>
            </w:r>
          </w:p>
        </w:tc>
        <w:tc>
          <w:tcPr>
            <w:tcW w:w="1276" w:type="dxa"/>
          </w:tcPr>
          <w:p w14:paraId="4910E158" w14:textId="2EE69CBF" w:rsidR="00FA5C6E" w:rsidRPr="00451759" w:rsidRDefault="00FA5C6E" w:rsidP="00203051">
            <w:pPr>
              <w:jc w:val="center"/>
              <w:rPr>
                <w:rFonts w:ascii="Times New Roman" w:hAnsi="Times New Roman" w:cs="Times New Roman"/>
                <w:sz w:val="24"/>
                <w:szCs w:val="24"/>
              </w:rPr>
            </w:pPr>
            <w:r w:rsidRPr="00451759">
              <w:rPr>
                <w:rFonts w:ascii="Times New Roman" w:hAnsi="Times New Roman" w:cs="Times New Roman"/>
                <w:sz w:val="24"/>
                <w:szCs w:val="24"/>
              </w:rPr>
              <w:t>6</w:t>
            </w:r>
          </w:p>
        </w:tc>
      </w:tr>
      <w:tr w:rsidR="00FA5C6E" w:rsidRPr="00451759" w14:paraId="425DC098" w14:textId="77777777" w:rsidTr="00C57944">
        <w:tc>
          <w:tcPr>
            <w:tcW w:w="8075" w:type="dxa"/>
          </w:tcPr>
          <w:p w14:paraId="04EFFDE4" w14:textId="404C42BF" w:rsidR="00FA5C6E" w:rsidRPr="00451759" w:rsidRDefault="00FA5C6E" w:rsidP="00203051">
            <w:pPr>
              <w:jc w:val="both"/>
              <w:rPr>
                <w:rFonts w:ascii="Times New Roman" w:hAnsi="Times New Roman" w:cs="Times New Roman"/>
                <w:sz w:val="24"/>
                <w:szCs w:val="24"/>
              </w:rPr>
            </w:pPr>
            <w:r w:rsidRPr="00451759">
              <w:rPr>
                <w:rFonts w:ascii="Times New Roman" w:hAnsi="Times New Roman" w:cs="Times New Roman"/>
                <w:sz w:val="24"/>
                <w:szCs w:val="24"/>
              </w:rPr>
              <w:t>Duomenų subjekto ir visuomenės informavimo priemonių atstovų teisė gauti informaciją ir jos ribojimas pagal Bendrąjį duomenų apsaugos reglamentą</w:t>
            </w:r>
          </w:p>
        </w:tc>
        <w:tc>
          <w:tcPr>
            <w:tcW w:w="1276" w:type="dxa"/>
          </w:tcPr>
          <w:p w14:paraId="05EBCE80" w14:textId="160BD9C4" w:rsidR="00FA5C6E" w:rsidRPr="00451759" w:rsidRDefault="00FA5C6E" w:rsidP="00203051">
            <w:pPr>
              <w:jc w:val="center"/>
              <w:rPr>
                <w:rFonts w:ascii="Times New Roman" w:hAnsi="Times New Roman" w:cs="Times New Roman"/>
                <w:sz w:val="24"/>
                <w:szCs w:val="24"/>
              </w:rPr>
            </w:pPr>
            <w:r w:rsidRPr="00451759">
              <w:rPr>
                <w:rFonts w:ascii="Times New Roman" w:hAnsi="Times New Roman" w:cs="Times New Roman"/>
                <w:sz w:val="24"/>
                <w:szCs w:val="24"/>
              </w:rPr>
              <w:t>2</w:t>
            </w:r>
          </w:p>
        </w:tc>
      </w:tr>
      <w:tr w:rsidR="00FA5C6E" w:rsidRPr="00451759" w14:paraId="30132ACD" w14:textId="77777777" w:rsidTr="003D3BA0">
        <w:tc>
          <w:tcPr>
            <w:tcW w:w="8075" w:type="dxa"/>
            <w:tcBorders>
              <w:bottom w:val="single" w:sz="4" w:space="0" w:color="auto"/>
            </w:tcBorders>
          </w:tcPr>
          <w:p w14:paraId="21B2549F" w14:textId="5FADFD8E" w:rsidR="00FA5C6E" w:rsidRPr="00451759" w:rsidRDefault="00FA5C6E" w:rsidP="00203051">
            <w:pPr>
              <w:jc w:val="both"/>
              <w:rPr>
                <w:rFonts w:ascii="Times New Roman" w:hAnsi="Times New Roman" w:cs="Times New Roman"/>
                <w:sz w:val="24"/>
                <w:szCs w:val="24"/>
              </w:rPr>
            </w:pPr>
            <w:r w:rsidRPr="00451759">
              <w:rPr>
                <w:rFonts w:ascii="Times New Roman" w:hAnsi="Times New Roman" w:cs="Times New Roman"/>
                <w:sz w:val="24"/>
                <w:szCs w:val="24"/>
              </w:rPr>
              <w:t>Pranešėjų apsauga. Pranešėjų apsaugos įstatymo įgyvendinimo naujovės</w:t>
            </w:r>
          </w:p>
        </w:tc>
        <w:tc>
          <w:tcPr>
            <w:tcW w:w="1276" w:type="dxa"/>
            <w:tcBorders>
              <w:bottom w:val="single" w:sz="4" w:space="0" w:color="auto"/>
            </w:tcBorders>
          </w:tcPr>
          <w:p w14:paraId="51652397" w14:textId="30E52A1F" w:rsidR="00FA5C6E" w:rsidRPr="00451759" w:rsidRDefault="00FA5C6E" w:rsidP="00203051">
            <w:pPr>
              <w:jc w:val="center"/>
              <w:rPr>
                <w:rFonts w:ascii="Times New Roman" w:hAnsi="Times New Roman" w:cs="Times New Roman"/>
                <w:sz w:val="24"/>
                <w:szCs w:val="24"/>
              </w:rPr>
            </w:pPr>
            <w:r w:rsidRPr="00451759">
              <w:rPr>
                <w:rFonts w:ascii="Times New Roman" w:hAnsi="Times New Roman" w:cs="Times New Roman"/>
                <w:sz w:val="24"/>
                <w:szCs w:val="24"/>
              </w:rPr>
              <w:t>4</w:t>
            </w:r>
          </w:p>
        </w:tc>
      </w:tr>
      <w:tr w:rsidR="00FA5C6E" w:rsidRPr="00451759" w14:paraId="63A9716C" w14:textId="77777777" w:rsidTr="003D3BA0">
        <w:trPr>
          <w:trHeight w:val="344"/>
        </w:trPr>
        <w:tc>
          <w:tcPr>
            <w:tcW w:w="8075" w:type="dxa"/>
            <w:tcBorders>
              <w:top w:val="single" w:sz="4" w:space="0" w:color="auto"/>
              <w:left w:val="single" w:sz="4" w:space="0" w:color="auto"/>
              <w:bottom w:val="single" w:sz="4" w:space="0" w:color="auto"/>
              <w:right w:val="single" w:sz="4" w:space="0" w:color="auto"/>
            </w:tcBorders>
          </w:tcPr>
          <w:p w14:paraId="6A5DD73B" w14:textId="628DB290" w:rsidR="00FA5C6E" w:rsidRPr="00451759" w:rsidRDefault="00FA5C6E" w:rsidP="00FA5C6E">
            <w:pPr>
              <w:jc w:val="right"/>
              <w:rPr>
                <w:rFonts w:ascii="Times New Roman" w:hAnsi="Times New Roman" w:cs="Times New Roman"/>
                <w:sz w:val="24"/>
                <w:szCs w:val="24"/>
              </w:rPr>
            </w:pPr>
            <w:r w:rsidRPr="00451759">
              <w:rPr>
                <w:rFonts w:ascii="Times New Roman" w:hAnsi="Times New Roman" w:cs="Times New Roman"/>
                <w:b/>
                <w:bCs/>
                <w:sz w:val="24"/>
                <w:szCs w:val="24"/>
              </w:rPr>
              <w:t>Iš viso</w:t>
            </w:r>
          </w:p>
        </w:tc>
        <w:tc>
          <w:tcPr>
            <w:tcW w:w="1276" w:type="dxa"/>
            <w:tcBorders>
              <w:top w:val="single" w:sz="4" w:space="0" w:color="auto"/>
              <w:left w:val="single" w:sz="4" w:space="0" w:color="auto"/>
              <w:bottom w:val="single" w:sz="4" w:space="0" w:color="auto"/>
              <w:right w:val="single" w:sz="4" w:space="0" w:color="auto"/>
            </w:tcBorders>
          </w:tcPr>
          <w:p w14:paraId="2D16EDB1" w14:textId="71082D34" w:rsidR="00FA5C6E" w:rsidRPr="00451759" w:rsidRDefault="00FA5C6E" w:rsidP="00203051">
            <w:pPr>
              <w:jc w:val="center"/>
              <w:rPr>
                <w:rFonts w:ascii="Times New Roman" w:hAnsi="Times New Roman" w:cs="Times New Roman"/>
                <w:sz w:val="24"/>
                <w:szCs w:val="24"/>
              </w:rPr>
            </w:pPr>
            <w:r w:rsidRPr="00451759">
              <w:rPr>
                <w:rFonts w:ascii="Times New Roman" w:hAnsi="Times New Roman" w:cs="Times New Roman"/>
                <w:b/>
                <w:bCs/>
                <w:sz w:val="24"/>
                <w:szCs w:val="24"/>
              </w:rPr>
              <w:fldChar w:fldCharType="begin"/>
            </w:r>
            <w:r w:rsidRPr="00451759">
              <w:rPr>
                <w:rFonts w:ascii="Times New Roman" w:hAnsi="Times New Roman" w:cs="Times New Roman"/>
                <w:b/>
                <w:bCs/>
                <w:sz w:val="24"/>
                <w:szCs w:val="24"/>
              </w:rPr>
              <w:instrText xml:space="preserve"> =SUM(ABOVE) </w:instrText>
            </w:r>
            <w:r w:rsidRPr="00451759">
              <w:rPr>
                <w:rFonts w:ascii="Times New Roman" w:hAnsi="Times New Roman" w:cs="Times New Roman"/>
                <w:b/>
                <w:bCs/>
                <w:sz w:val="24"/>
                <w:szCs w:val="24"/>
              </w:rPr>
              <w:fldChar w:fldCharType="separate"/>
            </w:r>
            <w:r w:rsidRPr="00451759">
              <w:rPr>
                <w:rFonts w:ascii="Times New Roman" w:hAnsi="Times New Roman" w:cs="Times New Roman"/>
                <w:b/>
                <w:bCs/>
                <w:noProof/>
                <w:sz w:val="24"/>
                <w:szCs w:val="24"/>
              </w:rPr>
              <w:t>12</w:t>
            </w:r>
            <w:r w:rsidRPr="00451759">
              <w:rPr>
                <w:rFonts w:ascii="Times New Roman" w:hAnsi="Times New Roman" w:cs="Times New Roman"/>
                <w:b/>
                <w:bCs/>
                <w:sz w:val="24"/>
                <w:szCs w:val="24"/>
              </w:rPr>
              <w:fldChar w:fldCharType="end"/>
            </w:r>
          </w:p>
        </w:tc>
      </w:tr>
    </w:tbl>
    <w:p w14:paraId="4823C5C1" w14:textId="77777777" w:rsidR="008E5BEB" w:rsidRPr="00451759" w:rsidRDefault="008E5BEB" w:rsidP="00756F25">
      <w:pPr>
        <w:spacing w:after="0" w:line="240" w:lineRule="auto"/>
        <w:jc w:val="center"/>
        <w:rPr>
          <w:rFonts w:ascii="Times New Roman" w:hAnsi="Times New Roman" w:cs="Times New Roman"/>
          <w:b/>
          <w:bCs/>
          <w:sz w:val="24"/>
          <w:szCs w:val="24"/>
        </w:rPr>
      </w:pPr>
    </w:p>
    <w:bookmarkEnd w:id="18"/>
    <w:p w14:paraId="1962D02E" w14:textId="77777777" w:rsidR="00756F25" w:rsidRPr="00451759" w:rsidRDefault="00756F25" w:rsidP="00756F25">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451759">
        <w:rPr>
          <w:rFonts w:ascii="Times New Roman" w:eastAsia="Times New Roman" w:hAnsi="Times New Roman" w:cs="Times New Roman"/>
          <w:b/>
          <w:sz w:val="24"/>
          <w:szCs w:val="24"/>
        </w:rPr>
        <w:t xml:space="preserve">SEMINARAS </w:t>
      </w:r>
    </w:p>
    <w:p w14:paraId="7ED938E4" w14:textId="77777777" w:rsidR="00756F25" w:rsidRPr="00451759" w:rsidRDefault="00756F25" w:rsidP="00756F25">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451759">
        <w:rPr>
          <w:rFonts w:ascii="Times New Roman" w:eastAsia="Times New Roman" w:hAnsi="Times New Roman" w:cs="Times New Roman"/>
          <w:b/>
          <w:color w:val="000000"/>
          <w:sz w:val="24"/>
          <w:szCs w:val="24"/>
        </w:rPr>
        <w:t xml:space="preserve">„ŽMOGAUS TEISĖS“ </w:t>
      </w:r>
    </w:p>
    <w:p w14:paraId="6E688E44" w14:textId="0678A539" w:rsidR="00756F25" w:rsidRPr="00451759" w:rsidRDefault="00756F25" w:rsidP="00756F25">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451759">
        <w:rPr>
          <w:rFonts w:ascii="Times New Roman" w:eastAsia="Times New Roman" w:hAnsi="Times New Roman" w:cs="Times New Roman"/>
          <w:b/>
          <w:color w:val="000000"/>
          <w:sz w:val="24"/>
          <w:szCs w:val="24"/>
        </w:rPr>
        <w:t>(kodas – ŽT)</w:t>
      </w:r>
    </w:p>
    <w:p w14:paraId="3C26C841" w14:textId="77777777" w:rsidR="00756F25" w:rsidRPr="00451759" w:rsidRDefault="00756F25" w:rsidP="00756F25">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bl>
      <w:tblPr>
        <w:tblW w:w="9356" w:type="dxa"/>
        <w:tblInd w:w="-5" w:type="dxa"/>
        <w:tblLayout w:type="fixed"/>
        <w:tblLook w:val="04A0" w:firstRow="1" w:lastRow="0" w:firstColumn="1" w:lastColumn="0" w:noHBand="0" w:noVBand="1"/>
      </w:tblPr>
      <w:tblGrid>
        <w:gridCol w:w="8080"/>
        <w:gridCol w:w="1276"/>
      </w:tblGrid>
      <w:tr w:rsidR="00756F25" w:rsidRPr="00451759" w14:paraId="49306BAC" w14:textId="77777777" w:rsidTr="00C57944">
        <w:trPr>
          <w:trHeight w:val="600"/>
        </w:trPr>
        <w:tc>
          <w:tcPr>
            <w:tcW w:w="808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6DD41B3" w14:textId="77777777" w:rsidR="00756F25" w:rsidRPr="00451759" w:rsidRDefault="00756F25" w:rsidP="00756F25">
            <w:pPr>
              <w:spacing w:after="0" w:line="240" w:lineRule="auto"/>
              <w:jc w:val="center"/>
              <w:rPr>
                <w:rFonts w:ascii="Times New Roman" w:eastAsia="Times New Roman" w:hAnsi="Times New Roman" w:cs="Times New Roman"/>
                <w:b/>
                <w:color w:val="000000"/>
                <w:sz w:val="24"/>
                <w:szCs w:val="24"/>
              </w:rPr>
            </w:pPr>
            <w:bookmarkStart w:id="19" w:name="_Hlk84337882"/>
            <w:bookmarkStart w:id="20" w:name="_Hlk84579086"/>
            <w:r w:rsidRPr="00451759">
              <w:rPr>
                <w:rFonts w:ascii="Times New Roman" w:eastAsia="Times New Roman" w:hAnsi="Times New Roman" w:cs="Times New Roman"/>
                <w:b/>
                <w:bCs/>
                <w:color w:val="000000"/>
                <w:sz w:val="24"/>
                <w:szCs w:val="24"/>
              </w:rPr>
              <w:t>Tema</w:t>
            </w:r>
          </w:p>
        </w:tc>
        <w:tc>
          <w:tcPr>
            <w:tcW w:w="1276" w:type="dxa"/>
            <w:tcBorders>
              <w:top w:val="single" w:sz="4" w:space="0" w:color="auto"/>
              <w:left w:val="nil"/>
              <w:bottom w:val="single" w:sz="4" w:space="0" w:color="auto"/>
              <w:right w:val="single" w:sz="4" w:space="0" w:color="auto"/>
            </w:tcBorders>
            <w:shd w:val="clear" w:color="000000" w:fill="D9D9D9"/>
            <w:hideMark/>
          </w:tcPr>
          <w:p w14:paraId="612E52EE" w14:textId="77777777" w:rsidR="00756F25" w:rsidRPr="00451759" w:rsidRDefault="00756F25" w:rsidP="00756F25">
            <w:pPr>
              <w:spacing w:after="0" w:line="240" w:lineRule="auto"/>
              <w:jc w:val="center"/>
              <w:rPr>
                <w:rFonts w:ascii="Times New Roman" w:eastAsia="Times New Roman" w:hAnsi="Times New Roman" w:cs="Times New Roman"/>
                <w:b/>
                <w:color w:val="000000"/>
                <w:sz w:val="24"/>
                <w:szCs w:val="24"/>
              </w:rPr>
            </w:pPr>
            <w:r w:rsidRPr="00451759">
              <w:rPr>
                <w:rFonts w:ascii="Times New Roman" w:eastAsia="Times New Roman" w:hAnsi="Times New Roman" w:cs="Times New Roman"/>
                <w:b/>
                <w:color w:val="000000"/>
                <w:sz w:val="24"/>
                <w:szCs w:val="24"/>
              </w:rPr>
              <w:t>Trukmė, akad. val.</w:t>
            </w:r>
          </w:p>
        </w:tc>
      </w:tr>
      <w:bookmarkEnd w:id="19"/>
      <w:tr w:rsidR="00756F25" w:rsidRPr="00451759" w14:paraId="339CBA97" w14:textId="77777777" w:rsidTr="00C57944">
        <w:trPr>
          <w:trHeight w:val="269"/>
        </w:trPr>
        <w:tc>
          <w:tcPr>
            <w:tcW w:w="8080" w:type="dxa"/>
            <w:tcBorders>
              <w:top w:val="single" w:sz="4" w:space="0" w:color="auto"/>
              <w:left w:val="single" w:sz="4" w:space="0" w:color="auto"/>
              <w:bottom w:val="single" w:sz="4" w:space="0" w:color="auto"/>
              <w:right w:val="single" w:sz="4" w:space="0" w:color="auto"/>
            </w:tcBorders>
            <w:shd w:val="clear" w:color="auto" w:fill="auto"/>
          </w:tcPr>
          <w:p w14:paraId="619F7EF2" w14:textId="77777777" w:rsidR="00756F25" w:rsidRPr="00451759" w:rsidRDefault="00756F25" w:rsidP="00756F25">
            <w:pPr>
              <w:spacing w:after="0" w:line="240" w:lineRule="auto"/>
              <w:jc w:val="both"/>
              <w:rPr>
                <w:rFonts w:ascii="Times New Roman" w:eastAsia="Times New Roman" w:hAnsi="Times New Roman" w:cs="Times New Roman"/>
                <w:sz w:val="24"/>
                <w:szCs w:val="24"/>
              </w:rPr>
            </w:pPr>
            <w:r w:rsidRPr="00451759">
              <w:rPr>
                <w:rFonts w:ascii="Times New Roman" w:eastAsia="Times New Roman" w:hAnsi="Times New Roman" w:cs="Times New Roman"/>
                <w:sz w:val="24"/>
                <w:szCs w:val="24"/>
              </w:rPr>
              <w:t xml:space="preserve">Teismų vaidmuo įgyvendinant Europos žmogaus teisių konvenciją Lietuvoje: pamokos ir perspektyvos. Tarptautinis pilietinių ir politinių teisių paktas </w:t>
            </w:r>
            <w:proofErr w:type="spellStart"/>
            <w:r w:rsidRPr="00451759">
              <w:rPr>
                <w:rFonts w:ascii="Times New Roman" w:eastAsia="Times New Roman" w:hAnsi="Times New Roman" w:cs="Times New Roman"/>
                <w:i/>
                <w:iCs/>
                <w:sz w:val="24"/>
                <w:szCs w:val="24"/>
              </w:rPr>
              <w:t>vs</w:t>
            </w:r>
            <w:proofErr w:type="spellEnd"/>
            <w:r w:rsidRPr="00451759">
              <w:rPr>
                <w:rFonts w:ascii="Times New Roman" w:eastAsia="Times New Roman" w:hAnsi="Times New Roman" w:cs="Times New Roman"/>
                <w:sz w:val="24"/>
                <w:szCs w:val="24"/>
              </w:rPr>
              <w:t xml:space="preserve"> Europos žmogaus teisių konvencija – papildoma žmogaus teisių apsauga ar tarptautinės teisės normų kolizija?</w:t>
            </w:r>
          </w:p>
        </w:tc>
        <w:tc>
          <w:tcPr>
            <w:tcW w:w="1276" w:type="dxa"/>
            <w:tcBorders>
              <w:top w:val="single" w:sz="4" w:space="0" w:color="auto"/>
              <w:left w:val="nil"/>
              <w:bottom w:val="single" w:sz="4" w:space="0" w:color="auto"/>
              <w:right w:val="single" w:sz="4" w:space="0" w:color="auto"/>
            </w:tcBorders>
            <w:shd w:val="clear" w:color="000000" w:fill="FFFFFF"/>
          </w:tcPr>
          <w:p w14:paraId="3ED60579" w14:textId="77777777" w:rsidR="00756F25" w:rsidRPr="00451759" w:rsidRDefault="00756F25" w:rsidP="00756F25">
            <w:pPr>
              <w:spacing w:after="0" w:line="240" w:lineRule="auto"/>
              <w:jc w:val="center"/>
              <w:rPr>
                <w:rFonts w:ascii="Times New Roman" w:eastAsia="Times New Roman" w:hAnsi="Times New Roman" w:cs="Times New Roman"/>
                <w:sz w:val="24"/>
                <w:szCs w:val="24"/>
              </w:rPr>
            </w:pPr>
            <w:r w:rsidRPr="00451759">
              <w:rPr>
                <w:rFonts w:ascii="Times New Roman" w:eastAsia="Times New Roman" w:hAnsi="Times New Roman" w:cs="Times New Roman"/>
                <w:sz w:val="24"/>
                <w:szCs w:val="24"/>
              </w:rPr>
              <w:t>4</w:t>
            </w:r>
          </w:p>
        </w:tc>
      </w:tr>
      <w:tr w:rsidR="00756F25" w:rsidRPr="00451759" w14:paraId="12F07A51" w14:textId="77777777" w:rsidTr="00C57944">
        <w:trPr>
          <w:trHeight w:val="269"/>
        </w:trPr>
        <w:tc>
          <w:tcPr>
            <w:tcW w:w="8080" w:type="dxa"/>
            <w:tcBorders>
              <w:top w:val="single" w:sz="4" w:space="0" w:color="auto"/>
              <w:left w:val="single" w:sz="4" w:space="0" w:color="auto"/>
              <w:bottom w:val="single" w:sz="4" w:space="0" w:color="auto"/>
              <w:right w:val="single" w:sz="4" w:space="0" w:color="auto"/>
            </w:tcBorders>
            <w:shd w:val="clear" w:color="auto" w:fill="auto"/>
          </w:tcPr>
          <w:p w14:paraId="1EAEFF36" w14:textId="77777777" w:rsidR="00756F25" w:rsidRPr="00451759" w:rsidRDefault="00756F25" w:rsidP="00756F25">
            <w:pPr>
              <w:spacing w:after="0" w:line="240" w:lineRule="auto"/>
              <w:jc w:val="right"/>
              <w:rPr>
                <w:rFonts w:ascii="Times New Roman" w:eastAsia="Times New Roman" w:hAnsi="Times New Roman" w:cs="Times New Roman"/>
                <w:b/>
                <w:sz w:val="24"/>
                <w:szCs w:val="24"/>
              </w:rPr>
            </w:pPr>
            <w:r w:rsidRPr="00451759">
              <w:rPr>
                <w:rFonts w:ascii="Times New Roman" w:eastAsia="Times New Roman" w:hAnsi="Times New Roman" w:cs="Times New Roman"/>
                <w:b/>
                <w:sz w:val="24"/>
                <w:szCs w:val="24"/>
              </w:rPr>
              <w:t xml:space="preserve">Iš viso </w:t>
            </w:r>
          </w:p>
        </w:tc>
        <w:tc>
          <w:tcPr>
            <w:tcW w:w="1276" w:type="dxa"/>
            <w:tcBorders>
              <w:top w:val="single" w:sz="4" w:space="0" w:color="auto"/>
              <w:left w:val="nil"/>
              <w:bottom w:val="single" w:sz="4" w:space="0" w:color="auto"/>
              <w:right w:val="single" w:sz="4" w:space="0" w:color="auto"/>
            </w:tcBorders>
            <w:shd w:val="clear" w:color="000000" w:fill="FFFFFF"/>
          </w:tcPr>
          <w:p w14:paraId="3A81719D" w14:textId="77777777" w:rsidR="00756F25" w:rsidRPr="00451759" w:rsidRDefault="00756F25" w:rsidP="00756F25">
            <w:pPr>
              <w:spacing w:after="0" w:line="240" w:lineRule="auto"/>
              <w:jc w:val="center"/>
              <w:rPr>
                <w:rFonts w:ascii="Times New Roman" w:eastAsia="Times New Roman" w:hAnsi="Times New Roman" w:cs="Times New Roman"/>
                <w:b/>
                <w:color w:val="000000"/>
                <w:sz w:val="24"/>
                <w:szCs w:val="24"/>
              </w:rPr>
            </w:pPr>
            <w:r w:rsidRPr="00451759">
              <w:rPr>
                <w:rFonts w:ascii="Times New Roman" w:eastAsia="Times New Roman" w:hAnsi="Times New Roman" w:cs="Times New Roman"/>
                <w:b/>
                <w:color w:val="000000"/>
                <w:sz w:val="24"/>
                <w:szCs w:val="24"/>
              </w:rPr>
              <w:t>4</w:t>
            </w:r>
          </w:p>
        </w:tc>
      </w:tr>
      <w:bookmarkEnd w:id="20"/>
    </w:tbl>
    <w:p w14:paraId="2E912695" w14:textId="77777777" w:rsidR="00756F25" w:rsidRPr="00451759" w:rsidRDefault="00756F25" w:rsidP="00756F25">
      <w:pPr>
        <w:spacing w:after="0" w:line="240" w:lineRule="auto"/>
        <w:jc w:val="center"/>
        <w:rPr>
          <w:rFonts w:ascii="Times New Roman" w:hAnsi="Times New Roman" w:cs="Times New Roman"/>
          <w:b/>
          <w:bCs/>
          <w:sz w:val="24"/>
          <w:szCs w:val="24"/>
        </w:rPr>
      </w:pPr>
    </w:p>
    <w:p w14:paraId="0DE91B80" w14:textId="77777777" w:rsidR="001776C8" w:rsidRPr="00451759" w:rsidRDefault="001776C8" w:rsidP="00756F25">
      <w:pPr>
        <w:spacing w:after="0" w:line="240" w:lineRule="auto"/>
        <w:jc w:val="center"/>
        <w:rPr>
          <w:rFonts w:ascii="Times New Roman" w:eastAsia="Times New Roman" w:hAnsi="Times New Roman" w:cs="Times New Roman"/>
          <w:b/>
          <w:color w:val="000000"/>
          <w:sz w:val="24"/>
          <w:szCs w:val="24"/>
        </w:rPr>
      </w:pPr>
    </w:p>
    <w:p w14:paraId="1181DB9A" w14:textId="74B9907E" w:rsidR="00756F25" w:rsidRPr="00451759" w:rsidRDefault="00756F25" w:rsidP="00756F25">
      <w:pPr>
        <w:spacing w:after="0" w:line="240" w:lineRule="auto"/>
        <w:jc w:val="center"/>
        <w:rPr>
          <w:rFonts w:ascii="Times New Roman" w:eastAsia="Times New Roman" w:hAnsi="Times New Roman" w:cs="Times New Roman"/>
          <w:b/>
          <w:color w:val="000000"/>
          <w:sz w:val="24"/>
          <w:szCs w:val="24"/>
        </w:rPr>
      </w:pPr>
      <w:r w:rsidRPr="00451759">
        <w:rPr>
          <w:rFonts w:ascii="Times New Roman" w:eastAsia="Times New Roman" w:hAnsi="Times New Roman" w:cs="Times New Roman"/>
          <w:b/>
          <w:color w:val="000000"/>
          <w:sz w:val="24"/>
          <w:szCs w:val="24"/>
        </w:rPr>
        <w:t>SEMINARAS „TEISĖJŲ ETIKA“</w:t>
      </w:r>
    </w:p>
    <w:p w14:paraId="3DD262A3" w14:textId="77777777" w:rsidR="00756F25" w:rsidRPr="00451759" w:rsidRDefault="00756F25" w:rsidP="00756F25">
      <w:pPr>
        <w:spacing w:after="0" w:line="240" w:lineRule="auto"/>
        <w:jc w:val="center"/>
        <w:rPr>
          <w:rFonts w:ascii="Times New Roman" w:eastAsia="Times New Roman" w:hAnsi="Times New Roman" w:cs="Times New Roman"/>
          <w:b/>
          <w:color w:val="000000"/>
          <w:sz w:val="24"/>
          <w:szCs w:val="24"/>
        </w:rPr>
      </w:pPr>
      <w:r w:rsidRPr="00451759">
        <w:rPr>
          <w:rFonts w:ascii="Times New Roman" w:eastAsia="Times New Roman" w:hAnsi="Times New Roman" w:cs="Times New Roman"/>
          <w:b/>
          <w:color w:val="000000"/>
          <w:sz w:val="24"/>
          <w:szCs w:val="24"/>
        </w:rPr>
        <w:t>(kodas – ET)</w:t>
      </w:r>
    </w:p>
    <w:p w14:paraId="4B1EC9D3" w14:textId="77777777" w:rsidR="00756F25" w:rsidRPr="00451759" w:rsidRDefault="00756F25" w:rsidP="00756F25">
      <w:pPr>
        <w:spacing w:after="0" w:line="240" w:lineRule="auto"/>
        <w:jc w:val="center"/>
        <w:rPr>
          <w:rFonts w:ascii="Times New Roman" w:eastAsia="Times New Roman" w:hAnsi="Times New Roman" w:cs="Times New Roman"/>
          <w:b/>
          <w:color w:val="000000"/>
          <w:sz w:val="24"/>
          <w:szCs w:val="24"/>
        </w:rPr>
      </w:pPr>
    </w:p>
    <w:tbl>
      <w:tblPr>
        <w:tblW w:w="9385" w:type="dxa"/>
        <w:tblInd w:w="-34" w:type="dxa"/>
        <w:tblLayout w:type="fixed"/>
        <w:tblLook w:val="04A0" w:firstRow="1" w:lastRow="0" w:firstColumn="1" w:lastColumn="0" w:noHBand="0" w:noVBand="1"/>
      </w:tblPr>
      <w:tblGrid>
        <w:gridCol w:w="8109"/>
        <w:gridCol w:w="1276"/>
      </w:tblGrid>
      <w:tr w:rsidR="00756F25" w:rsidRPr="00451759" w14:paraId="15BB7218" w14:textId="77777777" w:rsidTr="00C57944">
        <w:trPr>
          <w:trHeight w:val="600"/>
        </w:trPr>
        <w:tc>
          <w:tcPr>
            <w:tcW w:w="810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318FD9" w14:textId="77777777" w:rsidR="00756F25" w:rsidRPr="00451759" w:rsidRDefault="00756F25" w:rsidP="00756F25">
            <w:pPr>
              <w:spacing w:after="0" w:line="240" w:lineRule="auto"/>
              <w:jc w:val="center"/>
              <w:rPr>
                <w:rFonts w:ascii="Times New Roman" w:eastAsia="Times New Roman" w:hAnsi="Times New Roman" w:cs="Times New Roman"/>
                <w:b/>
                <w:bCs/>
                <w:color w:val="000000"/>
                <w:sz w:val="24"/>
                <w:szCs w:val="24"/>
              </w:rPr>
            </w:pPr>
            <w:r w:rsidRPr="00451759">
              <w:rPr>
                <w:rFonts w:ascii="Times New Roman" w:eastAsia="Times New Roman" w:hAnsi="Times New Roman" w:cs="Times New Roman"/>
                <w:b/>
                <w:bCs/>
                <w:color w:val="000000"/>
                <w:sz w:val="24"/>
                <w:szCs w:val="24"/>
              </w:rPr>
              <w:t>Tema</w:t>
            </w:r>
          </w:p>
        </w:tc>
        <w:tc>
          <w:tcPr>
            <w:tcW w:w="1276" w:type="dxa"/>
            <w:tcBorders>
              <w:top w:val="single" w:sz="4" w:space="0" w:color="auto"/>
              <w:left w:val="nil"/>
              <w:bottom w:val="single" w:sz="4" w:space="0" w:color="auto"/>
              <w:right w:val="single" w:sz="4" w:space="0" w:color="auto"/>
            </w:tcBorders>
            <w:shd w:val="clear" w:color="000000" w:fill="D9D9D9"/>
            <w:hideMark/>
          </w:tcPr>
          <w:p w14:paraId="43685CC3" w14:textId="77777777" w:rsidR="00756F25" w:rsidRPr="00451759" w:rsidRDefault="00756F25" w:rsidP="00756F25">
            <w:pPr>
              <w:spacing w:after="0" w:line="240" w:lineRule="auto"/>
              <w:jc w:val="center"/>
              <w:rPr>
                <w:rFonts w:ascii="Times New Roman" w:eastAsia="Times New Roman" w:hAnsi="Times New Roman" w:cs="Times New Roman"/>
                <w:b/>
                <w:bCs/>
                <w:color w:val="000000"/>
                <w:sz w:val="24"/>
                <w:szCs w:val="24"/>
              </w:rPr>
            </w:pPr>
            <w:r w:rsidRPr="00451759">
              <w:rPr>
                <w:rFonts w:ascii="Times New Roman" w:eastAsia="Times New Roman" w:hAnsi="Times New Roman" w:cs="Times New Roman"/>
                <w:b/>
                <w:bCs/>
                <w:color w:val="000000"/>
                <w:sz w:val="24"/>
                <w:szCs w:val="24"/>
              </w:rPr>
              <w:t>Trukmė, akad. val.</w:t>
            </w:r>
          </w:p>
        </w:tc>
      </w:tr>
      <w:tr w:rsidR="00756F25" w:rsidRPr="00451759" w14:paraId="252402F0" w14:textId="77777777" w:rsidTr="00C57944">
        <w:trPr>
          <w:trHeight w:val="317"/>
        </w:trPr>
        <w:tc>
          <w:tcPr>
            <w:tcW w:w="8109" w:type="dxa"/>
            <w:tcBorders>
              <w:top w:val="nil"/>
              <w:left w:val="single" w:sz="4" w:space="0" w:color="auto"/>
              <w:bottom w:val="single" w:sz="4" w:space="0" w:color="auto"/>
              <w:right w:val="single" w:sz="4" w:space="0" w:color="auto"/>
            </w:tcBorders>
            <w:shd w:val="clear" w:color="auto" w:fill="auto"/>
            <w:noWrap/>
          </w:tcPr>
          <w:p w14:paraId="5314C09C" w14:textId="77777777" w:rsidR="00756F25" w:rsidRPr="00451759" w:rsidRDefault="00756F25" w:rsidP="00756F25">
            <w:pPr>
              <w:spacing w:after="0" w:line="240" w:lineRule="auto"/>
              <w:rPr>
                <w:rFonts w:ascii="Times New Roman" w:eastAsia="Times New Roman" w:hAnsi="Times New Roman" w:cs="Times New Roman"/>
                <w:sz w:val="24"/>
                <w:szCs w:val="24"/>
              </w:rPr>
            </w:pPr>
            <w:r w:rsidRPr="00451759">
              <w:rPr>
                <w:rFonts w:ascii="Times New Roman" w:eastAsia="Times New Roman" w:hAnsi="Times New Roman" w:cs="Times New Roman"/>
                <w:sz w:val="24"/>
                <w:szCs w:val="24"/>
              </w:rPr>
              <w:t>Teisėjų etika ir jos aktualijos</w:t>
            </w:r>
          </w:p>
        </w:tc>
        <w:tc>
          <w:tcPr>
            <w:tcW w:w="1276" w:type="dxa"/>
            <w:tcBorders>
              <w:top w:val="single" w:sz="4" w:space="0" w:color="auto"/>
              <w:left w:val="nil"/>
              <w:bottom w:val="single" w:sz="4" w:space="0" w:color="auto"/>
              <w:right w:val="single" w:sz="4" w:space="0" w:color="auto"/>
            </w:tcBorders>
            <w:shd w:val="clear" w:color="auto" w:fill="auto"/>
            <w:noWrap/>
          </w:tcPr>
          <w:p w14:paraId="5E2DFBDC" w14:textId="77777777" w:rsidR="00756F25" w:rsidRPr="00451759" w:rsidRDefault="00756F25" w:rsidP="00756F25">
            <w:pPr>
              <w:spacing w:after="0" w:line="240" w:lineRule="auto"/>
              <w:jc w:val="center"/>
              <w:rPr>
                <w:rFonts w:ascii="Times New Roman" w:eastAsia="Times New Roman" w:hAnsi="Times New Roman" w:cs="Times New Roman"/>
                <w:sz w:val="24"/>
                <w:szCs w:val="24"/>
              </w:rPr>
            </w:pPr>
            <w:r w:rsidRPr="00451759">
              <w:rPr>
                <w:rFonts w:ascii="Times New Roman" w:eastAsia="Times New Roman" w:hAnsi="Times New Roman" w:cs="Times New Roman"/>
                <w:sz w:val="24"/>
                <w:szCs w:val="24"/>
              </w:rPr>
              <w:t>4</w:t>
            </w:r>
          </w:p>
        </w:tc>
      </w:tr>
      <w:tr w:rsidR="00756F25" w:rsidRPr="00451759" w14:paraId="54D7AD70" w14:textId="77777777" w:rsidTr="00C57944">
        <w:trPr>
          <w:trHeight w:val="263"/>
        </w:trPr>
        <w:tc>
          <w:tcPr>
            <w:tcW w:w="8109" w:type="dxa"/>
            <w:tcBorders>
              <w:top w:val="single" w:sz="4" w:space="0" w:color="auto"/>
              <w:left w:val="single" w:sz="4" w:space="0" w:color="auto"/>
              <w:bottom w:val="single" w:sz="4" w:space="0" w:color="auto"/>
              <w:right w:val="single" w:sz="4" w:space="0" w:color="auto"/>
            </w:tcBorders>
            <w:shd w:val="clear" w:color="auto" w:fill="auto"/>
          </w:tcPr>
          <w:p w14:paraId="719166C2" w14:textId="77777777" w:rsidR="00756F25" w:rsidRPr="00451759" w:rsidRDefault="00756F25" w:rsidP="00756F25">
            <w:pPr>
              <w:spacing w:after="0" w:line="240" w:lineRule="auto"/>
              <w:jc w:val="right"/>
              <w:rPr>
                <w:rFonts w:ascii="Times New Roman" w:eastAsia="Times New Roman" w:hAnsi="Times New Roman" w:cs="Times New Roman"/>
                <w:b/>
                <w:sz w:val="24"/>
                <w:szCs w:val="24"/>
              </w:rPr>
            </w:pPr>
            <w:r w:rsidRPr="00451759">
              <w:rPr>
                <w:rFonts w:ascii="Times New Roman" w:eastAsia="Times New Roman" w:hAnsi="Times New Roman" w:cs="Times New Roman"/>
                <w:b/>
                <w:sz w:val="24"/>
                <w:szCs w:val="24"/>
              </w:rPr>
              <w:t>Iš viso</w:t>
            </w:r>
          </w:p>
        </w:tc>
        <w:tc>
          <w:tcPr>
            <w:tcW w:w="1276" w:type="dxa"/>
            <w:tcBorders>
              <w:top w:val="single" w:sz="4" w:space="0" w:color="auto"/>
              <w:left w:val="nil"/>
              <w:bottom w:val="single" w:sz="4" w:space="0" w:color="auto"/>
              <w:right w:val="single" w:sz="4" w:space="0" w:color="auto"/>
            </w:tcBorders>
            <w:shd w:val="clear" w:color="auto" w:fill="auto"/>
            <w:noWrap/>
          </w:tcPr>
          <w:p w14:paraId="72201BCE" w14:textId="77777777" w:rsidR="00756F25" w:rsidRPr="00451759" w:rsidRDefault="00756F25" w:rsidP="00756F25">
            <w:pPr>
              <w:spacing w:after="0" w:line="240" w:lineRule="auto"/>
              <w:jc w:val="center"/>
              <w:rPr>
                <w:rFonts w:ascii="Times New Roman" w:eastAsia="Times New Roman" w:hAnsi="Times New Roman" w:cs="Times New Roman"/>
                <w:b/>
                <w:color w:val="000000"/>
                <w:sz w:val="24"/>
                <w:szCs w:val="24"/>
              </w:rPr>
            </w:pPr>
            <w:r w:rsidRPr="00451759">
              <w:rPr>
                <w:rFonts w:ascii="Times New Roman" w:eastAsia="Times New Roman" w:hAnsi="Times New Roman" w:cs="Times New Roman"/>
                <w:b/>
                <w:color w:val="000000"/>
                <w:sz w:val="24"/>
                <w:szCs w:val="24"/>
              </w:rPr>
              <w:t>4</w:t>
            </w:r>
          </w:p>
        </w:tc>
      </w:tr>
    </w:tbl>
    <w:p w14:paraId="71258869" w14:textId="77777777" w:rsidR="00756F25" w:rsidRPr="00451759" w:rsidRDefault="00756F25" w:rsidP="00756F25">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14:paraId="47EF2578" w14:textId="77777777" w:rsidR="00756F25" w:rsidRPr="00451759" w:rsidRDefault="00756F25" w:rsidP="00756F25">
      <w:pPr>
        <w:spacing w:after="0" w:line="240" w:lineRule="auto"/>
        <w:jc w:val="center"/>
        <w:rPr>
          <w:rFonts w:ascii="Times New Roman" w:eastAsia="Times New Roman" w:hAnsi="Times New Roman" w:cs="Times New Roman"/>
          <w:b/>
          <w:color w:val="000000"/>
          <w:sz w:val="24"/>
          <w:szCs w:val="24"/>
        </w:rPr>
      </w:pPr>
      <w:bookmarkStart w:id="21" w:name="_Hlk84581293"/>
      <w:r w:rsidRPr="00451759">
        <w:rPr>
          <w:rFonts w:ascii="Times New Roman" w:eastAsia="Times New Roman" w:hAnsi="Times New Roman" w:cs="Times New Roman"/>
          <w:b/>
          <w:color w:val="000000"/>
          <w:sz w:val="24"/>
          <w:szCs w:val="24"/>
        </w:rPr>
        <w:t>SEMINARAS „PROCESINIŲ SPRENDIMŲ KOKYBĖ“</w:t>
      </w:r>
    </w:p>
    <w:p w14:paraId="3C7D5A37" w14:textId="77777777" w:rsidR="00756F25" w:rsidRPr="00451759" w:rsidRDefault="00756F25" w:rsidP="00756F25">
      <w:pPr>
        <w:spacing w:after="0" w:line="240" w:lineRule="auto"/>
        <w:jc w:val="center"/>
        <w:rPr>
          <w:rFonts w:ascii="Times New Roman" w:eastAsia="Times New Roman" w:hAnsi="Times New Roman" w:cs="Times New Roman"/>
          <w:b/>
          <w:color w:val="000000"/>
          <w:sz w:val="24"/>
          <w:szCs w:val="24"/>
        </w:rPr>
      </w:pPr>
      <w:r w:rsidRPr="00451759">
        <w:rPr>
          <w:rFonts w:ascii="Times New Roman" w:eastAsia="Times New Roman" w:hAnsi="Times New Roman" w:cs="Times New Roman"/>
          <w:b/>
          <w:color w:val="000000"/>
          <w:sz w:val="24"/>
          <w:szCs w:val="24"/>
        </w:rPr>
        <w:t>(kodas – PROC/KOK)</w:t>
      </w:r>
    </w:p>
    <w:p w14:paraId="2FFABFDB" w14:textId="77777777" w:rsidR="00756F25" w:rsidRPr="00451759" w:rsidRDefault="00756F25" w:rsidP="00756F25">
      <w:pPr>
        <w:spacing w:after="0" w:line="240" w:lineRule="auto"/>
        <w:jc w:val="center"/>
        <w:rPr>
          <w:rFonts w:ascii="Times New Roman" w:eastAsia="Times New Roman" w:hAnsi="Times New Roman" w:cs="Times New Roman"/>
          <w:b/>
          <w:color w:val="000000"/>
          <w:sz w:val="24"/>
          <w:szCs w:val="24"/>
        </w:rPr>
      </w:pPr>
    </w:p>
    <w:tbl>
      <w:tblPr>
        <w:tblW w:w="9385" w:type="dxa"/>
        <w:tblInd w:w="-34" w:type="dxa"/>
        <w:tblLayout w:type="fixed"/>
        <w:tblLook w:val="04A0" w:firstRow="1" w:lastRow="0" w:firstColumn="1" w:lastColumn="0" w:noHBand="0" w:noVBand="1"/>
      </w:tblPr>
      <w:tblGrid>
        <w:gridCol w:w="8109"/>
        <w:gridCol w:w="1276"/>
      </w:tblGrid>
      <w:tr w:rsidR="00756F25" w:rsidRPr="00451759" w14:paraId="2D2F91BC" w14:textId="77777777" w:rsidTr="00C57944">
        <w:trPr>
          <w:trHeight w:val="600"/>
        </w:trPr>
        <w:tc>
          <w:tcPr>
            <w:tcW w:w="810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19F0029" w14:textId="77777777" w:rsidR="00756F25" w:rsidRPr="00451759" w:rsidRDefault="00756F25" w:rsidP="00756F25">
            <w:pPr>
              <w:spacing w:after="0" w:line="240" w:lineRule="auto"/>
              <w:jc w:val="center"/>
              <w:rPr>
                <w:rFonts w:ascii="Times New Roman" w:eastAsia="Times New Roman" w:hAnsi="Times New Roman" w:cs="Times New Roman"/>
                <w:b/>
                <w:bCs/>
                <w:color w:val="000000"/>
                <w:sz w:val="24"/>
                <w:szCs w:val="24"/>
              </w:rPr>
            </w:pPr>
            <w:r w:rsidRPr="00451759">
              <w:rPr>
                <w:rFonts w:ascii="Times New Roman" w:eastAsia="Times New Roman" w:hAnsi="Times New Roman" w:cs="Times New Roman"/>
                <w:b/>
                <w:bCs/>
                <w:color w:val="000000"/>
                <w:sz w:val="24"/>
                <w:szCs w:val="24"/>
              </w:rPr>
              <w:t>Tema</w:t>
            </w:r>
          </w:p>
        </w:tc>
        <w:tc>
          <w:tcPr>
            <w:tcW w:w="1276" w:type="dxa"/>
            <w:tcBorders>
              <w:top w:val="single" w:sz="4" w:space="0" w:color="auto"/>
              <w:left w:val="nil"/>
              <w:bottom w:val="single" w:sz="4" w:space="0" w:color="auto"/>
              <w:right w:val="single" w:sz="4" w:space="0" w:color="auto"/>
            </w:tcBorders>
            <w:shd w:val="clear" w:color="000000" w:fill="D9D9D9"/>
            <w:hideMark/>
          </w:tcPr>
          <w:p w14:paraId="0BD6094D" w14:textId="77777777" w:rsidR="00756F25" w:rsidRPr="00451759" w:rsidRDefault="00756F25" w:rsidP="00756F25">
            <w:pPr>
              <w:spacing w:after="0" w:line="240" w:lineRule="auto"/>
              <w:jc w:val="center"/>
              <w:rPr>
                <w:rFonts w:ascii="Times New Roman" w:eastAsia="Times New Roman" w:hAnsi="Times New Roman" w:cs="Times New Roman"/>
                <w:b/>
                <w:bCs/>
                <w:color w:val="000000"/>
                <w:sz w:val="24"/>
                <w:szCs w:val="24"/>
              </w:rPr>
            </w:pPr>
            <w:r w:rsidRPr="00451759">
              <w:rPr>
                <w:rFonts w:ascii="Times New Roman" w:eastAsia="Times New Roman" w:hAnsi="Times New Roman" w:cs="Times New Roman"/>
                <w:b/>
                <w:bCs/>
                <w:color w:val="000000"/>
                <w:sz w:val="24"/>
                <w:szCs w:val="24"/>
              </w:rPr>
              <w:t>Trukmė, akad. val.</w:t>
            </w:r>
          </w:p>
        </w:tc>
      </w:tr>
      <w:tr w:rsidR="00756F25" w:rsidRPr="00451759" w14:paraId="5F9D8935" w14:textId="77777777" w:rsidTr="00C57944">
        <w:trPr>
          <w:trHeight w:val="317"/>
        </w:trPr>
        <w:tc>
          <w:tcPr>
            <w:tcW w:w="8109" w:type="dxa"/>
            <w:tcBorders>
              <w:top w:val="nil"/>
              <w:left w:val="single" w:sz="4" w:space="0" w:color="auto"/>
              <w:bottom w:val="single" w:sz="4" w:space="0" w:color="auto"/>
              <w:right w:val="single" w:sz="4" w:space="0" w:color="auto"/>
            </w:tcBorders>
            <w:shd w:val="clear" w:color="auto" w:fill="auto"/>
            <w:noWrap/>
          </w:tcPr>
          <w:p w14:paraId="14F6AD12" w14:textId="77777777" w:rsidR="00756F25" w:rsidRPr="00451759" w:rsidRDefault="00756F25" w:rsidP="00203051">
            <w:pPr>
              <w:spacing w:after="0" w:line="240" w:lineRule="auto"/>
              <w:jc w:val="both"/>
              <w:rPr>
                <w:rFonts w:ascii="Times New Roman" w:eastAsia="Times New Roman" w:hAnsi="Times New Roman" w:cs="Times New Roman"/>
                <w:bCs/>
                <w:sz w:val="24"/>
                <w:szCs w:val="24"/>
              </w:rPr>
            </w:pPr>
            <w:r w:rsidRPr="00451759">
              <w:rPr>
                <w:rFonts w:ascii="Times New Roman" w:eastAsia="Calibri" w:hAnsi="Times New Roman" w:cs="Times New Roman"/>
                <w:bCs/>
                <w:color w:val="000000"/>
                <w:sz w:val="24"/>
                <w:szCs w:val="24"/>
              </w:rPr>
              <w:t xml:space="preserve">Teismų procesinių sprendimų rengimas: kokybiniai principai, teisinis argumentavimas </w:t>
            </w:r>
          </w:p>
        </w:tc>
        <w:tc>
          <w:tcPr>
            <w:tcW w:w="1276" w:type="dxa"/>
            <w:tcBorders>
              <w:top w:val="single" w:sz="4" w:space="0" w:color="auto"/>
              <w:left w:val="nil"/>
              <w:bottom w:val="single" w:sz="4" w:space="0" w:color="auto"/>
              <w:right w:val="single" w:sz="4" w:space="0" w:color="auto"/>
            </w:tcBorders>
            <w:shd w:val="clear" w:color="auto" w:fill="auto"/>
            <w:noWrap/>
          </w:tcPr>
          <w:p w14:paraId="565A41DC" w14:textId="77777777" w:rsidR="00756F25" w:rsidRPr="00451759" w:rsidRDefault="00756F25" w:rsidP="00756F25">
            <w:pPr>
              <w:spacing w:after="0" w:line="240" w:lineRule="auto"/>
              <w:jc w:val="center"/>
              <w:rPr>
                <w:rFonts w:ascii="Times New Roman" w:eastAsia="Times New Roman" w:hAnsi="Times New Roman" w:cs="Times New Roman"/>
                <w:sz w:val="24"/>
                <w:szCs w:val="24"/>
              </w:rPr>
            </w:pPr>
            <w:r w:rsidRPr="00451759">
              <w:rPr>
                <w:rFonts w:ascii="Times New Roman" w:eastAsia="Times New Roman" w:hAnsi="Times New Roman" w:cs="Times New Roman"/>
                <w:sz w:val="24"/>
                <w:szCs w:val="24"/>
              </w:rPr>
              <w:t>8</w:t>
            </w:r>
          </w:p>
        </w:tc>
      </w:tr>
      <w:tr w:rsidR="00756F25" w:rsidRPr="00451759" w14:paraId="2DBC54FD" w14:textId="77777777" w:rsidTr="00C57944">
        <w:trPr>
          <w:trHeight w:val="317"/>
        </w:trPr>
        <w:tc>
          <w:tcPr>
            <w:tcW w:w="8109" w:type="dxa"/>
            <w:tcBorders>
              <w:top w:val="nil"/>
              <w:left w:val="single" w:sz="4" w:space="0" w:color="auto"/>
              <w:bottom w:val="single" w:sz="4" w:space="0" w:color="auto"/>
              <w:right w:val="single" w:sz="4" w:space="0" w:color="auto"/>
            </w:tcBorders>
            <w:shd w:val="clear" w:color="auto" w:fill="auto"/>
            <w:noWrap/>
          </w:tcPr>
          <w:p w14:paraId="39A5B2DC" w14:textId="77777777" w:rsidR="00756F25" w:rsidRPr="00451759" w:rsidRDefault="00756F25" w:rsidP="00203051">
            <w:pPr>
              <w:spacing w:after="0" w:line="240" w:lineRule="auto"/>
              <w:jc w:val="both"/>
              <w:rPr>
                <w:rFonts w:ascii="Times New Roman" w:eastAsia="Times New Roman" w:hAnsi="Times New Roman" w:cs="Times New Roman"/>
                <w:sz w:val="24"/>
                <w:szCs w:val="24"/>
              </w:rPr>
            </w:pPr>
            <w:r w:rsidRPr="00451759">
              <w:rPr>
                <w:rFonts w:ascii="Times New Roman" w:hAnsi="Times New Roman" w:cs="Times New Roman"/>
                <w:sz w:val="24"/>
                <w:szCs w:val="24"/>
              </w:rPr>
              <w:t>Sprendimų priėmimo ir argumentavimo psichologija</w:t>
            </w:r>
          </w:p>
        </w:tc>
        <w:tc>
          <w:tcPr>
            <w:tcW w:w="1276" w:type="dxa"/>
            <w:tcBorders>
              <w:top w:val="single" w:sz="4" w:space="0" w:color="auto"/>
              <w:left w:val="nil"/>
              <w:bottom w:val="single" w:sz="4" w:space="0" w:color="auto"/>
              <w:right w:val="single" w:sz="4" w:space="0" w:color="auto"/>
            </w:tcBorders>
            <w:shd w:val="clear" w:color="auto" w:fill="auto"/>
            <w:noWrap/>
          </w:tcPr>
          <w:p w14:paraId="24CB7E63" w14:textId="77777777" w:rsidR="00756F25" w:rsidRPr="00451759" w:rsidRDefault="00756F25" w:rsidP="00756F25">
            <w:pPr>
              <w:spacing w:after="0" w:line="240" w:lineRule="auto"/>
              <w:jc w:val="center"/>
              <w:rPr>
                <w:rFonts w:ascii="Times New Roman" w:eastAsia="Times New Roman" w:hAnsi="Times New Roman" w:cs="Times New Roman"/>
                <w:sz w:val="24"/>
                <w:szCs w:val="24"/>
              </w:rPr>
            </w:pPr>
            <w:r w:rsidRPr="00451759">
              <w:rPr>
                <w:rFonts w:ascii="Times New Roman" w:eastAsia="Times New Roman" w:hAnsi="Times New Roman" w:cs="Times New Roman"/>
                <w:sz w:val="24"/>
                <w:szCs w:val="24"/>
              </w:rPr>
              <w:t xml:space="preserve">8 </w:t>
            </w:r>
          </w:p>
        </w:tc>
      </w:tr>
      <w:tr w:rsidR="00756F25" w:rsidRPr="00451759" w14:paraId="131D3FD1" w14:textId="77777777" w:rsidTr="00C57944">
        <w:trPr>
          <w:trHeight w:val="263"/>
        </w:trPr>
        <w:tc>
          <w:tcPr>
            <w:tcW w:w="8109" w:type="dxa"/>
            <w:tcBorders>
              <w:top w:val="single" w:sz="4" w:space="0" w:color="auto"/>
              <w:left w:val="single" w:sz="4" w:space="0" w:color="auto"/>
              <w:bottom w:val="single" w:sz="4" w:space="0" w:color="auto"/>
              <w:right w:val="single" w:sz="4" w:space="0" w:color="auto"/>
            </w:tcBorders>
            <w:shd w:val="clear" w:color="auto" w:fill="auto"/>
          </w:tcPr>
          <w:p w14:paraId="2D152A27" w14:textId="77777777" w:rsidR="00756F25" w:rsidRPr="00451759" w:rsidRDefault="00756F25" w:rsidP="00756F25">
            <w:pPr>
              <w:spacing w:after="0" w:line="240" w:lineRule="auto"/>
              <w:jc w:val="right"/>
              <w:rPr>
                <w:rFonts w:ascii="Times New Roman" w:eastAsia="Times New Roman" w:hAnsi="Times New Roman" w:cs="Times New Roman"/>
                <w:b/>
                <w:sz w:val="24"/>
                <w:szCs w:val="24"/>
              </w:rPr>
            </w:pPr>
            <w:r w:rsidRPr="00451759">
              <w:rPr>
                <w:rFonts w:ascii="Times New Roman" w:eastAsia="Times New Roman" w:hAnsi="Times New Roman" w:cs="Times New Roman"/>
                <w:b/>
                <w:sz w:val="24"/>
                <w:szCs w:val="24"/>
              </w:rPr>
              <w:t>Iš viso</w:t>
            </w:r>
          </w:p>
        </w:tc>
        <w:tc>
          <w:tcPr>
            <w:tcW w:w="1276" w:type="dxa"/>
            <w:tcBorders>
              <w:top w:val="single" w:sz="4" w:space="0" w:color="auto"/>
              <w:left w:val="nil"/>
              <w:bottom w:val="single" w:sz="4" w:space="0" w:color="auto"/>
              <w:right w:val="single" w:sz="4" w:space="0" w:color="auto"/>
            </w:tcBorders>
            <w:shd w:val="clear" w:color="auto" w:fill="auto"/>
            <w:noWrap/>
          </w:tcPr>
          <w:p w14:paraId="1FFEF582" w14:textId="77777777" w:rsidR="00756F25" w:rsidRPr="00451759" w:rsidRDefault="00756F25" w:rsidP="00756F25">
            <w:pPr>
              <w:spacing w:after="0" w:line="240" w:lineRule="auto"/>
              <w:jc w:val="center"/>
              <w:rPr>
                <w:rFonts w:ascii="Times New Roman" w:eastAsia="Times New Roman" w:hAnsi="Times New Roman" w:cs="Times New Roman"/>
                <w:b/>
                <w:color w:val="000000"/>
                <w:sz w:val="24"/>
                <w:szCs w:val="24"/>
              </w:rPr>
            </w:pPr>
            <w:r w:rsidRPr="00451759">
              <w:rPr>
                <w:rFonts w:ascii="Times New Roman" w:eastAsia="Times New Roman" w:hAnsi="Times New Roman" w:cs="Times New Roman"/>
                <w:b/>
                <w:color w:val="000000"/>
                <w:sz w:val="24"/>
                <w:szCs w:val="24"/>
              </w:rPr>
              <w:fldChar w:fldCharType="begin"/>
            </w:r>
            <w:r w:rsidRPr="00451759">
              <w:rPr>
                <w:rFonts w:ascii="Times New Roman" w:eastAsia="Times New Roman" w:hAnsi="Times New Roman" w:cs="Times New Roman"/>
                <w:b/>
                <w:color w:val="000000"/>
                <w:sz w:val="24"/>
                <w:szCs w:val="24"/>
              </w:rPr>
              <w:instrText xml:space="preserve"> =SUM(ABOVE) </w:instrText>
            </w:r>
            <w:r w:rsidRPr="00451759">
              <w:rPr>
                <w:rFonts w:ascii="Times New Roman" w:eastAsia="Times New Roman" w:hAnsi="Times New Roman" w:cs="Times New Roman"/>
                <w:b/>
                <w:color w:val="000000"/>
                <w:sz w:val="24"/>
                <w:szCs w:val="24"/>
              </w:rPr>
              <w:fldChar w:fldCharType="separate"/>
            </w:r>
            <w:r w:rsidRPr="00451759">
              <w:rPr>
                <w:rFonts w:ascii="Times New Roman" w:eastAsia="Times New Roman" w:hAnsi="Times New Roman" w:cs="Times New Roman"/>
                <w:b/>
                <w:noProof/>
                <w:color w:val="000000"/>
                <w:sz w:val="24"/>
                <w:szCs w:val="24"/>
              </w:rPr>
              <w:t>16</w:t>
            </w:r>
            <w:r w:rsidRPr="00451759">
              <w:rPr>
                <w:rFonts w:ascii="Times New Roman" w:eastAsia="Times New Roman" w:hAnsi="Times New Roman" w:cs="Times New Roman"/>
                <w:b/>
                <w:color w:val="000000"/>
                <w:sz w:val="24"/>
                <w:szCs w:val="24"/>
              </w:rPr>
              <w:fldChar w:fldCharType="end"/>
            </w:r>
          </w:p>
        </w:tc>
      </w:tr>
      <w:bookmarkEnd w:id="21"/>
    </w:tbl>
    <w:p w14:paraId="6425E241" w14:textId="77777777" w:rsidR="00756F25" w:rsidRPr="00451759" w:rsidRDefault="00756F25" w:rsidP="00756F25">
      <w:pPr>
        <w:spacing w:after="0" w:line="240" w:lineRule="auto"/>
        <w:jc w:val="center"/>
        <w:rPr>
          <w:rFonts w:ascii="Times New Roman" w:hAnsi="Times New Roman" w:cs="Times New Roman"/>
          <w:b/>
          <w:bCs/>
          <w:sz w:val="24"/>
          <w:szCs w:val="24"/>
        </w:rPr>
      </w:pPr>
    </w:p>
    <w:p w14:paraId="1C65D3B2" w14:textId="77777777" w:rsidR="00756F25" w:rsidRPr="00451759" w:rsidRDefault="00756F25" w:rsidP="00756F25">
      <w:pPr>
        <w:spacing w:after="0" w:line="240" w:lineRule="auto"/>
        <w:jc w:val="center"/>
        <w:rPr>
          <w:rFonts w:ascii="Times New Roman" w:eastAsia="Times New Roman" w:hAnsi="Times New Roman" w:cs="Times New Roman"/>
          <w:b/>
          <w:color w:val="000000"/>
          <w:sz w:val="24"/>
          <w:szCs w:val="24"/>
        </w:rPr>
      </w:pPr>
      <w:r w:rsidRPr="00451759">
        <w:rPr>
          <w:rFonts w:ascii="Times New Roman" w:eastAsia="Times New Roman" w:hAnsi="Times New Roman" w:cs="Times New Roman"/>
          <w:b/>
          <w:color w:val="000000"/>
          <w:sz w:val="24"/>
          <w:szCs w:val="24"/>
        </w:rPr>
        <w:t>SEMINARAS „</w:t>
      </w:r>
      <w:r w:rsidRPr="00451759">
        <w:rPr>
          <w:rFonts w:ascii="Times New Roman" w:hAnsi="Times New Roman" w:cs="Times New Roman"/>
          <w:b/>
          <w:sz w:val="24"/>
          <w:szCs w:val="24"/>
        </w:rPr>
        <w:t>TEISĖJO VADOVAVIMAS PROCESUI</w:t>
      </w:r>
      <w:r w:rsidRPr="00451759">
        <w:rPr>
          <w:rFonts w:ascii="Times New Roman" w:eastAsia="Times New Roman" w:hAnsi="Times New Roman" w:cs="Times New Roman"/>
          <w:b/>
          <w:color w:val="000000"/>
          <w:sz w:val="24"/>
          <w:szCs w:val="24"/>
        </w:rPr>
        <w:t>“</w:t>
      </w:r>
    </w:p>
    <w:p w14:paraId="097725B7" w14:textId="00B7A01F" w:rsidR="00756F25" w:rsidRPr="00451759" w:rsidRDefault="00756F25" w:rsidP="00756F25">
      <w:pPr>
        <w:spacing w:after="0" w:line="240" w:lineRule="auto"/>
        <w:jc w:val="center"/>
        <w:rPr>
          <w:rFonts w:ascii="Times New Roman" w:eastAsia="Times New Roman" w:hAnsi="Times New Roman" w:cs="Times New Roman"/>
          <w:b/>
          <w:color w:val="000000"/>
          <w:sz w:val="24"/>
          <w:szCs w:val="24"/>
        </w:rPr>
      </w:pPr>
      <w:r w:rsidRPr="00451759">
        <w:rPr>
          <w:rFonts w:ascii="Times New Roman" w:eastAsia="Times New Roman" w:hAnsi="Times New Roman" w:cs="Times New Roman"/>
          <w:b/>
          <w:color w:val="000000"/>
          <w:sz w:val="24"/>
          <w:szCs w:val="24"/>
        </w:rPr>
        <w:t>(kodas – PROC</w:t>
      </w:r>
      <w:r w:rsidR="00A46BAA">
        <w:rPr>
          <w:rFonts w:ascii="Times New Roman" w:eastAsia="Times New Roman" w:hAnsi="Times New Roman" w:cs="Times New Roman"/>
          <w:b/>
          <w:color w:val="000000"/>
          <w:sz w:val="24"/>
          <w:szCs w:val="24"/>
        </w:rPr>
        <w:t>/</w:t>
      </w:r>
      <w:r w:rsidRPr="00451759">
        <w:rPr>
          <w:rFonts w:ascii="Times New Roman" w:eastAsia="Times New Roman" w:hAnsi="Times New Roman" w:cs="Times New Roman"/>
          <w:b/>
          <w:color w:val="000000"/>
          <w:sz w:val="24"/>
          <w:szCs w:val="24"/>
        </w:rPr>
        <w:t>VED)</w:t>
      </w:r>
    </w:p>
    <w:p w14:paraId="3AEE8CFC" w14:textId="77777777" w:rsidR="00756F25" w:rsidRPr="00451759" w:rsidRDefault="00756F25" w:rsidP="00756F25">
      <w:pPr>
        <w:spacing w:after="0" w:line="240" w:lineRule="auto"/>
        <w:jc w:val="center"/>
        <w:rPr>
          <w:rFonts w:ascii="Times New Roman" w:eastAsia="Times New Roman" w:hAnsi="Times New Roman" w:cs="Times New Roman"/>
          <w:b/>
          <w:color w:val="000000"/>
          <w:sz w:val="24"/>
          <w:szCs w:val="24"/>
        </w:rPr>
      </w:pPr>
    </w:p>
    <w:tbl>
      <w:tblPr>
        <w:tblW w:w="9385" w:type="dxa"/>
        <w:tblInd w:w="-34" w:type="dxa"/>
        <w:tblLayout w:type="fixed"/>
        <w:tblLook w:val="04A0" w:firstRow="1" w:lastRow="0" w:firstColumn="1" w:lastColumn="0" w:noHBand="0" w:noVBand="1"/>
      </w:tblPr>
      <w:tblGrid>
        <w:gridCol w:w="8109"/>
        <w:gridCol w:w="1276"/>
      </w:tblGrid>
      <w:tr w:rsidR="00756F25" w:rsidRPr="00451759" w14:paraId="2537DDA4" w14:textId="77777777" w:rsidTr="00C57944">
        <w:trPr>
          <w:trHeight w:val="600"/>
        </w:trPr>
        <w:tc>
          <w:tcPr>
            <w:tcW w:w="810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CA37F87" w14:textId="77777777" w:rsidR="00756F25" w:rsidRPr="00451759" w:rsidRDefault="00756F25" w:rsidP="00756F25">
            <w:pPr>
              <w:spacing w:after="0" w:line="240" w:lineRule="auto"/>
              <w:jc w:val="center"/>
              <w:rPr>
                <w:rFonts w:ascii="Times New Roman" w:eastAsia="Times New Roman" w:hAnsi="Times New Roman" w:cs="Times New Roman"/>
                <w:b/>
                <w:bCs/>
                <w:color w:val="000000"/>
                <w:sz w:val="24"/>
                <w:szCs w:val="24"/>
              </w:rPr>
            </w:pPr>
            <w:r w:rsidRPr="00451759">
              <w:rPr>
                <w:rFonts w:ascii="Times New Roman" w:eastAsia="Times New Roman" w:hAnsi="Times New Roman" w:cs="Times New Roman"/>
                <w:b/>
                <w:bCs/>
                <w:color w:val="000000"/>
                <w:sz w:val="24"/>
                <w:szCs w:val="24"/>
              </w:rPr>
              <w:t>Tema</w:t>
            </w:r>
          </w:p>
        </w:tc>
        <w:tc>
          <w:tcPr>
            <w:tcW w:w="1276" w:type="dxa"/>
            <w:tcBorders>
              <w:top w:val="single" w:sz="4" w:space="0" w:color="auto"/>
              <w:left w:val="nil"/>
              <w:bottom w:val="single" w:sz="4" w:space="0" w:color="auto"/>
              <w:right w:val="single" w:sz="4" w:space="0" w:color="auto"/>
            </w:tcBorders>
            <w:shd w:val="clear" w:color="000000" w:fill="D9D9D9"/>
            <w:hideMark/>
          </w:tcPr>
          <w:p w14:paraId="57605208" w14:textId="77777777" w:rsidR="00756F25" w:rsidRPr="00451759" w:rsidRDefault="00756F25" w:rsidP="00756F25">
            <w:pPr>
              <w:spacing w:after="0" w:line="240" w:lineRule="auto"/>
              <w:jc w:val="center"/>
              <w:rPr>
                <w:rFonts w:ascii="Times New Roman" w:eastAsia="Times New Roman" w:hAnsi="Times New Roman" w:cs="Times New Roman"/>
                <w:b/>
                <w:bCs/>
                <w:color w:val="000000"/>
                <w:sz w:val="24"/>
                <w:szCs w:val="24"/>
              </w:rPr>
            </w:pPr>
            <w:r w:rsidRPr="00451759">
              <w:rPr>
                <w:rFonts w:ascii="Times New Roman" w:eastAsia="Times New Roman" w:hAnsi="Times New Roman" w:cs="Times New Roman"/>
                <w:b/>
                <w:bCs/>
                <w:color w:val="000000"/>
                <w:sz w:val="24"/>
                <w:szCs w:val="24"/>
              </w:rPr>
              <w:t>Trukmė, akad. val.</w:t>
            </w:r>
          </w:p>
        </w:tc>
      </w:tr>
      <w:tr w:rsidR="00756F25" w:rsidRPr="00451759" w14:paraId="52E3780F" w14:textId="77777777" w:rsidTr="00C57944">
        <w:trPr>
          <w:trHeight w:val="317"/>
        </w:trPr>
        <w:tc>
          <w:tcPr>
            <w:tcW w:w="8109" w:type="dxa"/>
            <w:tcBorders>
              <w:top w:val="nil"/>
              <w:left w:val="single" w:sz="4" w:space="0" w:color="auto"/>
              <w:bottom w:val="single" w:sz="4" w:space="0" w:color="auto"/>
              <w:right w:val="single" w:sz="4" w:space="0" w:color="auto"/>
            </w:tcBorders>
            <w:shd w:val="clear" w:color="auto" w:fill="auto"/>
            <w:noWrap/>
          </w:tcPr>
          <w:p w14:paraId="6B3EA329" w14:textId="77777777" w:rsidR="00756F25" w:rsidRPr="00451759" w:rsidRDefault="00756F25" w:rsidP="00756F25">
            <w:pPr>
              <w:spacing w:after="0" w:line="240" w:lineRule="auto"/>
              <w:rPr>
                <w:rFonts w:ascii="Times New Roman" w:eastAsia="Times New Roman" w:hAnsi="Times New Roman" w:cs="Times New Roman"/>
                <w:bCs/>
                <w:sz w:val="24"/>
                <w:szCs w:val="24"/>
              </w:rPr>
            </w:pPr>
            <w:r w:rsidRPr="00451759">
              <w:rPr>
                <w:rFonts w:ascii="Times New Roman" w:hAnsi="Times New Roman" w:cs="Times New Roman"/>
                <w:sz w:val="24"/>
                <w:szCs w:val="24"/>
              </w:rPr>
              <w:t>Teisėjo vadovavimas procesui: procesiniai aspektai</w:t>
            </w:r>
          </w:p>
        </w:tc>
        <w:tc>
          <w:tcPr>
            <w:tcW w:w="1276" w:type="dxa"/>
            <w:tcBorders>
              <w:top w:val="single" w:sz="4" w:space="0" w:color="auto"/>
              <w:left w:val="nil"/>
              <w:bottom w:val="single" w:sz="4" w:space="0" w:color="auto"/>
              <w:right w:val="single" w:sz="4" w:space="0" w:color="auto"/>
            </w:tcBorders>
            <w:shd w:val="clear" w:color="auto" w:fill="auto"/>
            <w:noWrap/>
          </w:tcPr>
          <w:p w14:paraId="5D0639C7" w14:textId="77777777" w:rsidR="00756F25" w:rsidRPr="00451759" w:rsidRDefault="00756F25" w:rsidP="00756F25">
            <w:pPr>
              <w:spacing w:after="0" w:line="240" w:lineRule="auto"/>
              <w:jc w:val="center"/>
              <w:rPr>
                <w:rFonts w:ascii="Times New Roman" w:eastAsia="Times New Roman" w:hAnsi="Times New Roman" w:cs="Times New Roman"/>
                <w:sz w:val="24"/>
                <w:szCs w:val="24"/>
              </w:rPr>
            </w:pPr>
            <w:r w:rsidRPr="00451759">
              <w:rPr>
                <w:rFonts w:ascii="Times New Roman" w:eastAsia="Times New Roman" w:hAnsi="Times New Roman" w:cs="Times New Roman"/>
                <w:sz w:val="24"/>
                <w:szCs w:val="24"/>
              </w:rPr>
              <w:t>8</w:t>
            </w:r>
          </w:p>
        </w:tc>
      </w:tr>
      <w:tr w:rsidR="00756F25" w:rsidRPr="00451759" w14:paraId="30BE8F63" w14:textId="77777777" w:rsidTr="00C57944">
        <w:trPr>
          <w:trHeight w:val="317"/>
        </w:trPr>
        <w:tc>
          <w:tcPr>
            <w:tcW w:w="8109" w:type="dxa"/>
            <w:tcBorders>
              <w:top w:val="nil"/>
              <w:left w:val="single" w:sz="4" w:space="0" w:color="auto"/>
              <w:bottom w:val="single" w:sz="4" w:space="0" w:color="auto"/>
              <w:right w:val="single" w:sz="4" w:space="0" w:color="auto"/>
            </w:tcBorders>
            <w:shd w:val="clear" w:color="auto" w:fill="auto"/>
            <w:noWrap/>
          </w:tcPr>
          <w:p w14:paraId="7B81BF72" w14:textId="77777777" w:rsidR="00756F25" w:rsidRPr="00451759" w:rsidRDefault="00756F25" w:rsidP="00756F25">
            <w:pPr>
              <w:spacing w:after="0" w:line="240" w:lineRule="auto"/>
              <w:rPr>
                <w:rFonts w:ascii="Times New Roman" w:eastAsia="Times New Roman" w:hAnsi="Times New Roman" w:cs="Times New Roman"/>
                <w:sz w:val="24"/>
                <w:szCs w:val="24"/>
              </w:rPr>
            </w:pPr>
            <w:r w:rsidRPr="00451759">
              <w:rPr>
                <w:rFonts w:ascii="Times New Roman" w:hAnsi="Times New Roman" w:cs="Times New Roman"/>
                <w:sz w:val="24"/>
                <w:szCs w:val="24"/>
              </w:rPr>
              <w:t>Teisėjo vadovavimas procesui: psichologiniai aspektai</w:t>
            </w:r>
          </w:p>
        </w:tc>
        <w:tc>
          <w:tcPr>
            <w:tcW w:w="1276" w:type="dxa"/>
            <w:tcBorders>
              <w:top w:val="single" w:sz="4" w:space="0" w:color="auto"/>
              <w:left w:val="nil"/>
              <w:bottom w:val="single" w:sz="4" w:space="0" w:color="auto"/>
              <w:right w:val="single" w:sz="4" w:space="0" w:color="auto"/>
            </w:tcBorders>
            <w:shd w:val="clear" w:color="auto" w:fill="auto"/>
            <w:noWrap/>
          </w:tcPr>
          <w:p w14:paraId="3B9A7D1D" w14:textId="77777777" w:rsidR="00756F25" w:rsidRPr="00451759" w:rsidRDefault="00756F25" w:rsidP="00756F25">
            <w:pPr>
              <w:spacing w:after="0" w:line="240" w:lineRule="auto"/>
              <w:jc w:val="center"/>
              <w:rPr>
                <w:rFonts w:ascii="Times New Roman" w:eastAsia="Times New Roman" w:hAnsi="Times New Roman" w:cs="Times New Roman"/>
                <w:sz w:val="24"/>
                <w:szCs w:val="24"/>
              </w:rPr>
            </w:pPr>
            <w:r w:rsidRPr="00451759">
              <w:rPr>
                <w:rFonts w:ascii="Times New Roman" w:eastAsia="Times New Roman" w:hAnsi="Times New Roman" w:cs="Times New Roman"/>
                <w:sz w:val="24"/>
                <w:szCs w:val="24"/>
              </w:rPr>
              <w:t xml:space="preserve">8 </w:t>
            </w:r>
          </w:p>
        </w:tc>
      </w:tr>
      <w:tr w:rsidR="00756F25" w:rsidRPr="00451759" w14:paraId="33B72409" w14:textId="77777777" w:rsidTr="00C57944">
        <w:trPr>
          <w:trHeight w:val="263"/>
        </w:trPr>
        <w:tc>
          <w:tcPr>
            <w:tcW w:w="8109" w:type="dxa"/>
            <w:tcBorders>
              <w:top w:val="single" w:sz="4" w:space="0" w:color="auto"/>
              <w:left w:val="single" w:sz="4" w:space="0" w:color="auto"/>
              <w:bottom w:val="single" w:sz="4" w:space="0" w:color="auto"/>
              <w:right w:val="single" w:sz="4" w:space="0" w:color="auto"/>
            </w:tcBorders>
            <w:shd w:val="clear" w:color="auto" w:fill="auto"/>
          </w:tcPr>
          <w:p w14:paraId="198F983E" w14:textId="77777777" w:rsidR="00756F25" w:rsidRPr="00451759" w:rsidRDefault="00756F25" w:rsidP="00756F25">
            <w:pPr>
              <w:spacing w:after="0" w:line="240" w:lineRule="auto"/>
              <w:jc w:val="right"/>
              <w:rPr>
                <w:rFonts w:ascii="Times New Roman" w:eastAsia="Times New Roman" w:hAnsi="Times New Roman" w:cs="Times New Roman"/>
                <w:b/>
                <w:sz w:val="24"/>
                <w:szCs w:val="24"/>
              </w:rPr>
            </w:pPr>
            <w:r w:rsidRPr="00451759">
              <w:rPr>
                <w:rFonts w:ascii="Times New Roman" w:eastAsia="Times New Roman" w:hAnsi="Times New Roman" w:cs="Times New Roman"/>
                <w:b/>
                <w:sz w:val="24"/>
                <w:szCs w:val="24"/>
              </w:rPr>
              <w:t>Iš viso</w:t>
            </w:r>
          </w:p>
        </w:tc>
        <w:tc>
          <w:tcPr>
            <w:tcW w:w="1276" w:type="dxa"/>
            <w:tcBorders>
              <w:top w:val="single" w:sz="4" w:space="0" w:color="auto"/>
              <w:left w:val="nil"/>
              <w:bottom w:val="single" w:sz="4" w:space="0" w:color="auto"/>
              <w:right w:val="single" w:sz="4" w:space="0" w:color="auto"/>
            </w:tcBorders>
            <w:shd w:val="clear" w:color="auto" w:fill="auto"/>
            <w:noWrap/>
          </w:tcPr>
          <w:p w14:paraId="34D03CBE" w14:textId="77777777" w:rsidR="00756F25" w:rsidRPr="00451759" w:rsidRDefault="00756F25" w:rsidP="00756F25">
            <w:pPr>
              <w:spacing w:after="0" w:line="240" w:lineRule="auto"/>
              <w:jc w:val="center"/>
              <w:rPr>
                <w:rFonts w:ascii="Times New Roman" w:eastAsia="Times New Roman" w:hAnsi="Times New Roman" w:cs="Times New Roman"/>
                <w:b/>
                <w:color w:val="000000"/>
                <w:sz w:val="24"/>
                <w:szCs w:val="24"/>
              </w:rPr>
            </w:pPr>
            <w:r w:rsidRPr="00451759">
              <w:rPr>
                <w:rFonts w:ascii="Times New Roman" w:eastAsia="Times New Roman" w:hAnsi="Times New Roman" w:cs="Times New Roman"/>
                <w:b/>
                <w:color w:val="000000"/>
                <w:sz w:val="24"/>
                <w:szCs w:val="24"/>
              </w:rPr>
              <w:fldChar w:fldCharType="begin"/>
            </w:r>
            <w:r w:rsidRPr="00451759">
              <w:rPr>
                <w:rFonts w:ascii="Times New Roman" w:eastAsia="Times New Roman" w:hAnsi="Times New Roman" w:cs="Times New Roman"/>
                <w:b/>
                <w:color w:val="000000"/>
                <w:sz w:val="24"/>
                <w:szCs w:val="24"/>
              </w:rPr>
              <w:instrText xml:space="preserve"> =SUM(ABOVE) </w:instrText>
            </w:r>
            <w:r w:rsidRPr="00451759">
              <w:rPr>
                <w:rFonts w:ascii="Times New Roman" w:eastAsia="Times New Roman" w:hAnsi="Times New Roman" w:cs="Times New Roman"/>
                <w:b/>
                <w:color w:val="000000"/>
                <w:sz w:val="24"/>
                <w:szCs w:val="24"/>
              </w:rPr>
              <w:fldChar w:fldCharType="separate"/>
            </w:r>
            <w:r w:rsidRPr="00451759">
              <w:rPr>
                <w:rFonts w:ascii="Times New Roman" w:eastAsia="Times New Roman" w:hAnsi="Times New Roman" w:cs="Times New Roman"/>
                <w:b/>
                <w:noProof/>
                <w:color w:val="000000"/>
                <w:sz w:val="24"/>
                <w:szCs w:val="24"/>
              </w:rPr>
              <w:t>16</w:t>
            </w:r>
            <w:r w:rsidRPr="00451759">
              <w:rPr>
                <w:rFonts w:ascii="Times New Roman" w:eastAsia="Times New Roman" w:hAnsi="Times New Roman" w:cs="Times New Roman"/>
                <w:b/>
                <w:color w:val="000000"/>
                <w:sz w:val="24"/>
                <w:szCs w:val="24"/>
              </w:rPr>
              <w:fldChar w:fldCharType="end"/>
            </w:r>
          </w:p>
        </w:tc>
      </w:tr>
    </w:tbl>
    <w:p w14:paraId="13EE2D09" w14:textId="77777777" w:rsidR="00756F25" w:rsidRPr="00451759" w:rsidRDefault="00756F25" w:rsidP="00756F25">
      <w:pPr>
        <w:spacing w:after="0" w:line="240" w:lineRule="auto"/>
        <w:jc w:val="center"/>
        <w:rPr>
          <w:rFonts w:ascii="Times New Roman" w:hAnsi="Times New Roman" w:cs="Times New Roman"/>
          <w:b/>
          <w:bCs/>
          <w:sz w:val="24"/>
          <w:szCs w:val="24"/>
        </w:rPr>
      </w:pPr>
    </w:p>
    <w:p w14:paraId="18961BE9" w14:textId="5CB82293" w:rsidR="00756F25" w:rsidRPr="00451759" w:rsidRDefault="00203051" w:rsidP="00203051">
      <w:pPr>
        <w:jc w:val="center"/>
        <w:rPr>
          <w:rFonts w:ascii="Times New Roman" w:hAnsi="Times New Roman" w:cs="Times New Roman"/>
          <w:b/>
          <w:bCs/>
          <w:sz w:val="24"/>
          <w:szCs w:val="24"/>
        </w:rPr>
      </w:pPr>
      <w:r w:rsidRPr="00451759">
        <w:rPr>
          <w:rFonts w:ascii="Times New Roman" w:hAnsi="Times New Roman" w:cs="Times New Roman"/>
          <w:b/>
          <w:bCs/>
          <w:sz w:val="24"/>
          <w:szCs w:val="24"/>
        </w:rPr>
        <w:t xml:space="preserve">XI. </w:t>
      </w:r>
      <w:r w:rsidR="00756F25" w:rsidRPr="00451759">
        <w:rPr>
          <w:rFonts w:ascii="Times New Roman" w:hAnsi="Times New Roman" w:cs="Times New Roman"/>
          <w:b/>
          <w:bCs/>
          <w:sz w:val="24"/>
          <w:szCs w:val="24"/>
        </w:rPr>
        <w:t xml:space="preserve">TEISMŲ VADOVŲ MOKYMO PROGRAMA </w:t>
      </w:r>
    </w:p>
    <w:p w14:paraId="5353DC25" w14:textId="77777777" w:rsidR="00756F25" w:rsidRPr="00451759" w:rsidRDefault="00756F25" w:rsidP="00756F25">
      <w:pPr>
        <w:spacing w:after="0" w:line="240" w:lineRule="auto"/>
        <w:jc w:val="center"/>
        <w:rPr>
          <w:rFonts w:ascii="Times New Roman" w:hAnsi="Times New Roman" w:cs="Times New Roman"/>
          <w:b/>
          <w:bCs/>
          <w:sz w:val="24"/>
          <w:szCs w:val="24"/>
        </w:rPr>
      </w:pPr>
      <w:r w:rsidRPr="00451759">
        <w:rPr>
          <w:rFonts w:ascii="Times New Roman" w:hAnsi="Times New Roman" w:cs="Times New Roman"/>
          <w:b/>
          <w:bCs/>
          <w:sz w:val="24"/>
          <w:szCs w:val="24"/>
        </w:rPr>
        <w:t>SEMINARAS „ KOMUNIKACIJA IR KRIZIŲ VALDYMAS“</w:t>
      </w:r>
    </w:p>
    <w:p w14:paraId="5331667C" w14:textId="52479031" w:rsidR="00756F25" w:rsidRPr="00451759" w:rsidRDefault="00756F25" w:rsidP="00756F25">
      <w:pPr>
        <w:spacing w:after="0" w:line="240" w:lineRule="auto"/>
        <w:jc w:val="center"/>
        <w:rPr>
          <w:rFonts w:ascii="Times New Roman" w:eastAsia="Times New Roman" w:hAnsi="Times New Roman" w:cs="Times New Roman"/>
          <w:b/>
          <w:color w:val="000000"/>
          <w:sz w:val="24"/>
          <w:szCs w:val="24"/>
        </w:rPr>
      </w:pPr>
      <w:r w:rsidRPr="00451759">
        <w:rPr>
          <w:rFonts w:ascii="Times New Roman" w:eastAsia="Times New Roman" w:hAnsi="Times New Roman" w:cs="Times New Roman"/>
          <w:b/>
          <w:color w:val="000000"/>
          <w:sz w:val="24"/>
          <w:szCs w:val="24"/>
        </w:rPr>
        <w:t>(kodas –VAD/KOM)</w:t>
      </w:r>
    </w:p>
    <w:p w14:paraId="1E738025" w14:textId="77777777" w:rsidR="00FA5C6E" w:rsidRPr="00451759" w:rsidRDefault="00FA5C6E" w:rsidP="00756F25">
      <w:pPr>
        <w:spacing w:after="0" w:line="240" w:lineRule="auto"/>
        <w:jc w:val="center"/>
        <w:rPr>
          <w:rFonts w:ascii="Times New Roman" w:eastAsia="Times New Roman" w:hAnsi="Times New Roman" w:cs="Times New Roman"/>
          <w:b/>
          <w:color w:val="000000"/>
          <w:sz w:val="24"/>
          <w:szCs w:val="24"/>
        </w:rPr>
      </w:pPr>
    </w:p>
    <w:tbl>
      <w:tblPr>
        <w:tblStyle w:val="Lentelstinklelis"/>
        <w:tblW w:w="9351" w:type="dxa"/>
        <w:tblLook w:val="04A0" w:firstRow="1" w:lastRow="0" w:firstColumn="1" w:lastColumn="0" w:noHBand="0" w:noVBand="1"/>
      </w:tblPr>
      <w:tblGrid>
        <w:gridCol w:w="8075"/>
        <w:gridCol w:w="1276"/>
      </w:tblGrid>
      <w:tr w:rsidR="008E5BEB" w:rsidRPr="00451759" w14:paraId="4EF84870" w14:textId="77777777" w:rsidTr="001776C8">
        <w:tc>
          <w:tcPr>
            <w:tcW w:w="8075" w:type="dxa"/>
            <w:shd w:val="clear" w:color="auto" w:fill="BFBFBF"/>
            <w:vAlign w:val="center"/>
          </w:tcPr>
          <w:p w14:paraId="3C08B08A" w14:textId="77777777" w:rsidR="008E5BEB" w:rsidRPr="00451759" w:rsidRDefault="008E5BEB" w:rsidP="00C57944">
            <w:pPr>
              <w:rPr>
                <w:rFonts w:ascii="Times New Roman" w:hAnsi="Times New Roman" w:cs="Times New Roman"/>
                <w:sz w:val="24"/>
                <w:szCs w:val="24"/>
              </w:rPr>
            </w:pPr>
            <w:r w:rsidRPr="00451759">
              <w:rPr>
                <w:rFonts w:ascii="Times New Roman" w:hAnsi="Times New Roman" w:cs="Times New Roman"/>
                <w:b/>
                <w:sz w:val="24"/>
                <w:szCs w:val="24"/>
              </w:rPr>
              <w:t>Tema</w:t>
            </w:r>
          </w:p>
        </w:tc>
        <w:tc>
          <w:tcPr>
            <w:tcW w:w="1276" w:type="dxa"/>
            <w:shd w:val="clear" w:color="auto" w:fill="BFBFBF"/>
          </w:tcPr>
          <w:p w14:paraId="346983F6" w14:textId="77777777" w:rsidR="008E5BEB" w:rsidRPr="00451759" w:rsidRDefault="008E5BEB" w:rsidP="00C57944">
            <w:pPr>
              <w:rPr>
                <w:rFonts w:ascii="Times New Roman" w:hAnsi="Times New Roman" w:cs="Times New Roman"/>
                <w:sz w:val="24"/>
                <w:szCs w:val="24"/>
              </w:rPr>
            </w:pPr>
            <w:r w:rsidRPr="00451759">
              <w:rPr>
                <w:rFonts w:ascii="Times New Roman" w:hAnsi="Times New Roman" w:cs="Times New Roman"/>
                <w:b/>
                <w:sz w:val="24"/>
                <w:szCs w:val="24"/>
              </w:rPr>
              <w:t>Trukmė, akad. val.</w:t>
            </w:r>
          </w:p>
        </w:tc>
      </w:tr>
      <w:tr w:rsidR="00FA5C6E" w:rsidRPr="00451759" w14:paraId="51DB0B06" w14:textId="77777777" w:rsidTr="001776C8">
        <w:tc>
          <w:tcPr>
            <w:tcW w:w="8075" w:type="dxa"/>
          </w:tcPr>
          <w:p w14:paraId="25FFC2E3" w14:textId="0BC2D7BD" w:rsidR="00FA5C6E" w:rsidRPr="00451759" w:rsidRDefault="00FA5C6E" w:rsidP="00203051">
            <w:pPr>
              <w:jc w:val="both"/>
              <w:rPr>
                <w:rFonts w:ascii="Times New Roman" w:hAnsi="Times New Roman" w:cs="Times New Roman"/>
                <w:sz w:val="24"/>
                <w:szCs w:val="24"/>
              </w:rPr>
            </w:pPr>
            <w:r w:rsidRPr="00451759">
              <w:rPr>
                <w:rFonts w:ascii="Times New Roman" w:eastAsia="Calibri" w:hAnsi="Times New Roman" w:cs="Times New Roman"/>
                <w:sz w:val="24"/>
                <w:szCs w:val="24"/>
              </w:rPr>
              <w:t>Komunikacijos samprata, tikslinės grupės ir jas pasiekiantys komunikacijos kanalai. Vidinė ir išorinė komunikacija. Įvaizdžio ir reputacijos perteikimo būdai ir priemonės. Bendravimo su žiniasklaida praktiniai aspektai (kalbėjimas televizijoje, radijuje, atsakymai į sudėtingus klausimus). Dalyvavimas diskusijoje ir pan. renginiuose. Viešosios kalbos konstravimo principai, geros prezentacijos elementai ir jos pristatymo metodai. Praktinės užduotys</w:t>
            </w:r>
          </w:p>
        </w:tc>
        <w:tc>
          <w:tcPr>
            <w:tcW w:w="1276" w:type="dxa"/>
          </w:tcPr>
          <w:p w14:paraId="5FE43BE8" w14:textId="745AD868" w:rsidR="00FA5C6E" w:rsidRPr="00451759" w:rsidRDefault="00B01AB2" w:rsidP="00203051">
            <w:pPr>
              <w:jc w:val="center"/>
              <w:rPr>
                <w:rFonts w:ascii="Times New Roman" w:hAnsi="Times New Roman" w:cs="Times New Roman"/>
                <w:sz w:val="24"/>
                <w:szCs w:val="24"/>
              </w:rPr>
            </w:pPr>
            <w:r>
              <w:rPr>
                <w:rFonts w:ascii="Times New Roman" w:eastAsia="Calibri" w:hAnsi="Times New Roman" w:cs="Times New Roman"/>
                <w:sz w:val="24"/>
                <w:szCs w:val="24"/>
              </w:rPr>
              <w:t>8</w:t>
            </w:r>
          </w:p>
        </w:tc>
      </w:tr>
      <w:tr w:rsidR="00FA5C6E" w:rsidRPr="00451759" w14:paraId="79E8EF86" w14:textId="77777777" w:rsidTr="001776C8">
        <w:tc>
          <w:tcPr>
            <w:tcW w:w="8075" w:type="dxa"/>
          </w:tcPr>
          <w:p w14:paraId="5B42B38E" w14:textId="4E6848EE" w:rsidR="00FA5C6E" w:rsidRPr="00451759" w:rsidRDefault="00FA5C6E" w:rsidP="00203051">
            <w:pPr>
              <w:jc w:val="both"/>
              <w:rPr>
                <w:rFonts w:ascii="Times New Roman" w:hAnsi="Times New Roman" w:cs="Times New Roman"/>
                <w:sz w:val="24"/>
                <w:szCs w:val="24"/>
              </w:rPr>
            </w:pPr>
            <w:r w:rsidRPr="00451759">
              <w:rPr>
                <w:rFonts w:ascii="Times New Roman" w:eastAsia="Calibri" w:hAnsi="Times New Roman" w:cs="Times New Roman"/>
                <w:sz w:val="24"/>
                <w:szCs w:val="24"/>
              </w:rPr>
              <w:t>Vidinė komunikacija ir bendradarbiavimas. Komandos vidinė konstruktyvi komunikacija. Vadovo sąveika su komanda – įsitraukimo, dalyvavimo ir lygiaverčio bendravimo skatinimas. Skirtingi bendravimo stiliai ir jų poveikis sėkmingai komunikacijai. Efektyvus užduočių (tikslų) delegavimas ir jų atlikimo užtikrinimas. Grįžtamasis ryšys. Praktinės užduotys</w:t>
            </w:r>
          </w:p>
        </w:tc>
        <w:tc>
          <w:tcPr>
            <w:tcW w:w="1276" w:type="dxa"/>
          </w:tcPr>
          <w:p w14:paraId="28EF2847" w14:textId="414FFA20" w:rsidR="00FA5C6E" w:rsidRPr="00451759" w:rsidRDefault="00FA5C6E" w:rsidP="00203051">
            <w:pPr>
              <w:jc w:val="center"/>
              <w:rPr>
                <w:rFonts w:ascii="Times New Roman" w:hAnsi="Times New Roman" w:cs="Times New Roman"/>
                <w:sz w:val="24"/>
                <w:szCs w:val="24"/>
              </w:rPr>
            </w:pPr>
            <w:r w:rsidRPr="00451759">
              <w:rPr>
                <w:rFonts w:ascii="Times New Roman" w:eastAsia="Calibri" w:hAnsi="Times New Roman" w:cs="Times New Roman"/>
                <w:sz w:val="24"/>
                <w:szCs w:val="24"/>
              </w:rPr>
              <w:t>4</w:t>
            </w:r>
          </w:p>
        </w:tc>
      </w:tr>
      <w:tr w:rsidR="00FA5C6E" w:rsidRPr="00451759" w14:paraId="33B95BE5" w14:textId="77777777" w:rsidTr="001776C8">
        <w:tc>
          <w:tcPr>
            <w:tcW w:w="8075" w:type="dxa"/>
          </w:tcPr>
          <w:p w14:paraId="7839EFAC" w14:textId="50AED64C" w:rsidR="00FA5C6E" w:rsidRPr="00451759" w:rsidRDefault="00FA5C6E" w:rsidP="00203051">
            <w:pPr>
              <w:jc w:val="both"/>
              <w:rPr>
                <w:rFonts w:ascii="Times New Roman" w:hAnsi="Times New Roman" w:cs="Times New Roman"/>
                <w:sz w:val="24"/>
                <w:szCs w:val="24"/>
              </w:rPr>
            </w:pPr>
            <w:r w:rsidRPr="00451759">
              <w:rPr>
                <w:rFonts w:ascii="Times New Roman" w:eastAsia="Calibri" w:hAnsi="Times New Roman" w:cs="Times New Roman"/>
                <w:sz w:val="24"/>
                <w:szCs w:val="24"/>
              </w:rPr>
              <w:t xml:space="preserve">Krizių valdymas: kuo krizės situacijos skiriasi nuo įprastos komunikacijos. Bendravimo su darbuotojais, žiniasklaida ir visuomene krizės metu ypatumai. Krizės situacijų valdymas, etapai, veiksmai ir jų vertinimas. Praktinės užduotys </w:t>
            </w:r>
          </w:p>
        </w:tc>
        <w:tc>
          <w:tcPr>
            <w:tcW w:w="1276" w:type="dxa"/>
          </w:tcPr>
          <w:p w14:paraId="61AC8D66" w14:textId="4DA2724A" w:rsidR="00FA5C6E" w:rsidRPr="00451759" w:rsidRDefault="00B01AB2" w:rsidP="00203051">
            <w:pPr>
              <w:jc w:val="center"/>
              <w:rPr>
                <w:rFonts w:ascii="Times New Roman" w:hAnsi="Times New Roman" w:cs="Times New Roman"/>
                <w:sz w:val="24"/>
                <w:szCs w:val="24"/>
              </w:rPr>
            </w:pPr>
            <w:r>
              <w:rPr>
                <w:rFonts w:ascii="Times New Roman" w:eastAsia="Calibri" w:hAnsi="Times New Roman" w:cs="Times New Roman"/>
                <w:sz w:val="24"/>
                <w:szCs w:val="24"/>
              </w:rPr>
              <w:t>4</w:t>
            </w:r>
          </w:p>
        </w:tc>
      </w:tr>
      <w:tr w:rsidR="00FA5C6E" w:rsidRPr="00451759" w14:paraId="2255EF13" w14:textId="77777777" w:rsidTr="001776C8">
        <w:trPr>
          <w:trHeight w:val="344"/>
        </w:trPr>
        <w:tc>
          <w:tcPr>
            <w:tcW w:w="8075" w:type="dxa"/>
          </w:tcPr>
          <w:p w14:paraId="690731DC" w14:textId="06DB33A9" w:rsidR="00FA5C6E" w:rsidRPr="00451759" w:rsidRDefault="00FA5C6E" w:rsidP="00FA5C6E">
            <w:pPr>
              <w:jc w:val="right"/>
              <w:rPr>
                <w:rFonts w:ascii="Times New Roman" w:hAnsi="Times New Roman" w:cs="Times New Roman"/>
                <w:sz w:val="24"/>
                <w:szCs w:val="24"/>
              </w:rPr>
            </w:pPr>
            <w:r w:rsidRPr="00451759">
              <w:rPr>
                <w:rFonts w:ascii="Times New Roman" w:eastAsia="Calibri" w:hAnsi="Times New Roman" w:cs="Times New Roman"/>
                <w:b/>
                <w:bCs/>
                <w:sz w:val="24"/>
                <w:szCs w:val="24"/>
              </w:rPr>
              <w:t>Iš viso</w:t>
            </w:r>
          </w:p>
        </w:tc>
        <w:tc>
          <w:tcPr>
            <w:tcW w:w="1276" w:type="dxa"/>
          </w:tcPr>
          <w:p w14:paraId="5410C4AC" w14:textId="234350AB" w:rsidR="00FA5C6E" w:rsidRPr="00B01AB2" w:rsidRDefault="00B01AB2" w:rsidP="00203051">
            <w:pPr>
              <w:jc w:val="center"/>
              <w:rPr>
                <w:rFonts w:ascii="Times New Roman" w:hAnsi="Times New Roman" w:cs="Times New Roman"/>
                <w:b/>
                <w:bCs/>
                <w:sz w:val="24"/>
                <w:szCs w:val="24"/>
              </w:rPr>
            </w:pPr>
            <w:r w:rsidRPr="00B01AB2">
              <w:rPr>
                <w:rFonts w:ascii="Times New Roman" w:hAnsi="Times New Roman" w:cs="Times New Roman"/>
                <w:b/>
                <w:bCs/>
                <w:sz w:val="24"/>
                <w:szCs w:val="24"/>
              </w:rPr>
              <w:fldChar w:fldCharType="begin"/>
            </w:r>
            <w:r w:rsidRPr="00B01AB2">
              <w:rPr>
                <w:rFonts w:ascii="Times New Roman" w:hAnsi="Times New Roman" w:cs="Times New Roman"/>
                <w:b/>
                <w:bCs/>
                <w:sz w:val="24"/>
                <w:szCs w:val="24"/>
              </w:rPr>
              <w:instrText xml:space="preserve"> =SUM(ABOVE) </w:instrText>
            </w:r>
            <w:r w:rsidRPr="00B01AB2">
              <w:rPr>
                <w:rFonts w:ascii="Times New Roman" w:hAnsi="Times New Roman" w:cs="Times New Roman"/>
                <w:b/>
                <w:bCs/>
                <w:sz w:val="24"/>
                <w:szCs w:val="24"/>
              </w:rPr>
              <w:fldChar w:fldCharType="separate"/>
            </w:r>
            <w:r w:rsidRPr="00B01AB2">
              <w:rPr>
                <w:rFonts w:ascii="Times New Roman" w:hAnsi="Times New Roman" w:cs="Times New Roman"/>
                <w:b/>
                <w:bCs/>
                <w:noProof/>
                <w:sz w:val="24"/>
                <w:szCs w:val="24"/>
              </w:rPr>
              <w:t>16</w:t>
            </w:r>
            <w:r w:rsidRPr="00B01AB2">
              <w:rPr>
                <w:rFonts w:ascii="Times New Roman" w:hAnsi="Times New Roman" w:cs="Times New Roman"/>
                <w:b/>
                <w:bCs/>
                <w:sz w:val="24"/>
                <w:szCs w:val="24"/>
              </w:rPr>
              <w:fldChar w:fldCharType="end"/>
            </w:r>
          </w:p>
        </w:tc>
      </w:tr>
    </w:tbl>
    <w:p w14:paraId="28C22B6D" w14:textId="77777777" w:rsidR="008E5BEB" w:rsidRPr="00451759" w:rsidRDefault="008E5BEB" w:rsidP="00756F25">
      <w:pPr>
        <w:spacing w:after="0" w:line="240" w:lineRule="auto"/>
        <w:jc w:val="center"/>
        <w:rPr>
          <w:rFonts w:ascii="Times New Roman" w:eastAsia="Times New Roman" w:hAnsi="Times New Roman" w:cs="Times New Roman"/>
          <w:b/>
          <w:sz w:val="24"/>
          <w:szCs w:val="24"/>
        </w:rPr>
      </w:pPr>
    </w:p>
    <w:p w14:paraId="5CD724D5" w14:textId="77777777" w:rsidR="001776C8" w:rsidRPr="00451759" w:rsidRDefault="001776C8" w:rsidP="00756F25">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14:paraId="2A8A3AE5" w14:textId="77777777" w:rsidR="009E03A3" w:rsidRDefault="009E03A3" w:rsidP="00756F25">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14:paraId="172DCB58" w14:textId="2500CB76" w:rsidR="00756F25" w:rsidRPr="00451759" w:rsidRDefault="00756F25" w:rsidP="00756F25">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451759">
        <w:rPr>
          <w:rFonts w:ascii="Times New Roman" w:eastAsia="Times New Roman" w:hAnsi="Times New Roman" w:cs="Times New Roman"/>
          <w:b/>
          <w:sz w:val="24"/>
          <w:szCs w:val="24"/>
        </w:rPr>
        <w:t>SEMINARAS</w:t>
      </w:r>
    </w:p>
    <w:p w14:paraId="52DEB7A6" w14:textId="4CDB2329" w:rsidR="00756F25" w:rsidRPr="00451759" w:rsidRDefault="00756F25" w:rsidP="00756F25">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451759">
        <w:rPr>
          <w:rFonts w:ascii="Times New Roman" w:eastAsia="Times New Roman" w:hAnsi="Times New Roman" w:cs="Times New Roman"/>
          <w:b/>
          <w:sz w:val="24"/>
          <w:szCs w:val="24"/>
        </w:rPr>
        <w:t>„ŠIUOLAIKINIO LYDERIO PRAKTIKA“</w:t>
      </w:r>
    </w:p>
    <w:p w14:paraId="45383C7D" w14:textId="67492E93" w:rsidR="00756F25" w:rsidRPr="00451759" w:rsidRDefault="00756F25" w:rsidP="00756F25">
      <w:pPr>
        <w:spacing w:after="0" w:line="240" w:lineRule="auto"/>
        <w:jc w:val="center"/>
        <w:rPr>
          <w:rFonts w:ascii="Times New Roman" w:eastAsia="Times New Roman" w:hAnsi="Times New Roman" w:cs="Times New Roman"/>
          <w:b/>
          <w:color w:val="000000"/>
          <w:sz w:val="24"/>
          <w:szCs w:val="24"/>
        </w:rPr>
      </w:pPr>
      <w:bookmarkStart w:id="22" w:name="_Hlk84578756"/>
      <w:r w:rsidRPr="00451759">
        <w:rPr>
          <w:rFonts w:ascii="Times New Roman" w:eastAsia="Times New Roman" w:hAnsi="Times New Roman" w:cs="Times New Roman"/>
          <w:b/>
          <w:color w:val="000000"/>
          <w:sz w:val="24"/>
          <w:szCs w:val="24"/>
        </w:rPr>
        <w:t>(kodas –VAD/LYD)</w:t>
      </w:r>
    </w:p>
    <w:p w14:paraId="7D8CAB05" w14:textId="77777777" w:rsidR="00203051" w:rsidRPr="00451759" w:rsidRDefault="00203051" w:rsidP="00756F25">
      <w:pPr>
        <w:spacing w:after="0" w:line="240" w:lineRule="auto"/>
        <w:jc w:val="center"/>
        <w:rPr>
          <w:rFonts w:ascii="Times New Roman" w:eastAsia="Times New Roman" w:hAnsi="Times New Roman" w:cs="Times New Roman"/>
          <w:b/>
          <w:color w:val="000000"/>
          <w:sz w:val="24"/>
          <w:szCs w:val="24"/>
        </w:rPr>
      </w:pPr>
    </w:p>
    <w:tbl>
      <w:tblPr>
        <w:tblStyle w:val="Lentelstinklelis"/>
        <w:tblW w:w="9351" w:type="dxa"/>
        <w:tblLook w:val="04A0" w:firstRow="1" w:lastRow="0" w:firstColumn="1" w:lastColumn="0" w:noHBand="0" w:noVBand="1"/>
      </w:tblPr>
      <w:tblGrid>
        <w:gridCol w:w="8075"/>
        <w:gridCol w:w="1276"/>
      </w:tblGrid>
      <w:tr w:rsidR="008E5BEB" w:rsidRPr="00451759" w14:paraId="7720CF88" w14:textId="77777777" w:rsidTr="001776C8">
        <w:tc>
          <w:tcPr>
            <w:tcW w:w="8075" w:type="dxa"/>
            <w:shd w:val="clear" w:color="auto" w:fill="BFBFBF"/>
            <w:vAlign w:val="center"/>
          </w:tcPr>
          <w:p w14:paraId="0AD3B1D6" w14:textId="77777777" w:rsidR="008E5BEB" w:rsidRPr="00451759" w:rsidRDefault="008E5BEB" w:rsidP="00C57944">
            <w:pPr>
              <w:rPr>
                <w:rFonts w:ascii="Times New Roman" w:hAnsi="Times New Roman" w:cs="Times New Roman"/>
                <w:sz w:val="24"/>
                <w:szCs w:val="24"/>
              </w:rPr>
            </w:pPr>
            <w:r w:rsidRPr="00451759">
              <w:rPr>
                <w:rFonts w:ascii="Times New Roman" w:hAnsi="Times New Roman" w:cs="Times New Roman"/>
                <w:b/>
                <w:sz w:val="24"/>
                <w:szCs w:val="24"/>
              </w:rPr>
              <w:t>Tema</w:t>
            </w:r>
          </w:p>
        </w:tc>
        <w:tc>
          <w:tcPr>
            <w:tcW w:w="1276" w:type="dxa"/>
            <w:shd w:val="clear" w:color="auto" w:fill="BFBFBF"/>
          </w:tcPr>
          <w:p w14:paraId="765A0939" w14:textId="77777777" w:rsidR="008E5BEB" w:rsidRPr="00451759" w:rsidRDefault="008E5BEB" w:rsidP="00C57944">
            <w:pPr>
              <w:rPr>
                <w:rFonts w:ascii="Times New Roman" w:hAnsi="Times New Roman" w:cs="Times New Roman"/>
                <w:sz w:val="24"/>
                <w:szCs w:val="24"/>
              </w:rPr>
            </w:pPr>
            <w:r w:rsidRPr="00451759">
              <w:rPr>
                <w:rFonts w:ascii="Times New Roman" w:hAnsi="Times New Roman" w:cs="Times New Roman"/>
                <w:b/>
                <w:sz w:val="24"/>
                <w:szCs w:val="24"/>
              </w:rPr>
              <w:t>Trukmė, akad. val.</w:t>
            </w:r>
          </w:p>
        </w:tc>
      </w:tr>
      <w:tr w:rsidR="00F7759D" w:rsidRPr="00451759" w14:paraId="615C75CA" w14:textId="77777777" w:rsidTr="001776C8">
        <w:tc>
          <w:tcPr>
            <w:tcW w:w="8075" w:type="dxa"/>
          </w:tcPr>
          <w:p w14:paraId="77DF6EE6" w14:textId="5E5FF501" w:rsidR="00F7759D" w:rsidRPr="00451759" w:rsidRDefault="00F7759D" w:rsidP="00F7759D">
            <w:pPr>
              <w:tabs>
                <w:tab w:val="left" w:pos="8240"/>
              </w:tabs>
              <w:autoSpaceDE w:val="0"/>
              <w:autoSpaceDN w:val="0"/>
              <w:adjustRightInd w:val="0"/>
              <w:jc w:val="both"/>
              <w:rPr>
                <w:rFonts w:ascii="Times New Roman" w:eastAsia="Times New Roman" w:hAnsi="Times New Roman" w:cs="Times New Roman"/>
                <w:sz w:val="24"/>
                <w:szCs w:val="24"/>
                <w:lang w:eastAsia="lt-LT"/>
              </w:rPr>
            </w:pPr>
            <w:r w:rsidRPr="00451759">
              <w:rPr>
                <w:rFonts w:ascii="Times New Roman" w:eastAsia="Times New Roman" w:hAnsi="Times New Roman" w:cs="Times New Roman"/>
                <w:sz w:val="24"/>
                <w:szCs w:val="24"/>
                <w:lang w:eastAsia="lt-LT"/>
              </w:rPr>
              <w:t>Kas augina vadovo-lyderio autoritetą? Kokie šiuolaikiniai vadovai pasiekia geriausių rezultatų? Vadovavimo sėkmės faktoriai. Emocinė kompetencija vadovo darbe</w:t>
            </w:r>
          </w:p>
          <w:p w14:paraId="51AE7446" w14:textId="77777777" w:rsidR="00F7759D" w:rsidRPr="00451759" w:rsidRDefault="00F7759D" w:rsidP="00F7759D">
            <w:pPr>
              <w:tabs>
                <w:tab w:val="left" w:pos="8240"/>
              </w:tabs>
              <w:autoSpaceDE w:val="0"/>
              <w:autoSpaceDN w:val="0"/>
              <w:adjustRightInd w:val="0"/>
              <w:jc w:val="both"/>
              <w:rPr>
                <w:rFonts w:ascii="Times New Roman" w:eastAsia="Times New Roman" w:hAnsi="Times New Roman" w:cs="Times New Roman"/>
                <w:sz w:val="24"/>
                <w:szCs w:val="24"/>
                <w:lang w:eastAsia="lt-LT"/>
              </w:rPr>
            </w:pPr>
            <w:r w:rsidRPr="00451759">
              <w:rPr>
                <w:rFonts w:ascii="Times New Roman" w:eastAsia="Times New Roman" w:hAnsi="Times New Roman" w:cs="Times New Roman"/>
                <w:sz w:val="24"/>
                <w:szCs w:val="24"/>
                <w:lang w:eastAsia="lt-LT"/>
              </w:rPr>
              <w:t xml:space="preserve">Vadovavimas pagal situacinį modelį (P. </w:t>
            </w:r>
            <w:proofErr w:type="spellStart"/>
            <w:r w:rsidRPr="00451759">
              <w:rPr>
                <w:rFonts w:ascii="Times New Roman" w:eastAsia="Times New Roman" w:hAnsi="Times New Roman" w:cs="Times New Roman"/>
                <w:sz w:val="24"/>
                <w:szCs w:val="24"/>
                <w:lang w:eastAsia="lt-LT"/>
              </w:rPr>
              <w:t>Hersey</w:t>
            </w:r>
            <w:proofErr w:type="spellEnd"/>
            <w:r w:rsidRPr="00451759">
              <w:rPr>
                <w:rFonts w:ascii="Times New Roman" w:eastAsia="Times New Roman" w:hAnsi="Times New Roman" w:cs="Times New Roman"/>
                <w:sz w:val="24"/>
                <w:szCs w:val="24"/>
                <w:lang w:eastAsia="lt-LT"/>
              </w:rPr>
              <w:t xml:space="preserve"> ir K. </w:t>
            </w:r>
            <w:proofErr w:type="spellStart"/>
            <w:r w:rsidRPr="00451759">
              <w:rPr>
                <w:rFonts w:ascii="Times New Roman" w:eastAsia="Times New Roman" w:hAnsi="Times New Roman" w:cs="Times New Roman"/>
                <w:sz w:val="24"/>
                <w:szCs w:val="24"/>
                <w:lang w:eastAsia="lt-LT"/>
              </w:rPr>
              <w:t>Blanshardo</w:t>
            </w:r>
            <w:proofErr w:type="spellEnd"/>
            <w:r w:rsidRPr="00451759">
              <w:rPr>
                <w:rFonts w:ascii="Times New Roman" w:eastAsia="Times New Roman" w:hAnsi="Times New Roman" w:cs="Times New Roman"/>
                <w:sz w:val="24"/>
                <w:szCs w:val="24"/>
                <w:lang w:eastAsia="lt-LT"/>
              </w:rPr>
              <w:t xml:space="preserve"> teorija): Vadovavimas pagal situaciją: nurodymas, ugdymas, palaikymas, delegavimas. Kokius lyderystės stilius esame įpratę naudoti? Kokie tinkami teismuose? Kas skatina teismų darbuotoją labiau įsitraukti į veiklą? Koks vadovavimo būdas efektyviausias tam tikroje darbinėje situacijoje? Kuo remiantis parinkti vadovavimo stilių konkrečiam teismo darbuotojui?</w:t>
            </w:r>
          </w:p>
          <w:p w14:paraId="2CAF920C" w14:textId="77777777" w:rsidR="00F7759D" w:rsidRPr="00451759" w:rsidRDefault="00F7759D" w:rsidP="00F7759D">
            <w:pPr>
              <w:tabs>
                <w:tab w:val="left" w:pos="8240"/>
              </w:tabs>
              <w:autoSpaceDE w:val="0"/>
              <w:autoSpaceDN w:val="0"/>
              <w:adjustRightInd w:val="0"/>
              <w:jc w:val="both"/>
              <w:rPr>
                <w:rFonts w:ascii="Times New Roman" w:eastAsia="Times New Roman" w:hAnsi="Times New Roman" w:cs="Times New Roman"/>
                <w:sz w:val="24"/>
                <w:szCs w:val="24"/>
                <w:lang w:eastAsia="lt-LT"/>
              </w:rPr>
            </w:pPr>
            <w:r w:rsidRPr="00451759">
              <w:rPr>
                <w:rFonts w:ascii="Times New Roman" w:eastAsia="Times New Roman" w:hAnsi="Times New Roman" w:cs="Times New Roman"/>
                <w:sz w:val="24"/>
                <w:szCs w:val="24"/>
                <w:lang w:eastAsia="lt-LT"/>
              </w:rPr>
              <w:t xml:space="preserve">Užduočių paskyrimas: Kaip duoti nurodymus, kad darbuotojai mus teisingai suprastų ir imtųsi daryti užduotis? Kaip užduoties pateikimas įtakoja užduoties atlikimo rezultatą? Dėl kokių priežasčių skirtingi darbuotojai skirtingai suvokia ir atlieka užduotis? Kokiomis komunikavimo technikomis užtikrinti kuo tikslesnį informacijos perdavimą? </w:t>
            </w:r>
          </w:p>
          <w:p w14:paraId="6682B06C" w14:textId="19FA4E93" w:rsidR="00F7759D" w:rsidRPr="00451759" w:rsidRDefault="00F7759D" w:rsidP="00F7759D">
            <w:pPr>
              <w:tabs>
                <w:tab w:val="left" w:pos="8240"/>
              </w:tabs>
              <w:autoSpaceDE w:val="0"/>
              <w:autoSpaceDN w:val="0"/>
              <w:adjustRightInd w:val="0"/>
              <w:jc w:val="both"/>
              <w:rPr>
                <w:rFonts w:ascii="Times New Roman" w:eastAsia="Times New Roman" w:hAnsi="Times New Roman" w:cs="Times New Roman"/>
                <w:sz w:val="24"/>
                <w:szCs w:val="24"/>
                <w:lang w:eastAsia="lt-LT"/>
              </w:rPr>
            </w:pPr>
            <w:r w:rsidRPr="00451759">
              <w:rPr>
                <w:rFonts w:ascii="Times New Roman" w:eastAsia="Times New Roman" w:hAnsi="Times New Roman" w:cs="Times New Roman"/>
                <w:sz w:val="24"/>
                <w:szCs w:val="24"/>
                <w:lang w:eastAsia="lt-LT"/>
              </w:rPr>
              <w:t xml:space="preserve">Grįžtamasis ryšys – darbo rezultatų valdymo priemonė: Pozityvus grįžtamasis ryšys. Kaip juo sukurti pozityvią motyvuojančią bei ugdančią aplinką? Pozityvus paskatinimas </w:t>
            </w:r>
            <w:r w:rsidR="00866F63">
              <w:rPr>
                <w:rFonts w:ascii="Times New Roman" w:eastAsia="Times New Roman" w:hAnsi="Times New Roman" w:cs="Times New Roman"/>
                <w:sz w:val="24"/>
                <w:szCs w:val="24"/>
                <w:lang w:eastAsia="lt-LT"/>
              </w:rPr>
              <w:t>–</w:t>
            </w:r>
            <w:r w:rsidRPr="00451759">
              <w:rPr>
                <w:rFonts w:ascii="Times New Roman" w:eastAsia="Times New Roman" w:hAnsi="Times New Roman" w:cs="Times New Roman"/>
                <w:sz w:val="24"/>
                <w:szCs w:val="24"/>
                <w:lang w:eastAsia="lt-LT"/>
              </w:rPr>
              <w:t xml:space="preserve"> pagyrimas. Konstruktyvus grįžtamasis ryšys. Konstruktyvios kritikos išsakymo žingsniai</w:t>
            </w:r>
          </w:p>
          <w:p w14:paraId="3EB705D0" w14:textId="4D467932" w:rsidR="00F7759D" w:rsidRPr="00451759" w:rsidRDefault="00F7759D" w:rsidP="00F7759D">
            <w:pPr>
              <w:tabs>
                <w:tab w:val="left" w:pos="8240"/>
              </w:tabs>
              <w:autoSpaceDE w:val="0"/>
              <w:autoSpaceDN w:val="0"/>
              <w:adjustRightInd w:val="0"/>
              <w:jc w:val="both"/>
              <w:rPr>
                <w:rFonts w:ascii="Times New Roman" w:eastAsia="Times New Roman" w:hAnsi="Times New Roman" w:cs="Times New Roman"/>
                <w:sz w:val="24"/>
                <w:szCs w:val="24"/>
                <w:lang w:eastAsia="lt-LT"/>
              </w:rPr>
            </w:pPr>
            <w:r w:rsidRPr="00451759">
              <w:rPr>
                <w:rFonts w:ascii="Times New Roman" w:eastAsia="Times New Roman" w:hAnsi="Times New Roman" w:cs="Times New Roman"/>
                <w:sz w:val="24"/>
                <w:szCs w:val="24"/>
                <w:lang w:eastAsia="lt-LT"/>
              </w:rPr>
              <w:t xml:space="preserve">Delegavimas: Dėl kokių priežasčių yra vengiama deleguoti? Dėl kokių priežasčių teismo darbuotojai vengia prisiimti atsakomybę už atliekamas užduotis? </w:t>
            </w:r>
            <w:r w:rsidR="00AE6393">
              <w:rPr>
                <w:rFonts w:ascii="Times New Roman" w:eastAsia="Times New Roman" w:hAnsi="Times New Roman" w:cs="Times New Roman"/>
                <w:sz w:val="24"/>
                <w:szCs w:val="24"/>
                <w:lang w:eastAsia="lt-LT"/>
              </w:rPr>
              <w:t>Į k</w:t>
            </w:r>
            <w:r w:rsidRPr="00451759">
              <w:rPr>
                <w:rFonts w:ascii="Times New Roman" w:eastAsia="Times New Roman" w:hAnsi="Times New Roman" w:cs="Times New Roman"/>
                <w:sz w:val="24"/>
                <w:szCs w:val="24"/>
                <w:lang w:eastAsia="lt-LT"/>
              </w:rPr>
              <w:t xml:space="preserve">okius klausimus reikia atsakyti vadovui, norint deleguoti užduotį pavaldiniui? Delegavimo eiga </w:t>
            </w:r>
            <w:r w:rsidR="00866F63">
              <w:rPr>
                <w:rFonts w:ascii="Times New Roman" w:eastAsia="Times New Roman" w:hAnsi="Times New Roman" w:cs="Times New Roman"/>
                <w:sz w:val="24"/>
                <w:szCs w:val="24"/>
                <w:lang w:eastAsia="lt-LT"/>
              </w:rPr>
              <w:t>–</w:t>
            </w:r>
            <w:r w:rsidRPr="00451759">
              <w:rPr>
                <w:rFonts w:ascii="Times New Roman" w:eastAsia="Times New Roman" w:hAnsi="Times New Roman" w:cs="Times New Roman"/>
                <w:sz w:val="24"/>
                <w:szCs w:val="24"/>
                <w:lang w:eastAsia="lt-LT"/>
              </w:rPr>
              <w:t xml:space="preserve"> planas. Delegavimo klaidos</w:t>
            </w:r>
          </w:p>
          <w:p w14:paraId="40C6901D" w14:textId="1889D50E" w:rsidR="00F7759D" w:rsidRPr="00451759" w:rsidRDefault="00F7759D" w:rsidP="00203051">
            <w:pPr>
              <w:tabs>
                <w:tab w:val="left" w:pos="8240"/>
              </w:tabs>
              <w:autoSpaceDE w:val="0"/>
              <w:autoSpaceDN w:val="0"/>
              <w:adjustRightInd w:val="0"/>
              <w:jc w:val="both"/>
              <w:rPr>
                <w:rFonts w:ascii="Times New Roman" w:hAnsi="Times New Roman" w:cs="Times New Roman"/>
                <w:sz w:val="24"/>
                <w:szCs w:val="24"/>
              </w:rPr>
            </w:pPr>
            <w:r w:rsidRPr="00451759">
              <w:rPr>
                <w:rFonts w:ascii="Times New Roman" w:eastAsia="Times New Roman" w:hAnsi="Times New Roman" w:cs="Times New Roman"/>
                <w:sz w:val="24"/>
                <w:szCs w:val="24"/>
                <w:lang w:eastAsia="lt-LT"/>
              </w:rPr>
              <w:t xml:space="preserve">Teismo darbuotojų motyvacija ir motyvavimas: Pagrindiniai teismo darbuotojų motyvavimo, skatinimo principai. Kokiomis nefinansinėmis motyvacinėmis priemonėmis galime skatinti dirbti savo pavaldinius? Kaip skiriasi darbuotojų motyvacija pagal amžiaus grupes, kartas? Kaip motyvuoti darbuotoją, kuomet priešinasi užduočiai ar darbuotojo lūkesčiai viršija teismo galimybes? Kokių turim imtis veiksmų, jei darbuotojo motyvacija nukritus? Kaip vadovas gali išsiaiškinti darbuotojo darbo lūkesčius? </w:t>
            </w:r>
          </w:p>
        </w:tc>
        <w:tc>
          <w:tcPr>
            <w:tcW w:w="1276" w:type="dxa"/>
          </w:tcPr>
          <w:p w14:paraId="1C937E2E" w14:textId="18507535" w:rsidR="00F7759D" w:rsidRPr="00451759" w:rsidRDefault="00F7759D" w:rsidP="00203051">
            <w:pPr>
              <w:jc w:val="center"/>
              <w:rPr>
                <w:rFonts w:ascii="Times New Roman" w:hAnsi="Times New Roman" w:cs="Times New Roman"/>
                <w:sz w:val="24"/>
                <w:szCs w:val="24"/>
              </w:rPr>
            </w:pPr>
            <w:r w:rsidRPr="00451759">
              <w:rPr>
                <w:rFonts w:ascii="Times New Roman" w:eastAsia="Times New Roman" w:hAnsi="Times New Roman" w:cs="Times New Roman"/>
                <w:sz w:val="24"/>
                <w:szCs w:val="24"/>
              </w:rPr>
              <w:t>12</w:t>
            </w:r>
          </w:p>
        </w:tc>
      </w:tr>
      <w:tr w:rsidR="00F7759D" w:rsidRPr="00451759" w14:paraId="57074268" w14:textId="77777777" w:rsidTr="001776C8">
        <w:tc>
          <w:tcPr>
            <w:tcW w:w="8075" w:type="dxa"/>
          </w:tcPr>
          <w:p w14:paraId="331FA05F" w14:textId="61AD3371" w:rsidR="00F7759D" w:rsidRPr="00451759" w:rsidRDefault="00F7759D" w:rsidP="00F7759D">
            <w:pPr>
              <w:jc w:val="right"/>
              <w:rPr>
                <w:rFonts w:ascii="Times New Roman" w:hAnsi="Times New Roman" w:cs="Times New Roman"/>
                <w:sz w:val="24"/>
                <w:szCs w:val="24"/>
              </w:rPr>
            </w:pPr>
            <w:r w:rsidRPr="00451759">
              <w:rPr>
                <w:rFonts w:ascii="Times New Roman" w:eastAsia="Times New Roman" w:hAnsi="Times New Roman" w:cs="Times New Roman"/>
                <w:b/>
                <w:sz w:val="24"/>
                <w:szCs w:val="24"/>
                <w:lang w:eastAsia="lt-LT"/>
              </w:rPr>
              <w:t xml:space="preserve">Iš viso </w:t>
            </w:r>
          </w:p>
        </w:tc>
        <w:tc>
          <w:tcPr>
            <w:tcW w:w="1276" w:type="dxa"/>
          </w:tcPr>
          <w:p w14:paraId="5F583C1E" w14:textId="4C9B50F0" w:rsidR="00F7759D" w:rsidRPr="00451759" w:rsidRDefault="00F7759D" w:rsidP="00203051">
            <w:pPr>
              <w:jc w:val="center"/>
              <w:rPr>
                <w:rFonts w:ascii="Times New Roman" w:hAnsi="Times New Roman" w:cs="Times New Roman"/>
                <w:sz w:val="24"/>
                <w:szCs w:val="24"/>
              </w:rPr>
            </w:pPr>
            <w:r w:rsidRPr="00451759">
              <w:rPr>
                <w:rFonts w:ascii="Times New Roman" w:eastAsia="Times New Roman" w:hAnsi="Times New Roman" w:cs="Times New Roman"/>
                <w:b/>
                <w:sz w:val="24"/>
                <w:szCs w:val="24"/>
              </w:rPr>
              <w:t>12</w:t>
            </w:r>
          </w:p>
        </w:tc>
      </w:tr>
    </w:tbl>
    <w:p w14:paraId="4F33A1D1" w14:textId="77777777" w:rsidR="008E5BEB" w:rsidRPr="00451759" w:rsidRDefault="008E5BEB" w:rsidP="00756F25">
      <w:pPr>
        <w:spacing w:after="0" w:line="240" w:lineRule="auto"/>
        <w:jc w:val="center"/>
        <w:rPr>
          <w:rFonts w:ascii="Times New Roman" w:eastAsia="Times New Roman" w:hAnsi="Times New Roman" w:cs="Times New Roman"/>
          <w:b/>
          <w:color w:val="000000"/>
          <w:sz w:val="24"/>
          <w:szCs w:val="24"/>
        </w:rPr>
      </w:pPr>
    </w:p>
    <w:bookmarkEnd w:id="22"/>
    <w:p w14:paraId="745500C2" w14:textId="77777777" w:rsidR="00756F25" w:rsidRPr="00451759" w:rsidRDefault="00756F25" w:rsidP="00756F25">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451759">
        <w:rPr>
          <w:rFonts w:ascii="Times New Roman" w:eastAsia="Times New Roman" w:hAnsi="Times New Roman" w:cs="Times New Roman"/>
          <w:b/>
          <w:sz w:val="24"/>
          <w:szCs w:val="24"/>
        </w:rPr>
        <w:t xml:space="preserve">SEMINARAS „KAIP BENDRAUTI SU SKIRTINGOS ELGSENOS ŽMONĖMIS? (pagal </w:t>
      </w:r>
      <w:proofErr w:type="spellStart"/>
      <w:r w:rsidRPr="00451759">
        <w:rPr>
          <w:rFonts w:ascii="Times New Roman" w:eastAsia="Times New Roman" w:hAnsi="Times New Roman" w:cs="Times New Roman"/>
          <w:b/>
          <w:sz w:val="24"/>
          <w:szCs w:val="24"/>
        </w:rPr>
        <w:t>DiSC</w:t>
      </w:r>
      <w:proofErr w:type="spellEnd"/>
      <w:r w:rsidRPr="00451759">
        <w:rPr>
          <w:rFonts w:ascii="Times New Roman" w:eastAsia="Times New Roman" w:hAnsi="Times New Roman" w:cs="Times New Roman"/>
          <w:b/>
          <w:sz w:val="24"/>
          <w:szCs w:val="24"/>
        </w:rPr>
        <w:t xml:space="preserve"> metodiką)“</w:t>
      </w:r>
    </w:p>
    <w:p w14:paraId="7C0B0470" w14:textId="680432B9" w:rsidR="00756F25" w:rsidRPr="00451759" w:rsidRDefault="00756F25" w:rsidP="00756F25">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451759">
        <w:rPr>
          <w:rFonts w:ascii="Times New Roman" w:eastAsia="Times New Roman" w:hAnsi="Times New Roman" w:cs="Times New Roman"/>
          <w:b/>
          <w:sz w:val="24"/>
          <w:szCs w:val="24"/>
        </w:rPr>
        <w:t>(kodas – VAD/DISC)</w:t>
      </w:r>
    </w:p>
    <w:p w14:paraId="041AD0FB" w14:textId="77777777" w:rsidR="008E5BEB" w:rsidRPr="00451759" w:rsidRDefault="008E5BEB" w:rsidP="00756F25">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bl>
      <w:tblPr>
        <w:tblStyle w:val="Lentelstinklelis"/>
        <w:tblW w:w="9351" w:type="dxa"/>
        <w:tblLook w:val="04A0" w:firstRow="1" w:lastRow="0" w:firstColumn="1" w:lastColumn="0" w:noHBand="0" w:noVBand="1"/>
      </w:tblPr>
      <w:tblGrid>
        <w:gridCol w:w="8075"/>
        <w:gridCol w:w="1276"/>
      </w:tblGrid>
      <w:tr w:rsidR="008E5BEB" w:rsidRPr="00451759" w14:paraId="11D7D00E" w14:textId="77777777" w:rsidTr="001776C8">
        <w:tc>
          <w:tcPr>
            <w:tcW w:w="8075" w:type="dxa"/>
            <w:shd w:val="clear" w:color="auto" w:fill="BFBFBF"/>
            <w:vAlign w:val="center"/>
          </w:tcPr>
          <w:p w14:paraId="0E98721F" w14:textId="77777777" w:rsidR="008E5BEB" w:rsidRPr="00451759" w:rsidRDefault="008E5BEB" w:rsidP="00C57944">
            <w:pPr>
              <w:rPr>
                <w:rFonts w:ascii="Times New Roman" w:hAnsi="Times New Roman" w:cs="Times New Roman"/>
                <w:sz w:val="24"/>
                <w:szCs w:val="24"/>
              </w:rPr>
            </w:pPr>
            <w:r w:rsidRPr="00451759">
              <w:rPr>
                <w:rFonts w:ascii="Times New Roman" w:hAnsi="Times New Roman" w:cs="Times New Roman"/>
                <w:b/>
                <w:sz w:val="24"/>
                <w:szCs w:val="24"/>
              </w:rPr>
              <w:t>Tema</w:t>
            </w:r>
          </w:p>
        </w:tc>
        <w:tc>
          <w:tcPr>
            <w:tcW w:w="1276" w:type="dxa"/>
            <w:shd w:val="clear" w:color="auto" w:fill="BFBFBF"/>
          </w:tcPr>
          <w:p w14:paraId="095EB87A" w14:textId="77777777" w:rsidR="008E5BEB" w:rsidRPr="00451759" w:rsidRDefault="008E5BEB" w:rsidP="00C57944">
            <w:pPr>
              <w:rPr>
                <w:rFonts w:ascii="Times New Roman" w:hAnsi="Times New Roman" w:cs="Times New Roman"/>
                <w:sz w:val="24"/>
                <w:szCs w:val="24"/>
              </w:rPr>
            </w:pPr>
            <w:r w:rsidRPr="00451759">
              <w:rPr>
                <w:rFonts w:ascii="Times New Roman" w:hAnsi="Times New Roman" w:cs="Times New Roman"/>
                <w:b/>
                <w:sz w:val="24"/>
                <w:szCs w:val="24"/>
              </w:rPr>
              <w:t>Trukmė, akad. val.</w:t>
            </w:r>
          </w:p>
        </w:tc>
      </w:tr>
      <w:tr w:rsidR="00F7759D" w:rsidRPr="00451759" w14:paraId="49181472" w14:textId="77777777" w:rsidTr="001776C8">
        <w:tc>
          <w:tcPr>
            <w:tcW w:w="8075" w:type="dxa"/>
          </w:tcPr>
          <w:p w14:paraId="06D89C00" w14:textId="77777777" w:rsidR="00F7759D" w:rsidRPr="00451759" w:rsidRDefault="00F7759D" w:rsidP="00203051">
            <w:pPr>
              <w:tabs>
                <w:tab w:val="left" w:pos="8240"/>
              </w:tabs>
              <w:autoSpaceDE w:val="0"/>
              <w:autoSpaceDN w:val="0"/>
              <w:adjustRightInd w:val="0"/>
              <w:jc w:val="both"/>
              <w:rPr>
                <w:rFonts w:ascii="Times New Roman" w:eastAsia="Times New Roman" w:hAnsi="Times New Roman" w:cs="Times New Roman"/>
                <w:sz w:val="24"/>
                <w:szCs w:val="24"/>
                <w:lang w:eastAsia="lt-LT"/>
              </w:rPr>
            </w:pPr>
            <w:r w:rsidRPr="00451759">
              <w:rPr>
                <w:rFonts w:ascii="Times New Roman" w:eastAsia="Times New Roman" w:hAnsi="Times New Roman" w:cs="Times New Roman"/>
                <w:sz w:val="24"/>
                <w:szCs w:val="24"/>
                <w:lang w:eastAsia="lt-LT"/>
              </w:rPr>
              <w:t>Tarpusavio santykių įtaka darbo rezultatams teismuose: Žmonių pasitenkinimą įtakojantys veiksniai. Ko tikisi mano komanda, kolegos: lūkesčiai ir jų valdymas. Asmenybės koncepcija – kodėl žmonės elgiasi taip kaip jie elgiasi. Kaip mūsų elgsena įtakoja kitų žmonių elgseną?</w:t>
            </w:r>
          </w:p>
          <w:p w14:paraId="3EE56C24" w14:textId="4F6A28CC" w:rsidR="00F7759D" w:rsidRPr="00451759" w:rsidRDefault="00F7759D" w:rsidP="00203051">
            <w:pPr>
              <w:tabs>
                <w:tab w:val="left" w:pos="8240"/>
              </w:tabs>
              <w:autoSpaceDE w:val="0"/>
              <w:autoSpaceDN w:val="0"/>
              <w:adjustRightInd w:val="0"/>
              <w:jc w:val="both"/>
              <w:rPr>
                <w:rFonts w:ascii="Times New Roman" w:eastAsia="Times New Roman" w:hAnsi="Times New Roman" w:cs="Times New Roman"/>
                <w:sz w:val="24"/>
                <w:szCs w:val="24"/>
                <w:lang w:eastAsia="lt-LT"/>
              </w:rPr>
            </w:pPr>
            <w:r w:rsidRPr="00451759">
              <w:rPr>
                <w:rFonts w:ascii="Times New Roman" w:eastAsia="Times New Roman" w:hAnsi="Times New Roman" w:cs="Times New Roman"/>
                <w:sz w:val="24"/>
                <w:szCs w:val="24"/>
                <w:lang w:eastAsia="lt-LT"/>
              </w:rPr>
              <w:t xml:space="preserve">Savęs pažinimas ir valdymas: Žmonių elgsenos stiliai </w:t>
            </w:r>
            <w:proofErr w:type="spellStart"/>
            <w:r w:rsidRPr="00451759">
              <w:rPr>
                <w:rFonts w:ascii="Times New Roman" w:eastAsia="Times New Roman" w:hAnsi="Times New Roman" w:cs="Times New Roman"/>
                <w:sz w:val="24"/>
                <w:szCs w:val="24"/>
                <w:lang w:eastAsia="lt-LT"/>
              </w:rPr>
              <w:t>DiSC</w:t>
            </w:r>
            <w:proofErr w:type="spellEnd"/>
            <w:r w:rsidRPr="00451759">
              <w:rPr>
                <w:rFonts w:ascii="Times New Roman" w:eastAsia="Times New Roman" w:hAnsi="Times New Roman" w:cs="Times New Roman"/>
                <w:sz w:val="24"/>
                <w:szCs w:val="24"/>
                <w:lang w:eastAsia="lt-LT"/>
              </w:rPr>
              <w:t xml:space="preserve"> modelyje. Asmeninio profilio sistemos analizė bei interpretacija. Savęs tobulinimo veiksmų planas</w:t>
            </w:r>
          </w:p>
          <w:p w14:paraId="02726724" w14:textId="36ABFF30" w:rsidR="00F7759D" w:rsidRPr="00451759" w:rsidRDefault="00F7759D" w:rsidP="00203051">
            <w:pPr>
              <w:tabs>
                <w:tab w:val="left" w:pos="8240"/>
              </w:tabs>
              <w:autoSpaceDE w:val="0"/>
              <w:autoSpaceDN w:val="0"/>
              <w:adjustRightInd w:val="0"/>
              <w:jc w:val="both"/>
              <w:rPr>
                <w:rFonts w:ascii="Times New Roman" w:eastAsia="Times New Roman" w:hAnsi="Times New Roman" w:cs="Times New Roman"/>
                <w:sz w:val="24"/>
                <w:szCs w:val="24"/>
                <w:lang w:eastAsia="lt-LT"/>
              </w:rPr>
            </w:pPr>
            <w:r w:rsidRPr="00451759">
              <w:rPr>
                <w:rFonts w:ascii="Times New Roman" w:eastAsia="Times New Roman" w:hAnsi="Times New Roman" w:cs="Times New Roman"/>
                <w:sz w:val="24"/>
                <w:szCs w:val="24"/>
                <w:lang w:eastAsia="lt-LT"/>
              </w:rPr>
              <w:t xml:space="preserve">Kitų pažinimas ir valdymas: Elgsenos stilių atpažinimas, elgsenos analizės vadovo panaudojimas kitų žmonių elgesio stiliaus atpažinimui. Pagrindiniai bendravimo </w:t>
            </w:r>
            <w:r w:rsidRPr="00451759">
              <w:rPr>
                <w:rFonts w:ascii="Times New Roman" w:eastAsia="Times New Roman" w:hAnsi="Times New Roman" w:cs="Times New Roman"/>
                <w:sz w:val="24"/>
                <w:szCs w:val="24"/>
                <w:lang w:eastAsia="lt-LT"/>
              </w:rPr>
              <w:lastRenderedPageBreak/>
              <w:t>įgūdžiai. Skirtingų bendravimo strategijų skirtingiems teismo darbuotojams parinkimas ir taikymo plano sukūrimas</w:t>
            </w:r>
          </w:p>
          <w:p w14:paraId="1F555140" w14:textId="7F69AF8C" w:rsidR="00F7759D" w:rsidRPr="00451759" w:rsidRDefault="00F7759D" w:rsidP="00203051">
            <w:pPr>
              <w:jc w:val="both"/>
              <w:rPr>
                <w:rFonts w:ascii="Times New Roman" w:hAnsi="Times New Roman" w:cs="Times New Roman"/>
                <w:sz w:val="24"/>
                <w:szCs w:val="24"/>
              </w:rPr>
            </w:pPr>
            <w:r w:rsidRPr="00451759">
              <w:rPr>
                <w:rFonts w:ascii="Times New Roman" w:eastAsia="Times New Roman" w:hAnsi="Times New Roman" w:cs="Times New Roman"/>
                <w:sz w:val="24"/>
                <w:szCs w:val="24"/>
                <w:lang w:eastAsia="lt-LT"/>
              </w:rPr>
              <w:t>Neįprastų, sunkių darbinių situacijų valdymas teisme: Neigiamos informacijos ar sprendimo pranešimas, darbas su bendradarbiais, turinčiais ypatingų reikalavimų.  Kolegų įtraukimas į svarstymą ir galimybių paiešką. Argumentavimo būdai. Skirtingų interesų derinimas. Bendradarbių prieštaravimų ir abejonių valdymas</w:t>
            </w:r>
          </w:p>
        </w:tc>
        <w:tc>
          <w:tcPr>
            <w:tcW w:w="1276" w:type="dxa"/>
          </w:tcPr>
          <w:p w14:paraId="271AC584" w14:textId="5A2E5B40" w:rsidR="00F7759D" w:rsidRPr="00451759" w:rsidRDefault="00F7759D" w:rsidP="00203051">
            <w:pPr>
              <w:jc w:val="center"/>
              <w:rPr>
                <w:rFonts w:ascii="Times New Roman" w:hAnsi="Times New Roman" w:cs="Times New Roman"/>
                <w:sz w:val="24"/>
                <w:szCs w:val="24"/>
              </w:rPr>
            </w:pPr>
            <w:r w:rsidRPr="00451759">
              <w:rPr>
                <w:rFonts w:ascii="Times New Roman" w:eastAsia="Times New Roman" w:hAnsi="Times New Roman" w:cs="Times New Roman"/>
                <w:sz w:val="24"/>
                <w:szCs w:val="24"/>
              </w:rPr>
              <w:lastRenderedPageBreak/>
              <w:t>12</w:t>
            </w:r>
          </w:p>
        </w:tc>
      </w:tr>
      <w:tr w:rsidR="00F7759D" w:rsidRPr="00451759" w14:paraId="54EAEF72" w14:textId="77777777" w:rsidTr="001776C8">
        <w:tc>
          <w:tcPr>
            <w:tcW w:w="8075" w:type="dxa"/>
          </w:tcPr>
          <w:p w14:paraId="3BD53BCC" w14:textId="3F6F9BAA" w:rsidR="00F7759D" w:rsidRPr="00451759" w:rsidRDefault="00F7759D" w:rsidP="00203051">
            <w:pPr>
              <w:jc w:val="right"/>
              <w:rPr>
                <w:rFonts w:ascii="Times New Roman" w:hAnsi="Times New Roman" w:cs="Times New Roman"/>
                <w:sz w:val="24"/>
                <w:szCs w:val="24"/>
              </w:rPr>
            </w:pPr>
            <w:r w:rsidRPr="00451759">
              <w:rPr>
                <w:rFonts w:ascii="Times New Roman" w:eastAsia="Times New Roman" w:hAnsi="Times New Roman" w:cs="Times New Roman"/>
                <w:b/>
                <w:sz w:val="24"/>
                <w:szCs w:val="24"/>
                <w:lang w:eastAsia="lt-LT"/>
              </w:rPr>
              <w:tab/>
            </w:r>
            <w:r w:rsidRPr="00451759">
              <w:rPr>
                <w:rFonts w:ascii="Times New Roman" w:eastAsia="Times New Roman" w:hAnsi="Times New Roman" w:cs="Times New Roman"/>
                <w:b/>
                <w:sz w:val="24"/>
                <w:szCs w:val="24"/>
                <w:lang w:eastAsia="lt-LT"/>
              </w:rPr>
              <w:tab/>
              <w:t xml:space="preserve">Iš viso </w:t>
            </w:r>
          </w:p>
        </w:tc>
        <w:tc>
          <w:tcPr>
            <w:tcW w:w="1276" w:type="dxa"/>
          </w:tcPr>
          <w:p w14:paraId="7E63C78A" w14:textId="37B39470" w:rsidR="00F7759D" w:rsidRPr="00451759" w:rsidRDefault="00F7759D" w:rsidP="00203051">
            <w:pPr>
              <w:jc w:val="center"/>
              <w:rPr>
                <w:rFonts w:ascii="Times New Roman" w:hAnsi="Times New Roman" w:cs="Times New Roman"/>
                <w:sz w:val="24"/>
                <w:szCs w:val="24"/>
              </w:rPr>
            </w:pPr>
            <w:r w:rsidRPr="00451759">
              <w:rPr>
                <w:rFonts w:ascii="Times New Roman" w:eastAsia="Times New Roman" w:hAnsi="Times New Roman" w:cs="Times New Roman"/>
                <w:b/>
                <w:sz w:val="24"/>
                <w:szCs w:val="24"/>
              </w:rPr>
              <w:t>12</w:t>
            </w:r>
          </w:p>
        </w:tc>
      </w:tr>
    </w:tbl>
    <w:p w14:paraId="4DB64787" w14:textId="02980E0B" w:rsidR="00756F25" w:rsidRPr="00451759" w:rsidRDefault="00756F25" w:rsidP="00756F25">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p>
    <w:p w14:paraId="10D6079D" w14:textId="77777777" w:rsidR="00756F25" w:rsidRPr="00451759" w:rsidRDefault="00756F25" w:rsidP="00756F25">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451759">
        <w:rPr>
          <w:rFonts w:ascii="Times New Roman" w:eastAsia="Times New Roman" w:hAnsi="Times New Roman" w:cs="Times New Roman"/>
          <w:b/>
          <w:sz w:val="24"/>
          <w:szCs w:val="24"/>
        </w:rPr>
        <w:t>SEMINARAS</w:t>
      </w:r>
    </w:p>
    <w:p w14:paraId="7DEEC88B" w14:textId="77777777" w:rsidR="00756F25" w:rsidRPr="00451759" w:rsidRDefault="00756F25" w:rsidP="00756F25">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451759">
        <w:rPr>
          <w:rFonts w:ascii="Times New Roman" w:eastAsia="Times New Roman" w:hAnsi="Times New Roman" w:cs="Times New Roman"/>
          <w:b/>
          <w:sz w:val="24"/>
          <w:szCs w:val="24"/>
        </w:rPr>
        <w:t xml:space="preserve">„KAIP UGDYTI TEISMO DARBUOTOJUS, </w:t>
      </w:r>
    </w:p>
    <w:p w14:paraId="4C906F06" w14:textId="77777777" w:rsidR="00756F25" w:rsidRPr="00451759" w:rsidRDefault="00756F25" w:rsidP="00756F25">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451759">
        <w:rPr>
          <w:rFonts w:ascii="Times New Roman" w:eastAsia="Times New Roman" w:hAnsi="Times New Roman" w:cs="Times New Roman"/>
          <w:b/>
          <w:sz w:val="24"/>
          <w:szCs w:val="24"/>
        </w:rPr>
        <w:t>SUTEIKIANT JIEMS GRĮŽTAMĄJĮ RYŠĮ“</w:t>
      </w:r>
    </w:p>
    <w:p w14:paraId="5C00186A" w14:textId="0BCD61EC" w:rsidR="00756F25" w:rsidRPr="00451759" w:rsidRDefault="00756F25" w:rsidP="00756F25">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451759">
        <w:rPr>
          <w:rFonts w:ascii="Times New Roman" w:eastAsia="Times New Roman" w:hAnsi="Times New Roman" w:cs="Times New Roman"/>
          <w:b/>
          <w:sz w:val="24"/>
          <w:szCs w:val="24"/>
        </w:rPr>
        <w:t xml:space="preserve">(kodas – </w:t>
      </w:r>
      <w:r w:rsidR="00DF5843">
        <w:rPr>
          <w:rFonts w:ascii="Times New Roman" w:eastAsia="Times New Roman" w:hAnsi="Times New Roman" w:cs="Times New Roman"/>
          <w:b/>
          <w:sz w:val="24"/>
          <w:szCs w:val="24"/>
        </w:rPr>
        <w:t>VAD/</w:t>
      </w:r>
      <w:r w:rsidRPr="00451759">
        <w:rPr>
          <w:rFonts w:ascii="Times New Roman" w:eastAsia="Times New Roman" w:hAnsi="Times New Roman" w:cs="Times New Roman"/>
          <w:b/>
          <w:sz w:val="24"/>
          <w:szCs w:val="24"/>
        </w:rPr>
        <w:t>UGD)</w:t>
      </w:r>
    </w:p>
    <w:p w14:paraId="0AB56F2E" w14:textId="77777777" w:rsidR="00756F25" w:rsidRPr="00451759" w:rsidRDefault="00756F25" w:rsidP="00756F25">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67"/>
        <w:gridCol w:w="1276"/>
      </w:tblGrid>
      <w:tr w:rsidR="00756F25" w:rsidRPr="00451759" w14:paraId="7C676B58" w14:textId="77777777" w:rsidTr="001776C8">
        <w:trPr>
          <w:trHeight w:val="736"/>
        </w:trPr>
        <w:tc>
          <w:tcPr>
            <w:tcW w:w="4310" w:type="pct"/>
            <w:shd w:val="clear" w:color="auto" w:fill="BFBFBF"/>
            <w:vAlign w:val="center"/>
            <w:hideMark/>
          </w:tcPr>
          <w:p w14:paraId="6D76F4ED" w14:textId="77777777" w:rsidR="00756F25" w:rsidRPr="00451759" w:rsidRDefault="00756F25" w:rsidP="00756F25">
            <w:pPr>
              <w:spacing w:after="0" w:line="240" w:lineRule="auto"/>
              <w:jc w:val="center"/>
              <w:rPr>
                <w:rFonts w:ascii="Times New Roman" w:hAnsi="Times New Roman" w:cs="Times New Roman"/>
                <w:b/>
                <w:sz w:val="24"/>
                <w:szCs w:val="24"/>
              </w:rPr>
            </w:pPr>
            <w:bookmarkStart w:id="23" w:name="_Hlk86391682"/>
            <w:r w:rsidRPr="00451759">
              <w:rPr>
                <w:rFonts w:ascii="Times New Roman" w:eastAsia="Times New Roman" w:hAnsi="Times New Roman" w:cs="Times New Roman"/>
                <w:b/>
                <w:color w:val="000000"/>
                <w:sz w:val="24"/>
                <w:szCs w:val="24"/>
              </w:rPr>
              <w:t>Tema</w:t>
            </w:r>
          </w:p>
        </w:tc>
        <w:tc>
          <w:tcPr>
            <w:tcW w:w="690" w:type="pct"/>
            <w:shd w:val="clear" w:color="auto" w:fill="BFBFBF"/>
          </w:tcPr>
          <w:p w14:paraId="079F114D" w14:textId="77777777" w:rsidR="00756F25" w:rsidRPr="00451759" w:rsidRDefault="00756F25" w:rsidP="00756F25">
            <w:pPr>
              <w:spacing w:after="0" w:line="240" w:lineRule="auto"/>
              <w:jc w:val="center"/>
              <w:rPr>
                <w:rFonts w:ascii="Times New Roman" w:hAnsi="Times New Roman" w:cs="Times New Roman"/>
                <w:b/>
                <w:sz w:val="24"/>
                <w:szCs w:val="24"/>
              </w:rPr>
            </w:pPr>
            <w:r w:rsidRPr="00451759">
              <w:rPr>
                <w:rFonts w:ascii="Times New Roman" w:eastAsia="Times New Roman" w:hAnsi="Times New Roman" w:cs="Times New Roman"/>
                <w:b/>
                <w:color w:val="000000"/>
                <w:sz w:val="24"/>
                <w:szCs w:val="24"/>
              </w:rPr>
              <w:t>Trukmė, akad. val.</w:t>
            </w:r>
          </w:p>
        </w:tc>
      </w:tr>
      <w:tr w:rsidR="00756F25" w:rsidRPr="00451759" w14:paraId="57BEAA05" w14:textId="77777777" w:rsidTr="001776C8">
        <w:tc>
          <w:tcPr>
            <w:tcW w:w="4310" w:type="pct"/>
            <w:shd w:val="clear" w:color="auto" w:fill="auto"/>
          </w:tcPr>
          <w:p w14:paraId="268E0DE6" w14:textId="77777777" w:rsidR="00756F25" w:rsidRPr="00451759" w:rsidRDefault="00756F25" w:rsidP="00756F25">
            <w:pPr>
              <w:tabs>
                <w:tab w:val="left" w:pos="343"/>
              </w:tabs>
              <w:spacing w:after="0" w:line="240" w:lineRule="auto"/>
              <w:jc w:val="both"/>
              <w:rPr>
                <w:rFonts w:ascii="Times New Roman" w:hAnsi="Times New Roman" w:cs="Times New Roman"/>
                <w:sz w:val="24"/>
                <w:szCs w:val="24"/>
              </w:rPr>
            </w:pPr>
            <w:r w:rsidRPr="00451759">
              <w:rPr>
                <w:rFonts w:ascii="Times New Roman" w:hAnsi="Times New Roman" w:cs="Times New Roman"/>
                <w:sz w:val="24"/>
                <w:szCs w:val="24"/>
              </w:rPr>
              <w:t>Grįžtamojo ryšio svarba teismo darbuotojo augimui. Pozityvus grįžtamasis ryšys ir komplimentas. Balansavimas tarp teigiamo ir neigiamo grįžtamojo ryšio. Išlikimas nešališku ir kritika. 4 žingsnių grįžtamojo ryšio modelis. Praktinės užduotys</w:t>
            </w:r>
          </w:p>
        </w:tc>
        <w:tc>
          <w:tcPr>
            <w:tcW w:w="690" w:type="pct"/>
            <w:shd w:val="clear" w:color="auto" w:fill="auto"/>
          </w:tcPr>
          <w:p w14:paraId="32B7FF01" w14:textId="77777777" w:rsidR="00756F25" w:rsidRPr="00451759" w:rsidRDefault="00756F25" w:rsidP="00756F25">
            <w:pPr>
              <w:tabs>
                <w:tab w:val="left" w:pos="217"/>
              </w:tabs>
              <w:spacing w:after="0" w:line="240" w:lineRule="auto"/>
              <w:jc w:val="center"/>
              <w:rPr>
                <w:rFonts w:ascii="Times New Roman" w:eastAsia="Calibri" w:hAnsi="Times New Roman" w:cs="Times New Roman"/>
                <w:color w:val="000000"/>
                <w:sz w:val="24"/>
                <w:szCs w:val="24"/>
              </w:rPr>
            </w:pPr>
            <w:r w:rsidRPr="00451759">
              <w:rPr>
                <w:rFonts w:ascii="Times New Roman" w:eastAsia="Calibri" w:hAnsi="Times New Roman" w:cs="Times New Roman"/>
                <w:color w:val="000000"/>
                <w:sz w:val="24"/>
                <w:szCs w:val="24"/>
              </w:rPr>
              <w:t>4</w:t>
            </w:r>
          </w:p>
        </w:tc>
      </w:tr>
      <w:tr w:rsidR="00756F25" w:rsidRPr="00451759" w14:paraId="1C638E12" w14:textId="77777777" w:rsidTr="001776C8">
        <w:tc>
          <w:tcPr>
            <w:tcW w:w="4310" w:type="pct"/>
            <w:shd w:val="clear" w:color="auto" w:fill="auto"/>
          </w:tcPr>
          <w:p w14:paraId="488D67CB" w14:textId="77777777" w:rsidR="00756F25" w:rsidRPr="00451759" w:rsidRDefault="00756F25" w:rsidP="00756F25">
            <w:pPr>
              <w:tabs>
                <w:tab w:val="left" w:pos="343"/>
              </w:tabs>
              <w:spacing w:after="0" w:line="240" w:lineRule="auto"/>
              <w:jc w:val="right"/>
              <w:rPr>
                <w:rFonts w:ascii="Times New Roman" w:hAnsi="Times New Roman" w:cs="Times New Roman"/>
                <w:b/>
                <w:bCs/>
                <w:sz w:val="24"/>
                <w:szCs w:val="24"/>
              </w:rPr>
            </w:pPr>
            <w:r w:rsidRPr="00451759">
              <w:rPr>
                <w:rFonts w:ascii="Times New Roman" w:hAnsi="Times New Roman" w:cs="Times New Roman"/>
                <w:b/>
                <w:bCs/>
                <w:sz w:val="24"/>
                <w:szCs w:val="24"/>
              </w:rPr>
              <w:t xml:space="preserve">Iš viso </w:t>
            </w:r>
          </w:p>
        </w:tc>
        <w:tc>
          <w:tcPr>
            <w:tcW w:w="690" w:type="pct"/>
            <w:shd w:val="clear" w:color="auto" w:fill="auto"/>
          </w:tcPr>
          <w:p w14:paraId="73D3B8C0" w14:textId="77777777" w:rsidR="00756F25" w:rsidRPr="00451759" w:rsidRDefault="00756F25" w:rsidP="00756F25">
            <w:pPr>
              <w:tabs>
                <w:tab w:val="left" w:pos="217"/>
              </w:tabs>
              <w:spacing w:after="0" w:line="240" w:lineRule="auto"/>
              <w:jc w:val="center"/>
              <w:rPr>
                <w:rFonts w:ascii="Times New Roman" w:eastAsia="Calibri" w:hAnsi="Times New Roman" w:cs="Times New Roman"/>
                <w:b/>
                <w:bCs/>
                <w:color w:val="000000"/>
                <w:sz w:val="24"/>
                <w:szCs w:val="24"/>
              </w:rPr>
            </w:pPr>
            <w:r w:rsidRPr="00451759">
              <w:rPr>
                <w:rFonts w:ascii="Times New Roman" w:eastAsia="Calibri" w:hAnsi="Times New Roman" w:cs="Times New Roman"/>
                <w:b/>
                <w:bCs/>
                <w:color w:val="000000"/>
                <w:sz w:val="24"/>
                <w:szCs w:val="24"/>
              </w:rPr>
              <w:t>4</w:t>
            </w:r>
          </w:p>
        </w:tc>
      </w:tr>
      <w:bookmarkEnd w:id="23"/>
    </w:tbl>
    <w:p w14:paraId="324E06CE" w14:textId="77777777" w:rsidR="00756F25" w:rsidRPr="00451759" w:rsidRDefault="00756F25" w:rsidP="00756F25">
      <w:pPr>
        <w:spacing w:after="0" w:line="240" w:lineRule="auto"/>
        <w:jc w:val="center"/>
        <w:rPr>
          <w:rFonts w:ascii="Times New Roman" w:hAnsi="Times New Roman" w:cs="Times New Roman"/>
          <w:sz w:val="24"/>
          <w:szCs w:val="24"/>
        </w:rPr>
      </w:pPr>
    </w:p>
    <w:p w14:paraId="7667E480" w14:textId="0E2D2A6D" w:rsidR="00756F25" w:rsidRPr="00451759" w:rsidRDefault="00203051" w:rsidP="00203051">
      <w:pPr>
        <w:ind w:left="360"/>
        <w:jc w:val="center"/>
        <w:rPr>
          <w:rFonts w:ascii="Times New Roman" w:hAnsi="Times New Roman" w:cs="Times New Roman"/>
          <w:b/>
          <w:bCs/>
          <w:sz w:val="24"/>
          <w:szCs w:val="24"/>
        </w:rPr>
      </w:pPr>
      <w:r w:rsidRPr="00451759">
        <w:rPr>
          <w:rFonts w:ascii="Times New Roman" w:hAnsi="Times New Roman" w:cs="Times New Roman"/>
          <w:b/>
          <w:bCs/>
          <w:sz w:val="24"/>
          <w:szCs w:val="24"/>
        </w:rPr>
        <w:t xml:space="preserve">XII. </w:t>
      </w:r>
      <w:r w:rsidR="00756F25" w:rsidRPr="00451759">
        <w:rPr>
          <w:rFonts w:ascii="Times New Roman" w:hAnsi="Times New Roman" w:cs="Times New Roman"/>
          <w:b/>
          <w:bCs/>
          <w:sz w:val="24"/>
          <w:szCs w:val="24"/>
        </w:rPr>
        <w:t>TEISĖJŲ BENDR</w:t>
      </w:r>
      <w:r w:rsidR="00EE4089">
        <w:rPr>
          <w:rFonts w:ascii="Times New Roman" w:hAnsi="Times New Roman" w:cs="Times New Roman"/>
          <w:b/>
          <w:bCs/>
          <w:sz w:val="24"/>
          <w:szCs w:val="24"/>
        </w:rPr>
        <w:t>Ų</w:t>
      </w:r>
      <w:r w:rsidR="00756F25" w:rsidRPr="00451759">
        <w:rPr>
          <w:rFonts w:ascii="Times New Roman" w:hAnsi="Times New Roman" w:cs="Times New Roman"/>
          <w:b/>
          <w:bCs/>
          <w:sz w:val="24"/>
          <w:szCs w:val="24"/>
        </w:rPr>
        <w:t>JŲ GEBĖJIMŲ MOKYMO PROGRAMA</w:t>
      </w:r>
    </w:p>
    <w:p w14:paraId="00CF64F5" w14:textId="3A66284F" w:rsidR="00756F25" w:rsidRPr="00451759" w:rsidRDefault="00756F25" w:rsidP="00756F25">
      <w:pPr>
        <w:spacing w:after="0" w:line="240" w:lineRule="auto"/>
        <w:jc w:val="center"/>
        <w:rPr>
          <w:rFonts w:ascii="Times New Roman" w:eastAsia="Calibri" w:hAnsi="Times New Roman" w:cs="Times New Roman"/>
          <w:b/>
          <w:bCs/>
          <w:sz w:val="24"/>
          <w:szCs w:val="24"/>
        </w:rPr>
      </w:pPr>
      <w:r w:rsidRPr="00451759">
        <w:rPr>
          <w:rFonts w:ascii="Times New Roman" w:eastAsia="Calibri" w:hAnsi="Times New Roman" w:cs="Times New Roman"/>
          <w:b/>
          <w:bCs/>
          <w:sz w:val="24"/>
          <w:szCs w:val="24"/>
        </w:rPr>
        <w:t>SEMINARAS „BENDRAVIMAS SU ŽINIASKLAIDA“</w:t>
      </w:r>
    </w:p>
    <w:p w14:paraId="2F60AEF9" w14:textId="1AFE2CC3" w:rsidR="00756F25" w:rsidRPr="00451759" w:rsidRDefault="00756F25" w:rsidP="00756F25">
      <w:pPr>
        <w:spacing w:after="0" w:line="240" w:lineRule="auto"/>
        <w:jc w:val="center"/>
        <w:rPr>
          <w:rFonts w:ascii="Times New Roman" w:eastAsia="Calibri" w:hAnsi="Times New Roman" w:cs="Times New Roman"/>
          <w:b/>
          <w:bCs/>
          <w:sz w:val="24"/>
          <w:szCs w:val="24"/>
        </w:rPr>
      </w:pPr>
      <w:r w:rsidRPr="00451759">
        <w:rPr>
          <w:rFonts w:ascii="Times New Roman" w:eastAsia="Calibri" w:hAnsi="Times New Roman" w:cs="Times New Roman"/>
          <w:b/>
          <w:bCs/>
          <w:sz w:val="24"/>
          <w:szCs w:val="24"/>
        </w:rPr>
        <w:t>(kodas – KOM)</w:t>
      </w:r>
    </w:p>
    <w:p w14:paraId="2407FF19" w14:textId="61D215C8" w:rsidR="008E5BEB" w:rsidRPr="00451759" w:rsidRDefault="008E5BEB" w:rsidP="00756F25">
      <w:pPr>
        <w:spacing w:after="0" w:line="240" w:lineRule="auto"/>
        <w:jc w:val="center"/>
        <w:rPr>
          <w:rFonts w:ascii="Times New Roman" w:eastAsia="Calibri" w:hAnsi="Times New Roman" w:cs="Times New Roman"/>
          <w:b/>
          <w:bCs/>
          <w:sz w:val="24"/>
          <w:szCs w:val="24"/>
        </w:rPr>
      </w:pPr>
    </w:p>
    <w:tbl>
      <w:tblPr>
        <w:tblStyle w:val="Lentelstinklelis"/>
        <w:tblW w:w="9351" w:type="dxa"/>
        <w:tblLook w:val="04A0" w:firstRow="1" w:lastRow="0" w:firstColumn="1" w:lastColumn="0" w:noHBand="0" w:noVBand="1"/>
      </w:tblPr>
      <w:tblGrid>
        <w:gridCol w:w="8075"/>
        <w:gridCol w:w="1276"/>
      </w:tblGrid>
      <w:tr w:rsidR="008E5BEB" w:rsidRPr="00451759" w14:paraId="78C6F78C" w14:textId="77777777" w:rsidTr="001776C8">
        <w:tc>
          <w:tcPr>
            <w:tcW w:w="8075" w:type="dxa"/>
            <w:shd w:val="clear" w:color="auto" w:fill="BFBFBF"/>
            <w:vAlign w:val="center"/>
          </w:tcPr>
          <w:p w14:paraId="69364AD2" w14:textId="77777777" w:rsidR="008E5BEB" w:rsidRPr="00451759" w:rsidRDefault="008E5BEB" w:rsidP="00C57944">
            <w:pPr>
              <w:rPr>
                <w:rFonts w:ascii="Times New Roman" w:hAnsi="Times New Roman" w:cs="Times New Roman"/>
                <w:sz w:val="24"/>
                <w:szCs w:val="24"/>
              </w:rPr>
            </w:pPr>
            <w:r w:rsidRPr="00451759">
              <w:rPr>
                <w:rFonts w:ascii="Times New Roman" w:hAnsi="Times New Roman" w:cs="Times New Roman"/>
                <w:b/>
                <w:sz w:val="24"/>
                <w:szCs w:val="24"/>
              </w:rPr>
              <w:t>Tema</w:t>
            </w:r>
          </w:p>
        </w:tc>
        <w:tc>
          <w:tcPr>
            <w:tcW w:w="1276" w:type="dxa"/>
            <w:shd w:val="clear" w:color="auto" w:fill="BFBFBF"/>
          </w:tcPr>
          <w:p w14:paraId="62E15000" w14:textId="77777777" w:rsidR="008E5BEB" w:rsidRPr="00451759" w:rsidRDefault="008E5BEB" w:rsidP="00C57944">
            <w:pPr>
              <w:rPr>
                <w:rFonts w:ascii="Times New Roman" w:hAnsi="Times New Roman" w:cs="Times New Roman"/>
                <w:sz w:val="24"/>
                <w:szCs w:val="24"/>
              </w:rPr>
            </w:pPr>
            <w:r w:rsidRPr="00451759">
              <w:rPr>
                <w:rFonts w:ascii="Times New Roman" w:hAnsi="Times New Roman" w:cs="Times New Roman"/>
                <w:b/>
                <w:sz w:val="24"/>
                <w:szCs w:val="24"/>
              </w:rPr>
              <w:t>Trukmė, akad. val.</w:t>
            </w:r>
          </w:p>
        </w:tc>
      </w:tr>
      <w:tr w:rsidR="00F7759D" w:rsidRPr="00451759" w14:paraId="4484F9C7" w14:textId="77777777" w:rsidTr="001776C8">
        <w:tc>
          <w:tcPr>
            <w:tcW w:w="8075" w:type="dxa"/>
          </w:tcPr>
          <w:p w14:paraId="0413B71D" w14:textId="45EEF545" w:rsidR="00F7759D" w:rsidRPr="00451759" w:rsidRDefault="00F7759D" w:rsidP="00203051">
            <w:pPr>
              <w:jc w:val="both"/>
              <w:rPr>
                <w:rFonts w:ascii="Times New Roman" w:hAnsi="Times New Roman" w:cs="Times New Roman"/>
                <w:sz w:val="24"/>
                <w:szCs w:val="24"/>
              </w:rPr>
            </w:pPr>
            <w:r w:rsidRPr="00451759">
              <w:rPr>
                <w:rFonts w:ascii="Times New Roman" w:eastAsia="Calibri" w:hAnsi="Times New Roman" w:cs="Times New Roman"/>
                <w:sz w:val="24"/>
                <w:szCs w:val="24"/>
              </w:rPr>
              <w:t>Bendravimo su žiniasklaida specifika ir pozityvaus komunikavimo ypatumai. Kaip aiškiai, patraukliai, dalykiškai ir efektyviai pristatyti teismų, teisėjo (-ų) veiklos specifiką. Praktinės užduotys</w:t>
            </w:r>
          </w:p>
        </w:tc>
        <w:tc>
          <w:tcPr>
            <w:tcW w:w="1276" w:type="dxa"/>
          </w:tcPr>
          <w:p w14:paraId="036493C1" w14:textId="2F42740E" w:rsidR="00F7759D" w:rsidRPr="00451759" w:rsidRDefault="00F7759D" w:rsidP="00203051">
            <w:pPr>
              <w:jc w:val="center"/>
              <w:rPr>
                <w:rFonts w:ascii="Times New Roman" w:hAnsi="Times New Roman" w:cs="Times New Roman"/>
                <w:sz w:val="24"/>
                <w:szCs w:val="24"/>
              </w:rPr>
            </w:pPr>
            <w:r w:rsidRPr="00451759">
              <w:rPr>
                <w:rFonts w:ascii="Times New Roman" w:eastAsia="Calibri" w:hAnsi="Times New Roman" w:cs="Times New Roman"/>
                <w:sz w:val="24"/>
                <w:szCs w:val="24"/>
              </w:rPr>
              <w:t>4</w:t>
            </w:r>
          </w:p>
        </w:tc>
      </w:tr>
      <w:tr w:rsidR="00F7759D" w:rsidRPr="00451759" w14:paraId="6867C1E0" w14:textId="77777777" w:rsidTr="001776C8">
        <w:tc>
          <w:tcPr>
            <w:tcW w:w="8075" w:type="dxa"/>
          </w:tcPr>
          <w:p w14:paraId="3C6F16A4" w14:textId="7B443C64" w:rsidR="00F7759D" w:rsidRPr="00451759" w:rsidRDefault="00F7759D" w:rsidP="00203051">
            <w:pPr>
              <w:jc w:val="both"/>
              <w:rPr>
                <w:rFonts w:ascii="Times New Roman" w:hAnsi="Times New Roman" w:cs="Times New Roman"/>
                <w:sz w:val="24"/>
                <w:szCs w:val="24"/>
              </w:rPr>
            </w:pPr>
            <w:r w:rsidRPr="00451759">
              <w:rPr>
                <w:rFonts w:ascii="Times New Roman" w:eastAsia="Calibri" w:hAnsi="Times New Roman" w:cs="Times New Roman"/>
                <w:sz w:val="24"/>
                <w:szCs w:val="24"/>
              </w:rPr>
              <w:t>Viešosios kalbos: kalbėjimas televizijoje, radijuje. Interviu taktikos: atsakymai į sudėtingus ir nemalonius klausimus, kritinių situacijų valdymas. Interviu spaudai ypatumai. Neverbalinis elgesys (apranga ir laikysena) ir tarpasmeninė komunikacija interviu metu. Esmės akcentavimas dalyvaujant diskusijoje ir pan. renginiuose. Praktinės užduotys</w:t>
            </w:r>
          </w:p>
        </w:tc>
        <w:tc>
          <w:tcPr>
            <w:tcW w:w="1276" w:type="dxa"/>
          </w:tcPr>
          <w:p w14:paraId="0CC47922" w14:textId="236AFF8D" w:rsidR="00F7759D" w:rsidRPr="00451759" w:rsidRDefault="00F7759D" w:rsidP="00203051">
            <w:pPr>
              <w:jc w:val="center"/>
              <w:rPr>
                <w:rFonts w:ascii="Times New Roman" w:hAnsi="Times New Roman" w:cs="Times New Roman"/>
                <w:sz w:val="24"/>
                <w:szCs w:val="24"/>
              </w:rPr>
            </w:pPr>
            <w:r w:rsidRPr="00451759">
              <w:rPr>
                <w:rFonts w:ascii="Times New Roman" w:eastAsia="Calibri" w:hAnsi="Times New Roman" w:cs="Times New Roman"/>
                <w:sz w:val="24"/>
                <w:szCs w:val="24"/>
              </w:rPr>
              <w:t>7</w:t>
            </w:r>
          </w:p>
        </w:tc>
      </w:tr>
      <w:tr w:rsidR="00F7759D" w:rsidRPr="00451759" w14:paraId="7BC202A7" w14:textId="77777777" w:rsidTr="001776C8">
        <w:tc>
          <w:tcPr>
            <w:tcW w:w="8075" w:type="dxa"/>
          </w:tcPr>
          <w:p w14:paraId="6F8594E0" w14:textId="03CDD0DA" w:rsidR="00F7759D" w:rsidRPr="00451759" w:rsidRDefault="00F7759D" w:rsidP="00203051">
            <w:pPr>
              <w:jc w:val="both"/>
              <w:rPr>
                <w:rFonts w:ascii="Times New Roman" w:hAnsi="Times New Roman" w:cs="Times New Roman"/>
                <w:sz w:val="24"/>
                <w:szCs w:val="24"/>
              </w:rPr>
            </w:pPr>
            <w:r w:rsidRPr="00451759">
              <w:rPr>
                <w:rFonts w:ascii="Times New Roman" w:eastAsia="Calibri" w:hAnsi="Times New Roman" w:cs="Times New Roman"/>
                <w:sz w:val="24"/>
                <w:szCs w:val="24"/>
              </w:rPr>
              <w:t xml:space="preserve">Pasiruošimas spaudos konferencijai, spaudos konferencijų rengimo ir dalyvavimo jose specifika. Praktinės užduotys </w:t>
            </w:r>
          </w:p>
        </w:tc>
        <w:tc>
          <w:tcPr>
            <w:tcW w:w="1276" w:type="dxa"/>
          </w:tcPr>
          <w:p w14:paraId="72AD41CB" w14:textId="5ADA7C1E" w:rsidR="00F7759D" w:rsidRPr="00451759" w:rsidRDefault="00F7759D" w:rsidP="00203051">
            <w:pPr>
              <w:jc w:val="center"/>
              <w:rPr>
                <w:rFonts w:ascii="Times New Roman" w:hAnsi="Times New Roman" w:cs="Times New Roman"/>
                <w:sz w:val="24"/>
                <w:szCs w:val="24"/>
              </w:rPr>
            </w:pPr>
            <w:r w:rsidRPr="00451759">
              <w:rPr>
                <w:rFonts w:ascii="Times New Roman" w:eastAsia="Calibri" w:hAnsi="Times New Roman" w:cs="Times New Roman"/>
                <w:sz w:val="24"/>
                <w:szCs w:val="24"/>
              </w:rPr>
              <w:t>3</w:t>
            </w:r>
          </w:p>
        </w:tc>
      </w:tr>
      <w:tr w:rsidR="00F7759D" w:rsidRPr="00451759" w14:paraId="757D3913" w14:textId="77777777" w:rsidTr="001776C8">
        <w:trPr>
          <w:trHeight w:val="344"/>
        </w:trPr>
        <w:tc>
          <w:tcPr>
            <w:tcW w:w="8075" w:type="dxa"/>
          </w:tcPr>
          <w:p w14:paraId="5CECAEE3" w14:textId="08A67F35" w:rsidR="00F7759D" w:rsidRPr="00451759" w:rsidRDefault="00F7759D" w:rsidP="00F7759D">
            <w:pPr>
              <w:jc w:val="right"/>
              <w:rPr>
                <w:rFonts w:ascii="Times New Roman" w:hAnsi="Times New Roman" w:cs="Times New Roman"/>
                <w:sz w:val="24"/>
                <w:szCs w:val="24"/>
              </w:rPr>
            </w:pPr>
            <w:r w:rsidRPr="00451759">
              <w:rPr>
                <w:rFonts w:ascii="Times New Roman" w:eastAsia="Calibri" w:hAnsi="Times New Roman" w:cs="Times New Roman"/>
                <w:b/>
                <w:bCs/>
                <w:sz w:val="24"/>
                <w:szCs w:val="24"/>
              </w:rPr>
              <w:t>Iš viso</w:t>
            </w:r>
          </w:p>
        </w:tc>
        <w:tc>
          <w:tcPr>
            <w:tcW w:w="1276" w:type="dxa"/>
          </w:tcPr>
          <w:p w14:paraId="7EFE1BCB" w14:textId="766ADA9C" w:rsidR="00F7759D" w:rsidRPr="00451759" w:rsidRDefault="00F7759D" w:rsidP="00203051">
            <w:pPr>
              <w:jc w:val="center"/>
              <w:rPr>
                <w:rFonts w:ascii="Times New Roman" w:hAnsi="Times New Roman" w:cs="Times New Roman"/>
                <w:sz w:val="24"/>
                <w:szCs w:val="24"/>
              </w:rPr>
            </w:pPr>
            <w:r w:rsidRPr="00451759">
              <w:rPr>
                <w:rFonts w:ascii="Times New Roman" w:eastAsia="Calibri" w:hAnsi="Times New Roman" w:cs="Times New Roman"/>
                <w:b/>
                <w:bCs/>
                <w:sz w:val="24"/>
                <w:szCs w:val="24"/>
              </w:rPr>
              <w:t>14</w:t>
            </w:r>
          </w:p>
        </w:tc>
      </w:tr>
    </w:tbl>
    <w:p w14:paraId="539A803B" w14:textId="77777777" w:rsidR="008E5BEB" w:rsidRPr="00451759" w:rsidRDefault="008E5BEB" w:rsidP="00756F25">
      <w:pPr>
        <w:spacing w:after="0" w:line="240" w:lineRule="auto"/>
        <w:jc w:val="center"/>
        <w:rPr>
          <w:rFonts w:ascii="Times New Roman" w:eastAsia="Calibri" w:hAnsi="Times New Roman" w:cs="Times New Roman"/>
          <w:b/>
          <w:bCs/>
          <w:sz w:val="24"/>
          <w:szCs w:val="24"/>
        </w:rPr>
      </w:pPr>
    </w:p>
    <w:p w14:paraId="277FAFA0" w14:textId="14808945" w:rsidR="00756F25" w:rsidRPr="00451759" w:rsidRDefault="00756F25" w:rsidP="00756F25">
      <w:pPr>
        <w:spacing w:after="0" w:line="240" w:lineRule="auto"/>
        <w:jc w:val="center"/>
        <w:rPr>
          <w:rFonts w:ascii="Times New Roman" w:hAnsi="Times New Roman" w:cs="Times New Roman"/>
          <w:b/>
          <w:bCs/>
          <w:sz w:val="24"/>
          <w:szCs w:val="24"/>
        </w:rPr>
      </w:pPr>
      <w:r w:rsidRPr="00451759">
        <w:rPr>
          <w:rFonts w:ascii="Times New Roman" w:hAnsi="Times New Roman" w:cs="Times New Roman"/>
          <w:b/>
          <w:bCs/>
          <w:sz w:val="24"/>
          <w:szCs w:val="24"/>
        </w:rPr>
        <w:t>SEMINARAS „KOMANDINIO DARBO SVARBA IR PRASME TEISMUOSE: KAIP SUKURTI IR IŠLAIKYTI KOMANDOS EFEKTYVUM</w:t>
      </w:r>
      <w:r w:rsidR="00AE6393">
        <w:rPr>
          <w:rFonts w:ascii="Times New Roman" w:hAnsi="Times New Roman" w:cs="Times New Roman"/>
          <w:b/>
          <w:bCs/>
          <w:sz w:val="24"/>
          <w:szCs w:val="24"/>
        </w:rPr>
        <w:t>Ą</w:t>
      </w:r>
      <w:r w:rsidRPr="00451759">
        <w:rPr>
          <w:rFonts w:ascii="Times New Roman" w:hAnsi="Times New Roman" w:cs="Times New Roman"/>
          <w:b/>
          <w:bCs/>
          <w:sz w:val="24"/>
          <w:szCs w:val="24"/>
        </w:rPr>
        <w:t>?“</w:t>
      </w:r>
    </w:p>
    <w:p w14:paraId="6881647D" w14:textId="77777777" w:rsidR="00756F25" w:rsidRPr="00451759" w:rsidRDefault="00756F25" w:rsidP="00756F25">
      <w:pPr>
        <w:spacing w:after="0" w:line="240" w:lineRule="auto"/>
        <w:jc w:val="center"/>
        <w:rPr>
          <w:rFonts w:ascii="Times New Roman" w:hAnsi="Times New Roman" w:cs="Times New Roman"/>
          <w:b/>
          <w:bCs/>
          <w:sz w:val="24"/>
          <w:szCs w:val="24"/>
        </w:rPr>
      </w:pPr>
      <w:r w:rsidRPr="00451759">
        <w:rPr>
          <w:rFonts w:ascii="Times New Roman" w:hAnsi="Times New Roman" w:cs="Times New Roman"/>
          <w:b/>
          <w:bCs/>
          <w:sz w:val="24"/>
          <w:szCs w:val="24"/>
        </w:rPr>
        <w:t>(kodas – KMD)</w:t>
      </w:r>
    </w:p>
    <w:p w14:paraId="46F907AC" w14:textId="65CDEAC5" w:rsidR="00756F25" w:rsidRPr="00451759" w:rsidRDefault="00756F25" w:rsidP="00756F25">
      <w:pPr>
        <w:spacing w:after="0" w:line="240" w:lineRule="auto"/>
        <w:jc w:val="center"/>
        <w:rPr>
          <w:rFonts w:ascii="Times New Roman" w:hAnsi="Times New Roman" w:cs="Times New Roman"/>
          <w:b/>
          <w:bCs/>
          <w:sz w:val="24"/>
          <w:szCs w:val="24"/>
        </w:rPr>
      </w:pPr>
    </w:p>
    <w:tbl>
      <w:tblPr>
        <w:tblStyle w:val="Lentelstinklelis"/>
        <w:tblW w:w="9351" w:type="dxa"/>
        <w:tblLook w:val="04A0" w:firstRow="1" w:lastRow="0" w:firstColumn="1" w:lastColumn="0" w:noHBand="0" w:noVBand="1"/>
      </w:tblPr>
      <w:tblGrid>
        <w:gridCol w:w="8075"/>
        <w:gridCol w:w="1276"/>
      </w:tblGrid>
      <w:tr w:rsidR="008E5BEB" w:rsidRPr="00451759" w14:paraId="054F5DEA" w14:textId="77777777" w:rsidTr="001776C8">
        <w:tc>
          <w:tcPr>
            <w:tcW w:w="8075" w:type="dxa"/>
            <w:shd w:val="clear" w:color="auto" w:fill="BFBFBF"/>
            <w:vAlign w:val="center"/>
          </w:tcPr>
          <w:p w14:paraId="330E9908" w14:textId="77777777" w:rsidR="008E5BEB" w:rsidRPr="00451759" w:rsidRDefault="008E5BEB" w:rsidP="00C57944">
            <w:pPr>
              <w:rPr>
                <w:rFonts w:ascii="Times New Roman" w:hAnsi="Times New Roman" w:cs="Times New Roman"/>
                <w:sz w:val="24"/>
                <w:szCs w:val="24"/>
              </w:rPr>
            </w:pPr>
            <w:r w:rsidRPr="00451759">
              <w:rPr>
                <w:rFonts w:ascii="Times New Roman" w:hAnsi="Times New Roman" w:cs="Times New Roman"/>
                <w:b/>
                <w:sz w:val="24"/>
                <w:szCs w:val="24"/>
              </w:rPr>
              <w:t>Tema</w:t>
            </w:r>
          </w:p>
        </w:tc>
        <w:tc>
          <w:tcPr>
            <w:tcW w:w="1276" w:type="dxa"/>
            <w:shd w:val="clear" w:color="auto" w:fill="BFBFBF"/>
          </w:tcPr>
          <w:p w14:paraId="52118605" w14:textId="77777777" w:rsidR="008E5BEB" w:rsidRPr="00451759" w:rsidRDefault="008E5BEB" w:rsidP="00C57944">
            <w:pPr>
              <w:rPr>
                <w:rFonts w:ascii="Times New Roman" w:hAnsi="Times New Roman" w:cs="Times New Roman"/>
                <w:sz w:val="24"/>
                <w:szCs w:val="24"/>
              </w:rPr>
            </w:pPr>
            <w:r w:rsidRPr="00451759">
              <w:rPr>
                <w:rFonts w:ascii="Times New Roman" w:hAnsi="Times New Roman" w:cs="Times New Roman"/>
                <w:b/>
                <w:sz w:val="24"/>
                <w:szCs w:val="24"/>
              </w:rPr>
              <w:t>Trukmė, akad. val.</w:t>
            </w:r>
          </w:p>
        </w:tc>
      </w:tr>
      <w:tr w:rsidR="00F7759D" w:rsidRPr="00451759" w14:paraId="23B5EE1B" w14:textId="77777777" w:rsidTr="001776C8">
        <w:tc>
          <w:tcPr>
            <w:tcW w:w="8075" w:type="dxa"/>
          </w:tcPr>
          <w:p w14:paraId="50D2834B" w14:textId="221ED5D7" w:rsidR="00F7759D" w:rsidRPr="00451759" w:rsidRDefault="00F7759D" w:rsidP="00203051">
            <w:pPr>
              <w:jc w:val="both"/>
              <w:rPr>
                <w:rFonts w:ascii="Times New Roman" w:hAnsi="Times New Roman" w:cs="Times New Roman"/>
                <w:sz w:val="24"/>
                <w:szCs w:val="24"/>
              </w:rPr>
            </w:pPr>
            <w:r w:rsidRPr="00451759">
              <w:rPr>
                <w:rFonts w:ascii="Times New Roman" w:hAnsi="Times New Roman" w:cs="Times New Roman"/>
                <w:sz w:val="24"/>
                <w:szCs w:val="24"/>
              </w:rPr>
              <w:t>Komandinis darbas ir jo reikšmė. Efektyvios komandos elementai. Praktin</w:t>
            </w:r>
            <w:r w:rsidR="00AE6393">
              <w:rPr>
                <w:rFonts w:ascii="Times New Roman" w:hAnsi="Times New Roman" w:cs="Times New Roman"/>
                <w:sz w:val="24"/>
                <w:szCs w:val="24"/>
              </w:rPr>
              <w:t>ė</w:t>
            </w:r>
            <w:r w:rsidRPr="00451759">
              <w:rPr>
                <w:rFonts w:ascii="Times New Roman" w:hAnsi="Times New Roman" w:cs="Times New Roman"/>
                <w:sz w:val="24"/>
                <w:szCs w:val="24"/>
              </w:rPr>
              <w:t xml:space="preserve"> užduotis, diskusija. Komandos vystymosi etapai pagal B. </w:t>
            </w:r>
            <w:proofErr w:type="spellStart"/>
            <w:r w:rsidRPr="00451759">
              <w:rPr>
                <w:rFonts w:ascii="Times New Roman" w:hAnsi="Times New Roman" w:cs="Times New Roman"/>
                <w:sz w:val="24"/>
                <w:szCs w:val="24"/>
              </w:rPr>
              <w:t>Tuckman</w:t>
            </w:r>
            <w:proofErr w:type="spellEnd"/>
            <w:r w:rsidRPr="00451759">
              <w:rPr>
                <w:rFonts w:ascii="Times New Roman" w:hAnsi="Times New Roman" w:cs="Times New Roman"/>
                <w:sz w:val="24"/>
                <w:szCs w:val="24"/>
              </w:rPr>
              <w:t xml:space="preserve">. Komandos ydos (pagal </w:t>
            </w:r>
            <w:proofErr w:type="spellStart"/>
            <w:r w:rsidRPr="00451759">
              <w:rPr>
                <w:rFonts w:ascii="Times New Roman" w:hAnsi="Times New Roman" w:cs="Times New Roman"/>
                <w:sz w:val="24"/>
                <w:szCs w:val="24"/>
              </w:rPr>
              <w:t>Patrick</w:t>
            </w:r>
            <w:proofErr w:type="spellEnd"/>
            <w:r w:rsidRPr="00451759">
              <w:rPr>
                <w:rFonts w:ascii="Times New Roman" w:hAnsi="Times New Roman" w:cs="Times New Roman"/>
                <w:sz w:val="24"/>
                <w:szCs w:val="24"/>
              </w:rPr>
              <w:t xml:space="preserve"> </w:t>
            </w:r>
            <w:proofErr w:type="spellStart"/>
            <w:r w:rsidRPr="00451759">
              <w:rPr>
                <w:rFonts w:ascii="Times New Roman" w:hAnsi="Times New Roman" w:cs="Times New Roman"/>
                <w:sz w:val="24"/>
                <w:szCs w:val="24"/>
              </w:rPr>
              <w:t>Lencioni</w:t>
            </w:r>
            <w:proofErr w:type="spellEnd"/>
            <w:r w:rsidRPr="00451759">
              <w:rPr>
                <w:rFonts w:ascii="Times New Roman" w:hAnsi="Times New Roman" w:cs="Times New Roman"/>
                <w:sz w:val="24"/>
                <w:szCs w:val="24"/>
              </w:rPr>
              <w:t xml:space="preserve"> metodą)</w:t>
            </w:r>
          </w:p>
        </w:tc>
        <w:tc>
          <w:tcPr>
            <w:tcW w:w="1276" w:type="dxa"/>
          </w:tcPr>
          <w:p w14:paraId="3703B14F" w14:textId="6708972B" w:rsidR="00F7759D" w:rsidRPr="00451759" w:rsidRDefault="00F7759D" w:rsidP="00203051">
            <w:pPr>
              <w:jc w:val="center"/>
              <w:rPr>
                <w:rFonts w:ascii="Times New Roman" w:hAnsi="Times New Roman" w:cs="Times New Roman"/>
                <w:sz w:val="24"/>
                <w:szCs w:val="24"/>
              </w:rPr>
            </w:pPr>
            <w:r w:rsidRPr="00451759">
              <w:rPr>
                <w:rFonts w:ascii="Times New Roman" w:eastAsia="Calibri" w:hAnsi="Times New Roman" w:cs="Times New Roman"/>
                <w:sz w:val="24"/>
                <w:szCs w:val="24"/>
              </w:rPr>
              <w:t>8</w:t>
            </w:r>
          </w:p>
        </w:tc>
      </w:tr>
      <w:tr w:rsidR="00F7759D" w:rsidRPr="00451759" w14:paraId="00247588" w14:textId="77777777" w:rsidTr="001776C8">
        <w:tc>
          <w:tcPr>
            <w:tcW w:w="8075" w:type="dxa"/>
          </w:tcPr>
          <w:p w14:paraId="157C4373" w14:textId="13FE4E4F" w:rsidR="00F7759D" w:rsidRPr="00451759" w:rsidRDefault="00F7759D" w:rsidP="00203051">
            <w:pPr>
              <w:jc w:val="both"/>
              <w:rPr>
                <w:rFonts w:ascii="Times New Roman" w:hAnsi="Times New Roman" w:cs="Times New Roman"/>
                <w:sz w:val="24"/>
                <w:szCs w:val="24"/>
              </w:rPr>
            </w:pPr>
            <w:r w:rsidRPr="00451759">
              <w:rPr>
                <w:rFonts w:ascii="Times New Roman" w:hAnsi="Times New Roman" w:cs="Times New Roman"/>
                <w:sz w:val="24"/>
                <w:szCs w:val="24"/>
              </w:rPr>
              <w:t>Asmenyb</w:t>
            </w:r>
            <w:r w:rsidR="00AE6393">
              <w:rPr>
                <w:rFonts w:ascii="Times New Roman" w:hAnsi="Times New Roman" w:cs="Times New Roman"/>
                <w:sz w:val="24"/>
                <w:szCs w:val="24"/>
              </w:rPr>
              <w:t>ė</w:t>
            </w:r>
            <w:r w:rsidRPr="00451759">
              <w:rPr>
                <w:rFonts w:ascii="Times New Roman" w:hAnsi="Times New Roman" w:cs="Times New Roman"/>
                <w:sz w:val="24"/>
                <w:szCs w:val="24"/>
              </w:rPr>
              <w:t>s ir pasitikėjimo stoka darbe. Atsakomybė ir įsipareigojimas. Delegavimas (eiga, klaidos)</w:t>
            </w:r>
          </w:p>
        </w:tc>
        <w:tc>
          <w:tcPr>
            <w:tcW w:w="1276" w:type="dxa"/>
          </w:tcPr>
          <w:p w14:paraId="5B344ABF" w14:textId="36BB34AD" w:rsidR="00F7759D" w:rsidRPr="00451759" w:rsidRDefault="00F7759D" w:rsidP="00203051">
            <w:pPr>
              <w:jc w:val="center"/>
              <w:rPr>
                <w:rFonts w:ascii="Times New Roman" w:hAnsi="Times New Roman" w:cs="Times New Roman"/>
                <w:sz w:val="24"/>
                <w:szCs w:val="24"/>
              </w:rPr>
            </w:pPr>
            <w:r w:rsidRPr="00451759">
              <w:rPr>
                <w:rFonts w:ascii="Times New Roman" w:eastAsia="Calibri" w:hAnsi="Times New Roman" w:cs="Times New Roman"/>
                <w:sz w:val="24"/>
                <w:szCs w:val="24"/>
              </w:rPr>
              <w:t>6</w:t>
            </w:r>
          </w:p>
        </w:tc>
      </w:tr>
      <w:tr w:rsidR="00F7759D" w:rsidRPr="00451759" w14:paraId="2C985946" w14:textId="77777777" w:rsidTr="001776C8">
        <w:tc>
          <w:tcPr>
            <w:tcW w:w="8075" w:type="dxa"/>
          </w:tcPr>
          <w:p w14:paraId="11BD845A" w14:textId="0C5E9C9E" w:rsidR="00F7759D" w:rsidRPr="00451759" w:rsidRDefault="00F7759D" w:rsidP="00203051">
            <w:pPr>
              <w:jc w:val="both"/>
              <w:rPr>
                <w:rFonts w:ascii="Times New Roman" w:hAnsi="Times New Roman" w:cs="Times New Roman"/>
                <w:sz w:val="24"/>
                <w:szCs w:val="24"/>
              </w:rPr>
            </w:pPr>
            <w:r w:rsidRPr="00451759">
              <w:rPr>
                <w:rFonts w:ascii="Times New Roman" w:hAnsi="Times New Roman" w:cs="Times New Roman"/>
                <w:sz w:val="24"/>
                <w:szCs w:val="24"/>
              </w:rPr>
              <w:t xml:space="preserve">Psichologinis saugumas (pagal T. </w:t>
            </w:r>
            <w:proofErr w:type="spellStart"/>
            <w:r w:rsidRPr="00451759">
              <w:rPr>
                <w:rFonts w:ascii="Times New Roman" w:hAnsi="Times New Roman" w:cs="Times New Roman"/>
                <w:sz w:val="24"/>
                <w:szCs w:val="24"/>
              </w:rPr>
              <w:t>Clark</w:t>
            </w:r>
            <w:proofErr w:type="spellEnd"/>
            <w:r w:rsidRPr="00451759">
              <w:rPr>
                <w:rFonts w:ascii="Times New Roman" w:hAnsi="Times New Roman" w:cs="Times New Roman"/>
                <w:sz w:val="24"/>
                <w:szCs w:val="24"/>
              </w:rPr>
              <w:t>): reikšmė, svarba ir kūrimas</w:t>
            </w:r>
          </w:p>
        </w:tc>
        <w:tc>
          <w:tcPr>
            <w:tcW w:w="1276" w:type="dxa"/>
          </w:tcPr>
          <w:p w14:paraId="2E8B2F0A" w14:textId="3126D476" w:rsidR="00F7759D" w:rsidRPr="00451759" w:rsidRDefault="00F7759D" w:rsidP="00203051">
            <w:pPr>
              <w:jc w:val="center"/>
              <w:rPr>
                <w:rFonts w:ascii="Times New Roman" w:hAnsi="Times New Roman" w:cs="Times New Roman"/>
                <w:sz w:val="24"/>
                <w:szCs w:val="24"/>
              </w:rPr>
            </w:pPr>
            <w:r w:rsidRPr="00451759">
              <w:rPr>
                <w:rFonts w:ascii="Times New Roman" w:eastAsia="Calibri" w:hAnsi="Times New Roman" w:cs="Times New Roman"/>
                <w:sz w:val="24"/>
                <w:szCs w:val="24"/>
              </w:rPr>
              <w:t>2</w:t>
            </w:r>
          </w:p>
        </w:tc>
      </w:tr>
      <w:tr w:rsidR="00F7759D" w:rsidRPr="00451759" w14:paraId="0C0F34A1" w14:textId="77777777" w:rsidTr="001776C8">
        <w:trPr>
          <w:trHeight w:val="344"/>
        </w:trPr>
        <w:tc>
          <w:tcPr>
            <w:tcW w:w="8075" w:type="dxa"/>
          </w:tcPr>
          <w:p w14:paraId="6BA598C9" w14:textId="39B170D5" w:rsidR="00F7759D" w:rsidRPr="00451759" w:rsidRDefault="00F7759D" w:rsidP="00F7759D">
            <w:pPr>
              <w:jc w:val="right"/>
              <w:rPr>
                <w:rFonts w:ascii="Times New Roman" w:hAnsi="Times New Roman" w:cs="Times New Roman"/>
                <w:sz w:val="24"/>
                <w:szCs w:val="24"/>
              </w:rPr>
            </w:pPr>
            <w:r w:rsidRPr="00451759">
              <w:rPr>
                <w:rFonts w:ascii="Times New Roman" w:eastAsia="Calibri" w:hAnsi="Times New Roman" w:cs="Times New Roman"/>
                <w:b/>
                <w:bCs/>
                <w:sz w:val="24"/>
                <w:szCs w:val="24"/>
              </w:rPr>
              <w:lastRenderedPageBreak/>
              <w:t>Iš viso</w:t>
            </w:r>
          </w:p>
        </w:tc>
        <w:tc>
          <w:tcPr>
            <w:tcW w:w="1276" w:type="dxa"/>
          </w:tcPr>
          <w:p w14:paraId="4AE3465D" w14:textId="67427D88" w:rsidR="00F7759D" w:rsidRPr="00451759" w:rsidRDefault="00F7759D" w:rsidP="00203051">
            <w:pPr>
              <w:jc w:val="center"/>
              <w:rPr>
                <w:rFonts w:ascii="Times New Roman" w:hAnsi="Times New Roman" w:cs="Times New Roman"/>
                <w:sz w:val="24"/>
                <w:szCs w:val="24"/>
              </w:rPr>
            </w:pPr>
            <w:r w:rsidRPr="00451759">
              <w:rPr>
                <w:rFonts w:ascii="Times New Roman" w:eastAsia="Calibri" w:hAnsi="Times New Roman" w:cs="Times New Roman"/>
                <w:b/>
                <w:bCs/>
                <w:sz w:val="24"/>
                <w:szCs w:val="24"/>
              </w:rPr>
              <w:fldChar w:fldCharType="begin"/>
            </w:r>
            <w:r w:rsidRPr="00451759">
              <w:rPr>
                <w:rFonts w:ascii="Times New Roman" w:eastAsia="Calibri" w:hAnsi="Times New Roman" w:cs="Times New Roman"/>
                <w:b/>
                <w:bCs/>
                <w:sz w:val="24"/>
                <w:szCs w:val="24"/>
              </w:rPr>
              <w:instrText xml:space="preserve"> =SUM(ABOVE) </w:instrText>
            </w:r>
            <w:r w:rsidRPr="00451759">
              <w:rPr>
                <w:rFonts w:ascii="Times New Roman" w:eastAsia="Calibri" w:hAnsi="Times New Roman" w:cs="Times New Roman"/>
                <w:b/>
                <w:bCs/>
                <w:sz w:val="24"/>
                <w:szCs w:val="24"/>
              </w:rPr>
              <w:fldChar w:fldCharType="separate"/>
            </w:r>
            <w:r w:rsidRPr="00451759">
              <w:rPr>
                <w:rFonts w:ascii="Times New Roman" w:eastAsia="Calibri" w:hAnsi="Times New Roman" w:cs="Times New Roman"/>
                <w:b/>
                <w:bCs/>
                <w:noProof/>
                <w:sz w:val="24"/>
                <w:szCs w:val="24"/>
              </w:rPr>
              <w:t>16</w:t>
            </w:r>
            <w:r w:rsidRPr="00451759">
              <w:rPr>
                <w:rFonts w:ascii="Times New Roman" w:eastAsia="Calibri" w:hAnsi="Times New Roman" w:cs="Times New Roman"/>
                <w:b/>
                <w:bCs/>
                <w:sz w:val="24"/>
                <w:szCs w:val="24"/>
              </w:rPr>
              <w:fldChar w:fldCharType="end"/>
            </w:r>
          </w:p>
        </w:tc>
      </w:tr>
    </w:tbl>
    <w:p w14:paraId="27B4873F" w14:textId="53B54325" w:rsidR="008E5BEB" w:rsidRPr="00451759" w:rsidRDefault="008E5BEB" w:rsidP="00756F25">
      <w:pPr>
        <w:spacing w:after="0" w:line="240" w:lineRule="auto"/>
        <w:jc w:val="center"/>
        <w:rPr>
          <w:rFonts w:ascii="Times New Roman" w:hAnsi="Times New Roman" w:cs="Times New Roman"/>
          <w:b/>
          <w:bCs/>
          <w:sz w:val="24"/>
          <w:szCs w:val="24"/>
        </w:rPr>
      </w:pPr>
    </w:p>
    <w:p w14:paraId="3D7F0208" w14:textId="77777777" w:rsidR="00756F25" w:rsidRPr="00451759" w:rsidRDefault="00756F25" w:rsidP="00756F25">
      <w:pPr>
        <w:spacing w:after="0" w:line="240" w:lineRule="auto"/>
        <w:jc w:val="center"/>
        <w:rPr>
          <w:rFonts w:ascii="Times New Roman" w:hAnsi="Times New Roman" w:cs="Times New Roman"/>
          <w:b/>
          <w:bCs/>
          <w:sz w:val="24"/>
          <w:szCs w:val="24"/>
        </w:rPr>
      </w:pPr>
      <w:r w:rsidRPr="00451759">
        <w:rPr>
          <w:rFonts w:ascii="Times New Roman" w:hAnsi="Times New Roman" w:cs="Times New Roman"/>
          <w:b/>
          <w:bCs/>
          <w:sz w:val="24"/>
          <w:szCs w:val="24"/>
        </w:rPr>
        <w:t>SEMINARAS „STRESO VALDYMAS IR ATSPARUMO STIPRINIMAS TEISMUOSE:</w:t>
      </w:r>
    </w:p>
    <w:p w14:paraId="4C7DC70B" w14:textId="77777777" w:rsidR="00756F25" w:rsidRPr="00451759" w:rsidRDefault="00756F25" w:rsidP="00756F25">
      <w:pPr>
        <w:spacing w:after="0" w:line="240" w:lineRule="auto"/>
        <w:jc w:val="center"/>
        <w:rPr>
          <w:rFonts w:ascii="Times New Roman" w:hAnsi="Times New Roman" w:cs="Times New Roman"/>
          <w:b/>
          <w:bCs/>
          <w:sz w:val="24"/>
          <w:szCs w:val="24"/>
        </w:rPr>
      </w:pPr>
      <w:r w:rsidRPr="00451759">
        <w:rPr>
          <w:rFonts w:ascii="Times New Roman" w:hAnsi="Times New Roman" w:cs="Times New Roman"/>
          <w:b/>
          <w:bCs/>
          <w:sz w:val="24"/>
          <w:szCs w:val="24"/>
        </w:rPr>
        <w:t>KAIP ATLAIKYTI IŠŠŪKIUS IR SUVALDYTI ĮTAMPĄ?“</w:t>
      </w:r>
    </w:p>
    <w:p w14:paraId="1049DE8B" w14:textId="3EE7189B" w:rsidR="00756F25" w:rsidRPr="00451759" w:rsidRDefault="00756F25" w:rsidP="00756F25">
      <w:pPr>
        <w:spacing w:after="0" w:line="240" w:lineRule="auto"/>
        <w:jc w:val="center"/>
        <w:rPr>
          <w:rFonts w:ascii="Times New Roman" w:hAnsi="Times New Roman" w:cs="Times New Roman"/>
          <w:b/>
          <w:bCs/>
          <w:sz w:val="24"/>
          <w:szCs w:val="24"/>
        </w:rPr>
      </w:pPr>
      <w:r w:rsidRPr="00451759">
        <w:rPr>
          <w:rFonts w:ascii="Times New Roman" w:hAnsi="Times New Roman" w:cs="Times New Roman"/>
          <w:b/>
          <w:bCs/>
          <w:sz w:val="24"/>
          <w:szCs w:val="24"/>
        </w:rPr>
        <w:t>(kodas – STRES)</w:t>
      </w:r>
    </w:p>
    <w:p w14:paraId="42A7D823" w14:textId="3C1B8AC9" w:rsidR="008E5BEB" w:rsidRPr="00451759" w:rsidRDefault="008E5BEB" w:rsidP="00756F25">
      <w:pPr>
        <w:spacing w:after="0" w:line="240" w:lineRule="auto"/>
        <w:jc w:val="center"/>
        <w:rPr>
          <w:rFonts w:ascii="Times New Roman" w:hAnsi="Times New Roman" w:cs="Times New Roman"/>
          <w:b/>
          <w:bCs/>
          <w:sz w:val="24"/>
          <w:szCs w:val="24"/>
        </w:rPr>
      </w:pPr>
    </w:p>
    <w:tbl>
      <w:tblPr>
        <w:tblStyle w:val="Lentelstinklelis"/>
        <w:tblW w:w="9351" w:type="dxa"/>
        <w:tblLook w:val="04A0" w:firstRow="1" w:lastRow="0" w:firstColumn="1" w:lastColumn="0" w:noHBand="0" w:noVBand="1"/>
      </w:tblPr>
      <w:tblGrid>
        <w:gridCol w:w="8075"/>
        <w:gridCol w:w="1276"/>
      </w:tblGrid>
      <w:tr w:rsidR="008E5BEB" w:rsidRPr="00451759" w14:paraId="745DAD36" w14:textId="77777777" w:rsidTr="001776C8">
        <w:tc>
          <w:tcPr>
            <w:tcW w:w="8075" w:type="dxa"/>
            <w:shd w:val="clear" w:color="auto" w:fill="BFBFBF"/>
            <w:vAlign w:val="center"/>
          </w:tcPr>
          <w:p w14:paraId="55F608C9" w14:textId="77777777" w:rsidR="008E5BEB" w:rsidRPr="00451759" w:rsidRDefault="008E5BEB" w:rsidP="00C57944">
            <w:pPr>
              <w:rPr>
                <w:rFonts w:ascii="Times New Roman" w:hAnsi="Times New Roman" w:cs="Times New Roman"/>
                <w:sz w:val="24"/>
                <w:szCs w:val="24"/>
              </w:rPr>
            </w:pPr>
            <w:r w:rsidRPr="00451759">
              <w:rPr>
                <w:rFonts w:ascii="Times New Roman" w:hAnsi="Times New Roman" w:cs="Times New Roman"/>
                <w:b/>
                <w:sz w:val="24"/>
                <w:szCs w:val="24"/>
              </w:rPr>
              <w:t>Tema</w:t>
            </w:r>
          </w:p>
        </w:tc>
        <w:tc>
          <w:tcPr>
            <w:tcW w:w="1276" w:type="dxa"/>
            <w:shd w:val="clear" w:color="auto" w:fill="BFBFBF"/>
          </w:tcPr>
          <w:p w14:paraId="5ABBDEC2" w14:textId="77777777" w:rsidR="008E5BEB" w:rsidRPr="00451759" w:rsidRDefault="008E5BEB" w:rsidP="00C57944">
            <w:pPr>
              <w:rPr>
                <w:rFonts w:ascii="Times New Roman" w:hAnsi="Times New Roman" w:cs="Times New Roman"/>
                <w:sz w:val="24"/>
                <w:szCs w:val="24"/>
              </w:rPr>
            </w:pPr>
            <w:r w:rsidRPr="00451759">
              <w:rPr>
                <w:rFonts w:ascii="Times New Roman" w:hAnsi="Times New Roman" w:cs="Times New Roman"/>
                <w:b/>
                <w:sz w:val="24"/>
                <w:szCs w:val="24"/>
              </w:rPr>
              <w:t>Trukmė, akad. val.</w:t>
            </w:r>
          </w:p>
        </w:tc>
      </w:tr>
      <w:tr w:rsidR="00F7759D" w:rsidRPr="00451759" w14:paraId="3B1AB7D9" w14:textId="77777777" w:rsidTr="001776C8">
        <w:tc>
          <w:tcPr>
            <w:tcW w:w="8075" w:type="dxa"/>
          </w:tcPr>
          <w:p w14:paraId="48CAF0AB" w14:textId="4FD7CF81" w:rsidR="00F7759D" w:rsidRPr="00451759" w:rsidRDefault="00F7759D" w:rsidP="00203051">
            <w:pPr>
              <w:jc w:val="both"/>
              <w:rPr>
                <w:rFonts w:ascii="Times New Roman" w:hAnsi="Times New Roman" w:cs="Times New Roman"/>
                <w:sz w:val="24"/>
                <w:szCs w:val="24"/>
              </w:rPr>
            </w:pPr>
            <w:r w:rsidRPr="00451759">
              <w:rPr>
                <w:rFonts w:ascii="Times New Roman" w:hAnsi="Times New Roman" w:cs="Times New Roman"/>
                <w:sz w:val="24"/>
                <w:szCs w:val="24"/>
              </w:rPr>
              <w:t>Stresas kasdieninėse aplinkybėse: atpažinimas, pasekmės, suvaldymo būdai ir metodai</w:t>
            </w:r>
          </w:p>
        </w:tc>
        <w:tc>
          <w:tcPr>
            <w:tcW w:w="1276" w:type="dxa"/>
          </w:tcPr>
          <w:p w14:paraId="2C7FBA4C" w14:textId="25405AE3" w:rsidR="00F7759D" w:rsidRPr="00451759" w:rsidRDefault="00F7759D" w:rsidP="00203051">
            <w:pPr>
              <w:jc w:val="center"/>
              <w:rPr>
                <w:rFonts w:ascii="Times New Roman" w:hAnsi="Times New Roman" w:cs="Times New Roman"/>
                <w:sz w:val="24"/>
                <w:szCs w:val="24"/>
              </w:rPr>
            </w:pPr>
            <w:r w:rsidRPr="00451759">
              <w:rPr>
                <w:rFonts w:ascii="Times New Roman" w:eastAsia="Calibri" w:hAnsi="Times New Roman" w:cs="Times New Roman"/>
                <w:sz w:val="24"/>
                <w:szCs w:val="24"/>
              </w:rPr>
              <w:t>6</w:t>
            </w:r>
          </w:p>
        </w:tc>
      </w:tr>
      <w:tr w:rsidR="00F7759D" w:rsidRPr="00451759" w14:paraId="40A770FA" w14:textId="77777777" w:rsidTr="001776C8">
        <w:tc>
          <w:tcPr>
            <w:tcW w:w="8075" w:type="dxa"/>
          </w:tcPr>
          <w:p w14:paraId="0B0BC931" w14:textId="734EBA8E" w:rsidR="00F7759D" w:rsidRPr="00451759" w:rsidRDefault="00F7759D" w:rsidP="00203051">
            <w:pPr>
              <w:jc w:val="both"/>
              <w:rPr>
                <w:rFonts w:ascii="Times New Roman" w:hAnsi="Times New Roman" w:cs="Times New Roman"/>
                <w:sz w:val="24"/>
                <w:szCs w:val="24"/>
              </w:rPr>
            </w:pPr>
            <w:r w:rsidRPr="00451759">
              <w:rPr>
                <w:rFonts w:ascii="Times New Roman" w:hAnsi="Times New Roman" w:cs="Times New Roman"/>
                <w:sz w:val="24"/>
                <w:szCs w:val="24"/>
              </w:rPr>
              <w:t>Emocijos ir stresas: emocijų atpažinimas, įvardinimas ir jų priežasčių supratimas, emocijų valdymo lygiai</w:t>
            </w:r>
            <w:r w:rsidR="00AE6393">
              <w:rPr>
                <w:rFonts w:ascii="Times New Roman" w:hAnsi="Times New Roman" w:cs="Times New Roman"/>
                <w:sz w:val="24"/>
                <w:szCs w:val="24"/>
              </w:rPr>
              <w:t>,</w:t>
            </w:r>
            <w:r w:rsidRPr="00451759">
              <w:rPr>
                <w:rFonts w:ascii="Times New Roman" w:hAnsi="Times New Roman" w:cs="Times New Roman"/>
                <w:sz w:val="24"/>
                <w:szCs w:val="24"/>
              </w:rPr>
              <w:t xml:space="preserve"> emocijų sąsaja su stresu. Metodai dirbti su savomis emocijomis taip valdant stresą</w:t>
            </w:r>
          </w:p>
        </w:tc>
        <w:tc>
          <w:tcPr>
            <w:tcW w:w="1276" w:type="dxa"/>
          </w:tcPr>
          <w:p w14:paraId="5E32099B" w14:textId="53C78327" w:rsidR="00F7759D" w:rsidRPr="00451759" w:rsidRDefault="00F7759D" w:rsidP="00203051">
            <w:pPr>
              <w:jc w:val="center"/>
              <w:rPr>
                <w:rFonts w:ascii="Times New Roman" w:hAnsi="Times New Roman" w:cs="Times New Roman"/>
                <w:sz w:val="24"/>
                <w:szCs w:val="24"/>
              </w:rPr>
            </w:pPr>
            <w:r w:rsidRPr="00451759">
              <w:rPr>
                <w:rFonts w:ascii="Times New Roman" w:eastAsia="Calibri" w:hAnsi="Times New Roman" w:cs="Times New Roman"/>
                <w:sz w:val="24"/>
                <w:szCs w:val="24"/>
              </w:rPr>
              <w:t>6</w:t>
            </w:r>
          </w:p>
        </w:tc>
      </w:tr>
      <w:tr w:rsidR="00F7759D" w:rsidRPr="00451759" w14:paraId="323549E6" w14:textId="77777777" w:rsidTr="001776C8">
        <w:tc>
          <w:tcPr>
            <w:tcW w:w="8075" w:type="dxa"/>
          </w:tcPr>
          <w:p w14:paraId="72A5EF59" w14:textId="27FF41AA" w:rsidR="00F7759D" w:rsidRPr="00451759" w:rsidRDefault="00F7759D" w:rsidP="00203051">
            <w:pPr>
              <w:jc w:val="both"/>
              <w:rPr>
                <w:rFonts w:ascii="Times New Roman" w:hAnsi="Times New Roman" w:cs="Times New Roman"/>
                <w:sz w:val="24"/>
                <w:szCs w:val="24"/>
              </w:rPr>
            </w:pPr>
            <w:r w:rsidRPr="00451759">
              <w:rPr>
                <w:rFonts w:ascii="Times New Roman" w:hAnsi="Times New Roman" w:cs="Times New Roman"/>
                <w:sz w:val="24"/>
                <w:szCs w:val="24"/>
              </w:rPr>
              <w:t>Iššūkiai ir sunkūs laikotarpiai: atsparumo svarba darbe, efektyviausi atsparumo stiprinimo metodai</w:t>
            </w:r>
          </w:p>
        </w:tc>
        <w:tc>
          <w:tcPr>
            <w:tcW w:w="1276" w:type="dxa"/>
          </w:tcPr>
          <w:p w14:paraId="62DC22F0" w14:textId="0686F013" w:rsidR="00F7759D" w:rsidRPr="00451759" w:rsidRDefault="00F7759D" w:rsidP="00203051">
            <w:pPr>
              <w:jc w:val="center"/>
              <w:rPr>
                <w:rFonts w:ascii="Times New Roman" w:hAnsi="Times New Roman" w:cs="Times New Roman"/>
                <w:sz w:val="24"/>
                <w:szCs w:val="24"/>
              </w:rPr>
            </w:pPr>
            <w:r w:rsidRPr="00451759">
              <w:rPr>
                <w:rFonts w:ascii="Times New Roman" w:eastAsia="Calibri" w:hAnsi="Times New Roman" w:cs="Times New Roman"/>
                <w:sz w:val="24"/>
                <w:szCs w:val="24"/>
              </w:rPr>
              <w:t>4</w:t>
            </w:r>
          </w:p>
        </w:tc>
      </w:tr>
      <w:tr w:rsidR="00F7759D" w:rsidRPr="00451759" w14:paraId="746A9E46" w14:textId="77777777" w:rsidTr="001776C8">
        <w:trPr>
          <w:trHeight w:val="344"/>
        </w:trPr>
        <w:tc>
          <w:tcPr>
            <w:tcW w:w="8075" w:type="dxa"/>
          </w:tcPr>
          <w:p w14:paraId="4160C7EF" w14:textId="01B4D02A" w:rsidR="00F7759D" w:rsidRPr="00451759" w:rsidRDefault="00F7759D" w:rsidP="00F7759D">
            <w:pPr>
              <w:jc w:val="right"/>
              <w:rPr>
                <w:rFonts w:ascii="Times New Roman" w:hAnsi="Times New Roman" w:cs="Times New Roman"/>
                <w:sz w:val="24"/>
                <w:szCs w:val="24"/>
              </w:rPr>
            </w:pPr>
            <w:r w:rsidRPr="00451759">
              <w:rPr>
                <w:rFonts w:ascii="Times New Roman" w:eastAsia="Calibri" w:hAnsi="Times New Roman" w:cs="Times New Roman"/>
                <w:b/>
                <w:bCs/>
                <w:sz w:val="24"/>
                <w:szCs w:val="24"/>
              </w:rPr>
              <w:t>Iš viso</w:t>
            </w:r>
          </w:p>
        </w:tc>
        <w:tc>
          <w:tcPr>
            <w:tcW w:w="1276" w:type="dxa"/>
          </w:tcPr>
          <w:p w14:paraId="38E2EB53" w14:textId="10A284C5" w:rsidR="00F7759D" w:rsidRPr="00451759" w:rsidRDefault="00F7759D" w:rsidP="00203051">
            <w:pPr>
              <w:jc w:val="center"/>
              <w:rPr>
                <w:rFonts w:ascii="Times New Roman" w:hAnsi="Times New Roman" w:cs="Times New Roman"/>
                <w:sz w:val="24"/>
                <w:szCs w:val="24"/>
              </w:rPr>
            </w:pPr>
            <w:r w:rsidRPr="00451759">
              <w:rPr>
                <w:rFonts w:ascii="Times New Roman" w:eastAsia="Calibri" w:hAnsi="Times New Roman" w:cs="Times New Roman"/>
                <w:b/>
                <w:bCs/>
                <w:sz w:val="24"/>
                <w:szCs w:val="24"/>
              </w:rPr>
              <w:fldChar w:fldCharType="begin"/>
            </w:r>
            <w:r w:rsidRPr="00451759">
              <w:rPr>
                <w:rFonts w:ascii="Times New Roman" w:eastAsia="Calibri" w:hAnsi="Times New Roman" w:cs="Times New Roman"/>
                <w:b/>
                <w:bCs/>
                <w:sz w:val="24"/>
                <w:szCs w:val="24"/>
              </w:rPr>
              <w:instrText xml:space="preserve"> =SUM(ABOVE) </w:instrText>
            </w:r>
            <w:r w:rsidRPr="00451759">
              <w:rPr>
                <w:rFonts w:ascii="Times New Roman" w:eastAsia="Calibri" w:hAnsi="Times New Roman" w:cs="Times New Roman"/>
                <w:b/>
                <w:bCs/>
                <w:sz w:val="24"/>
                <w:szCs w:val="24"/>
              </w:rPr>
              <w:fldChar w:fldCharType="separate"/>
            </w:r>
            <w:r w:rsidRPr="00451759">
              <w:rPr>
                <w:rFonts w:ascii="Times New Roman" w:eastAsia="Calibri" w:hAnsi="Times New Roman" w:cs="Times New Roman"/>
                <w:b/>
                <w:bCs/>
                <w:noProof/>
                <w:sz w:val="24"/>
                <w:szCs w:val="24"/>
              </w:rPr>
              <w:t>16</w:t>
            </w:r>
            <w:r w:rsidRPr="00451759">
              <w:rPr>
                <w:rFonts w:ascii="Times New Roman" w:eastAsia="Calibri" w:hAnsi="Times New Roman" w:cs="Times New Roman"/>
                <w:b/>
                <w:bCs/>
                <w:sz w:val="24"/>
                <w:szCs w:val="24"/>
              </w:rPr>
              <w:fldChar w:fldCharType="end"/>
            </w:r>
          </w:p>
        </w:tc>
      </w:tr>
    </w:tbl>
    <w:p w14:paraId="07A81338" w14:textId="77777777" w:rsidR="008E5BEB" w:rsidRPr="00451759" w:rsidRDefault="008E5BEB" w:rsidP="00756F25">
      <w:pPr>
        <w:spacing w:after="0" w:line="240" w:lineRule="auto"/>
        <w:jc w:val="center"/>
        <w:rPr>
          <w:rFonts w:ascii="Times New Roman" w:hAnsi="Times New Roman" w:cs="Times New Roman"/>
          <w:b/>
          <w:bCs/>
          <w:sz w:val="24"/>
          <w:szCs w:val="24"/>
        </w:rPr>
      </w:pPr>
    </w:p>
    <w:p w14:paraId="128C7609" w14:textId="77777777" w:rsidR="00756F25" w:rsidRPr="00451759" w:rsidRDefault="00756F25" w:rsidP="00756F25">
      <w:pPr>
        <w:spacing w:after="0" w:line="240" w:lineRule="auto"/>
        <w:jc w:val="center"/>
        <w:rPr>
          <w:rFonts w:ascii="Times New Roman" w:hAnsi="Times New Roman" w:cs="Times New Roman"/>
          <w:b/>
          <w:bCs/>
          <w:sz w:val="24"/>
          <w:szCs w:val="24"/>
        </w:rPr>
      </w:pPr>
      <w:r w:rsidRPr="00451759">
        <w:rPr>
          <w:rFonts w:ascii="Times New Roman" w:hAnsi="Times New Roman" w:cs="Times New Roman"/>
          <w:b/>
          <w:bCs/>
          <w:sz w:val="24"/>
          <w:szCs w:val="24"/>
        </w:rPr>
        <w:t>SEMINARAS „KAIP PRIIMTI SPRENDIMUS RACIONALIAI,</w:t>
      </w:r>
    </w:p>
    <w:p w14:paraId="31990426" w14:textId="77777777" w:rsidR="00756F25" w:rsidRPr="00451759" w:rsidRDefault="00756F25" w:rsidP="00756F25">
      <w:pPr>
        <w:spacing w:after="0" w:line="240" w:lineRule="auto"/>
        <w:jc w:val="center"/>
        <w:rPr>
          <w:rFonts w:ascii="Times New Roman" w:hAnsi="Times New Roman" w:cs="Times New Roman"/>
          <w:b/>
          <w:bCs/>
          <w:sz w:val="24"/>
          <w:szCs w:val="24"/>
        </w:rPr>
      </w:pPr>
      <w:r w:rsidRPr="00451759">
        <w:rPr>
          <w:rFonts w:ascii="Times New Roman" w:hAnsi="Times New Roman" w:cs="Times New Roman"/>
          <w:b/>
          <w:bCs/>
          <w:sz w:val="24"/>
          <w:szCs w:val="24"/>
        </w:rPr>
        <w:t>LAIKANTIS TOLERANCIJOS IR NEDISKRIMINACIJOS</w:t>
      </w:r>
    </w:p>
    <w:p w14:paraId="5640E737" w14:textId="6EBC5D89" w:rsidR="00756F25" w:rsidRPr="00451759" w:rsidRDefault="00756F25" w:rsidP="00756F25">
      <w:pPr>
        <w:spacing w:after="0" w:line="240" w:lineRule="auto"/>
        <w:jc w:val="center"/>
        <w:rPr>
          <w:rFonts w:ascii="Times New Roman" w:hAnsi="Times New Roman" w:cs="Times New Roman"/>
          <w:b/>
          <w:bCs/>
          <w:sz w:val="24"/>
          <w:szCs w:val="24"/>
        </w:rPr>
      </w:pPr>
      <w:r w:rsidRPr="00451759">
        <w:rPr>
          <w:rFonts w:ascii="Times New Roman" w:hAnsi="Times New Roman" w:cs="Times New Roman"/>
          <w:b/>
          <w:bCs/>
          <w:sz w:val="24"/>
          <w:szCs w:val="24"/>
        </w:rPr>
        <w:t>PRINCIPŲ?“</w:t>
      </w:r>
    </w:p>
    <w:p w14:paraId="12F318C7" w14:textId="0AD87813" w:rsidR="00756F25" w:rsidRPr="00451759" w:rsidRDefault="00756F25" w:rsidP="00756F25">
      <w:pPr>
        <w:spacing w:after="0" w:line="240" w:lineRule="auto"/>
        <w:jc w:val="center"/>
        <w:rPr>
          <w:rFonts w:ascii="Times New Roman" w:hAnsi="Times New Roman" w:cs="Times New Roman"/>
          <w:b/>
          <w:bCs/>
          <w:sz w:val="24"/>
          <w:szCs w:val="24"/>
        </w:rPr>
      </w:pPr>
      <w:r w:rsidRPr="00451759">
        <w:rPr>
          <w:rFonts w:ascii="Times New Roman" w:hAnsi="Times New Roman" w:cs="Times New Roman"/>
          <w:b/>
          <w:bCs/>
          <w:sz w:val="24"/>
          <w:szCs w:val="24"/>
        </w:rPr>
        <w:t>(kodas – LYG)</w:t>
      </w:r>
    </w:p>
    <w:p w14:paraId="2D8316F8" w14:textId="77777777" w:rsidR="00203051" w:rsidRPr="00451759" w:rsidRDefault="00203051" w:rsidP="00756F25">
      <w:pPr>
        <w:spacing w:after="0" w:line="240" w:lineRule="auto"/>
        <w:jc w:val="center"/>
        <w:rPr>
          <w:rFonts w:ascii="Times New Roman" w:hAnsi="Times New Roman" w:cs="Times New Roman"/>
          <w:b/>
          <w:bCs/>
          <w:sz w:val="24"/>
          <w:szCs w:val="24"/>
        </w:rPr>
      </w:pPr>
    </w:p>
    <w:tbl>
      <w:tblPr>
        <w:tblStyle w:val="Lentelstinklelis"/>
        <w:tblW w:w="9351" w:type="dxa"/>
        <w:tblLook w:val="04A0" w:firstRow="1" w:lastRow="0" w:firstColumn="1" w:lastColumn="0" w:noHBand="0" w:noVBand="1"/>
      </w:tblPr>
      <w:tblGrid>
        <w:gridCol w:w="8075"/>
        <w:gridCol w:w="1276"/>
      </w:tblGrid>
      <w:tr w:rsidR="008E5BEB" w:rsidRPr="00451759" w14:paraId="0A6A98D8" w14:textId="77777777" w:rsidTr="001776C8">
        <w:tc>
          <w:tcPr>
            <w:tcW w:w="8075" w:type="dxa"/>
            <w:shd w:val="clear" w:color="auto" w:fill="BFBFBF"/>
            <w:vAlign w:val="center"/>
          </w:tcPr>
          <w:p w14:paraId="7A89C7EB" w14:textId="77777777" w:rsidR="008E5BEB" w:rsidRPr="00451759" w:rsidRDefault="008E5BEB" w:rsidP="00C57944">
            <w:pPr>
              <w:rPr>
                <w:rFonts w:ascii="Times New Roman" w:hAnsi="Times New Roman" w:cs="Times New Roman"/>
                <w:sz w:val="24"/>
                <w:szCs w:val="24"/>
              </w:rPr>
            </w:pPr>
            <w:r w:rsidRPr="00451759">
              <w:rPr>
                <w:rFonts w:ascii="Times New Roman" w:hAnsi="Times New Roman" w:cs="Times New Roman"/>
                <w:b/>
                <w:sz w:val="24"/>
                <w:szCs w:val="24"/>
              </w:rPr>
              <w:t>Tema</w:t>
            </w:r>
          </w:p>
        </w:tc>
        <w:tc>
          <w:tcPr>
            <w:tcW w:w="1276" w:type="dxa"/>
            <w:shd w:val="clear" w:color="auto" w:fill="BFBFBF"/>
          </w:tcPr>
          <w:p w14:paraId="12C77F48" w14:textId="77777777" w:rsidR="008E5BEB" w:rsidRPr="00451759" w:rsidRDefault="008E5BEB" w:rsidP="00C57944">
            <w:pPr>
              <w:rPr>
                <w:rFonts w:ascii="Times New Roman" w:hAnsi="Times New Roman" w:cs="Times New Roman"/>
                <w:sz w:val="24"/>
                <w:szCs w:val="24"/>
              </w:rPr>
            </w:pPr>
            <w:r w:rsidRPr="00451759">
              <w:rPr>
                <w:rFonts w:ascii="Times New Roman" w:hAnsi="Times New Roman" w:cs="Times New Roman"/>
                <w:b/>
                <w:sz w:val="24"/>
                <w:szCs w:val="24"/>
              </w:rPr>
              <w:t>Trukmė, akad. val.</w:t>
            </w:r>
          </w:p>
        </w:tc>
      </w:tr>
      <w:tr w:rsidR="00F7759D" w:rsidRPr="00451759" w14:paraId="7E4659AC" w14:textId="77777777" w:rsidTr="001776C8">
        <w:tc>
          <w:tcPr>
            <w:tcW w:w="8075" w:type="dxa"/>
          </w:tcPr>
          <w:p w14:paraId="367645F9" w14:textId="2E57D54B" w:rsidR="00F7759D" w:rsidRPr="00451759" w:rsidRDefault="00F7759D" w:rsidP="00203051">
            <w:pPr>
              <w:jc w:val="both"/>
              <w:rPr>
                <w:rFonts w:ascii="Times New Roman" w:hAnsi="Times New Roman" w:cs="Times New Roman"/>
                <w:sz w:val="24"/>
                <w:szCs w:val="24"/>
              </w:rPr>
            </w:pPr>
            <w:r w:rsidRPr="00451759">
              <w:rPr>
                <w:rFonts w:ascii="Times New Roman" w:hAnsi="Times New Roman" w:cs="Times New Roman"/>
                <w:sz w:val="24"/>
                <w:szCs w:val="24"/>
              </w:rPr>
              <w:t>Tolerancija ir nediskriminavimas kasdieninėje ir darbinėje aplinkoje. Sp</w:t>
            </w:r>
            <w:r w:rsidR="00AE6393">
              <w:rPr>
                <w:rFonts w:ascii="Times New Roman" w:hAnsi="Times New Roman" w:cs="Times New Roman"/>
                <w:sz w:val="24"/>
                <w:szCs w:val="24"/>
              </w:rPr>
              <w:t>r</w:t>
            </w:r>
            <w:r w:rsidRPr="00451759">
              <w:rPr>
                <w:rFonts w:ascii="Times New Roman" w:hAnsi="Times New Roman" w:cs="Times New Roman"/>
                <w:sz w:val="24"/>
                <w:szCs w:val="24"/>
              </w:rPr>
              <w:t>endimų priėmimas: g</w:t>
            </w:r>
            <w:r w:rsidRPr="00451759">
              <w:rPr>
                <w:rFonts w:ascii="Times New Roman" w:hAnsi="Times New Roman" w:cs="Times New Roman"/>
                <w:color w:val="000000"/>
                <w:sz w:val="24"/>
                <w:szCs w:val="24"/>
              </w:rPr>
              <w:t>reitasis ir lėtasis mąstymas</w:t>
            </w:r>
          </w:p>
        </w:tc>
        <w:tc>
          <w:tcPr>
            <w:tcW w:w="1276" w:type="dxa"/>
          </w:tcPr>
          <w:p w14:paraId="72674170" w14:textId="2958CA41" w:rsidR="00F7759D" w:rsidRPr="00451759" w:rsidRDefault="00F7759D" w:rsidP="00203051">
            <w:pPr>
              <w:jc w:val="center"/>
              <w:rPr>
                <w:rFonts w:ascii="Times New Roman" w:hAnsi="Times New Roman" w:cs="Times New Roman"/>
                <w:sz w:val="24"/>
                <w:szCs w:val="24"/>
              </w:rPr>
            </w:pPr>
            <w:r w:rsidRPr="00451759">
              <w:rPr>
                <w:rFonts w:ascii="Times New Roman" w:eastAsia="Calibri" w:hAnsi="Times New Roman" w:cs="Times New Roman"/>
                <w:sz w:val="24"/>
                <w:szCs w:val="24"/>
              </w:rPr>
              <w:t>2</w:t>
            </w:r>
          </w:p>
        </w:tc>
      </w:tr>
      <w:tr w:rsidR="00F7759D" w:rsidRPr="00451759" w14:paraId="5E7F27F2" w14:textId="77777777" w:rsidTr="001776C8">
        <w:tc>
          <w:tcPr>
            <w:tcW w:w="8075" w:type="dxa"/>
          </w:tcPr>
          <w:p w14:paraId="6BEB2294" w14:textId="55791142" w:rsidR="00F7759D" w:rsidRPr="00451759" w:rsidRDefault="00F7759D" w:rsidP="00203051">
            <w:pPr>
              <w:jc w:val="both"/>
              <w:rPr>
                <w:rFonts w:ascii="Times New Roman" w:hAnsi="Times New Roman" w:cs="Times New Roman"/>
                <w:sz w:val="24"/>
                <w:szCs w:val="24"/>
              </w:rPr>
            </w:pPr>
            <w:r w:rsidRPr="00451759">
              <w:rPr>
                <w:rFonts w:ascii="Times New Roman" w:hAnsi="Times New Roman" w:cs="Times New Roman"/>
                <w:sz w:val="24"/>
                <w:szCs w:val="24"/>
              </w:rPr>
              <w:t>Neobjektyvūs sprendimai, dažniausiai pasitaikančios mąstymo klaidos. Kaip atpažinti asmenines nuostatas, nebūti įtakojantiems aplinkos. Kaip išlikti tolerantiškam ir priimančiam objektyvius sprendimus</w:t>
            </w:r>
          </w:p>
        </w:tc>
        <w:tc>
          <w:tcPr>
            <w:tcW w:w="1276" w:type="dxa"/>
          </w:tcPr>
          <w:p w14:paraId="369A74CA" w14:textId="02EF72D9" w:rsidR="00F7759D" w:rsidRPr="00451759" w:rsidRDefault="00F7759D" w:rsidP="00203051">
            <w:pPr>
              <w:jc w:val="center"/>
              <w:rPr>
                <w:rFonts w:ascii="Times New Roman" w:hAnsi="Times New Roman" w:cs="Times New Roman"/>
                <w:sz w:val="24"/>
                <w:szCs w:val="24"/>
              </w:rPr>
            </w:pPr>
            <w:r w:rsidRPr="00451759">
              <w:rPr>
                <w:rFonts w:ascii="Times New Roman" w:eastAsia="Calibri" w:hAnsi="Times New Roman" w:cs="Times New Roman"/>
                <w:sz w:val="24"/>
                <w:szCs w:val="24"/>
              </w:rPr>
              <w:t>4</w:t>
            </w:r>
          </w:p>
        </w:tc>
      </w:tr>
      <w:tr w:rsidR="00F7759D" w:rsidRPr="00451759" w14:paraId="7EA709E7" w14:textId="77777777" w:rsidTr="001776C8">
        <w:tc>
          <w:tcPr>
            <w:tcW w:w="8075" w:type="dxa"/>
          </w:tcPr>
          <w:p w14:paraId="4F2C6274" w14:textId="37159E7D" w:rsidR="00F7759D" w:rsidRPr="00451759" w:rsidRDefault="00F7759D" w:rsidP="00F7759D">
            <w:pPr>
              <w:jc w:val="right"/>
              <w:rPr>
                <w:rFonts w:ascii="Times New Roman" w:hAnsi="Times New Roman" w:cs="Times New Roman"/>
                <w:sz w:val="24"/>
                <w:szCs w:val="24"/>
              </w:rPr>
            </w:pPr>
            <w:r w:rsidRPr="00451759">
              <w:rPr>
                <w:rFonts w:ascii="Times New Roman" w:eastAsia="Calibri" w:hAnsi="Times New Roman" w:cs="Times New Roman"/>
                <w:b/>
                <w:bCs/>
                <w:sz w:val="24"/>
                <w:szCs w:val="24"/>
              </w:rPr>
              <w:t>Iš viso</w:t>
            </w:r>
          </w:p>
        </w:tc>
        <w:tc>
          <w:tcPr>
            <w:tcW w:w="1276" w:type="dxa"/>
          </w:tcPr>
          <w:p w14:paraId="74C9D96C" w14:textId="536DE8F8" w:rsidR="00F7759D" w:rsidRPr="00451759" w:rsidRDefault="00F7759D" w:rsidP="00203051">
            <w:pPr>
              <w:jc w:val="center"/>
              <w:rPr>
                <w:rFonts w:ascii="Times New Roman" w:hAnsi="Times New Roman" w:cs="Times New Roman"/>
                <w:sz w:val="24"/>
                <w:szCs w:val="24"/>
              </w:rPr>
            </w:pPr>
            <w:r w:rsidRPr="00451759">
              <w:rPr>
                <w:rFonts w:ascii="Times New Roman" w:eastAsia="Calibri" w:hAnsi="Times New Roman" w:cs="Times New Roman"/>
                <w:b/>
                <w:bCs/>
                <w:sz w:val="24"/>
                <w:szCs w:val="24"/>
              </w:rPr>
              <w:fldChar w:fldCharType="begin"/>
            </w:r>
            <w:r w:rsidRPr="00451759">
              <w:rPr>
                <w:rFonts w:ascii="Times New Roman" w:eastAsia="Calibri" w:hAnsi="Times New Roman" w:cs="Times New Roman"/>
                <w:b/>
                <w:bCs/>
                <w:sz w:val="24"/>
                <w:szCs w:val="24"/>
              </w:rPr>
              <w:instrText xml:space="preserve"> =SUM(ABOVE) </w:instrText>
            </w:r>
            <w:r w:rsidRPr="00451759">
              <w:rPr>
                <w:rFonts w:ascii="Times New Roman" w:eastAsia="Calibri" w:hAnsi="Times New Roman" w:cs="Times New Roman"/>
                <w:b/>
                <w:bCs/>
                <w:sz w:val="24"/>
                <w:szCs w:val="24"/>
              </w:rPr>
              <w:fldChar w:fldCharType="separate"/>
            </w:r>
            <w:r w:rsidRPr="00451759">
              <w:rPr>
                <w:rFonts w:ascii="Times New Roman" w:eastAsia="Calibri" w:hAnsi="Times New Roman" w:cs="Times New Roman"/>
                <w:b/>
                <w:bCs/>
                <w:noProof/>
                <w:sz w:val="24"/>
                <w:szCs w:val="24"/>
              </w:rPr>
              <w:t>6</w:t>
            </w:r>
            <w:r w:rsidRPr="00451759">
              <w:rPr>
                <w:rFonts w:ascii="Times New Roman" w:eastAsia="Calibri" w:hAnsi="Times New Roman" w:cs="Times New Roman"/>
                <w:b/>
                <w:bCs/>
                <w:sz w:val="24"/>
                <w:szCs w:val="24"/>
              </w:rPr>
              <w:fldChar w:fldCharType="end"/>
            </w:r>
          </w:p>
        </w:tc>
      </w:tr>
    </w:tbl>
    <w:p w14:paraId="12756DF9" w14:textId="3E08A374" w:rsidR="008E5BEB" w:rsidRPr="00451759" w:rsidRDefault="008E5BEB" w:rsidP="00756F25">
      <w:pPr>
        <w:spacing w:after="0" w:line="240" w:lineRule="auto"/>
        <w:jc w:val="center"/>
        <w:rPr>
          <w:rFonts w:ascii="Times New Roman" w:hAnsi="Times New Roman" w:cs="Times New Roman"/>
          <w:b/>
          <w:bCs/>
          <w:sz w:val="24"/>
          <w:szCs w:val="24"/>
        </w:rPr>
      </w:pPr>
    </w:p>
    <w:p w14:paraId="325C275D" w14:textId="2098008C" w:rsidR="00756F25" w:rsidRPr="00451759" w:rsidRDefault="00756F25" w:rsidP="00756F25">
      <w:pPr>
        <w:spacing w:after="0" w:line="240" w:lineRule="auto"/>
        <w:jc w:val="center"/>
        <w:rPr>
          <w:rFonts w:ascii="Times New Roman" w:eastAsia="Times New Roman" w:hAnsi="Times New Roman" w:cs="Times New Roman"/>
          <w:b/>
          <w:bCs/>
          <w:sz w:val="24"/>
          <w:szCs w:val="24"/>
          <w:lang w:eastAsia="lt-LT"/>
        </w:rPr>
      </w:pPr>
      <w:bookmarkStart w:id="24" w:name="_Hlk85455241"/>
      <w:r w:rsidRPr="00451759">
        <w:rPr>
          <w:rFonts w:ascii="Times New Roman" w:eastAsia="Times New Roman" w:hAnsi="Times New Roman" w:cs="Times New Roman"/>
          <w:b/>
          <w:bCs/>
          <w:sz w:val="24"/>
          <w:szCs w:val="24"/>
          <w:lang w:eastAsia="lt-LT"/>
        </w:rPr>
        <w:t xml:space="preserve">SEMINARAS „PAŽEIDŽIAMI PROCESO DALYVIAI: INTERESŲ UŽTIKRINIMAS  TEISMO PROCESE IR BENDRAVIMO YPATUMAI“ </w:t>
      </w:r>
    </w:p>
    <w:p w14:paraId="145EDDD9" w14:textId="2D6887CE" w:rsidR="00756F25" w:rsidRPr="00451759" w:rsidRDefault="00756F25" w:rsidP="00756F25">
      <w:pPr>
        <w:spacing w:after="0" w:line="240" w:lineRule="auto"/>
        <w:jc w:val="center"/>
        <w:rPr>
          <w:rFonts w:ascii="Times New Roman" w:eastAsia="Times New Roman" w:hAnsi="Times New Roman" w:cs="Times New Roman"/>
          <w:b/>
          <w:bCs/>
          <w:sz w:val="24"/>
          <w:szCs w:val="24"/>
          <w:lang w:eastAsia="lt-LT"/>
        </w:rPr>
      </w:pPr>
      <w:r w:rsidRPr="00451759">
        <w:rPr>
          <w:rFonts w:ascii="Times New Roman" w:eastAsia="Times New Roman" w:hAnsi="Times New Roman" w:cs="Times New Roman"/>
          <w:b/>
          <w:bCs/>
          <w:sz w:val="24"/>
          <w:szCs w:val="24"/>
          <w:lang w:eastAsia="lt-LT"/>
        </w:rPr>
        <w:t>(kodas – PPD)</w:t>
      </w:r>
    </w:p>
    <w:p w14:paraId="1E2EA495" w14:textId="7E6CAB30" w:rsidR="008E5BEB" w:rsidRPr="00451759" w:rsidRDefault="008E5BEB" w:rsidP="00756F25">
      <w:pPr>
        <w:spacing w:after="0" w:line="240" w:lineRule="auto"/>
        <w:jc w:val="center"/>
        <w:rPr>
          <w:rFonts w:ascii="Times New Roman" w:eastAsia="Times New Roman" w:hAnsi="Times New Roman" w:cs="Times New Roman"/>
          <w:b/>
          <w:bCs/>
          <w:sz w:val="24"/>
          <w:szCs w:val="24"/>
          <w:lang w:eastAsia="lt-LT"/>
        </w:rPr>
      </w:pPr>
    </w:p>
    <w:tbl>
      <w:tblPr>
        <w:tblStyle w:val="Lentelstinklelis"/>
        <w:tblW w:w="9351" w:type="dxa"/>
        <w:tblLook w:val="04A0" w:firstRow="1" w:lastRow="0" w:firstColumn="1" w:lastColumn="0" w:noHBand="0" w:noVBand="1"/>
      </w:tblPr>
      <w:tblGrid>
        <w:gridCol w:w="8075"/>
        <w:gridCol w:w="1276"/>
      </w:tblGrid>
      <w:tr w:rsidR="008E5BEB" w:rsidRPr="00451759" w14:paraId="11B685C7" w14:textId="77777777" w:rsidTr="001776C8">
        <w:tc>
          <w:tcPr>
            <w:tcW w:w="8075" w:type="dxa"/>
            <w:shd w:val="clear" w:color="auto" w:fill="BFBFBF"/>
            <w:vAlign w:val="center"/>
          </w:tcPr>
          <w:p w14:paraId="00D731FC" w14:textId="77777777" w:rsidR="008E5BEB" w:rsidRPr="00451759" w:rsidRDefault="008E5BEB" w:rsidP="00C57944">
            <w:pPr>
              <w:rPr>
                <w:rFonts w:ascii="Times New Roman" w:hAnsi="Times New Roman" w:cs="Times New Roman"/>
                <w:sz w:val="24"/>
                <w:szCs w:val="24"/>
              </w:rPr>
            </w:pPr>
            <w:r w:rsidRPr="00451759">
              <w:rPr>
                <w:rFonts w:ascii="Times New Roman" w:hAnsi="Times New Roman" w:cs="Times New Roman"/>
                <w:b/>
                <w:sz w:val="24"/>
                <w:szCs w:val="24"/>
              </w:rPr>
              <w:t>Tema</w:t>
            </w:r>
          </w:p>
        </w:tc>
        <w:tc>
          <w:tcPr>
            <w:tcW w:w="1276" w:type="dxa"/>
            <w:shd w:val="clear" w:color="auto" w:fill="BFBFBF"/>
          </w:tcPr>
          <w:p w14:paraId="5AA5478B" w14:textId="77777777" w:rsidR="008E5BEB" w:rsidRPr="00451759" w:rsidRDefault="008E5BEB" w:rsidP="00C57944">
            <w:pPr>
              <w:rPr>
                <w:rFonts w:ascii="Times New Roman" w:hAnsi="Times New Roman" w:cs="Times New Roman"/>
                <w:sz w:val="24"/>
                <w:szCs w:val="24"/>
              </w:rPr>
            </w:pPr>
            <w:r w:rsidRPr="00451759">
              <w:rPr>
                <w:rFonts w:ascii="Times New Roman" w:hAnsi="Times New Roman" w:cs="Times New Roman"/>
                <w:b/>
                <w:sz w:val="24"/>
                <w:szCs w:val="24"/>
              </w:rPr>
              <w:t>Trukmė, akad. val.</w:t>
            </w:r>
          </w:p>
        </w:tc>
      </w:tr>
      <w:tr w:rsidR="00F7759D" w:rsidRPr="00451759" w14:paraId="52FC1536" w14:textId="77777777" w:rsidTr="001776C8">
        <w:tc>
          <w:tcPr>
            <w:tcW w:w="8075" w:type="dxa"/>
          </w:tcPr>
          <w:p w14:paraId="2236DFE9" w14:textId="3B873259" w:rsidR="00F7759D" w:rsidRPr="00451759" w:rsidRDefault="00F7759D" w:rsidP="00203051">
            <w:pPr>
              <w:jc w:val="both"/>
              <w:rPr>
                <w:rFonts w:ascii="Times New Roman" w:hAnsi="Times New Roman" w:cs="Times New Roman"/>
                <w:sz w:val="24"/>
                <w:szCs w:val="24"/>
              </w:rPr>
            </w:pPr>
            <w:r w:rsidRPr="00451759">
              <w:rPr>
                <w:rFonts w:ascii="Times New Roman" w:eastAsia="Times New Roman" w:hAnsi="Times New Roman" w:cs="Times New Roman"/>
                <w:sz w:val="24"/>
                <w:szCs w:val="24"/>
                <w:lang w:eastAsia="lt-LT"/>
              </w:rPr>
              <w:t xml:space="preserve">Psichikos sveikata, biopsichosocialinė psichikos sveikatos paradigma. Jungtinių </w:t>
            </w:r>
            <w:r w:rsidR="006D73F1">
              <w:rPr>
                <w:rFonts w:ascii="Times New Roman" w:eastAsia="Times New Roman" w:hAnsi="Times New Roman" w:cs="Times New Roman"/>
                <w:sz w:val="24"/>
                <w:szCs w:val="24"/>
                <w:lang w:eastAsia="lt-LT"/>
              </w:rPr>
              <w:t>T</w:t>
            </w:r>
            <w:r w:rsidRPr="00451759">
              <w:rPr>
                <w:rFonts w:ascii="Times New Roman" w:eastAsia="Times New Roman" w:hAnsi="Times New Roman" w:cs="Times New Roman"/>
                <w:sz w:val="24"/>
                <w:szCs w:val="24"/>
                <w:lang w:eastAsia="lt-LT"/>
              </w:rPr>
              <w:t xml:space="preserve">autų </w:t>
            </w:r>
            <w:r w:rsidR="006D73F1">
              <w:rPr>
                <w:rFonts w:ascii="Times New Roman" w:eastAsia="Times New Roman" w:hAnsi="Times New Roman" w:cs="Times New Roman"/>
                <w:sz w:val="24"/>
                <w:szCs w:val="24"/>
                <w:lang w:eastAsia="lt-LT"/>
              </w:rPr>
              <w:t>n</w:t>
            </w:r>
            <w:r w:rsidRPr="00451759">
              <w:rPr>
                <w:rFonts w:ascii="Times New Roman" w:eastAsia="Times New Roman" w:hAnsi="Times New Roman" w:cs="Times New Roman"/>
                <w:sz w:val="24"/>
                <w:szCs w:val="24"/>
                <w:lang w:eastAsia="lt-LT"/>
              </w:rPr>
              <w:t>eįgaliųjų teisių konvencijos nuostatos ir jų praktinis įgyvendinimas</w:t>
            </w:r>
          </w:p>
        </w:tc>
        <w:tc>
          <w:tcPr>
            <w:tcW w:w="1276" w:type="dxa"/>
          </w:tcPr>
          <w:p w14:paraId="2E38C576" w14:textId="6550DFED" w:rsidR="00F7759D" w:rsidRPr="00451759" w:rsidRDefault="00F7759D" w:rsidP="00203051">
            <w:pPr>
              <w:jc w:val="center"/>
              <w:rPr>
                <w:rFonts w:ascii="Times New Roman" w:hAnsi="Times New Roman" w:cs="Times New Roman"/>
                <w:sz w:val="24"/>
                <w:szCs w:val="24"/>
              </w:rPr>
            </w:pPr>
            <w:r w:rsidRPr="00451759">
              <w:rPr>
                <w:rFonts w:ascii="Times New Roman" w:eastAsia="Calibri" w:hAnsi="Times New Roman" w:cs="Times New Roman"/>
                <w:sz w:val="24"/>
                <w:szCs w:val="24"/>
              </w:rPr>
              <w:t>2</w:t>
            </w:r>
          </w:p>
        </w:tc>
      </w:tr>
      <w:tr w:rsidR="00F7759D" w:rsidRPr="00451759" w14:paraId="4F7B57F8" w14:textId="77777777" w:rsidTr="001776C8">
        <w:tc>
          <w:tcPr>
            <w:tcW w:w="8075" w:type="dxa"/>
          </w:tcPr>
          <w:p w14:paraId="2BC68E30" w14:textId="6AAB67E7" w:rsidR="00F7759D" w:rsidRPr="00451759" w:rsidRDefault="00F7759D" w:rsidP="00203051">
            <w:pPr>
              <w:jc w:val="both"/>
              <w:rPr>
                <w:rFonts w:ascii="Times New Roman" w:hAnsi="Times New Roman" w:cs="Times New Roman"/>
                <w:sz w:val="24"/>
                <w:szCs w:val="24"/>
              </w:rPr>
            </w:pPr>
            <w:r w:rsidRPr="00451759">
              <w:rPr>
                <w:rFonts w:ascii="Times New Roman" w:eastAsia="Times New Roman" w:hAnsi="Times New Roman" w:cs="Times New Roman"/>
                <w:sz w:val="24"/>
                <w:szCs w:val="24"/>
                <w:lang w:eastAsia="lt-LT"/>
              </w:rPr>
              <w:t>Socialinis ir žmogaus teisių negalios modeliai. Į asmenį orientuotas požiūris, asmeninio atsistatymo paradigma</w:t>
            </w:r>
          </w:p>
        </w:tc>
        <w:tc>
          <w:tcPr>
            <w:tcW w:w="1276" w:type="dxa"/>
          </w:tcPr>
          <w:p w14:paraId="7B498B8B" w14:textId="4CBDFCD5" w:rsidR="00F7759D" w:rsidRPr="00451759" w:rsidRDefault="00F7759D" w:rsidP="00203051">
            <w:pPr>
              <w:jc w:val="center"/>
              <w:rPr>
                <w:rFonts w:ascii="Times New Roman" w:hAnsi="Times New Roman" w:cs="Times New Roman"/>
                <w:sz w:val="24"/>
                <w:szCs w:val="24"/>
              </w:rPr>
            </w:pPr>
            <w:r w:rsidRPr="00451759">
              <w:rPr>
                <w:rFonts w:ascii="Times New Roman" w:eastAsia="Calibri" w:hAnsi="Times New Roman" w:cs="Times New Roman"/>
                <w:sz w:val="24"/>
                <w:szCs w:val="24"/>
              </w:rPr>
              <w:t>2</w:t>
            </w:r>
          </w:p>
        </w:tc>
      </w:tr>
      <w:tr w:rsidR="00F7759D" w:rsidRPr="00451759" w14:paraId="598091A7" w14:textId="77777777" w:rsidTr="001776C8">
        <w:tc>
          <w:tcPr>
            <w:tcW w:w="8075" w:type="dxa"/>
          </w:tcPr>
          <w:p w14:paraId="49EAA454" w14:textId="2F995125" w:rsidR="00F7759D" w:rsidRPr="00451759" w:rsidRDefault="00F7759D" w:rsidP="00203051">
            <w:pPr>
              <w:jc w:val="both"/>
              <w:rPr>
                <w:rFonts w:ascii="Times New Roman" w:hAnsi="Times New Roman" w:cs="Times New Roman"/>
                <w:sz w:val="24"/>
                <w:szCs w:val="24"/>
              </w:rPr>
            </w:pPr>
            <w:r w:rsidRPr="00451759">
              <w:rPr>
                <w:rFonts w:ascii="Times New Roman" w:eastAsia="Times New Roman" w:hAnsi="Times New Roman" w:cs="Times New Roman"/>
                <w:sz w:val="24"/>
                <w:szCs w:val="24"/>
                <w:lang w:eastAsia="lt-LT"/>
              </w:rPr>
              <w:t>Psichikos sveikatos problemų ir psichikos sutrikimų turinčių asmenų, patiriančių įvairias būsenas, poreikiai ir pagalba</w:t>
            </w:r>
          </w:p>
        </w:tc>
        <w:tc>
          <w:tcPr>
            <w:tcW w:w="1276" w:type="dxa"/>
          </w:tcPr>
          <w:p w14:paraId="49AEFF2F" w14:textId="27CAC326" w:rsidR="00F7759D" w:rsidRPr="00451759" w:rsidRDefault="00F7759D" w:rsidP="00203051">
            <w:pPr>
              <w:jc w:val="center"/>
              <w:rPr>
                <w:rFonts w:ascii="Times New Roman" w:hAnsi="Times New Roman" w:cs="Times New Roman"/>
                <w:sz w:val="24"/>
                <w:szCs w:val="24"/>
              </w:rPr>
            </w:pPr>
            <w:r w:rsidRPr="00451759">
              <w:rPr>
                <w:rFonts w:ascii="Times New Roman" w:eastAsia="Calibri" w:hAnsi="Times New Roman" w:cs="Times New Roman"/>
                <w:sz w:val="24"/>
                <w:szCs w:val="24"/>
              </w:rPr>
              <w:t>4</w:t>
            </w:r>
          </w:p>
        </w:tc>
      </w:tr>
      <w:tr w:rsidR="00F7759D" w:rsidRPr="00451759" w14:paraId="2A7D6D88" w14:textId="77777777" w:rsidTr="001776C8">
        <w:trPr>
          <w:trHeight w:val="344"/>
        </w:trPr>
        <w:tc>
          <w:tcPr>
            <w:tcW w:w="8075" w:type="dxa"/>
          </w:tcPr>
          <w:p w14:paraId="34609CDE" w14:textId="42E973D1" w:rsidR="00F7759D" w:rsidRPr="00451759" w:rsidRDefault="00F7759D" w:rsidP="00203051">
            <w:pPr>
              <w:jc w:val="both"/>
              <w:rPr>
                <w:rFonts w:ascii="Times New Roman" w:hAnsi="Times New Roman" w:cs="Times New Roman"/>
                <w:sz w:val="24"/>
                <w:szCs w:val="24"/>
              </w:rPr>
            </w:pPr>
            <w:r w:rsidRPr="00451759">
              <w:rPr>
                <w:rFonts w:ascii="Times New Roman" w:eastAsia="Times New Roman" w:hAnsi="Times New Roman" w:cs="Times New Roman"/>
                <w:sz w:val="24"/>
                <w:szCs w:val="24"/>
                <w:lang w:eastAsia="lt-LT"/>
              </w:rPr>
              <w:t xml:space="preserve">Psichosocialinė negalia ir psichologinio </w:t>
            </w:r>
            <w:proofErr w:type="spellStart"/>
            <w:r w:rsidRPr="00451759">
              <w:rPr>
                <w:rFonts w:ascii="Times New Roman" w:eastAsia="Times New Roman" w:hAnsi="Times New Roman" w:cs="Times New Roman"/>
                <w:sz w:val="24"/>
                <w:szCs w:val="24"/>
                <w:lang w:eastAsia="lt-LT"/>
              </w:rPr>
              <w:t>distreso</w:t>
            </w:r>
            <w:proofErr w:type="spellEnd"/>
            <w:r w:rsidRPr="00451759">
              <w:rPr>
                <w:rFonts w:ascii="Times New Roman" w:eastAsia="Times New Roman" w:hAnsi="Times New Roman" w:cs="Times New Roman"/>
                <w:sz w:val="24"/>
                <w:szCs w:val="24"/>
                <w:lang w:eastAsia="lt-LT"/>
              </w:rPr>
              <w:t xml:space="preserve"> būsena. Krizių valdymas ir ūmaus psichologinio </w:t>
            </w:r>
            <w:proofErr w:type="spellStart"/>
            <w:r w:rsidRPr="00451759">
              <w:rPr>
                <w:rFonts w:ascii="Times New Roman" w:eastAsia="Times New Roman" w:hAnsi="Times New Roman" w:cs="Times New Roman"/>
                <w:sz w:val="24"/>
                <w:szCs w:val="24"/>
                <w:lang w:eastAsia="lt-LT"/>
              </w:rPr>
              <w:t>distreso</w:t>
            </w:r>
            <w:proofErr w:type="spellEnd"/>
            <w:r w:rsidRPr="00451759">
              <w:rPr>
                <w:rFonts w:ascii="Times New Roman" w:eastAsia="Times New Roman" w:hAnsi="Times New Roman" w:cs="Times New Roman"/>
                <w:sz w:val="24"/>
                <w:szCs w:val="24"/>
                <w:lang w:eastAsia="lt-LT"/>
              </w:rPr>
              <w:t xml:space="preserve"> </w:t>
            </w:r>
            <w:proofErr w:type="spellStart"/>
            <w:r w:rsidRPr="00451759">
              <w:rPr>
                <w:rFonts w:ascii="Times New Roman" w:eastAsia="Times New Roman" w:hAnsi="Times New Roman" w:cs="Times New Roman"/>
                <w:sz w:val="24"/>
                <w:szCs w:val="24"/>
                <w:lang w:eastAsia="lt-LT"/>
              </w:rPr>
              <w:t>deeskalavimo</w:t>
            </w:r>
            <w:proofErr w:type="spellEnd"/>
            <w:r w:rsidRPr="00451759">
              <w:rPr>
                <w:rFonts w:ascii="Times New Roman" w:eastAsia="Times New Roman" w:hAnsi="Times New Roman" w:cs="Times New Roman"/>
                <w:sz w:val="24"/>
                <w:szCs w:val="24"/>
                <w:lang w:eastAsia="lt-LT"/>
              </w:rPr>
              <w:t xml:space="preserve"> būdai</w:t>
            </w:r>
          </w:p>
        </w:tc>
        <w:tc>
          <w:tcPr>
            <w:tcW w:w="1276" w:type="dxa"/>
          </w:tcPr>
          <w:p w14:paraId="796ECB62" w14:textId="197B417E" w:rsidR="00F7759D" w:rsidRPr="00451759" w:rsidRDefault="00F7759D" w:rsidP="00203051">
            <w:pPr>
              <w:jc w:val="center"/>
              <w:rPr>
                <w:rFonts w:ascii="Times New Roman" w:hAnsi="Times New Roman" w:cs="Times New Roman"/>
                <w:sz w:val="24"/>
                <w:szCs w:val="24"/>
              </w:rPr>
            </w:pPr>
            <w:r w:rsidRPr="00451759">
              <w:rPr>
                <w:rFonts w:ascii="Times New Roman" w:eastAsia="Calibri" w:hAnsi="Times New Roman" w:cs="Times New Roman"/>
                <w:sz w:val="24"/>
                <w:szCs w:val="24"/>
              </w:rPr>
              <w:t>4</w:t>
            </w:r>
          </w:p>
        </w:tc>
      </w:tr>
      <w:tr w:rsidR="00F7759D" w:rsidRPr="00451759" w14:paraId="4976D5F5" w14:textId="77777777" w:rsidTr="001776C8">
        <w:trPr>
          <w:trHeight w:val="279"/>
        </w:trPr>
        <w:tc>
          <w:tcPr>
            <w:tcW w:w="8075" w:type="dxa"/>
          </w:tcPr>
          <w:p w14:paraId="28DFC8DC" w14:textId="288C4E0D" w:rsidR="00F7759D" w:rsidRPr="00451759" w:rsidRDefault="00F7759D" w:rsidP="00203051">
            <w:pPr>
              <w:jc w:val="both"/>
              <w:rPr>
                <w:rFonts w:ascii="Times New Roman" w:hAnsi="Times New Roman" w:cs="Times New Roman"/>
                <w:sz w:val="24"/>
                <w:szCs w:val="24"/>
              </w:rPr>
            </w:pPr>
            <w:r w:rsidRPr="00451759">
              <w:rPr>
                <w:rFonts w:ascii="Times New Roman" w:eastAsia="Times New Roman" w:hAnsi="Times New Roman" w:cs="Times New Roman"/>
                <w:sz w:val="24"/>
                <w:szCs w:val="24"/>
                <w:lang w:eastAsia="lt-LT"/>
              </w:rPr>
              <w:t>Teisinis veiksnumas ir jo realizavimas. Pagalbos priimant sprendimus modelis kaip žmogaus teisių užtikrinimo standartas</w:t>
            </w:r>
          </w:p>
        </w:tc>
        <w:tc>
          <w:tcPr>
            <w:tcW w:w="1276" w:type="dxa"/>
          </w:tcPr>
          <w:p w14:paraId="2C295A38" w14:textId="299B02F2" w:rsidR="00F7759D" w:rsidRPr="00451759" w:rsidRDefault="00F7759D" w:rsidP="00203051">
            <w:pPr>
              <w:jc w:val="center"/>
              <w:rPr>
                <w:rFonts w:ascii="Times New Roman" w:hAnsi="Times New Roman" w:cs="Times New Roman"/>
                <w:sz w:val="24"/>
                <w:szCs w:val="24"/>
              </w:rPr>
            </w:pPr>
            <w:r w:rsidRPr="00451759">
              <w:rPr>
                <w:rFonts w:ascii="Times New Roman" w:eastAsia="Calibri" w:hAnsi="Times New Roman" w:cs="Times New Roman"/>
                <w:sz w:val="24"/>
                <w:szCs w:val="24"/>
              </w:rPr>
              <w:t>2</w:t>
            </w:r>
          </w:p>
        </w:tc>
      </w:tr>
      <w:tr w:rsidR="00F7759D" w:rsidRPr="00451759" w14:paraId="598BFDA0" w14:textId="77777777" w:rsidTr="001776C8">
        <w:tc>
          <w:tcPr>
            <w:tcW w:w="8075" w:type="dxa"/>
          </w:tcPr>
          <w:p w14:paraId="6EFAFA02" w14:textId="5A847213" w:rsidR="00F7759D" w:rsidRPr="00451759" w:rsidRDefault="00F7759D" w:rsidP="00F7759D">
            <w:pPr>
              <w:jc w:val="right"/>
              <w:rPr>
                <w:rFonts w:ascii="Times New Roman" w:hAnsi="Times New Roman" w:cs="Times New Roman"/>
                <w:b/>
                <w:bCs/>
                <w:sz w:val="24"/>
                <w:szCs w:val="24"/>
              </w:rPr>
            </w:pPr>
            <w:r w:rsidRPr="00451759">
              <w:rPr>
                <w:rFonts w:ascii="Times New Roman" w:eastAsia="Calibri" w:hAnsi="Times New Roman" w:cs="Times New Roman"/>
                <w:b/>
                <w:bCs/>
                <w:sz w:val="24"/>
                <w:szCs w:val="24"/>
              </w:rPr>
              <w:t xml:space="preserve">Iš viso </w:t>
            </w:r>
          </w:p>
        </w:tc>
        <w:tc>
          <w:tcPr>
            <w:tcW w:w="1276" w:type="dxa"/>
          </w:tcPr>
          <w:p w14:paraId="2D560F0C" w14:textId="261932D9" w:rsidR="00F7759D" w:rsidRPr="00451759" w:rsidRDefault="00F7759D" w:rsidP="00203051">
            <w:pPr>
              <w:jc w:val="center"/>
              <w:rPr>
                <w:rFonts w:ascii="Times New Roman" w:hAnsi="Times New Roman" w:cs="Times New Roman"/>
                <w:b/>
                <w:bCs/>
                <w:sz w:val="24"/>
                <w:szCs w:val="24"/>
              </w:rPr>
            </w:pPr>
            <w:r w:rsidRPr="00451759">
              <w:rPr>
                <w:rFonts w:ascii="Times New Roman" w:eastAsia="Calibri" w:hAnsi="Times New Roman" w:cs="Times New Roman"/>
                <w:b/>
                <w:bCs/>
                <w:sz w:val="24"/>
                <w:szCs w:val="24"/>
              </w:rPr>
              <w:fldChar w:fldCharType="begin"/>
            </w:r>
            <w:r w:rsidRPr="00451759">
              <w:rPr>
                <w:rFonts w:ascii="Times New Roman" w:eastAsia="Calibri" w:hAnsi="Times New Roman" w:cs="Times New Roman"/>
                <w:b/>
                <w:bCs/>
                <w:sz w:val="24"/>
                <w:szCs w:val="24"/>
              </w:rPr>
              <w:instrText xml:space="preserve"> =SUM(ABOVE) </w:instrText>
            </w:r>
            <w:r w:rsidRPr="00451759">
              <w:rPr>
                <w:rFonts w:ascii="Times New Roman" w:eastAsia="Calibri" w:hAnsi="Times New Roman" w:cs="Times New Roman"/>
                <w:b/>
                <w:bCs/>
                <w:sz w:val="24"/>
                <w:szCs w:val="24"/>
              </w:rPr>
              <w:fldChar w:fldCharType="separate"/>
            </w:r>
            <w:r w:rsidRPr="00451759">
              <w:rPr>
                <w:rFonts w:ascii="Times New Roman" w:eastAsia="Calibri" w:hAnsi="Times New Roman" w:cs="Times New Roman"/>
                <w:b/>
                <w:bCs/>
                <w:noProof/>
                <w:sz w:val="24"/>
                <w:szCs w:val="24"/>
              </w:rPr>
              <w:t>14</w:t>
            </w:r>
            <w:r w:rsidRPr="00451759">
              <w:rPr>
                <w:rFonts w:ascii="Times New Roman" w:eastAsia="Calibri" w:hAnsi="Times New Roman" w:cs="Times New Roman"/>
                <w:b/>
                <w:bCs/>
                <w:sz w:val="24"/>
                <w:szCs w:val="24"/>
              </w:rPr>
              <w:fldChar w:fldCharType="end"/>
            </w:r>
          </w:p>
        </w:tc>
      </w:tr>
      <w:bookmarkEnd w:id="24"/>
    </w:tbl>
    <w:p w14:paraId="39E19F4E" w14:textId="77777777" w:rsidR="001776C8" w:rsidRPr="00451759" w:rsidRDefault="001776C8" w:rsidP="00756F25">
      <w:pPr>
        <w:widowControl w:val="0"/>
        <w:autoSpaceDE w:val="0"/>
        <w:autoSpaceDN w:val="0"/>
        <w:adjustRightInd w:val="0"/>
        <w:spacing w:after="0" w:line="240" w:lineRule="auto"/>
        <w:jc w:val="center"/>
        <w:rPr>
          <w:rFonts w:ascii="Times New Roman" w:eastAsia="Calibri" w:hAnsi="Times New Roman" w:cs="Times New Roman"/>
          <w:b/>
          <w:color w:val="000000" w:themeColor="text1"/>
          <w:sz w:val="24"/>
          <w:szCs w:val="24"/>
        </w:rPr>
      </w:pPr>
    </w:p>
    <w:p w14:paraId="3B2B1E3B" w14:textId="77777777" w:rsidR="001776C8" w:rsidRPr="00451759" w:rsidRDefault="001776C8" w:rsidP="00756F25">
      <w:pPr>
        <w:widowControl w:val="0"/>
        <w:autoSpaceDE w:val="0"/>
        <w:autoSpaceDN w:val="0"/>
        <w:adjustRightInd w:val="0"/>
        <w:spacing w:after="0" w:line="240" w:lineRule="auto"/>
        <w:jc w:val="center"/>
        <w:rPr>
          <w:rFonts w:ascii="Times New Roman" w:eastAsia="Calibri" w:hAnsi="Times New Roman" w:cs="Times New Roman"/>
          <w:b/>
          <w:color w:val="000000" w:themeColor="text1"/>
          <w:sz w:val="24"/>
          <w:szCs w:val="24"/>
        </w:rPr>
      </w:pPr>
    </w:p>
    <w:p w14:paraId="53FA8439" w14:textId="77777777" w:rsidR="001776C8" w:rsidRPr="00451759" w:rsidRDefault="001776C8" w:rsidP="00756F25">
      <w:pPr>
        <w:widowControl w:val="0"/>
        <w:autoSpaceDE w:val="0"/>
        <w:autoSpaceDN w:val="0"/>
        <w:adjustRightInd w:val="0"/>
        <w:spacing w:after="0" w:line="240" w:lineRule="auto"/>
        <w:jc w:val="center"/>
        <w:rPr>
          <w:rFonts w:ascii="Times New Roman" w:eastAsia="Calibri" w:hAnsi="Times New Roman" w:cs="Times New Roman"/>
          <w:b/>
          <w:color w:val="000000" w:themeColor="text1"/>
          <w:sz w:val="24"/>
          <w:szCs w:val="24"/>
        </w:rPr>
      </w:pPr>
    </w:p>
    <w:p w14:paraId="01D8A566" w14:textId="77777777" w:rsidR="001776C8" w:rsidRPr="00451759" w:rsidRDefault="001776C8" w:rsidP="00756F25">
      <w:pPr>
        <w:widowControl w:val="0"/>
        <w:autoSpaceDE w:val="0"/>
        <w:autoSpaceDN w:val="0"/>
        <w:adjustRightInd w:val="0"/>
        <w:spacing w:after="0" w:line="240" w:lineRule="auto"/>
        <w:jc w:val="center"/>
        <w:rPr>
          <w:rFonts w:ascii="Times New Roman" w:eastAsia="Calibri" w:hAnsi="Times New Roman" w:cs="Times New Roman"/>
          <w:b/>
          <w:color w:val="000000" w:themeColor="text1"/>
          <w:sz w:val="24"/>
          <w:szCs w:val="24"/>
        </w:rPr>
      </w:pPr>
    </w:p>
    <w:p w14:paraId="1BE908B8" w14:textId="77777777" w:rsidR="001776C8" w:rsidRPr="00451759" w:rsidRDefault="001776C8" w:rsidP="00756F25">
      <w:pPr>
        <w:widowControl w:val="0"/>
        <w:autoSpaceDE w:val="0"/>
        <w:autoSpaceDN w:val="0"/>
        <w:adjustRightInd w:val="0"/>
        <w:spacing w:after="0" w:line="240" w:lineRule="auto"/>
        <w:jc w:val="center"/>
        <w:rPr>
          <w:rFonts w:ascii="Times New Roman" w:eastAsia="Calibri" w:hAnsi="Times New Roman" w:cs="Times New Roman"/>
          <w:b/>
          <w:color w:val="000000" w:themeColor="text1"/>
          <w:sz w:val="24"/>
          <w:szCs w:val="24"/>
        </w:rPr>
      </w:pPr>
    </w:p>
    <w:p w14:paraId="64929CB2" w14:textId="77777777" w:rsidR="001776C8" w:rsidRPr="00451759" w:rsidRDefault="001776C8" w:rsidP="00756F25">
      <w:pPr>
        <w:widowControl w:val="0"/>
        <w:autoSpaceDE w:val="0"/>
        <w:autoSpaceDN w:val="0"/>
        <w:adjustRightInd w:val="0"/>
        <w:spacing w:after="0" w:line="240" w:lineRule="auto"/>
        <w:jc w:val="center"/>
        <w:rPr>
          <w:rFonts w:ascii="Times New Roman" w:eastAsia="Calibri" w:hAnsi="Times New Roman" w:cs="Times New Roman"/>
          <w:b/>
          <w:color w:val="000000" w:themeColor="text1"/>
          <w:sz w:val="24"/>
          <w:szCs w:val="24"/>
        </w:rPr>
      </w:pPr>
    </w:p>
    <w:p w14:paraId="7786FC40" w14:textId="56004CE4" w:rsidR="00756F25" w:rsidRPr="00451759" w:rsidRDefault="00756F25" w:rsidP="00756F25">
      <w:pPr>
        <w:widowControl w:val="0"/>
        <w:autoSpaceDE w:val="0"/>
        <w:autoSpaceDN w:val="0"/>
        <w:adjustRightInd w:val="0"/>
        <w:spacing w:after="0" w:line="240" w:lineRule="auto"/>
        <w:jc w:val="center"/>
        <w:rPr>
          <w:rFonts w:ascii="Times New Roman" w:eastAsia="Calibri" w:hAnsi="Times New Roman" w:cs="Times New Roman"/>
          <w:b/>
          <w:color w:val="000000" w:themeColor="text1"/>
          <w:sz w:val="24"/>
          <w:szCs w:val="24"/>
        </w:rPr>
      </w:pPr>
      <w:r w:rsidRPr="00451759">
        <w:rPr>
          <w:rFonts w:ascii="Times New Roman" w:eastAsia="Calibri" w:hAnsi="Times New Roman" w:cs="Times New Roman"/>
          <w:b/>
          <w:color w:val="000000" w:themeColor="text1"/>
          <w:sz w:val="24"/>
          <w:szCs w:val="24"/>
        </w:rPr>
        <w:t>SEMINARAS „PSICHOLOGINĖ PARAMA NUKENTĖJUSIESIEMS IR LIUDYTOJAMS TEISMO PROCESE“</w:t>
      </w:r>
    </w:p>
    <w:p w14:paraId="1088143F" w14:textId="6A8DBACA" w:rsidR="00756F25" w:rsidRPr="00451759" w:rsidRDefault="00756F25" w:rsidP="00756F25">
      <w:pPr>
        <w:widowControl w:val="0"/>
        <w:autoSpaceDE w:val="0"/>
        <w:autoSpaceDN w:val="0"/>
        <w:adjustRightInd w:val="0"/>
        <w:spacing w:after="0" w:line="240" w:lineRule="auto"/>
        <w:jc w:val="center"/>
        <w:rPr>
          <w:rFonts w:ascii="Times New Roman" w:eastAsia="Calibri" w:hAnsi="Times New Roman" w:cs="Times New Roman"/>
          <w:b/>
          <w:color w:val="000000" w:themeColor="text1"/>
          <w:sz w:val="24"/>
          <w:szCs w:val="24"/>
        </w:rPr>
      </w:pPr>
      <w:r w:rsidRPr="00451759">
        <w:rPr>
          <w:rFonts w:ascii="Times New Roman" w:eastAsia="Calibri" w:hAnsi="Times New Roman" w:cs="Times New Roman"/>
          <w:b/>
          <w:color w:val="000000" w:themeColor="text1"/>
          <w:sz w:val="24"/>
          <w:szCs w:val="24"/>
        </w:rPr>
        <w:t>(kodas – NL)</w:t>
      </w:r>
    </w:p>
    <w:p w14:paraId="5A43C527" w14:textId="74EF46FA" w:rsidR="008E5BEB" w:rsidRPr="00451759" w:rsidRDefault="008E5BEB" w:rsidP="00756F25">
      <w:pPr>
        <w:widowControl w:val="0"/>
        <w:autoSpaceDE w:val="0"/>
        <w:autoSpaceDN w:val="0"/>
        <w:adjustRightInd w:val="0"/>
        <w:spacing w:after="0" w:line="240" w:lineRule="auto"/>
        <w:jc w:val="center"/>
        <w:rPr>
          <w:rFonts w:ascii="Times New Roman" w:eastAsia="Calibri" w:hAnsi="Times New Roman" w:cs="Times New Roman"/>
          <w:b/>
          <w:color w:val="000000" w:themeColor="text1"/>
          <w:sz w:val="24"/>
          <w:szCs w:val="24"/>
        </w:rPr>
      </w:pPr>
    </w:p>
    <w:tbl>
      <w:tblPr>
        <w:tblStyle w:val="Lentelstinklelis"/>
        <w:tblW w:w="9351" w:type="dxa"/>
        <w:tblLook w:val="04A0" w:firstRow="1" w:lastRow="0" w:firstColumn="1" w:lastColumn="0" w:noHBand="0" w:noVBand="1"/>
      </w:tblPr>
      <w:tblGrid>
        <w:gridCol w:w="8075"/>
        <w:gridCol w:w="1276"/>
      </w:tblGrid>
      <w:tr w:rsidR="008E5BEB" w:rsidRPr="00451759" w14:paraId="6798D2FE" w14:textId="77777777" w:rsidTr="001776C8">
        <w:tc>
          <w:tcPr>
            <w:tcW w:w="8075" w:type="dxa"/>
            <w:shd w:val="clear" w:color="auto" w:fill="BFBFBF"/>
            <w:vAlign w:val="center"/>
          </w:tcPr>
          <w:p w14:paraId="3A72D1C7" w14:textId="77777777" w:rsidR="008E5BEB" w:rsidRPr="00451759" w:rsidRDefault="008E5BEB" w:rsidP="00C57944">
            <w:pPr>
              <w:rPr>
                <w:rFonts w:ascii="Times New Roman" w:hAnsi="Times New Roman" w:cs="Times New Roman"/>
                <w:sz w:val="24"/>
                <w:szCs w:val="24"/>
              </w:rPr>
            </w:pPr>
            <w:r w:rsidRPr="00451759">
              <w:rPr>
                <w:rFonts w:ascii="Times New Roman" w:hAnsi="Times New Roman" w:cs="Times New Roman"/>
                <w:b/>
                <w:sz w:val="24"/>
                <w:szCs w:val="24"/>
              </w:rPr>
              <w:t>Tema</w:t>
            </w:r>
          </w:p>
        </w:tc>
        <w:tc>
          <w:tcPr>
            <w:tcW w:w="1276" w:type="dxa"/>
            <w:shd w:val="clear" w:color="auto" w:fill="BFBFBF"/>
          </w:tcPr>
          <w:p w14:paraId="61E6A019" w14:textId="77777777" w:rsidR="008E5BEB" w:rsidRPr="00451759" w:rsidRDefault="008E5BEB" w:rsidP="00C57944">
            <w:pPr>
              <w:rPr>
                <w:rFonts w:ascii="Times New Roman" w:hAnsi="Times New Roman" w:cs="Times New Roman"/>
                <w:sz w:val="24"/>
                <w:szCs w:val="24"/>
              </w:rPr>
            </w:pPr>
            <w:r w:rsidRPr="00451759">
              <w:rPr>
                <w:rFonts w:ascii="Times New Roman" w:hAnsi="Times New Roman" w:cs="Times New Roman"/>
                <w:b/>
                <w:sz w:val="24"/>
                <w:szCs w:val="24"/>
              </w:rPr>
              <w:t>Trukmė, akad. val.</w:t>
            </w:r>
          </w:p>
        </w:tc>
      </w:tr>
      <w:tr w:rsidR="00F7759D" w:rsidRPr="00451759" w14:paraId="22E23ED9" w14:textId="77777777" w:rsidTr="001776C8">
        <w:tc>
          <w:tcPr>
            <w:tcW w:w="8075" w:type="dxa"/>
          </w:tcPr>
          <w:p w14:paraId="6CE35A66" w14:textId="62283168" w:rsidR="00F7759D" w:rsidRPr="00451759" w:rsidRDefault="00F7759D" w:rsidP="00203051">
            <w:pPr>
              <w:jc w:val="both"/>
              <w:rPr>
                <w:rFonts w:ascii="Times New Roman" w:hAnsi="Times New Roman" w:cs="Times New Roman"/>
                <w:sz w:val="24"/>
                <w:szCs w:val="24"/>
              </w:rPr>
            </w:pPr>
            <w:r w:rsidRPr="00451759">
              <w:rPr>
                <w:rFonts w:ascii="Times New Roman" w:eastAsia="Calibri" w:hAnsi="Times New Roman" w:cs="Times New Roman"/>
                <w:bCs/>
                <w:sz w:val="24"/>
                <w:szCs w:val="24"/>
              </w:rPr>
              <w:t>Teisėsaugos misija. Atstatomosios teisėsaugos modelis</w:t>
            </w:r>
          </w:p>
        </w:tc>
        <w:tc>
          <w:tcPr>
            <w:tcW w:w="1276" w:type="dxa"/>
          </w:tcPr>
          <w:p w14:paraId="690FEC1F" w14:textId="3AFC5C8A" w:rsidR="00F7759D" w:rsidRPr="00451759" w:rsidRDefault="00F7759D" w:rsidP="00203051">
            <w:pPr>
              <w:jc w:val="center"/>
              <w:rPr>
                <w:rFonts w:ascii="Times New Roman" w:hAnsi="Times New Roman" w:cs="Times New Roman"/>
                <w:sz w:val="24"/>
                <w:szCs w:val="24"/>
              </w:rPr>
            </w:pPr>
            <w:r w:rsidRPr="00451759">
              <w:rPr>
                <w:rFonts w:ascii="Times New Roman" w:eastAsia="Calibri" w:hAnsi="Times New Roman" w:cs="Times New Roman"/>
                <w:sz w:val="24"/>
                <w:szCs w:val="24"/>
              </w:rPr>
              <w:t>1</w:t>
            </w:r>
          </w:p>
        </w:tc>
      </w:tr>
      <w:tr w:rsidR="00F7759D" w:rsidRPr="00451759" w14:paraId="561A5D3F" w14:textId="77777777" w:rsidTr="001776C8">
        <w:tc>
          <w:tcPr>
            <w:tcW w:w="8075" w:type="dxa"/>
          </w:tcPr>
          <w:p w14:paraId="7E76FA56" w14:textId="77777777" w:rsidR="00F7759D" w:rsidRPr="00451759" w:rsidRDefault="00F7759D" w:rsidP="00203051">
            <w:pPr>
              <w:tabs>
                <w:tab w:val="left" w:pos="312"/>
              </w:tabs>
              <w:autoSpaceDE w:val="0"/>
              <w:autoSpaceDN w:val="0"/>
              <w:adjustRightInd w:val="0"/>
              <w:ind w:right="70"/>
              <w:jc w:val="both"/>
              <w:rPr>
                <w:rFonts w:ascii="Times New Roman" w:eastAsia="Calibri" w:hAnsi="Times New Roman" w:cs="Times New Roman"/>
                <w:bCs/>
                <w:color w:val="000000"/>
                <w:sz w:val="24"/>
                <w:szCs w:val="24"/>
                <w:lang w:eastAsia="lt-LT"/>
              </w:rPr>
            </w:pPr>
            <w:r w:rsidRPr="00451759">
              <w:rPr>
                <w:rFonts w:ascii="Times New Roman" w:eastAsia="Calibri" w:hAnsi="Times New Roman" w:cs="Times New Roman"/>
                <w:bCs/>
                <w:sz w:val="24"/>
                <w:szCs w:val="24"/>
              </w:rPr>
              <w:t>Nusikaltimo psichologinis poveikis nukentėjusiems ir liudytojams:</w:t>
            </w:r>
          </w:p>
          <w:p w14:paraId="356EBE23" w14:textId="77777777" w:rsidR="00F7759D" w:rsidRPr="00451759" w:rsidRDefault="00F7759D" w:rsidP="00203051">
            <w:pPr>
              <w:pStyle w:val="Sraopastraipa"/>
              <w:numPr>
                <w:ilvl w:val="0"/>
                <w:numId w:val="23"/>
              </w:numPr>
              <w:tabs>
                <w:tab w:val="left" w:pos="312"/>
              </w:tabs>
              <w:autoSpaceDE w:val="0"/>
              <w:autoSpaceDN w:val="0"/>
              <w:adjustRightInd w:val="0"/>
              <w:ind w:left="0" w:right="70" w:firstLine="0"/>
              <w:jc w:val="both"/>
              <w:rPr>
                <w:rFonts w:ascii="Times New Roman" w:hAnsi="Times New Roman"/>
                <w:bCs/>
                <w:lang w:val="lt-LT"/>
              </w:rPr>
            </w:pPr>
            <w:r w:rsidRPr="00451759">
              <w:rPr>
                <w:rFonts w:ascii="Times New Roman" w:hAnsi="Times New Roman"/>
                <w:bCs/>
                <w:lang w:val="lt-LT"/>
              </w:rPr>
              <w:t xml:space="preserve">Nukentėjusiųjų ir liudytojų trumpalaikės </w:t>
            </w:r>
            <w:proofErr w:type="spellStart"/>
            <w:r w:rsidRPr="00451759">
              <w:rPr>
                <w:rFonts w:ascii="Times New Roman" w:hAnsi="Times New Roman"/>
                <w:bCs/>
                <w:lang w:val="lt-LT"/>
              </w:rPr>
              <w:t>neurobiologinės</w:t>
            </w:r>
            <w:proofErr w:type="spellEnd"/>
            <w:r w:rsidRPr="00451759">
              <w:rPr>
                <w:rFonts w:ascii="Times New Roman" w:hAnsi="Times New Roman"/>
                <w:bCs/>
                <w:lang w:val="lt-LT"/>
              </w:rPr>
              <w:t xml:space="preserve">, emocinės ir kognityvinės (dėmesio, atminties, mąstymo) reakcijos į nusikaltimą </w:t>
            </w:r>
          </w:p>
          <w:p w14:paraId="74811928" w14:textId="77777777" w:rsidR="00F7759D" w:rsidRPr="00451759" w:rsidRDefault="00F7759D" w:rsidP="00203051">
            <w:pPr>
              <w:pStyle w:val="Sraopastraipa"/>
              <w:numPr>
                <w:ilvl w:val="0"/>
                <w:numId w:val="23"/>
              </w:numPr>
              <w:tabs>
                <w:tab w:val="left" w:pos="312"/>
              </w:tabs>
              <w:autoSpaceDE w:val="0"/>
              <w:autoSpaceDN w:val="0"/>
              <w:adjustRightInd w:val="0"/>
              <w:ind w:left="0" w:right="70" w:firstLine="0"/>
              <w:jc w:val="both"/>
              <w:rPr>
                <w:rFonts w:ascii="Times New Roman" w:hAnsi="Times New Roman"/>
                <w:bCs/>
                <w:lang w:val="lt-LT"/>
              </w:rPr>
            </w:pPr>
            <w:r w:rsidRPr="00451759">
              <w:rPr>
                <w:rFonts w:ascii="Times New Roman" w:hAnsi="Times New Roman"/>
                <w:bCs/>
                <w:lang w:val="lt-LT"/>
              </w:rPr>
              <w:t>Nukentėjusiųjų ir liudytojų ilgalaikės reakcijos į nusikaltimą: potrauminis streso sutrikimas, psichologinė krizė</w:t>
            </w:r>
          </w:p>
          <w:p w14:paraId="5C91DFA6" w14:textId="17AF0892" w:rsidR="00F7759D" w:rsidRPr="00451759" w:rsidRDefault="00F7759D" w:rsidP="00203051">
            <w:pPr>
              <w:jc w:val="both"/>
              <w:rPr>
                <w:rFonts w:ascii="Times New Roman" w:hAnsi="Times New Roman" w:cs="Times New Roman"/>
                <w:sz w:val="24"/>
                <w:szCs w:val="24"/>
              </w:rPr>
            </w:pPr>
            <w:r w:rsidRPr="00451759">
              <w:rPr>
                <w:rFonts w:ascii="Times New Roman" w:eastAsia="Times New Roman" w:hAnsi="Times New Roman" w:cs="Times New Roman"/>
                <w:bCs/>
                <w:sz w:val="24"/>
                <w:szCs w:val="24"/>
              </w:rPr>
              <w:t>Reakcijų poveikis nukentėjusiojo ir liudytojo elgesiui teismo procese, liudijimo kokybei</w:t>
            </w:r>
          </w:p>
        </w:tc>
        <w:tc>
          <w:tcPr>
            <w:tcW w:w="1276" w:type="dxa"/>
          </w:tcPr>
          <w:p w14:paraId="633DD4D2" w14:textId="30E89864" w:rsidR="00F7759D" w:rsidRPr="00451759" w:rsidRDefault="00F7759D" w:rsidP="00203051">
            <w:pPr>
              <w:jc w:val="center"/>
              <w:rPr>
                <w:rFonts w:ascii="Times New Roman" w:hAnsi="Times New Roman" w:cs="Times New Roman"/>
                <w:sz w:val="24"/>
                <w:szCs w:val="24"/>
              </w:rPr>
            </w:pPr>
            <w:r w:rsidRPr="00451759">
              <w:rPr>
                <w:rFonts w:ascii="Times New Roman" w:eastAsia="Calibri" w:hAnsi="Times New Roman" w:cs="Times New Roman"/>
                <w:sz w:val="24"/>
                <w:szCs w:val="24"/>
              </w:rPr>
              <w:t>3</w:t>
            </w:r>
          </w:p>
        </w:tc>
      </w:tr>
      <w:tr w:rsidR="00F7759D" w:rsidRPr="00451759" w14:paraId="5A7F7582" w14:textId="77777777" w:rsidTr="001776C8">
        <w:tc>
          <w:tcPr>
            <w:tcW w:w="8075" w:type="dxa"/>
          </w:tcPr>
          <w:p w14:paraId="662AF584" w14:textId="77777777" w:rsidR="00F7759D" w:rsidRPr="00451759" w:rsidRDefault="00F7759D" w:rsidP="00203051">
            <w:pPr>
              <w:autoSpaceDE w:val="0"/>
              <w:autoSpaceDN w:val="0"/>
              <w:adjustRightInd w:val="0"/>
              <w:ind w:right="70"/>
              <w:jc w:val="both"/>
              <w:rPr>
                <w:rFonts w:ascii="Times New Roman" w:eastAsia="Calibri" w:hAnsi="Times New Roman" w:cs="Times New Roman"/>
                <w:sz w:val="24"/>
                <w:szCs w:val="24"/>
              </w:rPr>
            </w:pPr>
            <w:r w:rsidRPr="00451759">
              <w:rPr>
                <w:rFonts w:ascii="Times New Roman" w:eastAsia="Calibri" w:hAnsi="Times New Roman" w:cs="Times New Roman"/>
                <w:sz w:val="24"/>
                <w:szCs w:val="24"/>
              </w:rPr>
              <w:t>Nusikaltimo tyrimo psichologinis poveikis nukentėjusiesiems ir liudytojams:</w:t>
            </w:r>
          </w:p>
          <w:p w14:paraId="1919A3D8" w14:textId="77777777" w:rsidR="00F7759D" w:rsidRPr="00451759" w:rsidRDefault="00F7759D" w:rsidP="00203051">
            <w:pPr>
              <w:pStyle w:val="Sraopastraipa"/>
              <w:numPr>
                <w:ilvl w:val="0"/>
                <w:numId w:val="23"/>
              </w:numPr>
              <w:tabs>
                <w:tab w:val="left" w:pos="312"/>
              </w:tabs>
              <w:autoSpaceDE w:val="0"/>
              <w:autoSpaceDN w:val="0"/>
              <w:adjustRightInd w:val="0"/>
              <w:ind w:left="0" w:right="70" w:firstLine="0"/>
              <w:jc w:val="both"/>
              <w:rPr>
                <w:rFonts w:ascii="Times New Roman" w:hAnsi="Times New Roman"/>
                <w:bCs/>
                <w:lang w:val="lt-LT"/>
              </w:rPr>
            </w:pPr>
            <w:r w:rsidRPr="00451759">
              <w:rPr>
                <w:rFonts w:ascii="Times New Roman" w:hAnsi="Times New Roman"/>
                <w:lang w:val="lt-LT"/>
              </w:rPr>
              <w:t xml:space="preserve">Netinkamas elgesys ir antrinės </w:t>
            </w:r>
            <w:proofErr w:type="spellStart"/>
            <w:r w:rsidRPr="00451759">
              <w:rPr>
                <w:rFonts w:ascii="Times New Roman" w:hAnsi="Times New Roman"/>
                <w:lang w:val="lt-LT"/>
              </w:rPr>
              <w:t>viktimizacijos</w:t>
            </w:r>
            <w:proofErr w:type="spellEnd"/>
            <w:r w:rsidRPr="00451759">
              <w:rPr>
                <w:rFonts w:ascii="Times New Roman" w:hAnsi="Times New Roman"/>
                <w:lang w:val="lt-LT"/>
              </w:rPr>
              <w:t xml:space="preserve"> fenomenas</w:t>
            </w:r>
          </w:p>
          <w:p w14:paraId="4C781560" w14:textId="037C49CC" w:rsidR="00F7759D" w:rsidRPr="00451759" w:rsidRDefault="00F7759D" w:rsidP="00203051">
            <w:pPr>
              <w:jc w:val="both"/>
              <w:rPr>
                <w:rFonts w:ascii="Times New Roman" w:hAnsi="Times New Roman" w:cs="Times New Roman"/>
                <w:sz w:val="24"/>
                <w:szCs w:val="24"/>
              </w:rPr>
            </w:pPr>
            <w:r w:rsidRPr="00451759">
              <w:rPr>
                <w:rFonts w:ascii="Times New Roman" w:eastAsia="Times New Roman" w:hAnsi="Times New Roman" w:cs="Times New Roman"/>
                <w:sz w:val="24"/>
                <w:szCs w:val="24"/>
              </w:rPr>
              <w:t>Tinkamas elgesys</w:t>
            </w:r>
            <w:r w:rsidRPr="00451759">
              <w:rPr>
                <w:rFonts w:ascii="Times New Roman" w:eastAsia="Times New Roman" w:hAnsi="Times New Roman" w:cs="Times New Roman"/>
                <w:bCs/>
                <w:sz w:val="24"/>
                <w:szCs w:val="24"/>
              </w:rPr>
              <w:t>: saugumo užtikrinimas, kontrolės atstatymas ir informacija, pagarba ir parama</w:t>
            </w:r>
          </w:p>
        </w:tc>
        <w:tc>
          <w:tcPr>
            <w:tcW w:w="1276" w:type="dxa"/>
          </w:tcPr>
          <w:p w14:paraId="35D8D566" w14:textId="6C7407BA" w:rsidR="00F7759D" w:rsidRPr="00451759" w:rsidRDefault="00F7759D" w:rsidP="00203051">
            <w:pPr>
              <w:jc w:val="center"/>
              <w:rPr>
                <w:rFonts w:ascii="Times New Roman" w:hAnsi="Times New Roman" w:cs="Times New Roman"/>
                <w:sz w:val="24"/>
                <w:szCs w:val="24"/>
              </w:rPr>
            </w:pPr>
            <w:r w:rsidRPr="00451759">
              <w:rPr>
                <w:rFonts w:ascii="Times New Roman" w:eastAsia="Calibri" w:hAnsi="Times New Roman" w:cs="Times New Roman"/>
                <w:sz w:val="24"/>
                <w:szCs w:val="24"/>
              </w:rPr>
              <w:t>2</w:t>
            </w:r>
          </w:p>
        </w:tc>
      </w:tr>
      <w:tr w:rsidR="00F7759D" w:rsidRPr="00451759" w14:paraId="32389025" w14:textId="77777777" w:rsidTr="001776C8">
        <w:trPr>
          <w:trHeight w:val="344"/>
        </w:trPr>
        <w:tc>
          <w:tcPr>
            <w:tcW w:w="8075" w:type="dxa"/>
          </w:tcPr>
          <w:p w14:paraId="66CBD2B1" w14:textId="3A596468" w:rsidR="00F7759D" w:rsidRPr="00451759" w:rsidRDefault="00F7759D" w:rsidP="00203051">
            <w:pPr>
              <w:jc w:val="both"/>
              <w:rPr>
                <w:rFonts w:ascii="Times New Roman" w:hAnsi="Times New Roman" w:cs="Times New Roman"/>
                <w:sz w:val="24"/>
                <w:szCs w:val="24"/>
              </w:rPr>
            </w:pPr>
            <w:r w:rsidRPr="00451759">
              <w:rPr>
                <w:rFonts w:ascii="Times New Roman" w:eastAsia="Calibri" w:hAnsi="Times New Roman" w:cs="Times New Roman"/>
                <w:bCs/>
                <w:sz w:val="24"/>
                <w:szCs w:val="24"/>
              </w:rPr>
              <w:t>Liudytojų ir nukentėjusių emocijos ir jų reguliavimas teismo posėdyje</w:t>
            </w:r>
          </w:p>
        </w:tc>
        <w:tc>
          <w:tcPr>
            <w:tcW w:w="1276" w:type="dxa"/>
          </w:tcPr>
          <w:p w14:paraId="345EC1AB" w14:textId="126DAABF" w:rsidR="00F7759D" w:rsidRPr="00451759" w:rsidRDefault="00F7759D" w:rsidP="00203051">
            <w:pPr>
              <w:jc w:val="center"/>
              <w:rPr>
                <w:rFonts w:ascii="Times New Roman" w:hAnsi="Times New Roman" w:cs="Times New Roman"/>
                <w:sz w:val="24"/>
                <w:szCs w:val="24"/>
              </w:rPr>
            </w:pPr>
            <w:r w:rsidRPr="00451759">
              <w:rPr>
                <w:rFonts w:ascii="Times New Roman" w:eastAsia="Calibri" w:hAnsi="Times New Roman" w:cs="Times New Roman"/>
                <w:sz w:val="24"/>
                <w:szCs w:val="24"/>
              </w:rPr>
              <w:t>2</w:t>
            </w:r>
          </w:p>
        </w:tc>
      </w:tr>
      <w:tr w:rsidR="00F7759D" w:rsidRPr="00451759" w14:paraId="4FD9DBF4" w14:textId="77777777" w:rsidTr="001776C8">
        <w:trPr>
          <w:trHeight w:val="279"/>
        </w:trPr>
        <w:tc>
          <w:tcPr>
            <w:tcW w:w="8075" w:type="dxa"/>
          </w:tcPr>
          <w:p w14:paraId="3EFE98CF" w14:textId="143C275F" w:rsidR="00F7759D" w:rsidRPr="00451759" w:rsidRDefault="00F7759D" w:rsidP="00F7759D">
            <w:pPr>
              <w:jc w:val="right"/>
              <w:rPr>
                <w:rFonts w:ascii="Times New Roman" w:hAnsi="Times New Roman" w:cs="Times New Roman"/>
                <w:sz w:val="24"/>
                <w:szCs w:val="24"/>
              </w:rPr>
            </w:pPr>
            <w:r w:rsidRPr="00451759">
              <w:rPr>
                <w:rFonts w:ascii="Times New Roman" w:eastAsia="Calibri" w:hAnsi="Times New Roman" w:cs="Times New Roman"/>
                <w:b/>
                <w:bCs/>
                <w:sz w:val="24"/>
                <w:szCs w:val="24"/>
              </w:rPr>
              <w:t xml:space="preserve">Iš viso </w:t>
            </w:r>
          </w:p>
        </w:tc>
        <w:tc>
          <w:tcPr>
            <w:tcW w:w="1276" w:type="dxa"/>
          </w:tcPr>
          <w:p w14:paraId="48390DF9" w14:textId="62BF3403" w:rsidR="00F7759D" w:rsidRPr="00451759" w:rsidRDefault="00F7759D" w:rsidP="00203051">
            <w:pPr>
              <w:jc w:val="center"/>
              <w:rPr>
                <w:rFonts w:ascii="Times New Roman" w:hAnsi="Times New Roman" w:cs="Times New Roman"/>
                <w:sz w:val="24"/>
                <w:szCs w:val="24"/>
              </w:rPr>
            </w:pPr>
            <w:r w:rsidRPr="00451759">
              <w:rPr>
                <w:rFonts w:ascii="Times New Roman" w:eastAsia="Calibri" w:hAnsi="Times New Roman" w:cs="Times New Roman"/>
                <w:b/>
                <w:bCs/>
                <w:sz w:val="24"/>
                <w:szCs w:val="24"/>
              </w:rPr>
              <w:fldChar w:fldCharType="begin"/>
            </w:r>
            <w:r w:rsidRPr="00451759">
              <w:rPr>
                <w:rFonts w:ascii="Times New Roman" w:eastAsia="Calibri" w:hAnsi="Times New Roman" w:cs="Times New Roman"/>
                <w:b/>
                <w:bCs/>
                <w:sz w:val="24"/>
                <w:szCs w:val="24"/>
              </w:rPr>
              <w:instrText xml:space="preserve"> =SUM(ABOVE) </w:instrText>
            </w:r>
            <w:r w:rsidRPr="00451759">
              <w:rPr>
                <w:rFonts w:ascii="Times New Roman" w:eastAsia="Calibri" w:hAnsi="Times New Roman" w:cs="Times New Roman"/>
                <w:b/>
                <w:bCs/>
                <w:sz w:val="24"/>
                <w:szCs w:val="24"/>
              </w:rPr>
              <w:fldChar w:fldCharType="separate"/>
            </w:r>
            <w:r w:rsidRPr="00451759">
              <w:rPr>
                <w:rFonts w:ascii="Times New Roman" w:eastAsia="Calibri" w:hAnsi="Times New Roman" w:cs="Times New Roman"/>
                <w:b/>
                <w:bCs/>
                <w:noProof/>
                <w:sz w:val="24"/>
                <w:szCs w:val="24"/>
              </w:rPr>
              <w:t>8</w:t>
            </w:r>
            <w:r w:rsidRPr="00451759">
              <w:rPr>
                <w:rFonts w:ascii="Times New Roman" w:eastAsia="Calibri" w:hAnsi="Times New Roman" w:cs="Times New Roman"/>
                <w:b/>
                <w:bCs/>
                <w:sz w:val="24"/>
                <w:szCs w:val="24"/>
              </w:rPr>
              <w:fldChar w:fldCharType="end"/>
            </w:r>
          </w:p>
        </w:tc>
      </w:tr>
    </w:tbl>
    <w:p w14:paraId="1A82CE8C" w14:textId="77777777" w:rsidR="008E5BEB" w:rsidRPr="00451759" w:rsidRDefault="008E5BEB" w:rsidP="00756F25">
      <w:pPr>
        <w:widowControl w:val="0"/>
        <w:autoSpaceDE w:val="0"/>
        <w:autoSpaceDN w:val="0"/>
        <w:adjustRightInd w:val="0"/>
        <w:spacing w:after="0" w:line="240" w:lineRule="auto"/>
        <w:jc w:val="center"/>
        <w:rPr>
          <w:rFonts w:ascii="Times New Roman" w:eastAsia="Calibri" w:hAnsi="Times New Roman" w:cs="Times New Roman"/>
          <w:b/>
          <w:color w:val="000000" w:themeColor="text1"/>
          <w:sz w:val="24"/>
          <w:szCs w:val="24"/>
        </w:rPr>
      </w:pPr>
    </w:p>
    <w:p w14:paraId="4F7D6511" w14:textId="77777777" w:rsidR="00756F25" w:rsidRPr="00451759" w:rsidRDefault="00756F25" w:rsidP="00756F25">
      <w:pPr>
        <w:widowControl w:val="0"/>
        <w:autoSpaceDE w:val="0"/>
        <w:autoSpaceDN w:val="0"/>
        <w:adjustRightInd w:val="0"/>
        <w:spacing w:after="0" w:line="240" w:lineRule="auto"/>
        <w:jc w:val="center"/>
        <w:rPr>
          <w:rFonts w:ascii="Times New Roman" w:eastAsia="Calibri" w:hAnsi="Times New Roman" w:cs="Times New Roman"/>
          <w:b/>
          <w:color w:val="000000" w:themeColor="text1"/>
          <w:sz w:val="24"/>
          <w:szCs w:val="24"/>
        </w:rPr>
      </w:pPr>
    </w:p>
    <w:p w14:paraId="5B2853BA" w14:textId="77777777" w:rsidR="00756F25" w:rsidRPr="00451759" w:rsidRDefault="00756F25" w:rsidP="00756F25">
      <w:pPr>
        <w:spacing w:after="0" w:line="240" w:lineRule="auto"/>
        <w:jc w:val="center"/>
        <w:rPr>
          <w:rFonts w:ascii="Times New Roman" w:eastAsia="Times New Roman" w:hAnsi="Times New Roman" w:cs="Times New Roman"/>
          <w:b/>
          <w:bCs/>
          <w:sz w:val="24"/>
          <w:szCs w:val="24"/>
          <w:lang w:eastAsia="lt-LT"/>
        </w:rPr>
      </w:pPr>
    </w:p>
    <w:p w14:paraId="3520FB9C" w14:textId="77777777" w:rsidR="00756F25" w:rsidRPr="00451759" w:rsidRDefault="00756F25" w:rsidP="00756F25">
      <w:pPr>
        <w:spacing w:after="0" w:line="240" w:lineRule="auto"/>
        <w:rPr>
          <w:rFonts w:ascii="Times New Roman" w:eastAsia="Times New Roman" w:hAnsi="Times New Roman" w:cs="Times New Roman"/>
          <w:sz w:val="24"/>
          <w:szCs w:val="24"/>
          <w:lang w:eastAsia="lt-LT"/>
        </w:rPr>
      </w:pPr>
      <w:r w:rsidRPr="00451759">
        <w:rPr>
          <w:rFonts w:ascii="Times New Roman" w:eastAsia="Times New Roman" w:hAnsi="Times New Roman" w:cs="Times New Roman"/>
          <w:sz w:val="24"/>
          <w:szCs w:val="24"/>
          <w:lang w:eastAsia="lt-LT"/>
        </w:rPr>
        <w:t xml:space="preserve"> </w:t>
      </w:r>
    </w:p>
    <w:p w14:paraId="4D615EDF" w14:textId="77777777" w:rsidR="00756F25" w:rsidRPr="00451759" w:rsidRDefault="00756F25" w:rsidP="00756F25">
      <w:pPr>
        <w:spacing w:after="0" w:line="240" w:lineRule="auto"/>
        <w:jc w:val="center"/>
        <w:rPr>
          <w:rFonts w:ascii="Times New Roman" w:hAnsi="Times New Roman" w:cs="Times New Roman"/>
          <w:b/>
          <w:bCs/>
          <w:sz w:val="24"/>
          <w:szCs w:val="24"/>
        </w:rPr>
      </w:pPr>
    </w:p>
    <w:p w14:paraId="2F45DC19" w14:textId="7710216A" w:rsidR="00756F25" w:rsidRPr="00451759" w:rsidRDefault="00CE0BF0" w:rsidP="00756F2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____________________</w:t>
      </w:r>
    </w:p>
    <w:p w14:paraId="3AE7F099" w14:textId="6F05F552" w:rsidR="00756F25" w:rsidRPr="00451759" w:rsidRDefault="00756F25" w:rsidP="00756F25">
      <w:pPr>
        <w:spacing w:after="0" w:line="240" w:lineRule="auto"/>
        <w:jc w:val="center"/>
        <w:rPr>
          <w:rFonts w:ascii="Times New Roman" w:hAnsi="Times New Roman" w:cs="Times New Roman"/>
          <w:b/>
          <w:sz w:val="24"/>
          <w:szCs w:val="24"/>
        </w:rPr>
      </w:pPr>
    </w:p>
    <w:p w14:paraId="52A13F87" w14:textId="0F0EF7E3" w:rsidR="00756F25" w:rsidRPr="00451759" w:rsidRDefault="00756F25" w:rsidP="00756F25">
      <w:pPr>
        <w:spacing w:after="0" w:line="240" w:lineRule="auto"/>
        <w:jc w:val="center"/>
        <w:rPr>
          <w:rFonts w:ascii="Times New Roman" w:hAnsi="Times New Roman" w:cs="Times New Roman"/>
          <w:b/>
          <w:sz w:val="24"/>
          <w:szCs w:val="24"/>
        </w:rPr>
      </w:pPr>
    </w:p>
    <w:p w14:paraId="4C486AC6" w14:textId="11350753" w:rsidR="00756F25" w:rsidRPr="00451759" w:rsidRDefault="00756F25" w:rsidP="00756F25">
      <w:pPr>
        <w:spacing w:after="0" w:line="240" w:lineRule="auto"/>
        <w:jc w:val="center"/>
        <w:rPr>
          <w:rFonts w:ascii="Times New Roman" w:hAnsi="Times New Roman" w:cs="Times New Roman"/>
          <w:b/>
          <w:sz w:val="24"/>
          <w:szCs w:val="24"/>
        </w:rPr>
      </w:pPr>
    </w:p>
    <w:p w14:paraId="3A66A304" w14:textId="0E889C35" w:rsidR="00756F25" w:rsidRPr="00451759" w:rsidRDefault="00756F25" w:rsidP="00756F25">
      <w:pPr>
        <w:spacing w:after="0" w:line="240" w:lineRule="auto"/>
        <w:jc w:val="center"/>
        <w:rPr>
          <w:rFonts w:ascii="Times New Roman" w:hAnsi="Times New Roman" w:cs="Times New Roman"/>
          <w:b/>
          <w:sz w:val="24"/>
          <w:szCs w:val="24"/>
        </w:rPr>
      </w:pPr>
    </w:p>
    <w:p w14:paraId="29DD693C" w14:textId="2E1ADD51" w:rsidR="00756F25" w:rsidRPr="00451759" w:rsidRDefault="00756F25" w:rsidP="00756F25">
      <w:pPr>
        <w:spacing w:after="0" w:line="240" w:lineRule="auto"/>
        <w:jc w:val="center"/>
        <w:rPr>
          <w:rFonts w:ascii="Times New Roman" w:hAnsi="Times New Roman" w:cs="Times New Roman"/>
          <w:b/>
          <w:sz w:val="24"/>
          <w:szCs w:val="24"/>
        </w:rPr>
      </w:pPr>
    </w:p>
    <w:p w14:paraId="57A940F2" w14:textId="132D598F" w:rsidR="00756F25" w:rsidRPr="00451759" w:rsidRDefault="00756F25" w:rsidP="00756F25">
      <w:pPr>
        <w:spacing w:after="0" w:line="240" w:lineRule="auto"/>
        <w:jc w:val="center"/>
        <w:rPr>
          <w:rFonts w:ascii="Times New Roman" w:hAnsi="Times New Roman" w:cs="Times New Roman"/>
          <w:b/>
          <w:sz w:val="24"/>
          <w:szCs w:val="24"/>
        </w:rPr>
      </w:pPr>
    </w:p>
    <w:p w14:paraId="4DD18E07" w14:textId="77777777" w:rsidR="00756F25" w:rsidRPr="00451759" w:rsidRDefault="00756F25" w:rsidP="00756F25">
      <w:pPr>
        <w:spacing w:after="0" w:line="240" w:lineRule="auto"/>
        <w:jc w:val="center"/>
        <w:rPr>
          <w:rFonts w:ascii="Times New Roman" w:hAnsi="Times New Roman" w:cs="Times New Roman"/>
          <w:b/>
          <w:sz w:val="24"/>
          <w:szCs w:val="24"/>
        </w:rPr>
      </w:pPr>
    </w:p>
    <w:p w14:paraId="05872E83" w14:textId="2B1F09E9" w:rsidR="00D2609A" w:rsidRPr="00451759" w:rsidRDefault="00D2609A" w:rsidP="00756F25">
      <w:pPr>
        <w:spacing w:after="0" w:line="240" w:lineRule="auto"/>
        <w:jc w:val="center"/>
        <w:rPr>
          <w:rFonts w:ascii="Times New Roman" w:hAnsi="Times New Roman" w:cs="Times New Roman"/>
          <w:b/>
          <w:color w:val="000000"/>
          <w:sz w:val="24"/>
          <w:szCs w:val="24"/>
        </w:rPr>
      </w:pPr>
    </w:p>
    <w:sectPr w:rsidR="00D2609A" w:rsidRPr="00451759" w:rsidSect="001776C8">
      <w:footerReference w:type="default" r:id="rId9"/>
      <w:pgSz w:w="11906" w:h="16838"/>
      <w:pgMar w:top="851" w:right="849" w:bottom="1135"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3D19C" w14:textId="77777777" w:rsidR="00356703" w:rsidRDefault="00356703" w:rsidP="0093717D">
      <w:pPr>
        <w:spacing w:after="0" w:line="240" w:lineRule="auto"/>
      </w:pPr>
      <w:r>
        <w:separator/>
      </w:r>
    </w:p>
  </w:endnote>
  <w:endnote w:type="continuationSeparator" w:id="0">
    <w:p w14:paraId="3A22F24B" w14:textId="77777777" w:rsidR="00356703" w:rsidRDefault="00356703" w:rsidP="00937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477661"/>
      <w:docPartObj>
        <w:docPartGallery w:val="Page Numbers (Bottom of Page)"/>
        <w:docPartUnique/>
      </w:docPartObj>
    </w:sdtPr>
    <w:sdtEndPr/>
    <w:sdtContent>
      <w:p w14:paraId="1433FED6" w14:textId="64E0279F" w:rsidR="00BE3E30" w:rsidRDefault="00BE3E30">
        <w:pPr>
          <w:pStyle w:val="Porat"/>
          <w:jc w:val="center"/>
        </w:pPr>
        <w:r>
          <w:fldChar w:fldCharType="begin"/>
        </w:r>
        <w:r>
          <w:instrText>PAGE   \* MERGEFORMAT</w:instrText>
        </w:r>
        <w:r>
          <w:fldChar w:fldCharType="separate"/>
        </w:r>
        <w:r>
          <w:t>2</w:t>
        </w:r>
        <w:r>
          <w:fldChar w:fldCharType="end"/>
        </w:r>
      </w:p>
    </w:sdtContent>
  </w:sdt>
  <w:p w14:paraId="4FBE9C61" w14:textId="77777777" w:rsidR="007A3778" w:rsidRDefault="007A377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8AE5A" w14:textId="77777777" w:rsidR="00356703" w:rsidRDefault="00356703" w:rsidP="0093717D">
      <w:pPr>
        <w:spacing w:after="0" w:line="240" w:lineRule="auto"/>
      </w:pPr>
      <w:r>
        <w:separator/>
      </w:r>
    </w:p>
  </w:footnote>
  <w:footnote w:type="continuationSeparator" w:id="0">
    <w:p w14:paraId="1C6B547B" w14:textId="77777777" w:rsidR="00356703" w:rsidRDefault="00356703" w:rsidP="009371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BC28FF"/>
    <w:multiLevelType w:val="hybridMultilevel"/>
    <w:tmpl w:val="E6282FC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6C7491"/>
    <w:multiLevelType w:val="hybridMultilevel"/>
    <w:tmpl w:val="683ADFD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9A7B48"/>
    <w:multiLevelType w:val="hybridMultilevel"/>
    <w:tmpl w:val="9094E86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4B76C09"/>
    <w:multiLevelType w:val="hybridMultilevel"/>
    <w:tmpl w:val="4A3679A2"/>
    <w:lvl w:ilvl="0" w:tplc="0718621C">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5800F25"/>
    <w:multiLevelType w:val="hybridMultilevel"/>
    <w:tmpl w:val="31BE8CE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DE0D96"/>
    <w:multiLevelType w:val="hybridMultilevel"/>
    <w:tmpl w:val="1B88730E"/>
    <w:lvl w:ilvl="0" w:tplc="3B0232DA">
      <w:start w:val="1"/>
      <w:numFmt w:val="decimal"/>
      <w:lvlText w:val="%1."/>
      <w:lvlJc w:val="left"/>
      <w:pPr>
        <w:ind w:left="405" w:hanging="360"/>
      </w:pPr>
    </w:lvl>
    <w:lvl w:ilvl="1" w:tplc="04090019">
      <w:start w:val="1"/>
      <w:numFmt w:val="lowerLetter"/>
      <w:lvlText w:val="%2."/>
      <w:lvlJc w:val="left"/>
      <w:pPr>
        <w:ind w:left="1125" w:hanging="360"/>
      </w:pPr>
    </w:lvl>
    <w:lvl w:ilvl="2" w:tplc="0409001B">
      <w:start w:val="1"/>
      <w:numFmt w:val="lowerRoman"/>
      <w:lvlText w:val="%3."/>
      <w:lvlJc w:val="right"/>
      <w:pPr>
        <w:ind w:left="1845" w:hanging="180"/>
      </w:pPr>
    </w:lvl>
    <w:lvl w:ilvl="3" w:tplc="0409000F">
      <w:start w:val="1"/>
      <w:numFmt w:val="decimal"/>
      <w:lvlText w:val="%4."/>
      <w:lvlJc w:val="left"/>
      <w:pPr>
        <w:ind w:left="2565" w:hanging="360"/>
      </w:pPr>
    </w:lvl>
    <w:lvl w:ilvl="4" w:tplc="04090019">
      <w:start w:val="1"/>
      <w:numFmt w:val="lowerLetter"/>
      <w:lvlText w:val="%5."/>
      <w:lvlJc w:val="left"/>
      <w:pPr>
        <w:ind w:left="3285" w:hanging="360"/>
      </w:pPr>
    </w:lvl>
    <w:lvl w:ilvl="5" w:tplc="0409001B">
      <w:start w:val="1"/>
      <w:numFmt w:val="lowerRoman"/>
      <w:lvlText w:val="%6."/>
      <w:lvlJc w:val="right"/>
      <w:pPr>
        <w:ind w:left="4005" w:hanging="180"/>
      </w:pPr>
    </w:lvl>
    <w:lvl w:ilvl="6" w:tplc="0409000F">
      <w:start w:val="1"/>
      <w:numFmt w:val="decimal"/>
      <w:lvlText w:val="%7."/>
      <w:lvlJc w:val="left"/>
      <w:pPr>
        <w:ind w:left="4725" w:hanging="360"/>
      </w:pPr>
    </w:lvl>
    <w:lvl w:ilvl="7" w:tplc="04090019">
      <w:start w:val="1"/>
      <w:numFmt w:val="lowerLetter"/>
      <w:lvlText w:val="%8."/>
      <w:lvlJc w:val="left"/>
      <w:pPr>
        <w:ind w:left="5445" w:hanging="360"/>
      </w:pPr>
    </w:lvl>
    <w:lvl w:ilvl="8" w:tplc="0409001B">
      <w:start w:val="1"/>
      <w:numFmt w:val="lowerRoman"/>
      <w:lvlText w:val="%9."/>
      <w:lvlJc w:val="right"/>
      <w:pPr>
        <w:ind w:left="6165" w:hanging="180"/>
      </w:pPr>
    </w:lvl>
  </w:abstractNum>
  <w:abstractNum w:abstractNumId="7" w15:restartNumberingAfterBreak="0">
    <w:nsid w:val="173D307A"/>
    <w:multiLevelType w:val="hybridMultilevel"/>
    <w:tmpl w:val="E25CA3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92B3066"/>
    <w:multiLevelType w:val="hybridMultilevel"/>
    <w:tmpl w:val="E9DADD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D615594"/>
    <w:multiLevelType w:val="hybridMultilevel"/>
    <w:tmpl w:val="4308143C"/>
    <w:lvl w:ilvl="0" w:tplc="C0B0B1E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17B1C70"/>
    <w:multiLevelType w:val="hybridMultilevel"/>
    <w:tmpl w:val="4B16F12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4E234CD"/>
    <w:multiLevelType w:val="hybridMultilevel"/>
    <w:tmpl w:val="CF9E5F4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8E3652"/>
    <w:multiLevelType w:val="hybridMultilevel"/>
    <w:tmpl w:val="4F200B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EB16A35"/>
    <w:multiLevelType w:val="hybridMultilevel"/>
    <w:tmpl w:val="BAC221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AD734B"/>
    <w:multiLevelType w:val="hybridMultilevel"/>
    <w:tmpl w:val="1108A30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2B465CE"/>
    <w:multiLevelType w:val="hybridMultilevel"/>
    <w:tmpl w:val="683ADFD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57A3DB1"/>
    <w:multiLevelType w:val="hybridMultilevel"/>
    <w:tmpl w:val="927659F4"/>
    <w:lvl w:ilvl="0" w:tplc="D2905C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5CD31FB"/>
    <w:multiLevelType w:val="hybridMultilevel"/>
    <w:tmpl w:val="ED3CC30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A4F2845"/>
    <w:multiLevelType w:val="hybridMultilevel"/>
    <w:tmpl w:val="D222F8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C914DB1"/>
    <w:multiLevelType w:val="hybridMultilevel"/>
    <w:tmpl w:val="895ACE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1FA68AF"/>
    <w:multiLevelType w:val="hybridMultilevel"/>
    <w:tmpl w:val="ECE812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01579B"/>
    <w:multiLevelType w:val="hybridMultilevel"/>
    <w:tmpl w:val="27B2506E"/>
    <w:lvl w:ilvl="0" w:tplc="AE14CAD6">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3100A5F"/>
    <w:multiLevelType w:val="multilevel"/>
    <w:tmpl w:val="80245EB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23" w15:restartNumberingAfterBreak="0">
    <w:nsid w:val="44121C97"/>
    <w:multiLevelType w:val="multilevel"/>
    <w:tmpl w:val="255CBB0E"/>
    <w:lvl w:ilvl="0">
      <w:start w:val="3"/>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4A64E4A"/>
    <w:multiLevelType w:val="hybridMultilevel"/>
    <w:tmpl w:val="B5CCDD36"/>
    <w:lvl w:ilvl="0" w:tplc="49A0D304">
      <w:start w:val="7"/>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D796DF8"/>
    <w:multiLevelType w:val="hybridMultilevel"/>
    <w:tmpl w:val="2BF6E154"/>
    <w:lvl w:ilvl="0" w:tplc="B55AB632">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34B33AB"/>
    <w:multiLevelType w:val="multilevel"/>
    <w:tmpl w:val="0A8CD820"/>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A7917E0"/>
    <w:multiLevelType w:val="hybridMultilevel"/>
    <w:tmpl w:val="DB7E1568"/>
    <w:lvl w:ilvl="0" w:tplc="5AFCECB8">
      <w:start w:val="1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C1E404A"/>
    <w:multiLevelType w:val="hybridMultilevel"/>
    <w:tmpl w:val="0FCAFF9A"/>
    <w:lvl w:ilvl="0" w:tplc="6FF205A0">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1925D24"/>
    <w:multiLevelType w:val="hybridMultilevel"/>
    <w:tmpl w:val="ED3CC30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3B60FDC"/>
    <w:multiLevelType w:val="hybridMultilevel"/>
    <w:tmpl w:val="3B6C2CE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3DD5511"/>
    <w:multiLevelType w:val="hybridMultilevel"/>
    <w:tmpl w:val="D7B498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495CDB"/>
    <w:multiLevelType w:val="hybridMultilevel"/>
    <w:tmpl w:val="FE6AEEC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CD60A23"/>
    <w:multiLevelType w:val="hybridMultilevel"/>
    <w:tmpl w:val="A9F481C6"/>
    <w:lvl w:ilvl="0" w:tplc="D95415D4">
      <w:numFmt w:val="bullet"/>
      <w:lvlText w:val="-"/>
      <w:lvlJc w:val="left"/>
      <w:pPr>
        <w:ind w:left="720" w:hanging="360"/>
      </w:pPr>
      <w:rPr>
        <w:rFonts w:ascii="Times New Roman" w:eastAsia="Times New Roman" w:hAnsi="Times New Roman"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15:restartNumberingAfterBreak="0">
    <w:nsid w:val="76834E6D"/>
    <w:multiLevelType w:val="hybridMultilevel"/>
    <w:tmpl w:val="B9C40E8C"/>
    <w:lvl w:ilvl="0" w:tplc="B5CCCBF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867620A"/>
    <w:multiLevelType w:val="hybridMultilevel"/>
    <w:tmpl w:val="B0F682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E071E10"/>
    <w:multiLevelType w:val="hybridMultilevel"/>
    <w:tmpl w:val="20664D7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F3A2AE4"/>
    <w:multiLevelType w:val="hybridMultilevel"/>
    <w:tmpl w:val="6FDCE77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3"/>
  </w:num>
  <w:num w:numId="2">
    <w:abstractNumId w:val="3"/>
  </w:num>
  <w:num w:numId="3">
    <w:abstractNumId w:val="32"/>
  </w:num>
  <w:num w:numId="4">
    <w:abstractNumId w:val="14"/>
  </w:num>
  <w:num w:numId="5">
    <w:abstractNumId w:val="7"/>
  </w:num>
  <w:num w:numId="6">
    <w:abstractNumId w:val="19"/>
  </w:num>
  <w:num w:numId="7">
    <w:abstractNumId w:val="8"/>
  </w:num>
  <w:num w:numId="8">
    <w:abstractNumId w:val="12"/>
  </w:num>
  <w:num w:numId="9">
    <w:abstractNumId w:val="18"/>
  </w:num>
  <w:num w:numId="10">
    <w:abstractNumId w:val="36"/>
  </w:num>
  <w:num w:numId="11">
    <w:abstractNumId w:val="35"/>
  </w:num>
  <w:num w:numId="12">
    <w:abstractNumId w:val="1"/>
  </w:num>
  <w:num w:numId="13">
    <w:abstractNumId w:val="30"/>
  </w:num>
  <w:num w:numId="14">
    <w:abstractNumId w:val="10"/>
  </w:num>
  <w:num w:numId="15">
    <w:abstractNumId w:val="5"/>
  </w:num>
  <w:num w:numId="16">
    <w:abstractNumId w:val="37"/>
  </w:num>
  <w:num w:numId="17">
    <w:abstractNumId w:val="11"/>
  </w:num>
  <w:num w:numId="18">
    <w:abstractNumId w:val="2"/>
  </w:num>
  <w:num w:numId="19">
    <w:abstractNumId w:val="15"/>
  </w:num>
  <w:num w:numId="20">
    <w:abstractNumId w:val="29"/>
  </w:num>
  <w:num w:numId="21">
    <w:abstractNumId w:val="17"/>
  </w:num>
  <w:num w:numId="22">
    <w:abstractNumId w:val="22"/>
  </w:num>
  <w:num w:numId="23">
    <w:abstractNumId w:val="34"/>
  </w:num>
  <w:num w:numId="24">
    <w:abstractNumId w:val="26"/>
  </w:num>
  <w:num w:numId="25">
    <w:abstractNumId w:val="23"/>
  </w:num>
  <w:num w:numId="26">
    <w:abstractNumId w:val="0"/>
  </w:num>
  <w:num w:numId="27">
    <w:abstractNumId w:val="16"/>
  </w:num>
  <w:num w:numId="28">
    <w:abstractNumId w:val="20"/>
  </w:num>
  <w:num w:numId="29">
    <w:abstractNumId w:val="31"/>
  </w:num>
  <w:num w:numId="30">
    <w:abstractNumId w:val="13"/>
  </w:num>
  <w:num w:numId="31">
    <w:abstractNumId w:val="9"/>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25"/>
  </w:num>
  <w:num w:numId="35">
    <w:abstractNumId w:val="4"/>
  </w:num>
  <w:num w:numId="36">
    <w:abstractNumId w:val="28"/>
  </w:num>
  <w:num w:numId="37">
    <w:abstractNumId w:val="24"/>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C12"/>
    <w:rsid w:val="000006FF"/>
    <w:rsid w:val="00025DA6"/>
    <w:rsid w:val="00026062"/>
    <w:rsid w:val="00033131"/>
    <w:rsid w:val="00035566"/>
    <w:rsid w:val="0006090C"/>
    <w:rsid w:val="0006303A"/>
    <w:rsid w:val="00072027"/>
    <w:rsid w:val="000A721D"/>
    <w:rsid w:val="000B198F"/>
    <w:rsid w:val="000F3A27"/>
    <w:rsid w:val="00107416"/>
    <w:rsid w:val="001369FC"/>
    <w:rsid w:val="00143A4E"/>
    <w:rsid w:val="0016683E"/>
    <w:rsid w:val="001776C8"/>
    <w:rsid w:val="00187FB8"/>
    <w:rsid w:val="001971EE"/>
    <w:rsid w:val="001F4EF4"/>
    <w:rsid w:val="00203051"/>
    <w:rsid w:val="00204E86"/>
    <w:rsid w:val="00213FC4"/>
    <w:rsid w:val="00221DFF"/>
    <w:rsid w:val="0023583F"/>
    <w:rsid w:val="002C71DC"/>
    <w:rsid w:val="00300D79"/>
    <w:rsid w:val="0030402D"/>
    <w:rsid w:val="003261D0"/>
    <w:rsid w:val="00356703"/>
    <w:rsid w:val="00365439"/>
    <w:rsid w:val="00376C0B"/>
    <w:rsid w:val="0038484F"/>
    <w:rsid w:val="0038744D"/>
    <w:rsid w:val="00391626"/>
    <w:rsid w:val="003A16D5"/>
    <w:rsid w:val="003D3BA0"/>
    <w:rsid w:val="003D768E"/>
    <w:rsid w:val="003E4D0B"/>
    <w:rsid w:val="003E7680"/>
    <w:rsid w:val="00416C3F"/>
    <w:rsid w:val="00422649"/>
    <w:rsid w:val="00432D1E"/>
    <w:rsid w:val="00451759"/>
    <w:rsid w:val="00476E57"/>
    <w:rsid w:val="00491D91"/>
    <w:rsid w:val="004B663A"/>
    <w:rsid w:val="004D38A8"/>
    <w:rsid w:val="004E2C12"/>
    <w:rsid w:val="004F6114"/>
    <w:rsid w:val="005040A7"/>
    <w:rsid w:val="00513346"/>
    <w:rsid w:val="00513414"/>
    <w:rsid w:val="00525F0F"/>
    <w:rsid w:val="005430AE"/>
    <w:rsid w:val="00544D92"/>
    <w:rsid w:val="00566217"/>
    <w:rsid w:val="00587C22"/>
    <w:rsid w:val="00592AF4"/>
    <w:rsid w:val="005A7508"/>
    <w:rsid w:val="005C6B62"/>
    <w:rsid w:val="005D203C"/>
    <w:rsid w:val="005D26CA"/>
    <w:rsid w:val="005F77F5"/>
    <w:rsid w:val="00632566"/>
    <w:rsid w:val="00656994"/>
    <w:rsid w:val="00664B6E"/>
    <w:rsid w:val="00671C90"/>
    <w:rsid w:val="006D73F1"/>
    <w:rsid w:val="006E7871"/>
    <w:rsid w:val="00756F25"/>
    <w:rsid w:val="00783517"/>
    <w:rsid w:val="007A3778"/>
    <w:rsid w:val="007A409B"/>
    <w:rsid w:val="007B4412"/>
    <w:rsid w:val="007E077E"/>
    <w:rsid w:val="007E4A9B"/>
    <w:rsid w:val="007F4D44"/>
    <w:rsid w:val="007F5311"/>
    <w:rsid w:val="007F6ED2"/>
    <w:rsid w:val="00802217"/>
    <w:rsid w:val="008126E1"/>
    <w:rsid w:val="008161A8"/>
    <w:rsid w:val="00817BA0"/>
    <w:rsid w:val="00830CCB"/>
    <w:rsid w:val="0083527C"/>
    <w:rsid w:val="008623FD"/>
    <w:rsid w:val="00866F63"/>
    <w:rsid w:val="00871D68"/>
    <w:rsid w:val="008D116C"/>
    <w:rsid w:val="008E0539"/>
    <w:rsid w:val="008E54E3"/>
    <w:rsid w:val="008E5BEB"/>
    <w:rsid w:val="008F2EFB"/>
    <w:rsid w:val="008F37AB"/>
    <w:rsid w:val="00917F38"/>
    <w:rsid w:val="00934718"/>
    <w:rsid w:val="0093717D"/>
    <w:rsid w:val="00993A5C"/>
    <w:rsid w:val="009E03A3"/>
    <w:rsid w:val="00A07E39"/>
    <w:rsid w:val="00A22CEE"/>
    <w:rsid w:val="00A46BAA"/>
    <w:rsid w:val="00A61791"/>
    <w:rsid w:val="00A72237"/>
    <w:rsid w:val="00A745F8"/>
    <w:rsid w:val="00AA3D72"/>
    <w:rsid w:val="00AD44E3"/>
    <w:rsid w:val="00AD4DEC"/>
    <w:rsid w:val="00AE61A1"/>
    <w:rsid w:val="00AE6393"/>
    <w:rsid w:val="00AF132D"/>
    <w:rsid w:val="00B007E2"/>
    <w:rsid w:val="00B01AB2"/>
    <w:rsid w:val="00B024B8"/>
    <w:rsid w:val="00B161D3"/>
    <w:rsid w:val="00B45C55"/>
    <w:rsid w:val="00B94557"/>
    <w:rsid w:val="00BC0CB9"/>
    <w:rsid w:val="00BD733B"/>
    <w:rsid w:val="00BE3E30"/>
    <w:rsid w:val="00C0645E"/>
    <w:rsid w:val="00C0724D"/>
    <w:rsid w:val="00C26EE1"/>
    <w:rsid w:val="00C41599"/>
    <w:rsid w:val="00C579EB"/>
    <w:rsid w:val="00CB0847"/>
    <w:rsid w:val="00CD4995"/>
    <w:rsid w:val="00CD4E49"/>
    <w:rsid w:val="00CE0BF0"/>
    <w:rsid w:val="00D00931"/>
    <w:rsid w:val="00D0451C"/>
    <w:rsid w:val="00D2609A"/>
    <w:rsid w:val="00D5020C"/>
    <w:rsid w:val="00D83CB7"/>
    <w:rsid w:val="00DB07BA"/>
    <w:rsid w:val="00DF316D"/>
    <w:rsid w:val="00DF5843"/>
    <w:rsid w:val="00E01562"/>
    <w:rsid w:val="00E35CB1"/>
    <w:rsid w:val="00E75F2A"/>
    <w:rsid w:val="00E837E4"/>
    <w:rsid w:val="00E922C9"/>
    <w:rsid w:val="00EB7EE7"/>
    <w:rsid w:val="00EE00BC"/>
    <w:rsid w:val="00EE4089"/>
    <w:rsid w:val="00EF52A4"/>
    <w:rsid w:val="00EF6B07"/>
    <w:rsid w:val="00F1195F"/>
    <w:rsid w:val="00F32730"/>
    <w:rsid w:val="00F47661"/>
    <w:rsid w:val="00F6350D"/>
    <w:rsid w:val="00F7759D"/>
    <w:rsid w:val="00FA5C6E"/>
    <w:rsid w:val="00FB12FE"/>
    <w:rsid w:val="00FB3C96"/>
    <w:rsid w:val="00FE36C6"/>
    <w:rsid w:val="00FE4CB7"/>
    <w:rsid w:val="00FE7E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29B24"/>
  <w15:chartTrackingRefBased/>
  <w15:docId w15:val="{1916190D-F6F1-4973-8565-9B736C110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A377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4E2C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93717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3717D"/>
  </w:style>
  <w:style w:type="paragraph" w:styleId="Porat">
    <w:name w:val="footer"/>
    <w:basedOn w:val="prastasis"/>
    <w:link w:val="PoratDiagrama"/>
    <w:uiPriority w:val="99"/>
    <w:unhideWhenUsed/>
    <w:rsid w:val="0093717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3717D"/>
  </w:style>
  <w:style w:type="character" w:styleId="Hipersaitas">
    <w:name w:val="Hyperlink"/>
    <w:basedOn w:val="Numatytasispastraiposriftas"/>
    <w:uiPriority w:val="99"/>
    <w:unhideWhenUsed/>
    <w:rsid w:val="00CB0847"/>
    <w:rPr>
      <w:color w:val="0563C1"/>
      <w:u w:val="single"/>
    </w:rPr>
  </w:style>
  <w:style w:type="character" w:styleId="Neapdorotaspaminjimas">
    <w:name w:val="Unresolved Mention"/>
    <w:basedOn w:val="Numatytasispastraiposriftas"/>
    <w:uiPriority w:val="99"/>
    <w:semiHidden/>
    <w:unhideWhenUsed/>
    <w:rsid w:val="00CB0847"/>
    <w:rPr>
      <w:color w:val="605E5C"/>
      <w:shd w:val="clear" w:color="auto" w:fill="E1DFDD"/>
    </w:rPr>
  </w:style>
  <w:style w:type="paragraph" w:styleId="Betarp">
    <w:name w:val="No Spacing"/>
    <w:uiPriority w:val="1"/>
    <w:qFormat/>
    <w:rsid w:val="005040A7"/>
    <w:pPr>
      <w:spacing w:after="0" w:line="240" w:lineRule="auto"/>
    </w:pPr>
    <w:rPr>
      <w:rFonts w:ascii="Calibri" w:eastAsia="Times New Roman" w:hAnsi="Calibri" w:cs="Times New Roman"/>
      <w:sz w:val="24"/>
      <w:szCs w:val="24"/>
      <w:lang w:val="cs-CZ"/>
    </w:rPr>
  </w:style>
  <w:style w:type="paragraph" w:styleId="Sraopastraipa">
    <w:name w:val="List Paragraph"/>
    <w:aliases w:val="List Paragraph Red,Bullet EY,List Paragraph111"/>
    <w:basedOn w:val="prastasis"/>
    <w:link w:val="SraopastraipaDiagrama"/>
    <w:uiPriority w:val="34"/>
    <w:qFormat/>
    <w:rsid w:val="005040A7"/>
    <w:pPr>
      <w:spacing w:after="0" w:line="240" w:lineRule="auto"/>
      <w:ind w:left="720"/>
      <w:contextualSpacing/>
    </w:pPr>
    <w:rPr>
      <w:rFonts w:ascii="Calibri" w:eastAsia="Times New Roman" w:hAnsi="Calibri" w:cs="Times New Roman"/>
      <w:sz w:val="24"/>
      <w:szCs w:val="24"/>
      <w:lang w:val="cs-CZ"/>
    </w:rPr>
  </w:style>
  <w:style w:type="character" w:customStyle="1" w:styleId="SraopastraipaDiagrama">
    <w:name w:val="Sąrašo pastraipa Diagrama"/>
    <w:aliases w:val="List Paragraph Red Diagrama,Bullet EY Diagrama,List Paragraph111 Diagrama"/>
    <w:link w:val="Sraopastraipa"/>
    <w:uiPriority w:val="34"/>
    <w:locked/>
    <w:rsid w:val="005040A7"/>
    <w:rPr>
      <w:rFonts w:ascii="Calibri" w:eastAsia="Times New Roman" w:hAnsi="Calibri" w:cs="Times New Roman"/>
      <w:sz w:val="24"/>
      <w:szCs w:val="24"/>
      <w:lang w:val="cs-CZ"/>
    </w:rPr>
  </w:style>
  <w:style w:type="paragraph" w:customStyle="1" w:styleId="Default">
    <w:name w:val="Default"/>
    <w:rsid w:val="005040A7"/>
    <w:pPr>
      <w:autoSpaceDE w:val="0"/>
      <w:autoSpaceDN w:val="0"/>
      <w:adjustRightInd w:val="0"/>
      <w:spacing w:after="0" w:line="240" w:lineRule="auto"/>
    </w:pPr>
    <w:rPr>
      <w:rFonts w:ascii="Arial" w:eastAsia="MS Mincho" w:hAnsi="Arial" w:cs="Arial"/>
      <w:color w:val="000000"/>
      <w:sz w:val="24"/>
      <w:szCs w:val="24"/>
      <w:lang w:val="en-US"/>
    </w:rPr>
  </w:style>
  <w:style w:type="character" w:styleId="Komentaronuoroda">
    <w:name w:val="annotation reference"/>
    <w:basedOn w:val="Numatytasispastraiposriftas"/>
    <w:uiPriority w:val="99"/>
    <w:semiHidden/>
    <w:unhideWhenUsed/>
    <w:rsid w:val="00D5020C"/>
    <w:rPr>
      <w:sz w:val="16"/>
      <w:szCs w:val="16"/>
    </w:rPr>
  </w:style>
  <w:style w:type="paragraph" w:styleId="Komentarotekstas">
    <w:name w:val="annotation text"/>
    <w:basedOn w:val="prastasis"/>
    <w:link w:val="KomentarotekstasDiagrama"/>
    <w:uiPriority w:val="99"/>
    <w:semiHidden/>
    <w:unhideWhenUsed/>
    <w:rsid w:val="00D5020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5020C"/>
    <w:rPr>
      <w:sz w:val="20"/>
      <w:szCs w:val="20"/>
    </w:rPr>
  </w:style>
  <w:style w:type="paragraph" w:styleId="Komentarotema">
    <w:name w:val="annotation subject"/>
    <w:basedOn w:val="Komentarotekstas"/>
    <w:next w:val="Komentarotekstas"/>
    <w:link w:val="KomentarotemaDiagrama"/>
    <w:uiPriority w:val="99"/>
    <w:semiHidden/>
    <w:unhideWhenUsed/>
    <w:rsid w:val="00D5020C"/>
    <w:rPr>
      <w:b/>
      <w:bCs/>
    </w:rPr>
  </w:style>
  <w:style w:type="character" w:customStyle="1" w:styleId="KomentarotemaDiagrama">
    <w:name w:val="Komentaro tema Diagrama"/>
    <w:basedOn w:val="KomentarotekstasDiagrama"/>
    <w:link w:val="Komentarotema"/>
    <w:uiPriority w:val="99"/>
    <w:semiHidden/>
    <w:rsid w:val="00D5020C"/>
    <w:rPr>
      <w:b/>
      <w:bCs/>
      <w:sz w:val="20"/>
      <w:szCs w:val="20"/>
    </w:rPr>
  </w:style>
  <w:style w:type="paragraph" w:styleId="Debesliotekstas">
    <w:name w:val="Balloon Text"/>
    <w:basedOn w:val="prastasis"/>
    <w:link w:val="DebesliotekstasDiagrama"/>
    <w:uiPriority w:val="99"/>
    <w:semiHidden/>
    <w:unhideWhenUsed/>
    <w:rsid w:val="00D5020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5020C"/>
    <w:rPr>
      <w:rFonts w:ascii="Segoe UI" w:hAnsi="Segoe UI" w:cs="Segoe UI"/>
      <w:sz w:val="18"/>
      <w:szCs w:val="18"/>
    </w:rPr>
  </w:style>
  <w:style w:type="paragraph" w:styleId="Pavadinimas">
    <w:name w:val="Title"/>
    <w:basedOn w:val="prastasis"/>
    <w:next w:val="prastasis"/>
    <w:link w:val="PavadinimasDiagrama"/>
    <w:qFormat/>
    <w:rsid w:val="008623FD"/>
    <w:pPr>
      <w:spacing w:before="240" w:after="60" w:line="240" w:lineRule="auto"/>
      <w:jc w:val="center"/>
      <w:outlineLvl w:val="0"/>
    </w:pPr>
    <w:rPr>
      <w:rFonts w:ascii="Cambria" w:eastAsia="Times New Roman" w:hAnsi="Cambria" w:cs="Times New Roman"/>
      <w:b/>
      <w:bCs/>
      <w:kern w:val="28"/>
      <w:sz w:val="32"/>
      <w:szCs w:val="32"/>
      <w:lang w:val="x-none"/>
    </w:rPr>
  </w:style>
  <w:style w:type="character" w:customStyle="1" w:styleId="PavadinimasDiagrama">
    <w:name w:val="Pavadinimas Diagrama"/>
    <w:basedOn w:val="Numatytasispastraiposriftas"/>
    <w:link w:val="Pavadinimas"/>
    <w:rsid w:val="008623FD"/>
    <w:rPr>
      <w:rFonts w:ascii="Cambria" w:eastAsia="Times New Roman" w:hAnsi="Cambria" w:cs="Times New Roman"/>
      <w:b/>
      <w:bCs/>
      <w:kern w:val="28"/>
      <w:sz w:val="32"/>
      <w:szCs w:val="32"/>
      <w:lang w:val="x-none"/>
    </w:rPr>
  </w:style>
  <w:style w:type="paragraph" w:styleId="Data">
    <w:name w:val="Date"/>
    <w:basedOn w:val="Antrats"/>
    <w:link w:val="DataDiagrama"/>
    <w:rsid w:val="008623FD"/>
    <w:pPr>
      <w:tabs>
        <w:tab w:val="clear" w:pos="4819"/>
        <w:tab w:val="clear" w:pos="9638"/>
      </w:tabs>
      <w:jc w:val="center"/>
    </w:pPr>
    <w:rPr>
      <w:rFonts w:ascii="Times New Roman" w:eastAsia="Times New Roman" w:hAnsi="Times New Roman" w:cs="Times New Roman"/>
      <w:sz w:val="24"/>
      <w:szCs w:val="24"/>
      <w:lang w:val="x-none"/>
    </w:rPr>
  </w:style>
  <w:style w:type="character" w:customStyle="1" w:styleId="DataDiagrama">
    <w:name w:val="Data Diagrama"/>
    <w:basedOn w:val="Numatytasispastraiposriftas"/>
    <w:link w:val="Data"/>
    <w:rsid w:val="008623FD"/>
    <w:rPr>
      <w:rFonts w:ascii="Times New Roman" w:eastAsia="Times New Roman" w:hAnsi="Times New Roman" w:cs="Times New Roman"/>
      <w:sz w:val="24"/>
      <w:szCs w:val="24"/>
      <w:lang w:val="x-none"/>
    </w:rPr>
  </w:style>
  <w:style w:type="paragraph" w:styleId="Pagrindiniotekstotrauka">
    <w:name w:val="Body Text Indent"/>
    <w:basedOn w:val="prastasis"/>
    <w:link w:val="PagrindiniotekstotraukaDiagrama"/>
    <w:rsid w:val="008623FD"/>
    <w:pPr>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PagrindiniotekstotraukaDiagrama">
    <w:name w:val="Pagrindinio teksto įtrauka Diagrama"/>
    <w:basedOn w:val="Numatytasispastraiposriftas"/>
    <w:link w:val="Pagrindiniotekstotrauka"/>
    <w:rsid w:val="008623FD"/>
    <w:rPr>
      <w:rFonts w:ascii="Times New Roman" w:eastAsia="Times New Roman" w:hAnsi="Times New Roman" w:cs="Times New Roman"/>
      <w:sz w:val="24"/>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995588">
      <w:bodyDiv w:val="1"/>
      <w:marLeft w:val="0"/>
      <w:marRight w:val="0"/>
      <w:marTop w:val="0"/>
      <w:marBottom w:val="0"/>
      <w:divBdr>
        <w:top w:val="none" w:sz="0" w:space="0" w:color="auto"/>
        <w:left w:val="none" w:sz="0" w:space="0" w:color="auto"/>
        <w:bottom w:val="none" w:sz="0" w:space="0" w:color="auto"/>
        <w:right w:val="none" w:sz="0" w:space="0" w:color="auto"/>
      </w:divBdr>
    </w:div>
    <w:div w:id="348023149">
      <w:bodyDiv w:val="1"/>
      <w:marLeft w:val="0"/>
      <w:marRight w:val="0"/>
      <w:marTop w:val="0"/>
      <w:marBottom w:val="0"/>
      <w:divBdr>
        <w:top w:val="none" w:sz="0" w:space="0" w:color="auto"/>
        <w:left w:val="none" w:sz="0" w:space="0" w:color="auto"/>
        <w:bottom w:val="none" w:sz="0" w:space="0" w:color="auto"/>
        <w:right w:val="none" w:sz="0" w:space="0" w:color="auto"/>
      </w:divBdr>
    </w:div>
    <w:div w:id="365526242">
      <w:bodyDiv w:val="1"/>
      <w:marLeft w:val="0"/>
      <w:marRight w:val="0"/>
      <w:marTop w:val="0"/>
      <w:marBottom w:val="0"/>
      <w:divBdr>
        <w:top w:val="none" w:sz="0" w:space="0" w:color="auto"/>
        <w:left w:val="none" w:sz="0" w:space="0" w:color="auto"/>
        <w:bottom w:val="none" w:sz="0" w:space="0" w:color="auto"/>
        <w:right w:val="none" w:sz="0" w:space="0" w:color="auto"/>
      </w:divBdr>
    </w:div>
    <w:div w:id="369764759">
      <w:bodyDiv w:val="1"/>
      <w:marLeft w:val="0"/>
      <w:marRight w:val="0"/>
      <w:marTop w:val="0"/>
      <w:marBottom w:val="0"/>
      <w:divBdr>
        <w:top w:val="none" w:sz="0" w:space="0" w:color="auto"/>
        <w:left w:val="none" w:sz="0" w:space="0" w:color="auto"/>
        <w:bottom w:val="none" w:sz="0" w:space="0" w:color="auto"/>
        <w:right w:val="none" w:sz="0" w:space="0" w:color="auto"/>
      </w:divBdr>
    </w:div>
    <w:div w:id="382604689">
      <w:bodyDiv w:val="1"/>
      <w:marLeft w:val="0"/>
      <w:marRight w:val="0"/>
      <w:marTop w:val="0"/>
      <w:marBottom w:val="0"/>
      <w:divBdr>
        <w:top w:val="none" w:sz="0" w:space="0" w:color="auto"/>
        <w:left w:val="none" w:sz="0" w:space="0" w:color="auto"/>
        <w:bottom w:val="none" w:sz="0" w:space="0" w:color="auto"/>
        <w:right w:val="none" w:sz="0" w:space="0" w:color="auto"/>
      </w:divBdr>
    </w:div>
    <w:div w:id="495927074">
      <w:bodyDiv w:val="1"/>
      <w:marLeft w:val="0"/>
      <w:marRight w:val="0"/>
      <w:marTop w:val="0"/>
      <w:marBottom w:val="0"/>
      <w:divBdr>
        <w:top w:val="none" w:sz="0" w:space="0" w:color="auto"/>
        <w:left w:val="none" w:sz="0" w:space="0" w:color="auto"/>
        <w:bottom w:val="none" w:sz="0" w:space="0" w:color="auto"/>
        <w:right w:val="none" w:sz="0" w:space="0" w:color="auto"/>
      </w:divBdr>
    </w:div>
    <w:div w:id="545992864">
      <w:bodyDiv w:val="1"/>
      <w:marLeft w:val="0"/>
      <w:marRight w:val="0"/>
      <w:marTop w:val="0"/>
      <w:marBottom w:val="0"/>
      <w:divBdr>
        <w:top w:val="none" w:sz="0" w:space="0" w:color="auto"/>
        <w:left w:val="none" w:sz="0" w:space="0" w:color="auto"/>
        <w:bottom w:val="none" w:sz="0" w:space="0" w:color="auto"/>
        <w:right w:val="none" w:sz="0" w:space="0" w:color="auto"/>
      </w:divBdr>
    </w:div>
    <w:div w:id="708383387">
      <w:bodyDiv w:val="1"/>
      <w:marLeft w:val="0"/>
      <w:marRight w:val="0"/>
      <w:marTop w:val="0"/>
      <w:marBottom w:val="0"/>
      <w:divBdr>
        <w:top w:val="none" w:sz="0" w:space="0" w:color="auto"/>
        <w:left w:val="none" w:sz="0" w:space="0" w:color="auto"/>
        <w:bottom w:val="none" w:sz="0" w:space="0" w:color="auto"/>
        <w:right w:val="none" w:sz="0" w:space="0" w:color="auto"/>
      </w:divBdr>
    </w:div>
    <w:div w:id="732702805">
      <w:bodyDiv w:val="1"/>
      <w:marLeft w:val="0"/>
      <w:marRight w:val="0"/>
      <w:marTop w:val="0"/>
      <w:marBottom w:val="0"/>
      <w:divBdr>
        <w:top w:val="none" w:sz="0" w:space="0" w:color="auto"/>
        <w:left w:val="none" w:sz="0" w:space="0" w:color="auto"/>
        <w:bottom w:val="none" w:sz="0" w:space="0" w:color="auto"/>
        <w:right w:val="none" w:sz="0" w:space="0" w:color="auto"/>
      </w:divBdr>
    </w:div>
    <w:div w:id="787314836">
      <w:bodyDiv w:val="1"/>
      <w:marLeft w:val="0"/>
      <w:marRight w:val="0"/>
      <w:marTop w:val="0"/>
      <w:marBottom w:val="0"/>
      <w:divBdr>
        <w:top w:val="none" w:sz="0" w:space="0" w:color="auto"/>
        <w:left w:val="none" w:sz="0" w:space="0" w:color="auto"/>
        <w:bottom w:val="none" w:sz="0" w:space="0" w:color="auto"/>
        <w:right w:val="none" w:sz="0" w:space="0" w:color="auto"/>
      </w:divBdr>
    </w:div>
    <w:div w:id="945036690">
      <w:bodyDiv w:val="1"/>
      <w:marLeft w:val="0"/>
      <w:marRight w:val="0"/>
      <w:marTop w:val="0"/>
      <w:marBottom w:val="0"/>
      <w:divBdr>
        <w:top w:val="none" w:sz="0" w:space="0" w:color="auto"/>
        <w:left w:val="none" w:sz="0" w:space="0" w:color="auto"/>
        <w:bottom w:val="none" w:sz="0" w:space="0" w:color="auto"/>
        <w:right w:val="none" w:sz="0" w:space="0" w:color="auto"/>
      </w:divBdr>
    </w:div>
    <w:div w:id="956911608">
      <w:bodyDiv w:val="1"/>
      <w:marLeft w:val="0"/>
      <w:marRight w:val="0"/>
      <w:marTop w:val="0"/>
      <w:marBottom w:val="0"/>
      <w:divBdr>
        <w:top w:val="none" w:sz="0" w:space="0" w:color="auto"/>
        <w:left w:val="none" w:sz="0" w:space="0" w:color="auto"/>
        <w:bottom w:val="none" w:sz="0" w:space="0" w:color="auto"/>
        <w:right w:val="none" w:sz="0" w:space="0" w:color="auto"/>
      </w:divBdr>
    </w:div>
    <w:div w:id="1038892284">
      <w:bodyDiv w:val="1"/>
      <w:marLeft w:val="0"/>
      <w:marRight w:val="0"/>
      <w:marTop w:val="0"/>
      <w:marBottom w:val="0"/>
      <w:divBdr>
        <w:top w:val="none" w:sz="0" w:space="0" w:color="auto"/>
        <w:left w:val="none" w:sz="0" w:space="0" w:color="auto"/>
        <w:bottom w:val="none" w:sz="0" w:space="0" w:color="auto"/>
        <w:right w:val="none" w:sz="0" w:space="0" w:color="auto"/>
      </w:divBdr>
    </w:div>
    <w:div w:id="1109590488">
      <w:bodyDiv w:val="1"/>
      <w:marLeft w:val="0"/>
      <w:marRight w:val="0"/>
      <w:marTop w:val="0"/>
      <w:marBottom w:val="0"/>
      <w:divBdr>
        <w:top w:val="none" w:sz="0" w:space="0" w:color="auto"/>
        <w:left w:val="none" w:sz="0" w:space="0" w:color="auto"/>
        <w:bottom w:val="none" w:sz="0" w:space="0" w:color="auto"/>
        <w:right w:val="none" w:sz="0" w:space="0" w:color="auto"/>
      </w:divBdr>
    </w:div>
    <w:div w:id="1143498944">
      <w:bodyDiv w:val="1"/>
      <w:marLeft w:val="0"/>
      <w:marRight w:val="0"/>
      <w:marTop w:val="0"/>
      <w:marBottom w:val="0"/>
      <w:divBdr>
        <w:top w:val="none" w:sz="0" w:space="0" w:color="auto"/>
        <w:left w:val="none" w:sz="0" w:space="0" w:color="auto"/>
        <w:bottom w:val="none" w:sz="0" w:space="0" w:color="auto"/>
        <w:right w:val="none" w:sz="0" w:space="0" w:color="auto"/>
      </w:divBdr>
    </w:div>
    <w:div w:id="1177765837">
      <w:bodyDiv w:val="1"/>
      <w:marLeft w:val="0"/>
      <w:marRight w:val="0"/>
      <w:marTop w:val="0"/>
      <w:marBottom w:val="0"/>
      <w:divBdr>
        <w:top w:val="none" w:sz="0" w:space="0" w:color="auto"/>
        <w:left w:val="none" w:sz="0" w:space="0" w:color="auto"/>
        <w:bottom w:val="none" w:sz="0" w:space="0" w:color="auto"/>
        <w:right w:val="none" w:sz="0" w:space="0" w:color="auto"/>
      </w:divBdr>
    </w:div>
    <w:div w:id="1219052257">
      <w:bodyDiv w:val="1"/>
      <w:marLeft w:val="0"/>
      <w:marRight w:val="0"/>
      <w:marTop w:val="0"/>
      <w:marBottom w:val="0"/>
      <w:divBdr>
        <w:top w:val="none" w:sz="0" w:space="0" w:color="auto"/>
        <w:left w:val="none" w:sz="0" w:space="0" w:color="auto"/>
        <w:bottom w:val="none" w:sz="0" w:space="0" w:color="auto"/>
        <w:right w:val="none" w:sz="0" w:space="0" w:color="auto"/>
      </w:divBdr>
    </w:div>
    <w:div w:id="1228033855">
      <w:bodyDiv w:val="1"/>
      <w:marLeft w:val="0"/>
      <w:marRight w:val="0"/>
      <w:marTop w:val="0"/>
      <w:marBottom w:val="0"/>
      <w:divBdr>
        <w:top w:val="none" w:sz="0" w:space="0" w:color="auto"/>
        <w:left w:val="none" w:sz="0" w:space="0" w:color="auto"/>
        <w:bottom w:val="none" w:sz="0" w:space="0" w:color="auto"/>
        <w:right w:val="none" w:sz="0" w:space="0" w:color="auto"/>
      </w:divBdr>
    </w:div>
    <w:div w:id="1286236989">
      <w:bodyDiv w:val="1"/>
      <w:marLeft w:val="0"/>
      <w:marRight w:val="0"/>
      <w:marTop w:val="0"/>
      <w:marBottom w:val="0"/>
      <w:divBdr>
        <w:top w:val="none" w:sz="0" w:space="0" w:color="auto"/>
        <w:left w:val="none" w:sz="0" w:space="0" w:color="auto"/>
        <w:bottom w:val="none" w:sz="0" w:space="0" w:color="auto"/>
        <w:right w:val="none" w:sz="0" w:space="0" w:color="auto"/>
      </w:divBdr>
    </w:div>
    <w:div w:id="1507674175">
      <w:bodyDiv w:val="1"/>
      <w:marLeft w:val="0"/>
      <w:marRight w:val="0"/>
      <w:marTop w:val="0"/>
      <w:marBottom w:val="0"/>
      <w:divBdr>
        <w:top w:val="none" w:sz="0" w:space="0" w:color="auto"/>
        <w:left w:val="none" w:sz="0" w:space="0" w:color="auto"/>
        <w:bottom w:val="none" w:sz="0" w:space="0" w:color="auto"/>
        <w:right w:val="none" w:sz="0" w:space="0" w:color="auto"/>
      </w:divBdr>
    </w:div>
    <w:div w:id="1514876647">
      <w:bodyDiv w:val="1"/>
      <w:marLeft w:val="0"/>
      <w:marRight w:val="0"/>
      <w:marTop w:val="0"/>
      <w:marBottom w:val="0"/>
      <w:divBdr>
        <w:top w:val="none" w:sz="0" w:space="0" w:color="auto"/>
        <w:left w:val="none" w:sz="0" w:space="0" w:color="auto"/>
        <w:bottom w:val="none" w:sz="0" w:space="0" w:color="auto"/>
        <w:right w:val="none" w:sz="0" w:space="0" w:color="auto"/>
      </w:divBdr>
    </w:div>
    <w:div w:id="1669094626">
      <w:bodyDiv w:val="1"/>
      <w:marLeft w:val="0"/>
      <w:marRight w:val="0"/>
      <w:marTop w:val="0"/>
      <w:marBottom w:val="0"/>
      <w:divBdr>
        <w:top w:val="none" w:sz="0" w:space="0" w:color="auto"/>
        <w:left w:val="none" w:sz="0" w:space="0" w:color="auto"/>
        <w:bottom w:val="none" w:sz="0" w:space="0" w:color="auto"/>
        <w:right w:val="none" w:sz="0" w:space="0" w:color="auto"/>
      </w:divBdr>
    </w:div>
    <w:div w:id="1696610915">
      <w:bodyDiv w:val="1"/>
      <w:marLeft w:val="0"/>
      <w:marRight w:val="0"/>
      <w:marTop w:val="0"/>
      <w:marBottom w:val="0"/>
      <w:divBdr>
        <w:top w:val="none" w:sz="0" w:space="0" w:color="auto"/>
        <w:left w:val="none" w:sz="0" w:space="0" w:color="auto"/>
        <w:bottom w:val="none" w:sz="0" w:space="0" w:color="auto"/>
        <w:right w:val="none" w:sz="0" w:space="0" w:color="auto"/>
      </w:divBdr>
    </w:div>
    <w:div w:id="1712075661">
      <w:bodyDiv w:val="1"/>
      <w:marLeft w:val="0"/>
      <w:marRight w:val="0"/>
      <w:marTop w:val="0"/>
      <w:marBottom w:val="0"/>
      <w:divBdr>
        <w:top w:val="none" w:sz="0" w:space="0" w:color="auto"/>
        <w:left w:val="none" w:sz="0" w:space="0" w:color="auto"/>
        <w:bottom w:val="none" w:sz="0" w:space="0" w:color="auto"/>
        <w:right w:val="none" w:sz="0" w:space="0" w:color="auto"/>
      </w:divBdr>
    </w:div>
    <w:div w:id="1723210779">
      <w:bodyDiv w:val="1"/>
      <w:marLeft w:val="0"/>
      <w:marRight w:val="0"/>
      <w:marTop w:val="0"/>
      <w:marBottom w:val="0"/>
      <w:divBdr>
        <w:top w:val="none" w:sz="0" w:space="0" w:color="auto"/>
        <w:left w:val="none" w:sz="0" w:space="0" w:color="auto"/>
        <w:bottom w:val="none" w:sz="0" w:space="0" w:color="auto"/>
        <w:right w:val="none" w:sz="0" w:space="0" w:color="auto"/>
      </w:divBdr>
    </w:div>
    <w:div w:id="1741515316">
      <w:bodyDiv w:val="1"/>
      <w:marLeft w:val="0"/>
      <w:marRight w:val="0"/>
      <w:marTop w:val="0"/>
      <w:marBottom w:val="0"/>
      <w:divBdr>
        <w:top w:val="none" w:sz="0" w:space="0" w:color="auto"/>
        <w:left w:val="none" w:sz="0" w:space="0" w:color="auto"/>
        <w:bottom w:val="none" w:sz="0" w:space="0" w:color="auto"/>
        <w:right w:val="none" w:sz="0" w:space="0" w:color="auto"/>
      </w:divBdr>
    </w:div>
    <w:div w:id="1770735451">
      <w:bodyDiv w:val="1"/>
      <w:marLeft w:val="0"/>
      <w:marRight w:val="0"/>
      <w:marTop w:val="0"/>
      <w:marBottom w:val="0"/>
      <w:divBdr>
        <w:top w:val="none" w:sz="0" w:space="0" w:color="auto"/>
        <w:left w:val="none" w:sz="0" w:space="0" w:color="auto"/>
        <w:bottom w:val="none" w:sz="0" w:space="0" w:color="auto"/>
        <w:right w:val="none" w:sz="0" w:space="0" w:color="auto"/>
      </w:divBdr>
    </w:div>
    <w:div w:id="1870995869">
      <w:bodyDiv w:val="1"/>
      <w:marLeft w:val="0"/>
      <w:marRight w:val="0"/>
      <w:marTop w:val="0"/>
      <w:marBottom w:val="0"/>
      <w:divBdr>
        <w:top w:val="none" w:sz="0" w:space="0" w:color="auto"/>
        <w:left w:val="none" w:sz="0" w:space="0" w:color="auto"/>
        <w:bottom w:val="none" w:sz="0" w:space="0" w:color="auto"/>
        <w:right w:val="none" w:sz="0" w:space="0" w:color="auto"/>
      </w:divBdr>
    </w:div>
    <w:div w:id="1883590504">
      <w:bodyDiv w:val="1"/>
      <w:marLeft w:val="0"/>
      <w:marRight w:val="0"/>
      <w:marTop w:val="0"/>
      <w:marBottom w:val="0"/>
      <w:divBdr>
        <w:top w:val="none" w:sz="0" w:space="0" w:color="auto"/>
        <w:left w:val="none" w:sz="0" w:space="0" w:color="auto"/>
        <w:bottom w:val="none" w:sz="0" w:space="0" w:color="auto"/>
        <w:right w:val="none" w:sz="0" w:space="0" w:color="auto"/>
      </w:divBdr>
    </w:div>
    <w:div w:id="1887258717">
      <w:bodyDiv w:val="1"/>
      <w:marLeft w:val="0"/>
      <w:marRight w:val="0"/>
      <w:marTop w:val="0"/>
      <w:marBottom w:val="0"/>
      <w:divBdr>
        <w:top w:val="none" w:sz="0" w:space="0" w:color="auto"/>
        <w:left w:val="none" w:sz="0" w:space="0" w:color="auto"/>
        <w:bottom w:val="none" w:sz="0" w:space="0" w:color="auto"/>
        <w:right w:val="none" w:sz="0" w:space="0" w:color="auto"/>
      </w:divBdr>
    </w:div>
    <w:div w:id="2048024794">
      <w:bodyDiv w:val="1"/>
      <w:marLeft w:val="0"/>
      <w:marRight w:val="0"/>
      <w:marTop w:val="0"/>
      <w:marBottom w:val="0"/>
      <w:divBdr>
        <w:top w:val="none" w:sz="0" w:space="0" w:color="auto"/>
        <w:left w:val="none" w:sz="0" w:space="0" w:color="auto"/>
        <w:bottom w:val="none" w:sz="0" w:space="0" w:color="auto"/>
        <w:right w:val="none" w:sz="0" w:space="0" w:color="auto"/>
      </w:divBdr>
    </w:div>
    <w:div w:id="2063164951">
      <w:bodyDiv w:val="1"/>
      <w:marLeft w:val="0"/>
      <w:marRight w:val="0"/>
      <w:marTop w:val="0"/>
      <w:marBottom w:val="0"/>
      <w:divBdr>
        <w:top w:val="none" w:sz="0" w:space="0" w:color="auto"/>
        <w:left w:val="none" w:sz="0" w:space="0" w:color="auto"/>
        <w:bottom w:val="none" w:sz="0" w:space="0" w:color="auto"/>
        <w:right w:val="none" w:sz="0" w:space="0" w:color="auto"/>
      </w:divBdr>
    </w:div>
    <w:div w:id="2133010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9BDB2-597D-4217-AFAE-3DFFBC988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17085</Words>
  <Characters>9739</Characters>
  <Application>Microsoft Office Word</Application>
  <DocSecurity>4</DocSecurity>
  <Lines>81</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Venta Valcackiene</dc:creator>
  <cp:keywords/>
  <dc:description/>
  <cp:lastModifiedBy>Venta Valcackiene</cp:lastModifiedBy>
  <cp:revision>2</cp:revision>
  <cp:lastPrinted>2021-10-29T07:29:00Z</cp:lastPrinted>
  <dcterms:created xsi:type="dcterms:W3CDTF">2021-11-30T06:32:00Z</dcterms:created>
  <dcterms:modified xsi:type="dcterms:W3CDTF">2021-11-30T06:32:00Z</dcterms:modified>
</cp:coreProperties>
</file>