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7FC" w14:textId="14E07B6F" w:rsidR="00C214D4" w:rsidRDefault="00C46063">
      <w:pPr>
        <w:overflowPunct w:val="0"/>
        <w:jc w:val="center"/>
        <w:textAlignment w:val="baseline"/>
        <w:rPr>
          <w:b/>
          <w:szCs w:val="24"/>
          <w:lang w:val="x-none" w:eastAsia="x-none"/>
        </w:rPr>
      </w:pPr>
      <w:bookmarkStart w:id="0" w:name="_Hlk92201945"/>
      <w:r w:rsidRPr="009A6E2E">
        <w:rPr>
          <w:noProof/>
        </w:rPr>
        <w:drawing>
          <wp:inline distT="0" distB="0" distL="0" distR="0" wp14:anchorId="2FBE62A0" wp14:editId="35DA607A">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02EC1C08" w14:textId="77777777" w:rsidR="00CF130A" w:rsidRPr="00D42B2E" w:rsidRDefault="00CF130A">
      <w:pPr>
        <w:overflowPunct w:val="0"/>
        <w:jc w:val="center"/>
        <w:textAlignment w:val="baseline"/>
        <w:rPr>
          <w:b/>
          <w:szCs w:val="24"/>
          <w:lang w:val="x-none" w:eastAsia="x-none"/>
        </w:rPr>
      </w:pPr>
    </w:p>
    <w:p w14:paraId="7D34C9E3" w14:textId="77777777" w:rsidR="00C214D4" w:rsidRPr="00D42B2E" w:rsidRDefault="00721705">
      <w:pPr>
        <w:overflowPunct w:val="0"/>
        <w:jc w:val="center"/>
        <w:textAlignment w:val="baseline"/>
        <w:rPr>
          <w:b/>
          <w:szCs w:val="24"/>
          <w:lang w:val="x-none" w:eastAsia="x-none"/>
        </w:rPr>
      </w:pPr>
      <w:r w:rsidRPr="00D42B2E">
        <w:rPr>
          <w:b/>
          <w:szCs w:val="24"/>
          <w:lang w:val="x-none" w:eastAsia="x-none"/>
        </w:rPr>
        <w:t>TEISĖJŲ TARYBA</w:t>
      </w:r>
    </w:p>
    <w:p w14:paraId="1FB92A92" w14:textId="77777777" w:rsidR="00BE2990" w:rsidRPr="00D42B2E" w:rsidRDefault="00BE2990" w:rsidP="00FA3B05">
      <w:pPr>
        <w:keepNext/>
        <w:tabs>
          <w:tab w:val="left" w:pos="0"/>
        </w:tabs>
        <w:ind w:right="-86"/>
        <w:jc w:val="center"/>
        <w:rPr>
          <w:rFonts w:eastAsia="Calibri"/>
          <w:b/>
          <w:bCs/>
          <w:caps/>
          <w:szCs w:val="24"/>
        </w:rPr>
      </w:pPr>
    </w:p>
    <w:p w14:paraId="4C134774" w14:textId="2B596660" w:rsidR="00FA3B05" w:rsidRPr="00D42B2E" w:rsidRDefault="00FA3B05" w:rsidP="00FA3B05">
      <w:pPr>
        <w:keepNext/>
        <w:tabs>
          <w:tab w:val="left" w:pos="0"/>
        </w:tabs>
        <w:ind w:right="-86"/>
        <w:jc w:val="center"/>
        <w:rPr>
          <w:rFonts w:eastAsia="Calibri"/>
          <w:b/>
          <w:bCs/>
          <w:caps/>
          <w:szCs w:val="24"/>
        </w:rPr>
      </w:pPr>
      <w:r w:rsidRPr="00D42B2E">
        <w:rPr>
          <w:rFonts w:eastAsia="Calibri"/>
          <w:b/>
          <w:bCs/>
          <w:caps/>
          <w:szCs w:val="24"/>
        </w:rPr>
        <w:t>NUTARIMAS</w:t>
      </w:r>
    </w:p>
    <w:p w14:paraId="72F96E56" w14:textId="3123A8F9" w:rsidR="00FA3B05" w:rsidRPr="00D42B2E" w:rsidRDefault="00FA3B05" w:rsidP="00FA3B05">
      <w:pPr>
        <w:ind w:left="456" w:hanging="425"/>
        <w:jc w:val="center"/>
        <w:rPr>
          <w:b/>
          <w:bCs/>
          <w:szCs w:val="24"/>
        </w:rPr>
      </w:pPr>
      <w:bookmarkStart w:id="1" w:name="_Hlk88389592"/>
      <w:r w:rsidRPr="00D42B2E">
        <w:rPr>
          <w:b/>
          <w:bCs/>
          <w:szCs w:val="24"/>
        </w:rPr>
        <w:t xml:space="preserve">DĖL PRETENDENTŲ Į TEISĖJUS ATRANKOS KRITERIJŲ, TEISĖJŲ KARJEROS SIEKIANČIŲ ASMENŲ VERTINIMO KRITERIJŲ IR </w:t>
      </w:r>
      <w:r w:rsidR="00FB26A4" w:rsidRPr="00D42B2E">
        <w:rPr>
          <w:b/>
          <w:bCs/>
          <w:szCs w:val="24"/>
        </w:rPr>
        <w:t xml:space="preserve">ASMENINIŲ </w:t>
      </w:r>
      <w:r w:rsidRPr="00D42B2E">
        <w:rPr>
          <w:b/>
          <w:bCs/>
          <w:szCs w:val="24"/>
        </w:rPr>
        <w:t>KOMPETENCIJŲ VERTINIMO TVARKOS APRAŠO PATVIRTINIMO</w:t>
      </w:r>
    </w:p>
    <w:bookmarkEnd w:id="1"/>
    <w:p w14:paraId="7A74C38A" w14:textId="77777777" w:rsidR="00FA3B05" w:rsidRPr="00D42B2E" w:rsidRDefault="00FA3B05" w:rsidP="00432D1D">
      <w:pPr>
        <w:jc w:val="center"/>
        <w:rPr>
          <w:szCs w:val="24"/>
          <w:lang w:val="x-none" w:eastAsia="x-none"/>
        </w:rPr>
      </w:pPr>
    </w:p>
    <w:p w14:paraId="78034E85" w14:textId="6DA00975" w:rsidR="00432D1D" w:rsidRPr="00D42B2E" w:rsidRDefault="00432D1D" w:rsidP="00432D1D">
      <w:pPr>
        <w:jc w:val="center"/>
        <w:rPr>
          <w:szCs w:val="24"/>
          <w:lang w:val="x-none" w:eastAsia="x-none"/>
        </w:rPr>
      </w:pPr>
      <w:r w:rsidRPr="00D42B2E">
        <w:rPr>
          <w:szCs w:val="24"/>
          <w:lang w:val="x-none" w:eastAsia="x-none"/>
        </w:rPr>
        <w:t>20</w:t>
      </w:r>
      <w:r w:rsidRPr="00D42B2E">
        <w:rPr>
          <w:szCs w:val="24"/>
          <w:lang w:eastAsia="x-none"/>
        </w:rPr>
        <w:t>2</w:t>
      </w:r>
      <w:r w:rsidR="00722E77" w:rsidRPr="00D42B2E">
        <w:rPr>
          <w:szCs w:val="24"/>
          <w:lang w:eastAsia="x-none"/>
        </w:rPr>
        <w:t>2</w:t>
      </w:r>
      <w:r w:rsidRPr="00D42B2E">
        <w:rPr>
          <w:szCs w:val="24"/>
          <w:lang w:val="x-none" w:eastAsia="x-none"/>
        </w:rPr>
        <w:t xml:space="preserve"> m.</w:t>
      </w:r>
      <w:r w:rsidR="00EC266C">
        <w:rPr>
          <w:szCs w:val="24"/>
          <w:lang w:val="x-none" w:eastAsia="x-none"/>
        </w:rPr>
        <w:t xml:space="preserve"> </w:t>
      </w:r>
      <w:r w:rsidR="00ED3D58">
        <w:rPr>
          <w:szCs w:val="24"/>
          <w:lang w:eastAsia="x-none"/>
        </w:rPr>
        <w:t>sausio 28 d</w:t>
      </w:r>
      <w:r w:rsidRPr="00D42B2E">
        <w:rPr>
          <w:szCs w:val="24"/>
          <w:lang w:val="x-none" w:eastAsia="x-none"/>
        </w:rPr>
        <w:t xml:space="preserve">. Nr. </w:t>
      </w:r>
      <w:r w:rsidR="00977CA9">
        <w:rPr>
          <w:szCs w:val="24"/>
          <w:lang w:eastAsia="x-none"/>
        </w:rPr>
        <w:t>13</w:t>
      </w:r>
      <w:r w:rsidR="00984EDA">
        <w:rPr>
          <w:szCs w:val="24"/>
          <w:lang w:eastAsia="x-none"/>
        </w:rPr>
        <w:t>P</w:t>
      </w:r>
      <w:r w:rsidR="006F1CA7">
        <w:rPr>
          <w:szCs w:val="24"/>
          <w:lang w:eastAsia="x-none"/>
        </w:rPr>
        <w:t>-32</w:t>
      </w:r>
      <w:r w:rsidR="00977CA9">
        <w:rPr>
          <w:szCs w:val="24"/>
          <w:lang w:eastAsia="x-none"/>
        </w:rPr>
        <w:t>-(7.1.2.)</w:t>
      </w:r>
    </w:p>
    <w:p w14:paraId="31E83D40" w14:textId="77777777" w:rsidR="00432D1D" w:rsidRPr="00D42B2E" w:rsidRDefault="00432D1D" w:rsidP="00432D1D">
      <w:pPr>
        <w:jc w:val="center"/>
        <w:rPr>
          <w:szCs w:val="24"/>
          <w:lang w:val="x-none" w:eastAsia="x-none"/>
        </w:rPr>
      </w:pPr>
      <w:r w:rsidRPr="00D42B2E">
        <w:rPr>
          <w:szCs w:val="24"/>
          <w:lang w:val="x-none" w:eastAsia="x-none"/>
        </w:rPr>
        <w:t>Vilnius</w:t>
      </w:r>
    </w:p>
    <w:p w14:paraId="2549B0B1" w14:textId="77777777" w:rsidR="003D2C4B" w:rsidRPr="00D42B2E" w:rsidRDefault="003D2C4B" w:rsidP="003D2C4B">
      <w:pPr>
        <w:widowControl w:val="0"/>
        <w:suppressAutoHyphens/>
        <w:rPr>
          <w:color w:val="000000"/>
          <w:szCs w:val="24"/>
        </w:rPr>
      </w:pPr>
    </w:p>
    <w:p w14:paraId="5BD54AFD" w14:textId="230E82C7" w:rsidR="00D11714" w:rsidRPr="00D42B2E" w:rsidRDefault="003D2C4B" w:rsidP="00C11CD3">
      <w:pPr>
        <w:tabs>
          <w:tab w:val="left" w:pos="187"/>
        </w:tabs>
        <w:spacing w:line="264" w:lineRule="auto"/>
        <w:ind w:firstLine="851"/>
        <w:jc w:val="both"/>
        <w:rPr>
          <w:rFonts w:eastAsia="Calibri"/>
          <w:szCs w:val="24"/>
        </w:rPr>
      </w:pPr>
      <w:r w:rsidRPr="00D42B2E">
        <w:rPr>
          <w:rFonts w:eastAsia="Calibri"/>
          <w:szCs w:val="24"/>
        </w:rPr>
        <w:t>Vadovaudamasi</w:t>
      </w:r>
      <w:r w:rsidR="00192860" w:rsidRPr="00D42B2E">
        <w:rPr>
          <w:rFonts w:eastAsia="Calibri"/>
          <w:szCs w:val="24"/>
        </w:rPr>
        <w:t xml:space="preserve"> </w:t>
      </w:r>
      <w:r w:rsidR="00D11714" w:rsidRPr="00D42B2E">
        <w:rPr>
          <w:rFonts w:eastAsia="Calibri"/>
          <w:szCs w:val="24"/>
        </w:rPr>
        <w:t xml:space="preserve">Lietuvos Respublikos teismų įstatymo </w:t>
      </w:r>
      <w:r w:rsidR="00367E40" w:rsidRPr="00D42B2E">
        <w:rPr>
          <w:szCs w:val="24"/>
          <w:lang w:eastAsia="lt-LT"/>
        </w:rPr>
        <w:t>55</w:t>
      </w:r>
      <w:r w:rsidR="00367E40" w:rsidRPr="00D42B2E">
        <w:rPr>
          <w:szCs w:val="24"/>
          <w:vertAlign w:val="superscript"/>
          <w:lang w:eastAsia="lt-LT"/>
        </w:rPr>
        <w:t>1</w:t>
      </w:r>
      <w:r w:rsidR="00367E40" w:rsidRPr="00D42B2E">
        <w:rPr>
          <w:szCs w:val="24"/>
          <w:lang w:eastAsia="lt-LT"/>
        </w:rPr>
        <w:t xml:space="preserve"> straipsnio 1</w:t>
      </w:r>
      <w:r w:rsidR="00FB26A4" w:rsidRPr="00D42B2E">
        <w:rPr>
          <w:szCs w:val="24"/>
          <w:lang w:eastAsia="lt-LT"/>
        </w:rPr>
        <w:t xml:space="preserve"> ir 8 </w:t>
      </w:r>
      <w:r w:rsidR="00367E40" w:rsidRPr="00D42B2E">
        <w:rPr>
          <w:szCs w:val="24"/>
          <w:lang w:eastAsia="lt-LT"/>
        </w:rPr>
        <w:t>dalimi</w:t>
      </w:r>
      <w:r w:rsidR="00FB26A4" w:rsidRPr="00D42B2E">
        <w:rPr>
          <w:szCs w:val="24"/>
          <w:lang w:eastAsia="lt-LT"/>
        </w:rPr>
        <w:t>s</w:t>
      </w:r>
      <w:r w:rsidR="00367E40" w:rsidRPr="00D42B2E">
        <w:rPr>
          <w:szCs w:val="24"/>
          <w:lang w:eastAsia="lt-LT"/>
        </w:rPr>
        <w:t xml:space="preserve">, </w:t>
      </w:r>
      <w:r w:rsidR="00D11714" w:rsidRPr="00D42B2E">
        <w:rPr>
          <w:rFonts w:eastAsia="Calibri"/>
          <w:szCs w:val="24"/>
        </w:rPr>
        <w:t>61</w:t>
      </w:r>
      <w:r w:rsidR="007C54C1" w:rsidRPr="00D42B2E">
        <w:rPr>
          <w:rFonts w:eastAsia="Calibri"/>
          <w:szCs w:val="24"/>
        </w:rPr>
        <w:t> </w:t>
      </w:r>
      <w:r w:rsidR="00D11714" w:rsidRPr="00D42B2E">
        <w:rPr>
          <w:rFonts w:eastAsia="Calibri"/>
          <w:szCs w:val="24"/>
        </w:rPr>
        <w:t>straipsni</w:t>
      </w:r>
      <w:r w:rsidR="00C54A1D" w:rsidRPr="00D42B2E">
        <w:rPr>
          <w:rFonts w:eastAsia="Calibri"/>
          <w:szCs w:val="24"/>
        </w:rPr>
        <w:t>o 4 dalimi</w:t>
      </w:r>
      <w:r w:rsidR="00D11714" w:rsidRPr="00D42B2E">
        <w:rPr>
          <w:rFonts w:eastAsia="Calibri"/>
          <w:szCs w:val="24"/>
        </w:rPr>
        <w:t>, 63 straipsnio 2 dalimi, 64 straipsnio 5 dalimi, 69</w:t>
      </w:r>
      <w:r w:rsidR="00D11714" w:rsidRPr="00D42B2E">
        <w:rPr>
          <w:rFonts w:eastAsia="Calibri"/>
          <w:szCs w:val="24"/>
          <w:vertAlign w:val="superscript"/>
        </w:rPr>
        <w:t xml:space="preserve">1 </w:t>
      </w:r>
      <w:r w:rsidR="00D11714" w:rsidRPr="00D42B2E">
        <w:rPr>
          <w:rFonts w:eastAsia="Calibri"/>
          <w:szCs w:val="24"/>
        </w:rPr>
        <w:t>straipsnio</w:t>
      </w:r>
      <w:r w:rsidR="00D11714" w:rsidRPr="00D42B2E">
        <w:rPr>
          <w:rFonts w:eastAsia="Calibri"/>
          <w:szCs w:val="24"/>
          <w:vertAlign w:val="superscript"/>
        </w:rPr>
        <w:t xml:space="preserve"> </w:t>
      </w:r>
      <w:r w:rsidR="00D11714" w:rsidRPr="00D42B2E">
        <w:rPr>
          <w:rFonts w:eastAsia="Calibri"/>
          <w:szCs w:val="24"/>
        </w:rPr>
        <w:t>1 dalimi, 76</w:t>
      </w:r>
      <w:r w:rsidR="00713E68" w:rsidRPr="00D42B2E">
        <w:rPr>
          <w:rFonts w:eastAsia="Calibri"/>
          <w:szCs w:val="24"/>
        </w:rPr>
        <w:t> </w:t>
      </w:r>
      <w:r w:rsidR="00D11714" w:rsidRPr="00D42B2E">
        <w:rPr>
          <w:rFonts w:eastAsia="Calibri"/>
          <w:szCs w:val="24"/>
        </w:rPr>
        <w:t>straipsnio 1 dalimi, 78</w:t>
      </w:r>
      <w:r w:rsidR="00640F36">
        <w:rPr>
          <w:rFonts w:eastAsia="Calibri"/>
          <w:szCs w:val="24"/>
        </w:rPr>
        <w:t xml:space="preserve"> </w:t>
      </w:r>
      <w:r w:rsidR="00D11714" w:rsidRPr="00D42B2E">
        <w:rPr>
          <w:rFonts w:eastAsia="Calibri"/>
          <w:szCs w:val="24"/>
        </w:rPr>
        <w:t>straipsnio 1 dalimi</w:t>
      </w:r>
      <w:r w:rsidR="00E06C43" w:rsidRPr="00D42B2E">
        <w:rPr>
          <w:rFonts w:eastAsia="Calibri"/>
          <w:szCs w:val="24"/>
        </w:rPr>
        <w:t xml:space="preserve"> ir </w:t>
      </w:r>
      <w:r w:rsidR="00E06C43" w:rsidRPr="00D42B2E">
        <w:t>79</w:t>
      </w:r>
      <w:r w:rsidR="00E06C43" w:rsidRPr="00D42B2E">
        <w:rPr>
          <w:sz w:val="20"/>
          <w:vertAlign w:val="superscript"/>
        </w:rPr>
        <w:t>1</w:t>
      </w:r>
      <w:r w:rsidR="00640F36">
        <w:t xml:space="preserve"> </w:t>
      </w:r>
      <w:r w:rsidR="00E06C43" w:rsidRPr="00D42B2E">
        <w:t>straipsnio 1 dalimi,</w:t>
      </w:r>
      <w:r w:rsidR="00FA3B05" w:rsidRPr="00D42B2E">
        <w:rPr>
          <w:rFonts w:eastAsia="Calibri"/>
          <w:szCs w:val="24"/>
        </w:rPr>
        <w:t xml:space="preserve"> </w:t>
      </w:r>
      <w:r w:rsidR="00D11714" w:rsidRPr="00D42B2E">
        <w:rPr>
          <w:rFonts w:eastAsia="Calibri"/>
          <w:szCs w:val="24"/>
        </w:rPr>
        <w:t>Teisėjų taryba n u t a r i a</w:t>
      </w:r>
      <w:r w:rsidR="00875F2C">
        <w:rPr>
          <w:rFonts w:eastAsia="Calibri"/>
          <w:szCs w:val="24"/>
        </w:rPr>
        <w:t xml:space="preserve"> </w:t>
      </w:r>
      <w:r w:rsidR="00D11714" w:rsidRPr="00D42B2E">
        <w:rPr>
          <w:rFonts w:eastAsia="Calibri"/>
          <w:szCs w:val="24"/>
        </w:rPr>
        <w:t>:</w:t>
      </w:r>
    </w:p>
    <w:p w14:paraId="0641C615" w14:textId="298EC051" w:rsidR="0041521D" w:rsidRPr="00D42B2E" w:rsidRDefault="00D11714" w:rsidP="00C11CD3">
      <w:pPr>
        <w:pStyle w:val="Sraopastraipa"/>
        <w:numPr>
          <w:ilvl w:val="0"/>
          <w:numId w:val="15"/>
        </w:numPr>
        <w:tabs>
          <w:tab w:val="left" w:pos="187"/>
          <w:tab w:val="left" w:pos="992"/>
        </w:tabs>
        <w:spacing w:line="264" w:lineRule="auto"/>
        <w:ind w:left="0" w:firstLine="709"/>
        <w:jc w:val="both"/>
        <w:rPr>
          <w:rFonts w:eastAsia="Calibri"/>
          <w:szCs w:val="24"/>
        </w:rPr>
      </w:pPr>
      <w:bookmarkStart w:id="2" w:name="_Hlk92203051"/>
      <w:r w:rsidRPr="00D42B2E">
        <w:rPr>
          <w:rFonts w:eastAsia="Calibri"/>
          <w:szCs w:val="24"/>
        </w:rPr>
        <w:t xml:space="preserve">Patvirtinti </w:t>
      </w:r>
      <w:bookmarkStart w:id="3" w:name="_Hlk92283592"/>
      <w:r w:rsidR="0041521D" w:rsidRPr="00D42B2E">
        <w:rPr>
          <w:rFonts w:eastAsia="Calibri"/>
          <w:szCs w:val="24"/>
        </w:rPr>
        <w:t>Pretendentų į teisėjus atrankos kriterij</w:t>
      </w:r>
      <w:r w:rsidR="003930EE" w:rsidRPr="00D42B2E">
        <w:rPr>
          <w:rFonts w:eastAsia="Calibri"/>
          <w:szCs w:val="24"/>
        </w:rPr>
        <w:t>ų</w:t>
      </w:r>
      <w:r w:rsidR="0041521D" w:rsidRPr="00D42B2E">
        <w:rPr>
          <w:rFonts w:eastAsia="Calibri"/>
          <w:szCs w:val="24"/>
        </w:rPr>
        <w:t xml:space="preserve">, </w:t>
      </w:r>
      <w:r w:rsidR="00D22570" w:rsidRPr="00D42B2E">
        <w:rPr>
          <w:rFonts w:eastAsia="Calibri"/>
          <w:szCs w:val="24"/>
        </w:rPr>
        <w:t>T</w:t>
      </w:r>
      <w:r w:rsidR="0041521D" w:rsidRPr="00D42B2E">
        <w:rPr>
          <w:rFonts w:eastAsia="Calibri"/>
          <w:szCs w:val="24"/>
        </w:rPr>
        <w:t>eisėjų karjeros siekiančių asmenų vertinimo kriterij</w:t>
      </w:r>
      <w:r w:rsidR="003930EE" w:rsidRPr="00D42B2E">
        <w:rPr>
          <w:rFonts w:eastAsia="Calibri"/>
          <w:szCs w:val="24"/>
        </w:rPr>
        <w:t xml:space="preserve">ų </w:t>
      </w:r>
      <w:r w:rsidR="0041521D" w:rsidRPr="00D42B2E">
        <w:rPr>
          <w:rFonts w:eastAsia="Calibri"/>
          <w:szCs w:val="24"/>
        </w:rPr>
        <w:t>ir</w:t>
      </w:r>
      <w:r w:rsidR="004524F9" w:rsidRPr="00D42B2E">
        <w:rPr>
          <w:rFonts w:eastAsia="Calibri"/>
          <w:szCs w:val="24"/>
        </w:rPr>
        <w:t xml:space="preserve"> </w:t>
      </w:r>
      <w:r w:rsidR="00956CBB" w:rsidRPr="00D42B2E">
        <w:rPr>
          <w:rFonts w:eastAsia="Calibri"/>
          <w:szCs w:val="24"/>
        </w:rPr>
        <w:t>asmen</w:t>
      </w:r>
      <w:r w:rsidR="00FB26A4" w:rsidRPr="00D42B2E">
        <w:rPr>
          <w:rFonts w:eastAsia="Calibri"/>
          <w:szCs w:val="24"/>
        </w:rPr>
        <w:t xml:space="preserve">inių </w:t>
      </w:r>
      <w:r w:rsidR="0041521D" w:rsidRPr="00D42B2E">
        <w:rPr>
          <w:rFonts w:eastAsia="Calibri"/>
          <w:szCs w:val="24"/>
        </w:rPr>
        <w:t>kompetencijų vertinimo tvarkos aprašą</w:t>
      </w:r>
      <w:bookmarkEnd w:id="2"/>
      <w:bookmarkEnd w:id="3"/>
      <w:r w:rsidR="000E0D40">
        <w:rPr>
          <w:rFonts w:eastAsia="Calibri"/>
          <w:szCs w:val="24"/>
        </w:rPr>
        <w:t xml:space="preserve"> (toliau </w:t>
      </w:r>
      <w:r w:rsidR="008771A9" w:rsidRPr="00D42B2E">
        <w:rPr>
          <w:rFonts w:eastAsia="Calibri"/>
          <w:szCs w:val="24"/>
        </w:rPr>
        <w:t>–</w:t>
      </w:r>
      <w:r w:rsidR="008771A9">
        <w:rPr>
          <w:rFonts w:eastAsia="Calibri"/>
          <w:szCs w:val="24"/>
        </w:rPr>
        <w:t xml:space="preserve"> </w:t>
      </w:r>
      <w:r w:rsidR="000E0D40">
        <w:rPr>
          <w:rFonts w:eastAsia="Calibri"/>
          <w:szCs w:val="24"/>
        </w:rPr>
        <w:t>Aprašas)</w:t>
      </w:r>
      <w:r w:rsidR="0041521D" w:rsidRPr="00D42B2E">
        <w:rPr>
          <w:rFonts w:eastAsia="Calibri"/>
          <w:szCs w:val="24"/>
        </w:rPr>
        <w:t>.</w:t>
      </w:r>
    </w:p>
    <w:p w14:paraId="3F5F1AE2" w14:textId="38D858F6" w:rsidR="00D11714" w:rsidRPr="00D42B2E" w:rsidRDefault="003D2C4B" w:rsidP="00C11CD3">
      <w:pPr>
        <w:pStyle w:val="Sraopastraipa"/>
        <w:numPr>
          <w:ilvl w:val="0"/>
          <w:numId w:val="15"/>
        </w:numPr>
        <w:tabs>
          <w:tab w:val="left" w:pos="187"/>
          <w:tab w:val="left" w:pos="992"/>
        </w:tabs>
        <w:spacing w:line="264" w:lineRule="auto"/>
        <w:ind w:left="0" w:firstLine="709"/>
        <w:jc w:val="both"/>
        <w:rPr>
          <w:rFonts w:eastAsia="Calibri"/>
          <w:szCs w:val="24"/>
        </w:rPr>
      </w:pPr>
      <w:r w:rsidRPr="00D42B2E">
        <w:rPr>
          <w:rFonts w:eastAsia="Calibri"/>
          <w:szCs w:val="24"/>
        </w:rPr>
        <w:t>Pripažinti netekusi</w:t>
      </w:r>
      <w:r w:rsidR="00367E40" w:rsidRPr="00D42B2E">
        <w:rPr>
          <w:rFonts w:eastAsia="Calibri"/>
          <w:szCs w:val="24"/>
        </w:rPr>
        <w:t>ais</w:t>
      </w:r>
      <w:r w:rsidRPr="00D42B2E">
        <w:rPr>
          <w:rFonts w:eastAsia="Calibri"/>
          <w:szCs w:val="24"/>
        </w:rPr>
        <w:t xml:space="preserve"> galios</w:t>
      </w:r>
      <w:r w:rsidR="00D11714" w:rsidRPr="00D42B2E">
        <w:rPr>
          <w:rFonts w:eastAsia="Calibri"/>
          <w:szCs w:val="24"/>
        </w:rPr>
        <w:t>:</w:t>
      </w:r>
    </w:p>
    <w:p w14:paraId="7C15ADE9" w14:textId="15F5B6BB" w:rsidR="001D4DBB" w:rsidRPr="00D42B2E" w:rsidRDefault="00367E40" w:rsidP="00C11CD3">
      <w:pPr>
        <w:pStyle w:val="Sraopastraipa"/>
        <w:numPr>
          <w:ilvl w:val="1"/>
          <w:numId w:val="15"/>
        </w:numPr>
        <w:tabs>
          <w:tab w:val="left" w:pos="187"/>
          <w:tab w:val="left" w:pos="1134"/>
        </w:tabs>
        <w:spacing w:line="264" w:lineRule="auto"/>
        <w:ind w:left="0" w:firstLine="709"/>
        <w:jc w:val="both"/>
        <w:rPr>
          <w:szCs w:val="24"/>
          <w:lang w:eastAsia="lt-LT"/>
        </w:rPr>
      </w:pPr>
      <w:bookmarkStart w:id="4" w:name="_Hlk88389527"/>
      <w:r w:rsidRPr="00D42B2E">
        <w:rPr>
          <w:szCs w:val="24"/>
          <w:lang w:eastAsia="lt-LT"/>
        </w:rPr>
        <w:t>Teisėjų tarybos 2019 m. rugsėjo 27 d. nutarim</w:t>
      </w:r>
      <w:r w:rsidR="00192860" w:rsidRPr="00D42B2E">
        <w:rPr>
          <w:szCs w:val="24"/>
          <w:lang w:eastAsia="lt-LT"/>
        </w:rPr>
        <w:t>ą</w:t>
      </w:r>
      <w:r w:rsidRPr="00D42B2E">
        <w:rPr>
          <w:szCs w:val="24"/>
          <w:lang w:eastAsia="lt-LT"/>
        </w:rPr>
        <w:t xml:space="preserve"> Nr. 13P-161-(7.1.2.) „Dėl</w:t>
      </w:r>
      <w:r w:rsidR="006049EC" w:rsidRPr="00D42B2E">
        <w:rPr>
          <w:szCs w:val="24"/>
          <w:lang w:eastAsia="lt-LT"/>
        </w:rPr>
        <w:t xml:space="preserve"> </w:t>
      </w:r>
      <w:r w:rsidRPr="00D42B2E">
        <w:rPr>
          <w:szCs w:val="24"/>
          <w:lang w:eastAsia="lt-LT"/>
        </w:rPr>
        <w:t>Pretendentų į apylinkės teismo teisėjus atrankos kriterijų patvirtinimo“</w:t>
      </w:r>
      <w:r w:rsidR="00D42B2E">
        <w:rPr>
          <w:szCs w:val="24"/>
          <w:lang w:eastAsia="lt-LT"/>
        </w:rPr>
        <w:t>;</w:t>
      </w:r>
    </w:p>
    <w:bookmarkEnd w:id="4"/>
    <w:p w14:paraId="0BAF781E" w14:textId="765115CE" w:rsidR="006049EC" w:rsidRPr="00D42B2E" w:rsidRDefault="00367E40" w:rsidP="00C11CD3">
      <w:pPr>
        <w:pStyle w:val="Sraopastraipa"/>
        <w:numPr>
          <w:ilvl w:val="1"/>
          <w:numId w:val="15"/>
        </w:numPr>
        <w:tabs>
          <w:tab w:val="left" w:pos="187"/>
          <w:tab w:val="left" w:pos="1134"/>
        </w:tabs>
        <w:spacing w:line="264" w:lineRule="auto"/>
        <w:ind w:left="0" w:firstLine="709"/>
        <w:jc w:val="both"/>
        <w:rPr>
          <w:szCs w:val="24"/>
        </w:rPr>
      </w:pPr>
      <w:r w:rsidRPr="00D42B2E">
        <w:rPr>
          <w:szCs w:val="24"/>
          <w:lang w:eastAsia="lt-LT"/>
        </w:rPr>
        <w:t xml:space="preserve">Teisėjų </w:t>
      </w:r>
      <w:r w:rsidRPr="00D42B2E">
        <w:rPr>
          <w:rFonts w:eastAsia="Calibri"/>
          <w:szCs w:val="24"/>
        </w:rPr>
        <w:t>tarybos</w:t>
      </w:r>
      <w:r w:rsidRPr="00D42B2E">
        <w:rPr>
          <w:szCs w:val="24"/>
          <w:lang w:eastAsia="lt-LT"/>
        </w:rPr>
        <w:t xml:space="preserve"> 2019 m. rugsėjo 27 d. nutarimą Nr. 13P-160-(7.1.2) „Dėl Teisėjų karjeros siekiančių, į kitą teismą perkeliamų ar skiriamų asmenų vertinimo kriterijų patvirtinimo“</w:t>
      </w:r>
      <w:r w:rsidR="00262344" w:rsidRPr="00D42B2E">
        <w:rPr>
          <w:szCs w:val="24"/>
          <w:lang w:eastAsia="lt-LT"/>
        </w:rPr>
        <w:t xml:space="preserve"> </w:t>
      </w:r>
      <w:r w:rsidR="00C25D0F" w:rsidRPr="00D42B2E">
        <w:rPr>
          <w:szCs w:val="24"/>
          <w:lang w:eastAsia="lt-LT"/>
        </w:rPr>
        <w:t>(</w:t>
      </w:r>
      <w:r w:rsidR="00262344" w:rsidRPr="00D42B2E">
        <w:rPr>
          <w:szCs w:val="24"/>
        </w:rPr>
        <w:t>su visais pakeitimais ir papildymais</w:t>
      </w:r>
      <w:r w:rsidR="00C25D0F" w:rsidRPr="00D42B2E">
        <w:rPr>
          <w:szCs w:val="24"/>
        </w:rPr>
        <w:t>)</w:t>
      </w:r>
      <w:r w:rsidR="00262344" w:rsidRPr="00D42B2E">
        <w:rPr>
          <w:szCs w:val="24"/>
        </w:rPr>
        <w:t>.</w:t>
      </w:r>
    </w:p>
    <w:p w14:paraId="70844452" w14:textId="5D95D506" w:rsidR="006E2406" w:rsidRPr="006E2406" w:rsidRDefault="006E2406" w:rsidP="00C11CD3">
      <w:pPr>
        <w:pStyle w:val="Sraopastraipa"/>
        <w:numPr>
          <w:ilvl w:val="0"/>
          <w:numId w:val="15"/>
        </w:numPr>
        <w:tabs>
          <w:tab w:val="left" w:pos="187"/>
          <w:tab w:val="left" w:pos="992"/>
        </w:tabs>
        <w:spacing w:line="264" w:lineRule="auto"/>
        <w:ind w:left="0" w:firstLine="709"/>
        <w:jc w:val="both"/>
        <w:rPr>
          <w:color w:val="000000"/>
          <w:szCs w:val="24"/>
        </w:rPr>
      </w:pPr>
      <w:r w:rsidRPr="00D42B2E">
        <w:rPr>
          <w:rFonts w:eastAsia="Calibri"/>
          <w:bCs/>
          <w:szCs w:val="24"/>
        </w:rPr>
        <w:t>Pavesti Nacionalin</w:t>
      </w:r>
      <w:r w:rsidR="003C7332">
        <w:rPr>
          <w:rFonts w:eastAsia="Calibri"/>
          <w:bCs/>
          <w:szCs w:val="24"/>
        </w:rPr>
        <w:t>ei</w:t>
      </w:r>
      <w:r w:rsidRPr="00D42B2E">
        <w:rPr>
          <w:rFonts w:eastAsia="Calibri"/>
          <w:bCs/>
          <w:szCs w:val="24"/>
        </w:rPr>
        <w:t xml:space="preserve"> teismų administracij</w:t>
      </w:r>
      <w:r>
        <w:rPr>
          <w:rFonts w:eastAsia="Calibri"/>
          <w:bCs/>
          <w:szCs w:val="24"/>
        </w:rPr>
        <w:t xml:space="preserve">ai parengti ir patvirtinti tvarkos aprašą Aprašo nuostatoms įgyvendinti ir </w:t>
      </w:r>
      <w:r w:rsidRPr="00D42B2E">
        <w:rPr>
          <w:rFonts w:eastAsia="Calibri"/>
          <w:bCs/>
          <w:szCs w:val="24"/>
        </w:rPr>
        <w:t xml:space="preserve">paskirti atsakingus darbuotojus, kurie užtikrins </w:t>
      </w:r>
      <w:r w:rsidRPr="00D42B2E">
        <w:rPr>
          <w:bCs/>
          <w:szCs w:val="24"/>
        </w:rPr>
        <w:t>asmeninių kompetencijų vertinimo proceso koordinavimą pagal šiuo nutarimu patvirtinto</w:t>
      </w:r>
      <w:r>
        <w:rPr>
          <w:bCs/>
          <w:szCs w:val="24"/>
        </w:rPr>
        <w:t xml:space="preserve"> Aprašo</w:t>
      </w:r>
      <w:r w:rsidRPr="00D42B2E">
        <w:rPr>
          <w:bCs/>
          <w:szCs w:val="24"/>
        </w:rPr>
        <w:t xml:space="preserve"> reikalavimus</w:t>
      </w:r>
      <w:r>
        <w:rPr>
          <w:bCs/>
          <w:szCs w:val="24"/>
        </w:rPr>
        <w:t>.</w:t>
      </w:r>
    </w:p>
    <w:p w14:paraId="6E8E1A7F" w14:textId="1AC0C64D" w:rsidR="001D4DBB" w:rsidRPr="00D42B2E" w:rsidRDefault="00651E3A" w:rsidP="00C11CD3">
      <w:pPr>
        <w:pStyle w:val="Sraopastraipa"/>
        <w:numPr>
          <w:ilvl w:val="0"/>
          <w:numId w:val="15"/>
        </w:numPr>
        <w:tabs>
          <w:tab w:val="left" w:pos="187"/>
          <w:tab w:val="left" w:pos="992"/>
        </w:tabs>
        <w:spacing w:line="264" w:lineRule="auto"/>
        <w:ind w:left="0" w:firstLine="709"/>
        <w:jc w:val="both"/>
        <w:rPr>
          <w:color w:val="000000"/>
          <w:szCs w:val="24"/>
        </w:rPr>
      </w:pPr>
      <w:r w:rsidRPr="00D42B2E">
        <w:rPr>
          <w:szCs w:val="24"/>
        </w:rPr>
        <w:t xml:space="preserve">Nustatyti, kad šiuo nutarimu patvirtinti Pretendentų į teisėjus atrankos kriterijai taikomi </w:t>
      </w:r>
      <w:r w:rsidRPr="00D42B2E">
        <w:rPr>
          <w:color w:val="000000"/>
          <w:szCs w:val="24"/>
        </w:rPr>
        <w:t xml:space="preserve">asmenims, </w:t>
      </w:r>
      <w:r w:rsidRPr="00D42B2E">
        <w:rPr>
          <w:rFonts w:eastAsia="Calibri"/>
          <w:szCs w:val="24"/>
        </w:rPr>
        <w:t>dalyvaujantiems</w:t>
      </w:r>
      <w:r w:rsidRPr="00D42B2E">
        <w:rPr>
          <w:color w:val="000000"/>
          <w:szCs w:val="24"/>
        </w:rPr>
        <w:t xml:space="preserve"> pretendentų į laisvas arba atsilaisvinančias apylinkės teismo teisėjų vietas atrankose, paskelbtose po 2022 m. sausio 1 d.</w:t>
      </w:r>
    </w:p>
    <w:p w14:paraId="1F5D1B46" w14:textId="224E5350" w:rsidR="001D4DBB" w:rsidRPr="00D42B2E" w:rsidRDefault="00651E3A" w:rsidP="00C11CD3">
      <w:pPr>
        <w:pStyle w:val="Sraopastraipa"/>
        <w:numPr>
          <w:ilvl w:val="0"/>
          <w:numId w:val="15"/>
        </w:numPr>
        <w:tabs>
          <w:tab w:val="left" w:pos="187"/>
          <w:tab w:val="left" w:pos="992"/>
        </w:tabs>
        <w:spacing w:line="264" w:lineRule="auto"/>
        <w:ind w:left="0" w:firstLine="709"/>
        <w:jc w:val="both"/>
        <w:rPr>
          <w:color w:val="000000"/>
          <w:spacing w:val="-4"/>
          <w:szCs w:val="24"/>
        </w:rPr>
      </w:pPr>
      <w:r w:rsidRPr="00D42B2E">
        <w:rPr>
          <w:spacing w:val="-4"/>
          <w:szCs w:val="24"/>
        </w:rPr>
        <w:t xml:space="preserve">Nustatyti, kad šiuo nutarimu patvirtinti </w:t>
      </w:r>
      <w:r w:rsidRPr="00D42B2E">
        <w:rPr>
          <w:rFonts w:eastAsia="Calibri"/>
          <w:spacing w:val="-4"/>
          <w:szCs w:val="24"/>
        </w:rPr>
        <w:t>Teisėjų karjeros siekiančių asmenų vertinimo kriterijai taikomi teisėjų karjeros siekiančių</w:t>
      </w:r>
      <w:r w:rsidR="00F51EB0" w:rsidRPr="00D42B2E">
        <w:rPr>
          <w:szCs w:val="24"/>
          <w:lang w:eastAsia="lt-LT"/>
        </w:rPr>
        <w:t xml:space="preserve">, į kitą teismą perkeliamų ar skiriamų </w:t>
      </w:r>
      <w:r w:rsidR="008B46B8" w:rsidRPr="00D42B2E">
        <w:rPr>
          <w:szCs w:val="24"/>
          <w:lang w:eastAsia="lt-LT"/>
        </w:rPr>
        <w:t>asmenų</w:t>
      </w:r>
      <w:r w:rsidRPr="00D42B2E">
        <w:rPr>
          <w:rFonts w:eastAsia="Calibri"/>
          <w:spacing w:val="-4"/>
          <w:szCs w:val="24"/>
        </w:rPr>
        <w:t xml:space="preserve">, </w:t>
      </w:r>
      <w:r w:rsidR="00CF4099" w:rsidRPr="00D42B2E">
        <w:rPr>
          <w:rFonts w:eastAsia="Calibri"/>
          <w:spacing w:val="-4"/>
          <w:szCs w:val="24"/>
        </w:rPr>
        <w:t xml:space="preserve">taip pat </w:t>
      </w:r>
      <w:r w:rsidR="003C7332">
        <w:rPr>
          <w:rFonts w:eastAsia="Calibri"/>
          <w:spacing w:val="-4"/>
          <w:szCs w:val="24"/>
        </w:rPr>
        <w:t>pretendentų</w:t>
      </w:r>
      <w:r w:rsidRPr="00D42B2E">
        <w:rPr>
          <w:rFonts w:eastAsia="Calibri"/>
          <w:spacing w:val="-4"/>
          <w:szCs w:val="24"/>
        </w:rPr>
        <w:t xml:space="preserve"> į </w:t>
      </w:r>
      <w:r w:rsidR="00BF683B" w:rsidRPr="00D42B2E">
        <w:rPr>
          <w:rFonts w:eastAsia="Calibri"/>
          <w:spacing w:val="-4"/>
          <w:szCs w:val="24"/>
        </w:rPr>
        <w:t xml:space="preserve">visų teismų </w:t>
      </w:r>
      <w:r w:rsidRPr="00D42B2E">
        <w:rPr>
          <w:rFonts w:eastAsia="Calibri"/>
          <w:spacing w:val="-4"/>
          <w:szCs w:val="24"/>
        </w:rPr>
        <w:t>teismo pirmininko, teismo pirmininko pavaduotojo ar skyriaus pirmininko pareigas atrankose, paskelbtose po 2022 m. sausio 1 d.</w:t>
      </w:r>
    </w:p>
    <w:p w14:paraId="32E3EE5B" w14:textId="448668EC" w:rsidR="00C938B6" w:rsidRDefault="00651E3A" w:rsidP="00C11CD3">
      <w:pPr>
        <w:pStyle w:val="Sraopastraipa"/>
        <w:numPr>
          <w:ilvl w:val="0"/>
          <w:numId w:val="15"/>
        </w:numPr>
        <w:tabs>
          <w:tab w:val="left" w:pos="187"/>
          <w:tab w:val="left" w:pos="992"/>
        </w:tabs>
        <w:spacing w:line="264" w:lineRule="auto"/>
        <w:ind w:left="0" w:firstLine="709"/>
        <w:jc w:val="both"/>
        <w:rPr>
          <w:szCs w:val="24"/>
          <w:lang w:eastAsia="x-none"/>
        </w:rPr>
      </w:pPr>
      <w:r w:rsidRPr="00D42B2E">
        <w:rPr>
          <w:szCs w:val="24"/>
          <w:lang w:eastAsia="x-none"/>
        </w:rPr>
        <w:t xml:space="preserve">Nustatyti, kad iki </w:t>
      </w:r>
      <w:r w:rsidRPr="00D42B2E">
        <w:rPr>
          <w:rFonts w:eastAsia="Calibri"/>
          <w:szCs w:val="24"/>
        </w:rPr>
        <w:t xml:space="preserve">2022 m. sausio 1 d. paskelbtos </w:t>
      </w:r>
      <w:r w:rsidR="00FE7567" w:rsidRPr="00D42B2E">
        <w:rPr>
          <w:szCs w:val="24"/>
        </w:rPr>
        <w:t>p</w:t>
      </w:r>
      <w:r w:rsidR="00192860" w:rsidRPr="00D42B2E">
        <w:rPr>
          <w:szCs w:val="24"/>
        </w:rPr>
        <w:t xml:space="preserve">retendentų į apylinkės teismo teisėjus atrankos ir teisėjų, </w:t>
      </w:r>
      <w:r w:rsidR="00192860" w:rsidRPr="00D42B2E">
        <w:rPr>
          <w:rFonts w:eastAsia="Calibri"/>
          <w:szCs w:val="24"/>
        </w:rPr>
        <w:t>pageidaujančių tapti apygardos teismo, apygardos administracinio teismo, Lietuvos apeliacinio teismo</w:t>
      </w:r>
      <w:r w:rsidR="00FE7567" w:rsidRPr="00D42B2E">
        <w:rPr>
          <w:rFonts w:eastAsia="Calibri"/>
          <w:szCs w:val="24"/>
        </w:rPr>
        <w:t>,</w:t>
      </w:r>
      <w:r w:rsidR="00192860" w:rsidRPr="00D42B2E">
        <w:rPr>
          <w:rFonts w:eastAsia="Calibri"/>
          <w:szCs w:val="24"/>
        </w:rPr>
        <w:t xml:space="preserve"> Lietuvos vyriausiojo administracinio teismo teisėjais</w:t>
      </w:r>
      <w:r w:rsidR="00FE7567" w:rsidRPr="00D42B2E">
        <w:rPr>
          <w:rFonts w:eastAsia="Calibri"/>
          <w:szCs w:val="24"/>
        </w:rPr>
        <w:t xml:space="preserve"> ir Lietuvos Aukščiausiojo Teismo</w:t>
      </w:r>
      <w:r w:rsidR="00192860" w:rsidRPr="00D42B2E">
        <w:rPr>
          <w:rFonts w:eastAsia="Calibri"/>
          <w:szCs w:val="24"/>
        </w:rPr>
        <w:t xml:space="preserve">, taip pat siekiančių karjeros tos pačios pakopos teismuose </w:t>
      </w:r>
      <w:bookmarkStart w:id="5" w:name="_Hlk88390119"/>
      <w:r w:rsidR="00192860" w:rsidRPr="00D42B2E">
        <w:rPr>
          <w:rFonts w:eastAsia="Calibri"/>
          <w:szCs w:val="24"/>
        </w:rPr>
        <w:t xml:space="preserve">ar pageidaujančių būti perkeltais į kitą tos pačios ar žemesnės pakopos teismą </w:t>
      </w:r>
      <w:bookmarkEnd w:id="5"/>
      <w:r w:rsidRPr="00D42B2E">
        <w:rPr>
          <w:rFonts w:eastAsia="Calibri"/>
          <w:szCs w:val="24"/>
        </w:rPr>
        <w:t xml:space="preserve">atrankos </w:t>
      </w:r>
      <w:r w:rsidRPr="00D42B2E">
        <w:rPr>
          <w:szCs w:val="24"/>
          <w:lang w:eastAsia="x-none"/>
        </w:rPr>
        <w:t xml:space="preserve">užbaigiamos taikant </w:t>
      </w:r>
      <w:r w:rsidR="00192860" w:rsidRPr="00D42B2E">
        <w:rPr>
          <w:szCs w:val="24"/>
          <w:lang w:eastAsia="x-none"/>
        </w:rPr>
        <w:t xml:space="preserve">atrankos paskelbimo metu </w:t>
      </w:r>
      <w:r w:rsidRPr="00D42B2E">
        <w:rPr>
          <w:szCs w:val="24"/>
          <w:lang w:eastAsia="x-none"/>
        </w:rPr>
        <w:t xml:space="preserve">galiojusius Teisėjų tarybos patvirtintus </w:t>
      </w:r>
      <w:r w:rsidR="00CF4099" w:rsidRPr="00D42B2E">
        <w:rPr>
          <w:szCs w:val="24"/>
          <w:lang w:eastAsia="lt-LT"/>
        </w:rPr>
        <w:t xml:space="preserve">Pretendentų į apylinkės teismo teisėjus atrankos kriterijus </w:t>
      </w:r>
      <w:r w:rsidR="00C73E1F" w:rsidRPr="00D42B2E">
        <w:rPr>
          <w:szCs w:val="24"/>
          <w:lang w:eastAsia="lt-LT"/>
        </w:rPr>
        <w:t>ir</w:t>
      </w:r>
      <w:r w:rsidRPr="00D42B2E">
        <w:rPr>
          <w:szCs w:val="24"/>
          <w:lang w:eastAsia="x-none"/>
        </w:rPr>
        <w:t xml:space="preserve"> </w:t>
      </w:r>
      <w:r w:rsidR="00CF4099" w:rsidRPr="00D42B2E">
        <w:rPr>
          <w:szCs w:val="24"/>
          <w:lang w:eastAsia="lt-LT"/>
        </w:rPr>
        <w:t xml:space="preserve">Teisėjų karjeros siekiančių, į kitą teismą perkeliamų ar skiriamų asmenų vertinimo </w:t>
      </w:r>
      <w:r w:rsidRPr="00D42B2E">
        <w:rPr>
          <w:szCs w:val="24"/>
          <w:lang w:eastAsia="x-none"/>
        </w:rPr>
        <w:t>kriterijus.</w:t>
      </w:r>
    </w:p>
    <w:p w14:paraId="737410BB" w14:textId="2F22EFB1" w:rsidR="00781FAF" w:rsidRDefault="00781FAF" w:rsidP="00C11CD3">
      <w:pPr>
        <w:pStyle w:val="Sraopastraipa"/>
        <w:numPr>
          <w:ilvl w:val="0"/>
          <w:numId w:val="15"/>
        </w:numPr>
        <w:tabs>
          <w:tab w:val="left" w:pos="187"/>
          <w:tab w:val="left" w:pos="992"/>
        </w:tabs>
        <w:spacing w:line="264" w:lineRule="auto"/>
        <w:ind w:left="0" w:firstLine="709"/>
        <w:jc w:val="both"/>
        <w:rPr>
          <w:szCs w:val="24"/>
          <w:lang w:eastAsia="x-none"/>
        </w:rPr>
      </w:pPr>
      <w:r>
        <w:rPr>
          <w:szCs w:val="24"/>
          <w:lang w:eastAsia="x-none"/>
        </w:rPr>
        <w:t xml:space="preserve">Nustatyti, kad asmenys, dalyvaujantys </w:t>
      </w:r>
      <w:r w:rsidRPr="00D42B2E">
        <w:rPr>
          <w:color w:val="000000"/>
          <w:szCs w:val="24"/>
        </w:rPr>
        <w:t>pretendentų į laisvas arba atsilaisvinančias apylinkės teismo teisėjų vietas</w:t>
      </w:r>
      <w:r>
        <w:rPr>
          <w:color w:val="000000"/>
          <w:szCs w:val="24"/>
        </w:rPr>
        <w:t xml:space="preserve">, </w:t>
      </w:r>
      <w:r w:rsidRPr="00D42B2E">
        <w:rPr>
          <w:rFonts w:eastAsia="Calibri"/>
          <w:spacing w:val="-4"/>
          <w:szCs w:val="24"/>
        </w:rPr>
        <w:t>teisėjų karjeros siekiančių</w:t>
      </w:r>
      <w:r w:rsidRPr="00D42B2E">
        <w:rPr>
          <w:szCs w:val="24"/>
          <w:lang w:eastAsia="lt-LT"/>
        </w:rPr>
        <w:t>, į kitą teismą perkeliamų ar skiriamų asmenų</w:t>
      </w:r>
      <w:r w:rsidRPr="00D42B2E">
        <w:rPr>
          <w:rFonts w:eastAsia="Calibri"/>
          <w:spacing w:val="-4"/>
          <w:szCs w:val="24"/>
        </w:rPr>
        <w:t xml:space="preserve">, taip pat </w:t>
      </w:r>
      <w:r>
        <w:rPr>
          <w:rFonts w:eastAsia="Calibri"/>
          <w:spacing w:val="-4"/>
          <w:szCs w:val="24"/>
        </w:rPr>
        <w:t>pretendentų</w:t>
      </w:r>
      <w:r w:rsidRPr="00D42B2E">
        <w:rPr>
          <w:rFonts w:eastAsia="Calibri"/>
          <w:spacing w:val="-4"/>
          <w:szCs w:val="24"/>
        </w:rPr>
        <w:t xml:space="preserve"> į visų teismų teismo pirmininko, teismo pirmininko pavaduotojo ar skyriaus pirmininko pareigas</w:t>
      </w:r>
      <w:r w:rsidRPr="00D42B2E">
        <w:rPr>
          <w:color w:val="000000"/>
          <w:szCs w:val="24"/>
        </w:rPr>
        <w:t xml:space="preserve"> atrankose, paskelbtose po 2022 m. sausio 1 d.</w:t>
      </w:r>
      <w:r>
        <w:rPr>
          <w:color w:val="000000"/>
          <w:szCs w:val="24"/>
        </w:rPr>
        <w:t>, privalo būti įvertin</w:t>
      </w:r>
      <w:r w:rsidR="00F67E0C">
        <w:rPr>
          <w:color w:val="000000"/>
          <w:szCs w:val="24"/>
        </w:rPr>
        <w:t xml:space="preserve">ti </w:t>
      </w:r>
      <w:r>
        <w:rPr>
          <w:color w:val="000000"/>
          <w:szCs w:val="24"/>
        </w:rPr>
        <w:t>šiuo nutarimu patvirtinto Aprašo nustatyta tvarka.</w:t>
      </w:r>
    </w:p>
    <w:tbl>
      <w:tblPr>
        <w:tblW w:w="9798" w:type="dxa"/>
        <w:tblLayout w:type="fixed"/>
        <w:tblLook w:val="0000" w:firstRow="0" w:lastRow="0" w:firstColumn="0" w:lastColumn="0" w:noHBand="0" w:noVBand="0"/>
      </w:tblPr>
      <w:tblGrid>
        <w:gridCol w:w="6912"/>
        <w:gridCol w:w="2886"/>
      </w:tblGrid>
      <w:tr w:rsidR="00C214D4" w:rsidRPr="00D42B2E" w14:paraId="0FBEB608" w14:textId="77777777" w:rsidTr="00FE7D14">
        <w:tc>
          <w:tcPr>
            <w:tcW w:w="6912" w:type="dxa"/>
          </w:tcPr>
          <w:p w14:paraId="1C9517CE" w14:textId="77777777" w:rsidR="006E2406" w:rsidRPr="00D42B2E" w:rsidRDefault="006E2406" w:rsidP="00C11CD3">
            <w:pPr>
              <w:pStyle w:val="Sraopastraipa"/>
              <w:numPr>
                <w:ilvl w:val="0"/>
                <w:numId w:val="15"/>
              </w:numPr>
              <w:tabs>
                <w:tab w:val="left" w:pos="187"/>
                <w:tab w:val="left" w:pos="992"/>
              </w:tabs>
              <w:spacing w:line="264" w:lineRule="auto"/>
              <w:ind w:left="0" w:firstLine="709"/>
              <w:jc w:val="both"/>
            </w:pPr>
            <w:r w:rsidRPr="00D42B2E">
              <w:lastRenderedPageBreak/>
              <w:t xml:space="preserve">Nustatyti, kad šis </w:t>
            </w:r>
            <w:r w:rsidRPr="00D42B2E">
              <w:rPr>
                <w:rFonts w:eastAsia="Calibri"/>
              </w:rPr>
              <w:t>nutarimas</w:t>
            </w:r>
            <w:r w:rsidRPr="00D42B2E">
              <w:t xml:space="preserve"> įsigalioja </w:t>
            </w:r>
            <w:r w:rsidRPr="00ED3D58">
              <w:t>2022 m. vasario 1 d.</w:t>
            </w:r>
            <w:r w:rsidRPr="00D42B2E">
              <w:t xml:space="preserve"> </w:t>
            </w:r>
          </w:p>
          <w:p w14:paraId="630B94BD" w14:textId="77777777" w:rsidR="00C214D4" w:rsidRDefault="00C214D4" w:rsidP="00C11CD3">
            <w:pPr>
              <w:spacing w:line="264" w:lineRule="auto"/>
              <w:rPr>
                <w:rFonts w:eastAsia="Calibri"/>
                <w:szCs w:val="24"/>
              </w:rPr>
            </w:pPr>
          </w:p>
          <w:p w14:paraId="1504047C" w14:textId="09281DCA" w:rsidR="00C11CD3" w:rsidRPr="00D42B2E" w:rsidRDefault="00C11CD3" w:rsidP="00C11CD3">
            <w:pPr>
              <w:spacing w:line="264" w:lineRule="auto"/>
              <w:rPr>
                <w:rFonts w:eastAsia="Calibri"/>
                <w:szCs w:val="24"/>
              </w:rPr>
            </w:pPr>
          </w:p>
        </w:tc>
        <w:tc>
          <w:tcPr>
            <w:tcW w:w="2886" w:type="dxa"/>
          </w:tcPr>
          <w:p w14:paraId="2D96B19A" w14:textId="77777777" w:rsidR="00C214D4" w:rsidRDefault="00C214D4" w:rsidP="00C11CD3">
            <w:pPr>
              <w:spacing w:line="264" w:lineRule="auto"/>
              <w:rPr>
                <w:rFonts w:eastAsia="Calibri"/>
                <w:szCs w:val="24"/>
              </w:rPr>
            </w:pPr>
          </w:p>
          <w:p w14:paraId="562CCCEE" w14:textId="6906311A" w:rsidR="00C11CD3" w:rsidRPr="00D42B2E" w:rsidRDefault="00C11CD3" w:rsidP="00C11CD3">
            <w:pPr>
              <w:spacing w:line="264" w:lineRule="auto"/>
              <w:rPr>
                <w:rFonts w:eastAsia="Calibri"/>
                <w:szCs w:val="24"/>
              </w:rPr>
            </w:pPr>
          </w:p>
        </w:tc>
      </w:tr>
      <w:tr w:rsidR="00C11CD3" w:rsidRPr="00D42B2E" w14:paraId="4F7B7311" w14:textId="77777777" w:rsidTr="00BB4016">
        <w:trPr>
          <w:gridAfter w:val="1"/>
          <w:wAfter w:w="2886" w:type="dxa"/>
        </w:trPr>
        <w:tc>
          <w:tcPr>
            <w:tcW w:w="6912" w:type="dxa"/>
          </w:tcPr>
          <w:p w14:paraId="2090B787" w14:textId="77777777" w:rsidR="00C11CD3" w:rsidRPr="00D42B2E" w:rsidRDefault="00C11CD3" w:rsidP="00BB4016">
            <w:pPr>
              <w:spacing w:line="276" w:lineRule="auto"/>
              <w:rPr>
                <w:rFonts w:eastAsia="Calibri"/>
                <w:szCs w:val="24"/>
              </w:rPr>
            </w:pPr>
          </w:p>
        </w:tc>
      </w:tr>
      <w:tr w:rsidR="00C11CD3" w:rsidRPr="00C025A5" w14:paraId="0F1CE100" w14:textId="77777777" w:rsidTr="00BB4016">
        <w:tc>
          <w:tcPr>
            <w:tcW w:w="6912" w:type="dxa"/>
          </w:tcPr>
          <w:p w14:paraId="73446E06" w14:textId="77777777" w:rsidR="00C11CD3" w:rsidRDefault="00C11CD3" w:rsidP="00BB4016">
            <w:pPr>
              <w:spacing w:line="276" w:lineRule="auto"/>
            </w:pPr>
            <w:r>
              <w:t>Pirmininkė</w:t>
            </w:r>
          </w:p>
          <w:p w14:paraId="233DD62A" w14:textId="77777777" w:rsidR="00C11CD3" w:rsidRDefault="00C11CD3" w:rsidP="00BB4016">
            <w:pPr>
              <w:spacing w:line="276" w:lineRule="auto"/>
            </w:pPr>
          </w:p>
          <w:p w14:paraId="2B4AA0C3" w14:textId="77777777" w:rsidR="00C11CD3" w:rsidRDefault="00C11CD3" w:rsidP="00BB4016">
            <w:pPr>
              <w:spacing w:line="276" w:lineRule="auto"/>
            </w:pPr>
          </w:p>
          <w:p w14:paraId="43649AE5" w14:textId="4FAFEE02" w:rsidR="00C11CD3" w:rsidRDefault="00C11CD3" w:rsidP="00BB4016">
            <w:pPr>
              <w:spacing w:line="276" w:lineRule="auto"/>
            </w:pPr>
          </w:p>
        </w:tc>
        <w:tc>
          <w:tcPr>
            <w:tcW w:w="2886" w:type="dxa"/>
          </w:tcPr>
          <w:p w14:paraId="059718B0" w14:textId="77777777" w:rsidR="00C11CD3" w:rsidRDefault="00C11CD3" w:rsidP="00BB4016">
            <w:pPr>
              <w:spacing w:line="276" w:lineRule="auto"/>
            </w:pPr>
            <w:r>
              <w:t>Sigita Rudėnaitė</w:t>
            </w:r>
          </w:p>
          <w:p w14:paraId="109AD515" w14:textId="77777777" w:rsidR="00C11CD3" w:rsidRDefault="00C11CD3" w:rsidP="00BB4016">
            <w:pPr>
              <w:spacing w:line="276" w:lineRule="auto"/>
            </w:pPr>
          </w:p>
          <w:p w14:paraId="1EED4280" w14:textId="77777777" w:rsidR="00C11CD3" w:rsidRDefault="00C11CD3" w:rsidP="00BB4016">
            <w:pPr>
              <w:spacing w:line="276" w:lineRule="auto"/>
            </w:pPr>
          </w:p>
        </w:tc>
      </w:tr>
      <w:tr w:rsidR="00C11CD3" w14:paraId="119FD512" w14:textId="77777777" w:rsidTr="00BB4016">
        <w:tc>
          <w:tcPr>
            <w:tcW w:w="6912" w:type="dxa"/>
          </w:tcPr>
          <w:p w14:paraId="61F06ED3" w14:textId="77777777" w:rsidR="00C11CD3" w:rsidRDefault="00C11CD3" w:rsidP="00BB4016">
            <w:pPr>
              <w:spacing w:line="276" w:lineRule="auto"/>
            </w:pPr>
            <w:r>
              <w:t>Sekretorius</w:t>
            </w:r>
          </w:p>
        </w:tc>
        <w:tc>
          <w:tcPr>
            <w:tcW w:w="2886" w:type="dxa"/>
          </w:tcPr>
          <w:p w14:paraId="5FD88CD6" w14:textId="77777777" w:rsidR="00C11CD3" w:rsidRDefault="00C11CD3" w:rsidP="00BB4016">
            <w:pPr>
              <w:spacing w:line="276" w:lineRule="auto"/>
            </w:pPr>
            <w:r>
              <w:t>Ramūnas Gadliauskas</w:t>
            </w:r>
          </w:p>
        </w:tc>
      </w:tr>
    </w:tbl>
    <w:p w14:paraId="473BD5E4" w14:textId="77777777" w:rsidR="00C11CD3" w:rsidRDefault="00C11CD3">
      <w:pPr>
        <w:rPr>
          <w:rFonts w:eastAsia="Calibri"/>
          <w:szCs w:val="24"/>
        </w:rPr>
      </w:pPr>
      <w:r>
        <w:rPr>
          <w:rFonts w:eastAsia="Calibri"/>
          <w:szCs w:val="24"/>
        </w:rPr>
        <w:br w:type="page"/>
      </w:r>
    </w:p>
    <w:p w14:paraId="14E80FA6" w14:textId="0C695D25" w:rsidR="00FE7567" w:rsidRPr="00494EFA" w:rsidRDefault="00FE7567" w:rsidP="001B463A">
      <w:pPr>
        <w:ind w:left="4375" w:firstLine="1296"/>
        <w:rPr>
          <w:rFonts w:eastAsia="Calibri"/>
          <w:szCs w:val="24"/>
        </w:rPr>
      </w:pPr>
      <w:r w:rsidRPr="00494EFA">
        <w:rPr>
          <w:rFonts w:eastAsia="Calibri"/>
          <w:szCs w:val="24"/>
        </w:rPr>
        <w:lastRenderedPageBreak/>
        <w:t>PATVIRTINTA</w:t>
      </w:r>
    </w:p>
    <w:p w14:paraId="63C348F8" w14:textId="77777777" w:rsidR="00ED3D58" w:rsidRPr="00494EFA" w:rsidRDefault="00FE7567" w:rsidP="00FE7567">
      <w:pPr>
        <w:ind w:left="4820" w:firstLine="851"/>
        <w:rPr>
          <w:rFonts w:eastAsia="Calibri"/>
          <w:szCs w:val="24"/>
        </w:rPr>
      </w:pPr>
      <w:r w:rsidRPr="00494EFA">
        <w:rPr>
          <w:rFonts w:eastAsia="Calibri"/>
          <w:szCs w:val="24"/>
        </w:rPr>
        <w:t>Teisėjų tarybos 202</w:t>
      </w:r>
      <w:r w:rsidR="00D36E3E" w:rsidRPr="00494EFA">
        <w:rPr>
          <w:rFonts w:eastAsia="Calibri"/>
          <w:szCs w:val="24"/>
        </w:rPr>
        <w:t>2</w:t>
      </w:r>
      <w:r w:rsidRPr="00494EFA">
        <w:rPr>
          <w:rFonts w:eastAsia="Calibri"/>
          <w:szCs w:val="24"/>
        </w:rPr>
        <w:t xml:space="preserve"> m.</w:t>
      </w:r>
      <w:r w:rsidR="00ED3D58" w:rsidRPr="00494EFA">
        <w:rPr>
          <w:rFonts w:eastAsia="Calibri"/>
          <w:szCs w:val="24"/>
        </w:rPr>
        <w:t xml:space="preserve"> sausio 28 d.</w:t>
      </w:r>
    </w:p>
    <w:p w14:paraId="718DFCE6" w14:textId="70C1860E" w:rsidR="00C214D4" w:rsidRPr="00494EFA" w:rsidRDefault="00FE7567" w:rsidP="00FE7567">
      <w:pPr>
        <w:ind w:left="4820" w:firstLine="851"/>
        <w:rPr>
          <w:rFonts w:eastAsia="Calibri"/>
          <w:szCs w:val="24"/>
        </w:rPr>
      </w:pPr>
      <w:r w:rsidRPr="00494EFA">
        <w:rPr>
          <w:rFonts w:eastAsia="Calibri"/>
          <w:szCs w:val="24"/>
        </w:rPr>
        <w:t>nutarimu Nr.</w:t>
      </w:r>
      <w:r w:rsidR="00977CA9">
        <w:rPr>
          <w:rFonts w:eastAsia="Calibri"/>
          <w:szCs w:val="24"/>
        </w:rPr>
        <w:t xml:space="preserve"> </w:t>
      </w:r>
      <w:r w:rsidR="00977CA9">
        <w:rPr>
          <w:szCs w:val="24"/>
          <w:lang w:eastAsia="x-none"/>
        </w:rPr>
        <w:t>13</w:t>
      </w:r>
      <w:r w:rsidR="00D97CC9">
        <w:rPr>
          <w:szCs w:val="24"/>
          <w:lang w:eastAsia="x-none"/>
        </w:rPr>
        <w:t>P</w:t>
      </w:r>
      <w:r w:rsidR="00BB1576">
        <w:rPr>
          <w:szCs w:val="24"/>
          <w:lang w:eastAsia="x-none"/>
        </w:rPr>
        <w:t>-32</w:t>
      </w:r>
      <w:r w:rsidR="00977CA9">
        <w:rPr>
          <w:szCs w:val="24"/>
          <w:lang w:eastAsia="x-none"/>
        </w:rPr>
        <w:t>-(7.1.2.)</w:t>
      </w:r>
    </w:p>
    <w:p w14:paraId="5B1B074C" w14:textId="36F3C3A7" w:rsidR="00FE7567" w:rsidRPr="00494EFA" w:rsidRDefault="00FE7567" w:rsidP="00FE7567">
      <w:pPr>
        <w:ind w:firstLine="851"/>
        <w:rPr>
          <w:rFonts w:eastAsia="Calibri"/>
          <w:szCs w:val="24"/>
        </w:rPr>
      </w:pPr>
    </w:p>
    <w:p w14:paraId="2DDEFA89" w14:textId="2A623962" w:rsidR="005742BD" w:rsidRPr="00494EFA" w:rsidRDefault="005742BD" w:rsidP="005742BD">
      <w:pPr>
        <w:ind w:left="456" w:hanging="425"/>
        <w:jc w:val="center"/>
        <w:rPr>
          <w:b/>
          <w:bCs/>
          <w:szCs w:val="24"/>
        </w:rPr>
      </w:pPr>
      <w:r w:rsidRPr="00494EFA">
        <w:rPr>
          <w:b/>
          <w:bCs/>
          <w:szCs w:val="24"/>
        </w:rPr>
        <w:t xml:space="preserve">DĖL PRETENDENTŲ Į TEISĖJUS ATRANKOS KRITERIJŲ, TEISĖJŲ KARJEROS SIEKIANČIŲ ASMENŲ VERTINIMO KRITERIJŲ IR </w:t>
      </w:r>
      <w:r w:rsidR="00FB26A4" w:rsidRPr="00494EFA">
        <w:rPr>
          <w:b/>
          <w:bCs/>
          <w:szCs w:val="24"/>
        </w:rPr>
        <w:t xml:space="preserve">ASMENINIŲ </w:t>
      </w:r>
      <w:r w:rsidRPr="00494EFA">
        <w:rPr>
          <w:b/>
          <w:bCs/>
          <w:szCs w:val="24"/>
        </w:rPr>
        <w:t>KOMPETENCIJŲ VERTINIMO TVARKOS APRAŠAS</w:t>
      </w:r>
    </w:p>
    <w:p w14:paraId="5BE2096F" w14:textId="77777777" w:rsidR="005742BD" w:rsidRPr="00494EFA" w:rsidRDefault="005742BD">
      <w:pPr>
        <w:jc w:val="center"/>
        <w:rPr>
          <w:rFonts w:eastAsia="Calibri"/>
          <w:b/>
          <w:caps/>
          <w:szCs w:val="24"/>
        </w:rPr>
      </w:pPr>
    </w:p>
    <w:p w14:paraId="51DF99D1" w14:textId="77777777" w:rsidR="00C214D4" w:rsidRPr="00494EFA" w:rsidRDefault="00721705">
      <w:pPr>
        <w:jc w:val="center"/>
        <w:rPr>
          <w:rFonts w:eastAsia="Calibri"/>
          <w:b/>
          <w:szCs w:val="24"/>
        </w:rPr>
      </w:pPr>
      <w:r w:rsidRPr="00494EFA">
        <w:rPr>
          <w:rFonts w:eastAsia="Calibri"/>
          <w:b/>
          <w:szCs w:val="24"/>
        </w:rPr>
        <w:t>I SKYRIUS</w:t>
      </w:r>
    </w:p>
    <w:p w14:paraId="0A1CCC02" w14:textId="77777777" w:rsidR="00C214D4" w:rsidRPr="00494EFA" w:rsidRDefault="00721705">
      <w:pPr>
        <w:jc w:val="center"/>
        <w:rPr>
          <w:rFonts w:eastAsia="Calibri"/>
          <w:b/>
          <w:szCs w:val="24"/>
        </w:rPr>
      </w:pPr>
      <w:bookmarkStart w:id="6" w:name="_Hlk87531648"/>
      <w:r w:rsidRPr="00494EFA">
        <w:rPr>
          <w:rFonts w:eastAsia="Calibri"/>
          <w:b/>
          <w:szCs w:val="24"/>
        </w:rPr>
        <w:t>BENDROSIOS NUOSTATOS</w:t>
      </w:r>
    </w:p>
    <w:bookmarkEnd w:id="6"/>
    <w:p w14:paraId="0DCB1D7B" w14:textId="77777777" w:rsidR="00C214D4" w:rsidRPr="00494EFA" w:rsidRDefault="00C214D4">
      <w:pPr>
        <w:jc w:val="center"/>
        <w:rPr>
          <w:rFonts w:eastAsia="Calibri"/>
          <w:b/>
          <w:szCs w:val="24"/>
        </w:rPr>
      </w:pPr>
    </w:p>
    <w:p w14:paraId="4BEAF3DE" w14:textId="3D40757B" w:rsidR="00F51EB0" w:rsidRPr="00494EFA" w:rsidRDefault="004524F9" w:rsidP="001D4DBB">
      <w:pPr>
        <w:pStyle w:val="Sraopastraipa"/>
        <w:numPr>
          <w:ilvl w:val="0"/>
          <w:numId w:val="3"/>
        </w:numPr>
        <w:tabs>
          <w:tab w:val="left" w:pos="993"/>
        </w:tabs>
        <w:ind w:left="0" w:firstLine="709"/>
        <w:jc w:val="both"/>
        <w:rPr>
          <w:rFonts w:eastAsia="Calibri"/>
          <w:color w:val="000000"/>
          <w:szCs w:val="24"/>
        </w:rPr>
      </w:pPr>
      <w:r w:rsidRPr="00494EFA">
        <w:rPr>
          <w:rFonts w:eastAsia="Calibri"/>
          <w:color w:val="000000"/>
          <w:szCs w:val="24"/>
        </w:rPr>
        <w:t>Pretendentų į teisėjus atrankos kriterij</w:t>
      </w:r>
      <w:r w:rsidR="00B4151F" w:rsidRPr="00494EFA">
        <w:rPr>
          <w:rFonts w:eastAsia="Calibri"/>
          <w:color w:val="000000"/>
          <w:szCs w:val="24"/>
        </w:rPr>
        <w:t>ų</w:t>
      </w:r>
      <w:r w:rsidRPr="00494EFA">
        <w:rPr>
          <w:rFonts w:eastAsia="Calibri"/>
          <w:color w:val="000000"/>
          <w:szCs w:val="24"/>
        </w:rPr>
        <w:t xml:space="preserve">, </w:t>
      </w:r>
      <w:r w:rsidR="008B46B8" w:rsidRPr="00494EFA">
        <w:rPr>
          <w:rFonts w:eastAsia="Calibri"/>
          <w:color w:val="000000"/>
          <w:szCs w:val="24"/>
        </w:rPr>
        <w:t xml:space="preserve">Teisėjų </w:t>
      </w:r>
      <w:r w:rsidRPr="00494EFA">
        <w:rPr>
          <w:rFonts w:eastAsia="Calibri"/>
          <w:color w:val="000000"/>
          <w:szCs w:val="24"/>
        </w:rPr>
        <w:t>karjeros siekiančių asmenų vertinimo kriterij</w:t>
      </w:r>
      <w:r w:rsidR="00B4151F" w:rsidRPr="00494EFA">
        <w:rPr>
          <w:rFonts w:eastAsia="Calibri"/>
          <w:color w:val="000000"/>
          <w:szCs w:val="24"/>
        </w:rPr>
        <w:t>ų</w:t>
      </w:r>
      <w:r w:rsidRPr="00494EFA">
        <w:rPr>
          <w:rFonts w:eastAsia="Calibri"/>
          <w:color w:val="000000"/>
          <w:szCs w:val="24"/>
        </w:rPr>
        <w:t xml:space="preserve"> ir </w:t>
      </w:r>
      <w:r w:rsidR="00364B4E" w:rsidRPr="00494EFA">
        <w:rPr>
          <w:rFonts w:eastAsia="Calibri"/>
          <w:color w:val="000000"/>
          <w:szCs w:val="24"/>
        </w:rPr>
        <w:t>asmen</w:t>
      </w:r>
      <w:r w:rsidR="00FB26A4" w:rsidRPr="00494EFA">
        <w:rPr>
          <w:rFonts w:eastAsia="Calibri"/>
          <w:color w:val="000000"/>
          <w:szCs w:val="24"/>
        </w:rPr>
        <w:t>i</w:t>
      </w:r>
      <w:r w:rsidR="00D36E3E" w:rsidRPr="00494EFA">
        <w:rPr>
          <w:rFonts w:eastAsia="Calibri"/>
          <w:color w:val="000000"/>
          <w:szCs w:val="24"/>
        </w:rPr>
        <w:t>ni</w:t>
      </w:r>
      <w:r w:rsidR="00FB26A4" w:rsidRPr="00494EFA">
        <w:rPr>
          <w:rFonts w:eastAsia="Calibri"/>
          <w:color w:val="000000"/>
          <w:szCs w:val="24"/>
        </w:rPr>
        <w:t>ų</w:t>
      </w:r>
      <w:r w:rsidRPr="00494EFA">
        <w:rPr>
          <w:rFonts w:eastAsia="Calibri"/>
          <w:color w:val="000000"/>
          <w:szCs w:val="24"/>
        </w:rPr>
        <w:t xml:space="preserve"> kompetencijų vertinimo tvarkos apraš</w:t>
      </w:r>
      <w:r w:rsidR="00F51EB0" w:rsidRPr="00494EFA">
        <w:rPr>
          <w:rFonts w:eastAsia="Calibri"/>
          <w:color w:val="000000"/>
          <w:szCs w:val="24"/>
        </w:rPr>
        <w:t>o</w:t>
      </w:r>
      <w:r w:rsidR="00C73E1F" w:rsidRPr="00494EFA">
        <w:rPr>
          <w:rFonts w:eastAsia="Calibri"/>
          <w:color w:val="000000"/>
          <w:szCs w:val="24"/>
        </w:rPr>
        <w:t xml:space="preserve"> </w:t>
      </w:r>
      <w:r w:rsidR="00C73E1F" w:rsidRPr="00494EFA">
        <w:rPr>
          <w:rFonts w:eastAsia="Calibri"/>
          <w:szCs w:val="24"/>
        </w:rPr>
        <w:t>(toliau – Aprašas)</w:t>
      </w:r>
      <w:r w:rsidR="00F51EB0" w:rsidRPr="00494EFA">
        <w:rPr>
          <w:rFonts w:eastAsia="Calibri"/>
          <w:color w:val="000000"/>
          <w:szCs w:val="24"/>
        </w:rPr>
        <w:t xml:space="preserve"> </w:t>
      </w:r>
      <w:r w:rsidR="00486CDB" w:rsidRPr="00494EFA">
        <w:rPr>
          <w:rFonts w:eastAsia="Calibri"/>
          <w:color w:val="000000"/>
          <w:szCs w:val="24"/>
        </w:rPr>
        <w:t xml:space="preserve">tikslas </w:t>
      </w:r>
      <w:r w:rsidR="001C29BE" w:rsidRPr="00494EFA">
        <w:rPr>
          <w:rFonts w:eastAsia="Calibri"/>
          <w:szCs w:val="24"/>
        </w:rPr>
        <w:t xml:space="preserve">– </w:t>
      </w:r>
      <w:r w:rsidR="00486CDB" w:rsidRPr="00494EFA">
        <w:rPr>
          <w:rFonts w:eastAsia="Calibri"/>
          <w:color w:val="000000"/>
          <w:szCs w:val="24"/>
        </w:rPr>
        <w:t xml:space="preserve">reglamentuoti </w:t>
      </w:r>
      <w:r w:rsidR="00F51EB0" w:rsidRPr="00494EFA">
        <w:rPr>
          <w:rFonts w:eastAsia="Calibri"/>
          <w:color w:val="000000"/>
          <w:szCs w:val="24"/>
        </w:rPr>
        <w:t xml:space="preserve">ir nustatyti </w:t>
      </w:r>
      <w:bookmarkStart w:id="7" w:name="_Hlk92281964"/>
      <w:r w:rsidR="00F51EB0" w:rsidRPr="00494EFA">
        <w:rPr>
          <w:rFonts w:eastAsia="Calibri"/>
          <w:color w:val="000000"/>
          <w:szCs w:val="24"/>
        </w:rPr>
        <w:t>P</w:t>
      </w:r>
      <w:r w:rsidRPr="00494EFA">
        <w:rPr>
          <w:rFonts w:eastAsia="Calibri"/>
          <w:color w:val="000000"/>
          <w:szCs w:val="24"/>
        </w:rPr>
        <w:t>retendentų į teisėjus atrankos kriterij</w:t>
      </w:r>
      <w:r w:rsidR="00DB4D17" w:rsidRPr="00494EFA">
        <w:rPr>
          <w:rFonts w:eastAsia="Calibri"/>
          <w:color w:val="000000"/>
          <w:szCs w:val="24"/>
        </w:rPr>
        <w:t>us</w:t>
      </w:r>
      <w:r w:rsidR="000362BE" w:rsidRPr="00494EFA">
        <w:rPr>
          <w:rFonts w:eastAsia="Calibri"/>
          <w:color w:val="000000"/>
          <w:szCs w:val="24"/>
        </w:rPr>
        <w:t>,</w:t>
      </w:r>
      <w:r w:rsidR="00F51EB0" w:rsidRPr="00494EFA">
        <w:rPr>
          <w:rFonts w:eastAsia="Calibri"/>
          <w:color w:val="000000"/>
          <w:szCs w:val="24"/>
        </w:rPr>
        <w:t xml:space="preserve"> T</w:t>
      </w:r>
      <w:r w:rsidRPr="00494EFA">
        <w:rPr>
          <w:rFonts w:eastAsia="Calibri"/>
          <w:color w:val="000000"/>
          <w:szCs w:val="24"/>
        </w:rPr>
        <w:t>eisėjų karjeros siekiančių</w:t>
      </w:r>
      <w:r w:rsidR="00B4151F" w:rsidRPr="00494EFA">
        <w:rPr>
          <w:rFonts w:eastAsia="Calibri"/>
          <w:color w:val="000000"/>
          <w:szCs w:val="24"/>
        </w:rPr>
        <w:t xml:space="preserve"> asmenų</w:t>
      </w:r>
      <w:r w:rsidRPr="00494EFA">
        <w:rPr>
          <w:rFonts w:eastAsia="Calibri"/>
          <w:color w:val="000000"/>
          <w:szCs w:val="24"/>
        </w:rPr>
        <w:t xml:space="preserve"> vertinimo kriterij</w:t>
      </w:r>
      <w:r w:rsidR="00DB4D17" w:rsidRPr="00494EFA">
        <w:rPr>
          <w:rFonts w:eastAsia="Calibri"/>
          <w:color w:val="000000"/>
          <w:szCs w:val="24"/>
        </w:rPr>
        <w:t>us</w:t>
      </w:r>
      <w:r w:rsidR="000362BE" w:rsidRPr="00494EFA">
        <w:rPr>
          <w:rFonts w:eastAsia="Calibri"/>
          <w:color w:val="000000"/>
          <w:szCs w:val="24"/>
        </w:rPr>
        <w:t>,</w:t>
      </w:r>
      <w:r w:rsidR="00F51EB0" w:rsidRPr="00494EFA">
        <w:rPr>
          <w:rFonts w:eastAsia="Calibri"/>
          <w:color w:val="000000"/>
          <w:szCs w:val="24"/>
        </w:rPr>
        <w:t xml:space="preserve"> </w:t>
      </w:r>
      <w:r w:rsidR="00C73E1F" w:rsidRPr="00494EFA">
        <w:rPr>
          <w:rFonts w:eastAsia="Calibri"/>
          <w:color w:val="000000"/>
          <w:szCs w:val="24"/>
        </w:rPr>
        <w:t xml:space="preserve">taip pat Pretendentų į teisėjus ir Teisėjų karjeros siekiančių asmenų </w:t>
      </w:r>
      <w:r w:rsidR="00231B65" w:rsidRPr="00494EFA">
        <w:rPr>
          <w:rFonts w:eastAsia="Calibri"/>
          <w:color w:val="000000"/>
          <w:szCs w:val="24"/>
        </w:rPr>
        <w:t>asmen</w:t>
      </w:r>
      <w:r w:rsidR="00B4151F" w:rsidRPr="00494EFA">
        <w:rPr>
          <w:rFonts w:eastAsia="Calibri"/>
          <w:color w:val="000000"/>
          <w:szCs w:val="24"/>
        </w:rPr>
        <w:t xml:space="preserve">inių </w:t>
      </w:r>
      <w:r w:rsidR="00231B65" w:rsidRPr="00494EFA">
        <w:rPr>
          <w:rFonts w:eastAsia="Calibri"/>
          <w:color w:val="000000"/>
          <w:szCs w:val="24"/>
        </w:rPr>
        <w:t>kompetencijų vertinimo atlikimo tvarką.</w:t>
      </w:r>
    </w:p>
    <w:bookmarkEnd w:id="7"/>
    <w:p w14:paraId="022FC619" w14:textId="22845A4D" w:rsidR="003C0440" w:rsidRPr="00494EFA" w:rsidRDefault="003C0440" w:rsidP="001D4DBB">
      <w:pPr>
        <w:pStyle w:val="Sraopastraipa"/>
        <w:numPr>
          <w:ilvl w:val="0"/>
          <w:numId w:val="3"/>
        </w:numPr>
        <w:tabs>
          <w:tab w:val="left" w:pos="993"/>
        </w:tabs>
        <w:ind w:left="0" w:firstLine="709"/>
        <w:jc w:val="both"/>
        <w:rPr>
          <w:rFonts w:eastAsia="Calibri"/>
          <w:color w:val="000000"/>
          <w:szCs w:val="24"/>
        </w:rPr>
      </w:pPr>
      <w:r w:rsidRPr="00494EFA">
        <w:rPr>
          <w:rFonts w:eastAsia="Calibri"/>
          <w:color w:val="000000"/>
          <w:szCs w:val="24"/>
        </w:rPr>
        <w:t>Aprašas taikomas vykdant šias atrankas:</w:t>
      </w:r>
    </w:p>
    <w:p w14:paraId="5E76F016" w14:textId="1FFBCB06" w:rsidR="00450374" w:rsidRPr="00494EFA" w:rsidRDefault="003C0440" w:rsidP="001D4DBB">
      <w:pPr>
        <w:pStyle w:val="Sraopastraipa"/>
        <w:numPr>
          <w:ilvl w:val="1"/>
          <w:numId w:val="3"/>
        </w:numPr>
        <w:tabs>
          <w:tab w:val="left" w:pos="1134"/>
        </w:tabs>
        <w:ind w:left="0" w:firstLine="709"/>
        <w:jc w:val="both"/>
        <w:rPr>
          <w:color w:val="000000"/>
          <w:szCs w:val="24"/>
        </w:rPr>
      </w:pPr>
      <w:r w:rsidRPr="00494EFA">
        <w:rPr>
          <w:color w:val="000000"/>
          <w:szCs w:val="24"/>
        </w:rPr>
        <w:t>pretendentų į apylinkės teismo teisėjų vietas</w:t>
      </w:r>
      <w:r w:rsidR="00C73E1F" w:rsidRPr="00494EFA">
        <w:rPr>
          <w:color w:val="000000"/>
          <w:szCs w:val="24"/>
        </w:rPr>
        <w:t>;</w:t>
      </w:r>
      <w:r w:rsidR="00450374" w:rsidRPr="00494EFA">
        <w:rPr>
          <w:color w:val="000000"/>
          <w:szCs w:val="24"/>
        </w:rPr>
        <w:t xml:space="preserve"> </w:t>
      </w:r>
    </w:p>
    <w:p w14:paraId="0E00CC01" w14:textId="0B6C8D57" w:rsidR="003C0440" w:rsidRPr="00494EFA" w:rsidRDefault="00450374" w:rsidP="001D4DBB">
      <w:pPr>
        <w:pStyle w:val="Sraopastraipa"/>
        <w:numPr>
          <w:ilvl w:val="1"/>
          <w:numId w:val="3"/>
        </w:numPr>
        <w:tabs>
          <w:tab w:val="left" w:pos="1134"/>
        </w:tabs>
        <w:ind w:left="0" w:firstLine="709"/>
        <w:jc w:val="both"/>
        <w:rPr>
          <w:color w:val="000000"/>
          <w:szCs w:val="24"/>
        </w:rPr>
      </w:pPr>
      <w:r w:rsidRPr="00494EFA">
        <w:rPr>
          <w:color w:val="000000"/>
          <w:szCs w:val="24"/>
        </w:rPr>
        <w:t>pretendentų į dvejiems metams skiriamo apylinkės teismo arba to teismo rūmų teisėjo pareigas, kai nėra galimybės jo paskirti be atrankos vadovaujantis Lietuvos Respublikos teismų įstatymo 57 straipsnio 2 dalimi;</w:t>
      </w:r>
    </w:p>
    <w:p w14:paraId="4F9EFF0E" w14:textId="409BA339" w:rsidR="003C0440" w:rsidRPr="00494EFA" w:rsidRDefault="003C0440" w:rsidP="001D4DBB">
      <w:pPr>
        <w:pStyle w:val="Sraopastraipa"/>
        <w:numPr>
          <w:ilvl w:val="1"/>
          <w:numId w:val="3"/>
        </w:numPr>
        <w:tabs>
          <w:tab w:val="left" w:pos="1134"/>
        </w:tabs>
        <w:ind w:left="0" w:firstLine="709"/>
        <w:jc w:val="both"/>
        <w:rPr>
          <w:color w:val="000000"/>
          <w:szCs w:val="24"/>
        </w:rPr>
      </w:pPr>
      <w:r w:rsidRPr="00494EFA">
        <w:rPr>
          <w:color w:val="000000"/>
          <w:szCs w:val="24"/>
        </w:rPr>
        <w:t>teisėjų, pageidaujančių būti perkeltais į kitą tos pačios pakopos teismą arba į kitus to paties teismo, kurio teisėjais jie paskirti, rūmus, arba į kitos jurisdikcijos tos pačios pakopos teismą;</w:t>
      </w:r>
    </w:p>
    <w:p w14:paraId="21AB9ADF" w14:textId="39A2A8C1" w:rsidR="003C0440" w:rsidRPr="00494EFA" w:rsidRDefault="003C0440" w:rsidP="00D6172D">
      <w:pPr>
        <w:pStyle w:val="Sraopastraipa"/>
        <w:numPr>
          <w:ilvl w:val="1"/>
          <w:numId w:val="3"/>
        </w:numPr>
        <w:tabs>
          <w:tab w:val="left" w:pos="1134"/>
        </w:tabs>
        <w:ind w:left="0" w:firstLine="709"/>
        <w:jc w:val="both"/>
        <w:rPr>
          <w:color w:val="000000"/>
          <w:szCs w:val="24"/>
        </w:rPr>
      </w:pPr>
      <w:r w:rsidRPr="00494EFA">
        <w:rPr>
          <w:color w:val="000000"/>
          <w:szCs w:val="24"/>
        </w:rPr>
        <w:t>teisėjų karjeros siekiančių asmenų, t. y. pretendentų į apygardos teismo, apygardos administracinio teismo, Lietuvos apeliacinio teismo, Lietuvos vyriausiojo administracinio teismo ir Lietuvos Aukščiausiojo Teismo teisėjų vietas;</w:t>
      </w:r>
    </w:p>
    <w:p w14:paraId="4F612E3C" w14:textId="45821886" w:rsidR="003C0440" w:rsidRPr="00494EFA" w:rsidRDefault="003C0440" w:rsidP="00D6172D">
      <w:pPr>
        <w:pStyle w:val="Sraopastraipa"/>
        <w:numPr>
          <w:ilvl w:val="1"/>
          <w:numId w:val="3"/>
        </w:numPr>
        <w:tabs>
          <w:tab w:val="left" w:pos="1134"/>
        </w:tabs>
        <w:ind w:left="0" w:firstLine="709"/>
        <w:jc w:val="both"/>
        <w:rPr>
          <w:color w:val="000000"/>
          <w:szCs w:val="24"/>
        </w:rPr>
      </w:pPr>
      <w:r w:rsidRPr="00494EFA">
        <w:rPr>
          <w:color w:val="000000"/>
          <w:szCs w:val="24"/>
        </w:rPr>
        <w:t>teisėjų, siekiančių karjeros tos pačios pakopos teismuose, t. y. pretendentų į apylinkės teismo, apygardos teismo, apygardos administracinio teismo, Lietuvos apeliacinio teismo, Lietuvos vyriausiojo administracinio teismo ir Lietuvos Aukščiausiojo Teismo pirmininko, pirmininko pavaduotojo, skyriaus pirmininko pareigas;</w:t>
      </w:r>
    </w:p>
    <w:p w14:paraId="5E3789BD" w14:textId="6F4D2B21" w:rsidR="003C0440" w:rsidRPr="00494EFA" w:rsidRDefault="003C0440" w:rsidP="006049EC">
      <w:pPr>
        <w:pStyle w:val="Sraopastraipa"/>
        <w:numPr>
          <w:ilvl w:val="1"/>
          <w:numId w:val="3"/>
        </w:numPr>
        <w:tabs>
          <w:tab w:val="left" w:pos="1134"/>
        </w:tabs>
        <w:ind w:left="0" w:firstLine="709"/>
        <w:jc w:val="both"/>
        <w:rPr>
          <w:color w:val="000000"/>
          <w:szCs w:val="24"/>
        </w:rPr>
      </w:pPr>
      <w:r w:rsidRPr="00494EFA">
        <w:rPr>
          <w:color w:val="000000"/>
          <w:szCs w:val="24"/>
        </w:rPr>
        <w:t>teisėjų, pageidaujančių būti paskirtais į žemesnės pakopos teismą arba į kitos jurisdikcijos žemesnės pakopos teismą;</w:t>
      </w:r>
    </w:p>
    <w:p w14:paraId="66D7A53D" w14:textId="5415B51A" w:rsidR="00464592" w:rsidRPr="00494EFA" w:rsidRDefault="003C0440" w:rsidP="006049EC">
      <w:pPr>
        <w:pStyle w:val="Sraopastraipa"/>
        <w:numPr>
          <w:ilvl w:val="1"/>
          <w:numId w:val="3"/>
        </w:numPr>
        <w:tabs>
          <w:tab w:val="left" w:pos="1134"/>
        </w:tabs>
        <w:ind w:left="0" w:firstLine="709"/>
        <w:jc w:val="both"/>
        <w:rPr>
          <w:color w:val="000000"/>
          <w:szCs w:val="24"/>
        </w:rPr>
      </w:pPr>
      <w:r w:rsidRPr="00494EFA">
        <w:rPr>
          <w:color w:val="000000"/>
          <w:szCs w:val="24"/>
        </w:rPr>
        <w:t>buvusių teisėjų, kurie atitinka Lietuvos Respublikos teismų įstatymo 61 straipsnyje numatytas sąlygas, pageidaujančių būti paskirtais į tos pačios ar bet kurį žemesnės pakopos teismą.</w:t>
      </w:r>
    </w:p>
    <w:p w14:paraId="301ABC10" w14:textId="320A90A8" w:rsidR="00C214D4" w:rsidRPr="00494EFA" w:rsidRDefault="00721705" w:rsidP="007576BB">
      <w:pPr>
        <w:pStyle w:val="Sraopastraipa"/>
        <w:numPr>
          <w:ilvl w:val="0"/>
          <w:numId w:val="3"/>
        </w:numPr>
        <w:tabs>
          <w:tab w:val="left" w:pos="993"/>
        </w:tabs>
        <w:ind w:left="0" w:firstLine="709"/>
        <w:jc w:val="both"/>
        <w:rPr>
          <w:rFonts w:eastAsia="Calibri"/>
          <w:color w:val="000000"/>
          <w:szCs w:val="24"/>
        </w:rPr>
      </w:pPr>
      <w:r w:rsidRPr="00494EFA">
        <w:rPr>
          <w:rFonts w:eastAsia="Calibri"/>
          <w:color w:val="000000"/>
          <w:szCs w:val="24"/>
        </w:rPr>
        <w:t>Apraše</w:t>
      </w:r>
      <w:r w:rsidRPr="00494EFA">
        <w:rPr>
          <w:rFonts w:eastAsia="Calibri"/>
          <w:szCs w:val="24"/>
        </w:rPr>
        <w:t xml:space="preserve"> vartojamos sąvokos:</w:t>
      </w:r>
    </w:p>
    <w:p w14:paraId="18A9233A" w14:textId="5B77C5E6" w:rsidR="00446E40" w:rsidRPr="00494EFA" w:rsidRDefault="00446E40" w:rsidP="007576BB">
      <w:pPr>
        <w:pStyle w:val="Sraopastraipa"/>
        <w:numPr>
          <w:ilvl w:val="1"/>
          <w:numId w:val="3"/>
        </w:numPr>
        <w:tabs>
          <w:tab w:val="left" w:pos="1134"/>
        </w:tabs>
        <w:ind w:left="0" w:firstLine="709"/>
        <w:jc w:val="both"/>
        <w:rPr>
          <w:szCs w:val="24"/>
          <w:lang w:eastAsia="lt-LT"/>
        </w:rPr>
      </w:pPr>
      <w:r w:rsidRPr="00494EFA">
        <w:rPr>
          <w:b/>
          <w:bCs/>
          <w:color w:val="000000"/>
          <w:szCs w:val="24"/>
        </w:rPr>
        <w:t>Administracija</w:t>
      </w:r>
      <w:r w:rsidRPr="00494EFA">
        <w:rPr>
          <w:color w:val="000000"/>
          <w:szCs w:val="24"/>
        </w:rPr>
        <w:t xml:space="preserve"> – Nacionalinė teismų administracija</w:t>
      </w:r>
      <w:r w:rsidR="00D22570" w:rsidRPr="00494EFA">
        <w:rPr>
          <w:color w:val="000000"/>
          <w:szCs w:val="24"/>
        </w:rPr>
        <w:t>;</w:t>
      </w:r>
    </w:p>
    <w:p w14:paraId="0BC4E557" w14:textId="0DEC2861" w:rsidR="0001460B" w:rsidRPr="00494EFA" w:rsidRDefault="003C0440" w:rsidP="007576BB">
      <w:pPr>
        <w:pStyle w:val="Sraopastraipa"/>
        <w:numPr>
          <w:ilvl w:val="1"/>
          <w:numId w:val="3"/>
        </w:numPr>
        <w:tabs>
          <w:tab w:val="left" w:pos="1134"/>
        </w:tabs>
        <w:ind w:left="0" w:firstLine="709"/>
        <w:jc w:val="both"/>
        <w:rPr>
          <w:szCs w:val="24"/>
        </w:rPr>
      </w:pPr>
      <w:r w:rsidRPr="00494EFA">
        <w:rPr>
          <w:b/>
          <w:bCs/>
          <w:color w:val="000000"/>
          <w:szCs w:val="24"/>
        </w:rPr>
        <w:t>Asmeninė kompetencij</w:t>
      </w:r>
      <w:r w:rsidR="0001460B" w:rsidRPr="00494EFA">
        <w:rPr>
          <w:b/>
          <w:bCs/>
          <w:color w:val="000000"/>
          <w:szCs w:val="24"/>
        </w:rPr>
        <w:t>a</w:t>
      </w:r>
      <w:r w:rsidR="00B4151F" w:rsidRPr="00494EFA">
        <w:rPr>
          <w:b/>
          <w:bCs/>
          <w:color w:val="000000"/>
          <w:szCs w:val="24"/>
        </w:rPr>
        <w:t xml:space="preserve"> </w:t>
      </w:r>
      <w:r w:rsidRPr="00494EFA">
        <w:rPr>
          <w:b/>
          <w:bCs/>
          <w:color w:val="000000"/>
          <w:szCs w:val="24"/>
        </w:rPr>
        <w:t>–</w:t>
      </w:r>
      <w:r w:rsidRPr="00494EFA">
        <w:rPr>
          <w:szCs w:val="24"/>
        </w:rPr>
        <w:t xml:space="preserve"> </w:t>
      </w:r>
      <w:r w:rsidR="0001460B" w:rsidRPr="00494EFA">
        <w:rPr>
          <w:szCs w:val="24"/>
        </w:rPr>
        <w:t xml:space="preserve">asmens charakteristika, priežastiniais ryšiais susijusi su </w:t>
      </w:r>
      <w:r w:rsidR="00C73E1F" w:rsidRPr="00494EFA">
        <w:rPr>
          <w:szCs w:val="24"/>
        </w:rPr>
        <w:t>gebėjim</w:t>
      </w:r>
      <w:r w:rsidR="00520C01" w:rsidRPr="00494EFA">
        <w:rPr>
          <w:szCs w:val="24"/>
        </w:rPr>
        <w:t>u</w:t>
      </w:r>
      <w:r w:rsidR="00C73E1F" w:rsidRPr="00494EFA">
        <w:rPr>
          <w:szCs w:val="24"/>
        </w:rPr>
        <w:t xml:space="preserve"> </w:t>
      </w:r>
      <w:r w:rsidR="00520C01" w:rsidRPr="00494EFA">
        <w:rPr>
          <w:szCs w:val="24"/>
        </w:rPr>
        <w:t>gerai atlikti tam tikrą veiklą ir pareigas,</w:t>
      </w:r>
      <w:r w:rsidR="00D43372" w:rsidRPr="00494EFA">
        <w:rPr>
          <w:szCs w:val="24"/>
        </w:rPr>
        <w:t xml:space="preserve"> </w:t>
      </w:r>
      <w:r w:rsidR="0001460B" w:rsidRPr="00494EFA">
        <w:rPr>
          <w:szCs w:val="24"/>
        </w:rPr>
        <w:t>apima</w:t>
      </w:r>
      <w:r w:rsidR="00D43372" w:rsidRPr="00494EFA">
        <w:rPr>
          <w:szCs w:val="24"/>
        </w:rPr>
        <w:t>nti</w:t>
      </w:r>
      <w:r w:rsidR="00520C01" w:rsidRPr="00494EFA">
        <w:rPr>
          <w:szCs w:val="24"/>
        </w:rPr>
        <w:t xml:space="preserve"> </w:t>
      </w:r>
      <w:r w:rsidR="0001460B" w:rsidRPr="00494EFA">
        <w:rPr>
          <w:color w:val="000000"/>
          <w:szCs w:val="24"/>
        </w:rPr>
        <w:t>asmenines</w:t>
      </w:r>
      <w:r w:rsidR="0001460B" w:rsidRPr="00494EFA">
        <w:rPr>
          <w:szCs w:val="24"/>
        </w:rPr>
        <w:t xml:space="preserve"> būdo bei pažintines savybes ir pasireiškia</w:t>
      </w:r>
      <w:r w:rsidR="00D43372" w:rsidRPr="00494EFA">
        <w:rPr>
          <w:szCs w:val="24"/>
        </w:rPr>
        <w:t>nti</w:t>
      </w:r>
      <w:r w:rsidR="0001460B" w:rsidRPr="00494EFA">
        <w:rPr>
          <w:szCs w:val="24"/>
        </w:rPr>
        <w:t xml:space="preserve"> per konkrečias darbines elgsenas</w:t>
      </w:r>
      <w:r w:rsidR="00D22570" w:rsidRPr="00494EFA">
        <w:rPr>
          <w:szCs w:val="24"/>
        </w:rPr>
        <w:t>;</w:t>
      </w:r>
    </w:p>
    <w:p w14:paraId="51FE0700" w14:textId="641CAC6C" w:rsidR="00FF070A" w:rsidRPr="00494EFA" w:rsidRDefault="00FF070A" w:rsidP="007576BB">
      <w:pPr>
        <w:pStyle w:val="Sraopastraipa"/>
        <w:numPr>
          <w:ilvl w:val="1"/>
          <w:numId w:val="3"/>
        </w:numPr>
        <w:tabs>
          <w:tab w:val="left" w:pos="1134"/>
        </w:tabs>
        <w:ind w:left="0" w:firstLine="709"/>
        <w:jc w:val="both"/>
        <w:rPr>
          <w:szCs w:val="24"/>
          <w:lang w:eastAsia="lt-LT"/>
        </w:rPr>
      </w:pPr>
      <w:r w:rsidRPr="00494EFA">
        <w:rPr>
          <w:b/>
          <w:bCs/>
          <w:color w:val="000000"/>
          <w:szCs w:val="24"/>
        </w:rPr>
        <w:t>Atrankos komisija</w:t>
      </w:r>
      <w:r w:rsidR="006A1934" w:rsidRPr="00494EFA">
        <w:rPr>
          <w:color w:val="000000"/>
          <w:szCs w:val="24"/>
        </w:rPr>
        <w:t xml:space="preserve"> – </w:t>
      </w:r>
      <w:bookmarkStart w:id="8" w:name="_Hlk88389878"/>
      <w:r w:rsidR="006A1934" w:rsidRPr="00494EFA">
        <w:rPr>
          <w:color w:val="000000"/>
          <w:szCs w:val="24"/>
        </w:rPr>
        <w:t>Pretendentų į teisėjus atrankos komisija</w:t>
      </w:r>
      <w:r w:rsidR="00D22570" w:rsidRPr="00494EFA">
        <w:rPr>
          <w:color w:val="000000"/>
          <w:szCs w:val="24"/>
        </w:rPr>
        <w:t>;</w:t>
      </w:r>
    </w:p>
    <w:p w14:paraId="7185A15B" w14:textId="760A8C69" w:rsidR="00096EF2" w:rsidRPr="00494EFA" w:rsidRDefault="00096EF2">
      <w:pPr>
        <w:pStyle w:val="Sraopastraipa"/>
        <w:numPr>
          <w:ilvl w:val="1"/>
          <w:numId w:val="3"/>
        </w:numPr>
        <w:tabs>
          <w:tab w:val="left" w:pos="1134"/>
        </w:tabs>
        <w:ind w:left="0" w:firstLine="709"/>
        <w:jc w:val="both"/>
        <w:rPr>
          <w:szCs w:val="24"/>
          <w:lang w:eastAsia="lt-LT"/>
        </w:rPr>
      </w:pPr>
      <w:r w:rsidRPr="00494EFA">
        <w:rPr>
          <w:b/>
          <w:bCs/>
          <w:szCs w:val="24"/>
        </w:rPr>
        <w:t>Aukštesnės pakopos teismai</w:t>
      </w:r>
      <w:r w:rsidRPr="00494EFA">
        <w:rPr>
          <w:szCs w:val="24"/>
        </w:rPr>
        <w:t xml:space="preserve"> – apygardos teisma</w:t>
      </w:r>
      <w:r w:rsidR="00D43372" w:rsidRPr="00494EFA">
        <w:rPr>
          <w:szCs w:val="24"/>
        </w:rPr>
        <w:t>i</w:t>
      </w:r>
      <w:r w:rsidRPr="00494EFA">
        <w:rPr>
          <w:szCs w:val="24"/>
        </w:rPr>
        <w:t>, apygardos administracini</w:t>
      </w:r>
      <w:r w:rsidR="00D43372" w:rsidRPr="00494EFA">
        <w:rPr>
          <w:szCs w:val="24"/>
        </w:rPr>
        <w:t>ai</w:t>
      </w:r>
      <w:r w:rsidRPr="00494EFA">
        <w:rPr>
          <w:szCs w:val="24"/>
        </w:rPr>
        <w:t xml:space="preserve"> teisma</w:t>
      </w:r>
      <w:r w:rsidR="00D43372" w:rsidRPr="00494EFA">
        <w:rPr>
          <w:szCs w:val="24"/>
        </w:rPr>
        <w:t>i</w:t>
      </w:r>
      <w:r w:rsidRPr="00494EFA">
        <w:rPr>
          <w:szCs w:val="24"/>
        </w:rPr>
        <w:t>, Lietuvos apeliacinis teismas, Lietuvos vyriausiasis administracinis teismas ir Lietuvos Aukščiausiasis Teismas</w:t>
      </w:r>
      <w:r w:rsidR="00364B4E" w:rsidRPr="00494EFA">
        <w:rPr>
          <w:szCs w:val="24"/>
        </w:rPr>
        <w:t>;</w:t>
      </w:r>
    </w:p>
    <w:bookmarkEnd w:id="8"/>
    <w:p w14:paraId="03F9CDDB" w14:textId="06CC56CF" w:rsidR="0001460B" w:rsidRPr="00494EFA" w:rsidRDefault="0001460B">
      <w:pPr>
        <w:pStyle w:val="Sraopastraipa"/>
        <w:numPr>
          <w:ilvl w:val="1"/>
          <w:numId w:val="3"/>
        </w:numPr>
        <w:tabs>
          <w:tab w:val="left" w:pos="1134"/>
        </w:tabs>
        <w:ind w:left="0" w:firstLine="709"/>
        <w:jc w:val="both"/>
        <w:rPr>
          <w:szCs w:val="24"/>
          <w:lang w:eastAsia="lt-LT"/>
        </w:rPr>
      </w:pPr>
      <w:r w:rsidRPr="00494EFA">
        <w:rPr>
          <w:b/>
          <w:bCs/>
          <w:szCs w:val="24"/>
          <w:lang w:eastAsia="lt-LT"/>
        </w:rPr>
        <w:t>Eksperta</w:t>
      </w:r>
      <w:r w:rsidR="008953F9" w:rsidRPr="00494EFA">
        <w:rPr>
          <w:b/>
          <w:bCs/>
          <w:szCs w:val="24"/>
          <w:lang w:eastAsia="lt-LT"/>
        </w:rPr>
        <w:t>s (-a</w:t>
      </w:r>
      <w:r w:rsidRPr="00494EFA">
        <w:rPr>
          <w:b/>
          <w:bCs/>
          <w:szCs w:val="24"/>
          <w:lang w:eastAsia="lt-LT"/>
        </w:rPr>
        <w:t>i</w:t>
      </w:r>
      <w:r w:rsidR="008953F9" w:rsidRPr="00494EFA">
        <w:rPr>
          <w:b/>
          <w:bCs/>
          <w:szCs w:val="24"/>
          <w:lang w:eastAsia="lt-LT"/>
        </w:rPr>
        <w:t>)</w:t>
      </w:r>
      <w:r w:rsidR="00640F36">
        <w:rPr>
          <w:szCs w:val="24"/>
          <w:lang w:eastAsia="lt-LT"/>
        </w:rPr>
        <w:t xml:space="preserve"> </w:t>
      </w:r>
      <w:r w:rsidRPr="00494EFA">
        <w:rPr>
          <w:szCs w:val="24"/>
          <w:lang w:eastAsia="lt-LT"/>
        </w:rPr>
        <w:t>–</w:t>
      </w:r>
      <w:r w:rsidR="0055302E" w:rsidRPr="00494EFA">
        <w:rPr>
          <w:szCs w:val="24"/>
          <w:lang w:eastAsia="lt-LT"/>
        </w:rPr>
        <w:t xml:space="preserve"> </w:t>
      </w:r>
      <w:r w:rsidR="00520C01" w:rsidRPr="00494EFA">
        <w:rPr>
          <w:szCs w:val="24"/>
          <w:shd w:val="clear" w:color="auto" w:fill="FFFFFF"/>
        </w:rPr>
        <w:t>ekspertinių žinių turint</w:t>
      </w:r>
      <w:r w:rsidR="008953F9" w:rsidRPr="00494EFA">
        <w:rPr>
          <w:szCs w:val="24"/>
          <w:shd w:val="clear" w:color="auto" w:fill="FFFFFF"/>
        </w:rPr>
        <w:t>i</w:t>
      </w:r>
      <w:r w:rsidR="00520C01" w:rsidRPr="00494EFA">
        <w:rPr>
          <w:szCs w:val="24"/>
          <w:shd w:val="clear" w:color="auto" w:fill="FFFFFF"/>
        </w:rPr>
        <w:t xml:space="preserve">s </w:t>
      </w:r>
      <w:r w:rsidRPr="00494EFA">
        <w:rPr>
          <w:szCs w:val="24"/>
          <w:shd w:val="clear" w:color="auto" w:fill="FFFFFF"/>
        </w:rPr>
        <w:t>asm</w:t>
      </w:r>
      <w:r w:rsidR="008953F9" w:rsidRPr="00494EFA">
        <w:rPr>
          <w:szCs w:val="24"/>
          <w:shd w:val="clear" w:color="auto" w:fill="FFFFFF"/>
        </w:rPr>
        <w:t>uo</w:t>
      </w:r>
      <w:r w:rsidRPr="00494EFA">
        <w:rPr>
          <w:szCs w:val="24"/>
          <w:shd w:val="clear" w:color="auto" w:fill="FFFFFF"/>
        </w:rPr>
        <w:t xml:space="preserve"> </w:t>
      </w:r>
      <w:r w:rsidR="00E620BA" w:rsidRPr="00494EFA">
        <w:rPr>
          <w:szCs w:val="24"/>
          <w:shd w:val="clear" w:color="auto" w:fill="FFFFFF"/>
        </w:rPr>
        <w:t>(</w:t>
      </w:r>
      <w:r w:rsidRPr="00494EFA">
        <w:rPr>
          <w:szCs w:val="24"/>
          <w:shd w:val="clear" w:color="auto" w:fill="FFFFFF"/>
        </w:rPr>
        <w:t>ar jų grupė</w:t>
      </w:r>
      <w:r w:rsidR="00E620BA" w:rsidRPr="00494EFA">
        <w:rPr>
          <w:szCs w:val="24"/>
          <w:shd w:val="clear" w:color="auto" w:fill="FFFFFF"/>
        </w:rPr>
        <w:t>)</w:t>
      </w:r>
      <w:r w:rsidRPr="00494EFA">
        <w:rPr>
          <w:szCs w:val="24"/>
          <w:shd w:val="clear" w:color="auto" w:fill="FFFFFF"/>
        </w:rPr>
        <w:t xml:space="preserve">, </w:t>
      </w:r>
      <w:r w:rsidR="00CA11F9" w:rsidRPr="00494EFA">
        <w:rPr>
          <w:szCs w:val="24"/>
          <w:shd w:val="clear" w:color="auto" w:fill="FFFFFF"/>
        </w:rPr>
        <w:t xml:space="preserve">teikiantis (-ys) </w:t>
      </w:r>
      <w:r w:rsidRPr="00494EFA">
        <w:rPr>
          <w:szCs w:val="24"/>
          <w:shd w:val="clear" w:color="auto" w:fill="FFFFFF"/>
        </w:rPr>
        <w:t>ekspertinio vertinimo paslaugas</w:t>
      </w:r>
      <w:r w:rsidR="00520C01" w:rsidRPr="00494EFA">
        <w:rPr>
          <w:szCs w:val="24"/>
          <w:shd w:val="clear" w:color="auto" w:fill="FFFFFF"/>
        </w:rPr>
        <w:t xml:space="preserve">, </w:t>
      </w:r>
      <w:r w:rsidRPr="00494EFA">
        <w:rPr>
          <w:szCs w:val="24"/>
          <w:shd w:val="clear" w:color="auto" w:fill="FFFFFF"/>
        </w:rPr>
        <w:t>Administracijos</w:t>
      </w:r>
      <w:r w:rsidR="00520C01" w:rsidRPr="00494EFA">
        <w:rPr>
          <w:szCs w:val="24"/>
          <w:shd w:val="clear" w:color="auto" w:fill="FFFFFF"/>
        </w:rPr>
        <w:t xml:space="preserve"> </w:t>
      </w:r>
      <w:r w:rsidRPr="00494EFA">
        <w:rPr>
          <w:szCs w:val="24"/>
        </w:rPr>
        <w:t>atrinkt</w:t>
      </w:r>
      <w:r w:rsidR="00CA11F9" w:rsidRPr="00494EFA">
        <w:rPr>
          <w:szCs w:val="24"/>
        </w:rPr>
        <w:t>as (-</w:t>
      </w:r>
      <w:r w:rsidRPr="00494EFA">
        <w:rPr>
          <w:szCs w:val="24"/>
        </w:rPr>
        <w:t>i</w:t>
      </w:r>
      <w:r w:rsidR="00CA11F9" w:rsidRPr="00494EFA">
        <w:rPr>
          <w:szCs w:val="24"/>
        </w:rPr>
        <w:t>)</w:t>
      </w:r>
      <w:r w:rsidRPr="00494EFA">
        <w:rPr>
          <w:szCs w:val="24"/>
          <w:shd w:val="clear" w:color="auto" w:fill="FFFFFF"/>
        </w:rPr>
        <w:t xml:space="preserve"> </w:t>
      </w:r>
      <w:r w:rsidRPr="00494EFA">
        <w:rPr>
          <w:szCs w:val="24"/>
        </w:rPr>
        <w:t>atlikti Pretendent</w:t>
      </w:r>
      <w:r w:rsidR="00D220CB" w:rsidRPr="00494EFA">
        <w:rPr>
          <w:szCs w:val="24"/>
        </w:rPr>
        <w:t>ų</w:t>
      </w:r>
      <w:r w:rsidRPr="00494EFA">
        <w:rPr>
          <w:szCs w:val="24"/>
        </w:rPr>
        <w:t xml:space="preserve"> į teisėjus ir </w:t>
      </w:r>
      <w:r w:rsidR="00B4151F" w:rsidRPr="00494EFA">
        <w:rPr>
          <w:szCs w:val="24"/>
        </w:rPr>
        <w:t>T</w:t>
      </w:r>
      <w:r w:rsidRPr="00494EFA">
        <w:rPr>
          <w:szCs w:val="24"/>
        </w:rPr>
        <w:t xml:space="preserve">eisėjo karjeros siekiančių asmenų Asmeninių kompetencijų </w:t>
      </w:r>
      <w:r w:rsidR="008B46B8" w:rsidRPr="00494EFA">
        <w:rPr>
          <w:szCs w:val="24"/>
        </w:rPr>
        <w:t>į</w:t>
      </w:r>
      <w:r w:rsidRPr="00494EFA">
        <w:rPr>
          <w:szCs w:val="24"/>
        </w:rPr>
        <w:t>vertinimą</w:t>
      </w:r>
      <w:r w:rsidR="00B4151F" w:rsidRPr="00494EFA">
        <w:rPr>
          <w:szCs w:val="24"/>
        </w:rPr>
        <w:t xml:space="preserve"> pagal šio </w:t>
      </w:r>
      <w:r w:rsidR="005727C8" w:rsidRPr="00494EFA">
        <w:rPr>
          <w:szCs w:val="24"/>
        </w:rPr>
        <w:t>A</w:t>
      </w:r>
      <w:r w:rsidR="00B4151F" w:rsidRPr="00494EFA">
        <w:rPr>
          <w:szCs w:val="24"/>
        </w:rPr>
        <w:t>prašo reikalavimus</w:t>
      </w:r>
      <w:r w:rsidR="00364B4E" w:rsidRPr="00494EFA">
        <w:rPr>
          <w:szCs w:val="24"/>
          <w:shd w:val="clear" w:color="auto" w:fill="FFFFFF"/>
        </w:rPr>
        <w:t>;</w:t>
      </w:r>
    </w:p>
    <w:p w14:paraId="12A60094" w14:textId="77777777" w:rsidR="008F61AC" w:rsidRPr="00494EFA" w:rsidRDefault="008F61AC" w:rsidP="008F61AC">
      <w:pPr>
        <w:pStyle w:val="Sraopastraipa"/>
        <w:numPr>
          <w:ilvl w:val="1"/>
          <w:numId w:val="3"/>
        </w:numPr>
        <w:tabs>
          <w:tab w:val="left" w:pos="1134"/>
        </w:tabs>
        <w:ind w:left="0" w:firstLine="709"/>
        <w:jc w:val="both"/>
        <w:rPr>
          <w:color w:val="000000"/>
          <w:szCs w:val="24"/>
        </w:rPr>
      </w:pPr>
      <w:r w:rsidRPr="00494EFA">
        <w:rPr>
          <w:b/>
          <w:bCs/>
          <w:color w:val="000000"/>
          <w:szCs w:val="24"/>
        </w:rPr>
        <w:t>Pretendentai į teisėjus</w:t>
      </w:r>
      <w:r w:rsidRPr="00494EFA">
        <w:rPr>
          <w:color w:val="000000"/>
          <w:szCs w:val="24"/>
        </w:rPr>
        <w:t xml:space="preserve"> – asmenys, atitinkantys Lietuvos Respublikos teismų įstatyme nustatytus reikalavimus ir siekiantys būti paskirtais apylinkės teismo teisėjais, įskaitant asmenis, dalyvaujančius šio Aprašo 2.2 punkte numatytose atrankose;</w:t>
      </w:r>
    </w:p>
    <w:p w14:paraId="7D6FA770" w14:textId="296A62F4" w:rsidR="0001460B" w:rsidRPr="00494EFA" w:rsidRDefault="00B4151F">
      <w:pPr>
        <w:pStyle w:val="Sraopastraipa"/>
        <w:numPr>
          <w:ilvl w:val="1"/>
          <w:numId w:val="3"/>
        </w:numPr>
        <w:tabs>
          <w:tab w:val="left" w:pos="1134"/>
        </w:tabs>
        <w:ind w:left="0" w:firstLine="709"/>
        <w:jc w:val="both"/>
        <w:rPr>
          <w:szCs w:val="24"/>
        </w:rPr>
      </w:pPr>
      <w:r w:rsidRPr="00494EFA">
        <w:rPr>
          <w:b/>
          <w:bCs/>
          <w:szCs w:val="24"/>
        </w:rPr>
        <w:t>Teisėj</w:t>
      </w:r>
      <w:r w:rsidR="00D22570" w:rsidRPr="00494EFA">
        <w:rPr>
          <w:b/>
          <w:bCs/>
          <w:szCs w:val="24"/>
        </w:rPr>
        <w:t>o</w:t>
      </w:r>
      <w:r w:rsidRPr="00494EFA">
        <w:rPr>
          <w:b/>
          <w:bCs/>
          <w:szCs w:val="24"/>
        </w:rPr>
        <w:t xml:space="preserve"> k</w:t>
      </w:r>
      <w:r w:rsidR="0001460B" w:rsidRPr="00494EFA">
        <w:rPr>
          <w:b/>
          <w:bCs/>
          <w:szCs w:val="24"/>
        </w:rPr>
        <w:t>ompetencijų modelis</w:t>
      </w:r>
      <w:r w:rsidR="0001460B" w:rsidRPr="00494EFA">
        <w:rPr>
          <w:szCs w:val="24"/>
        </w:rPr>
        <w:t xml:space="preserve"> –</w:t>
      </w:r>
      <w:r w:rsidR="00364B4E" w:rsidRPr="00494EFA">
        <w:rPr>
          <w:szCs w:val="24"/>
        </w:rPr>
        <w:t xml:space="preserve"> </w:t>
      </w:r>
      <w:r w:rsidR="00740CC7" w:rsidRPr="00494EFA">
        <w:rPr>
          <w:szCs w:val="24"/>
        </w:rPr>
        <w:t>susistemintas</w:t>
      </w:r>
      <w:r w:rsidR="00520C01" w:rsidRPr="00494EFA">
        <w:rPr>
          <w:szCs w:val="24"/>
        </w:rPr>
        <w:t xml:space="preserve"> </w:t>
      </w:r>
      <w:r w:rsidRPr="00494EFA">
        <w:rPr>
          <w:szCs w:val="24"/>
        </w:rPr>
        <w:t>A</w:t>
      </w:r>
      <w:r w:rsidR="0001460B" w:rsidRPr="00494EFA">
        <w:rPr>
          <w:szCs w:val="24"/>
        </w:rPr>
        <w:t>smenin</w:t>
      </w:r>
      <w:r w:rsidR="00D22570" w:rsidRPr="00494EFA">
        <w:rPr>
          <w:szCs w:val="24"/>
        </w:rPr>
        <w:t>ių</w:t>
      </w:r>
      <w:r w:rsidR="0001460B" w:rsidRPr="00494EFA">
        <w:rPr>
          <w:szCs w:val="24"/>
        </w:rPr>
        <w:t xml:space="preserve"> kompetencij</w:t>
      </w:r>
      <w:r w:rsidR="00D22570" w:rsidRPr="00494EFA">
        <w:rPr>
          <w:szCs w:val="24"/>
        </w:rPr>
        <w:t>ų</w:t>
      </w:r>
      <w:r w:rsidR="00082B8C" w:rsidRPr="00494EFA">
        <w:rPr>
          <w:szCs w:val="24"/>
        </w:rPr>
        <w:t>,</w:t>
      </w:r>
      <w:r w:rsidR="00D22570" w:rsidRPr="00494EFA">
        <w:rPr>
          <w:szCs w:val="24"/>
        </w:rPr>
        <w:t xml:space="preserve"> </w:t>
      </w:r>
      <w:r w:rsidR="00520C01" w:rsidRPr="00494EFA">
        <w:rPr>
          <w:szCs w:val="24"/>
        </w:rPr>
        <w:t xml:space="preserve">reikalingų tinkamai atlikti teisėjo darbą </w:t>
      </w:r>
      <w:r w:rsidR="00D22570" w:rsidRPr="00494EFA">
        <w:rPr>
          <w:szCs w:val="24"/>
        </w:rPr>
        <w:t>sąrašas</w:t>
      </w:r>
      <w:r w:rsidR="008B46B8" w:rsidRPr="00494EFA">
        <w:rPr>
          <w:szCs w:val="24"/>
        </w:rPr>
        <w:t>,</w:t>
      </w:r>
      <w:r w:rsidR="0001460B" w:rsidRPr="00494EFA">
        <w:rPr>
          <w:szCs w:val="24"/>
        </w:rPr>
        <w:t xml:space="preserve"> </w:t>
      </w:r>
      <w:r w:rsidR="00520C01" w:rsidRPr="00494EFA">
        <w:rPr>
          <w:szCs w:val="24"/>
        </w:rPr>
        <w:t xml:space="preserve">šias </w:t>
      </w:r>
      <w:r w:rsidR="00364B4E" w:rsidRPr="00494EFA">
        <w:rPr>
          <w:szCs w:val="24"/>
        </w:rPr>
        <w:t xml:space="preserve">kompetencijas </w:t>
      </w:r>
      <w:r w:rsidR="0001460B" w:rsidRPr="00494EFA">
        <w:rPr>
          <w:szCs w:val="24"/>
        </w:rPr>
        <w:t>apibūdinančios elgsenos</w:t>
      </w:r>
      <w:r w:rsidR="00520C01" w:rsidRPr="00494EFA">
        <w:rPr>
          <w:szCs w:val="24"/>
        </w:rPr>
        <w:t xml:space="preserve"> komponentai</w:t>
      </w:r>
      <w:r w:rsidR="00E923FD" w:rsidRPr="00494EFA">
        <w:rPr>
          <w:szCs w:val="24"/>
        </w:rPr>
        <w:t xml:space="preserve"> </w:t>
      </w:r>
      <w:r w:rsidR="008B46B8" w:rsidRPr="00494EFA">
        <w:rPr>
          <w:szCs w:val="24"/>
        </w:rPr>
        <w:t>ir</w:t>
      </w:r>
      <w:r w:rsidR="00E923FD" w:rsidRPr="00494EFA">
        <w:rPr>
          <w:szCs w:val="24"/>
        </w:rPr>
        <w:t xml:space="preserve"> jų vertinimo lygiai</w:t>
      </w:r>
      <w:r w:rsidR="00D22570" w:rsidRPr="00494EFA">
        <w:rPr>
          <w:szCs w:val="24"/>
        </w:rPr>
        <w:t>,</w:t>
      </w:r>
      <w:r w:rsidR="0001460B" w:rsidRPr="00494EFA">
        <w:rPr>
          <w:szCs w:val="24"/>
        </w:rPr>
        <w:t xml:space="preserve"> </w:t>
      </w:r>
      <w:r w:rsidR="00ED061B" w:rsidRPr="00494EFA">
        <w:rPr>
          <w:szCs w:val="24"/>
        </w:rPr>
        <w:t>apibrėžt</w:t>
      </w:r>
      <w:r w:rsidR="00E923FD" w:rsidRPr="00494EFA">
        <w:rPr>
          <w:szCs w:val="24"/>
        </w:rPr>
        <w:t>i</w:t>
      </w:r>
      <w:r w:rsidR="00D22570" w:rsidRPr="00494EFA">
        <w:rPr>
          <w:szCs w:val="24"/>
        </w:rPr>
        <w:t xml:space="preserve"> </w:t>
      </w:r>
      <w:r w:rsidR="00AA7536" w:rsidRPr="00494EFA">
        <w:rPr>
          <w:szCs w:val="24"/>
        </w:rPr>
        <w:t xml:space="preserve">šio </w:t>
      </w:r>
      <w:r w:rsidRPr="00494EFA">
        <w:rPr>
          <w:szCs w:val="24"/>
        </w:rPr>
        <w:t>Aprašo Priede Nr. 1</w:t>
      </w:r>
      <w:r w:rsidR="00364B4E" w:rsidRPr="00494EFA">
        <w:rPr>
          <w:szCs w:val="24"/>
        </w:rPr>
        <w:t>;</w:t>
      </w:r>
    </w:p>
    <w:p w14:paraId="3DFDE111" w14:textId="3CE19B48" w:rsidR="0001460B" w:rsidRPr="00494EFA" w:rsidRDefault="0001460B" w:rsidP="003264D5">
      <w:pPr>
        <w:pStyle w:val="Sraopastraipa"/>
        <w:numPr>
          <w:ilvl w:val="1"/>
          <w:numId w:val="3"/>
        </w:numPr>
        <w:tabs>
          <w:tab w:val="left" w:pos="1134"/>
        </w:tabs>
        <w:ind w:left="0" w:firstLine="709"/>
        <w:jc w:val="both"/>
        <w:rPr>
          <w:color w:val="000000"/>
          <w:szCs w:val="24"/>
        </w:rPr>
      </w:pPr>
      <w:r w:rsidRPr="00494EFA">
        <w:rPr>
          <w:b/>
          <w:bCs/>
          <w:color w:val="000000"/>
          <w:szCs w:val="24"/>
        </w:rPr>
        <w:lastRenderedPageBreak/>
        <w:t>Teisėjų karjeros siek</w:t>
      </w:r>
      <w:r w:rsidR="005727C8" w:rsidRPr="00494EFA">
        <w:rPr>
          <w:b/>
          <w:bCs/>
          <w:color w:val="000000"/>
          <w:szCs w:val="24"/>
        </w:rPr>
        <w:t>i</w:t>
      </w:r>
      <w:r w:rsidRPr="00494EFA">
        <w:rPr>
          <w:b/>
          <w:bCs/>
          <w:color w:val="000000"/>
          <w:szCs w:val="24"/>
        </w:rPr>
        <w:t>antys asmenys</w:t>
      </w:r>
      <w:r w:rsidR="00B460F1" w:rsidRPr="00494EFA">
        <w:rPr>
          <w:b/>
          <w:bCs/>
          <w:color w:val="000000"/>
          <w:szCs w:val="24"/>
        </w:rPr>
        <w:t xml:space="preserve"> –</w:t>
      </w:r>
      <w:r w:rsidR="00364B4E" w:rsidRPr="00494EFA">
        <w:rPr>
          <w:color w:val="000000"/>
          <w:szCs w:val="24"/>
        </w:rPr>
        <w:t xml:space="preserve"> </w:t>
      </w:r>
      <w:r w:rsidR="005727C8" w:rsidRPr="00494EFA">
        <w:rPr>
          <w:szCs w:val="24"/>
        </w:rPr>
        <w:t>teisėjai ir</w:t>
      </w:r>
      <w:r w:rsidR="008B46B8" w:rsidRPr="00494EFA">
        <w:rPr>
          <w:szCs w:val="24"/>
        </w:rPr>
        <w:t xml:space="preserve"> (ar)</w:t>
      </w:r>
      <w:r w:rsidR="005727C8" w:rsidRPr="00494EFA">
        <w:rPr>
          <w:szCs w:val="24"/>
        </w:rPr>
        <w:t xml:space="preserve"> kiti </w:t>
      </w:r>
      <w:r w:rsidR="00B460F1" w:rsidRPr="00494EFA">
        <w:rPr>
          <w:szCs w:val="24"/>
        </w:rPr>
        <w:t>asmenys</w:t>
      </w:r>
      <w:r w:rsidR="005727C8" w:rsidRPr="00494EFA">
        <w:rPr>
          <w:szCs w:val="24"/>
        </w:rPr>
        <w:t>, teisės aktų nustatyta tvarka</w:t>
      </w:r>
      <w:r w:rsidR="00B460F1" w:rsidRPr="00494EFA">
        <w:rPr>
          <w:szCs w:val="24"/>
        </w:rPr>
        <w:t xml:space="preserve"> dalyvaujant</w:t>
      </w:r>
      <w:r w:rsidR="008A7208" w:rsidRPr="00494EFA">
        <w:rPr>
          <w:szCs w:val="24"/>
        </w:rPr>
        <w:t>y</w:t>
      </w:r>
      <w:r w:rsidR="00B460F1" w:rsidRPr="00494EFA">
        <w:rPr>
          <w:szCs w:val="24"/>
        </w:rPr>
        <w:t>s šio Aprašo 2.</w:t>
      </w:r>
      <w:r w:rsidR="00450374" w:rsidRPr="00494EFA">
        <w:rPr>
          <w:szCs w:val="24"/>
        </w:rPr>
        <w:t>3</w:t>
      </w:r>
      <w:r w:rsidR="00B460F1" w:rsidRPr="00494EFA">
        <w:rPr>
          <w:szCs w:val="24"/>
        </w:rPr>
        <w:t xml:space="preserve"> – 2.</w:t>
      </w:r>
      <w:r w:rsidR="001C2609" w:rsidRPr="00494EFA">
        <w:rPr>
          <w:szCs w:val="24"/>
        </w:rPr>
        <w:t>7</w:t>
      </w:r>
      <w:r w:rsidR="00B460F1" w:rsidRPr="00494EFA">
        <w:rPr>
          <w:szCs w:val="24"/>
        </w:rPr>
        <w:t xml:space="preserve"> punktuose numatytose atrankose</w:t>
      </w:r>
      <w:r w:rsidR="00364B4E" w:rsidRPr="00494EFA">
        <w:rPr>
          <w:color w:val="000000"/>
          <w:szCs w:val="24"/>
        </w:rPr>
        <w:t>;</w:t>
      </w:r>
    </w:p>
    <w:p w14:paraId="11BAAC9E" w14:textId="3775E981" w:rsidR="002B630D" w:rsidRPr="00494EFA" w:rsidRDefault="002B630D" w:rsidP="003264D5">
      <w:pPr>
        <w:pStyle w:val="Sraopastraipa"/>
        <w:numPr>
          <w:ilvl w:val="1"/>
          <w:numId w:val="3"/>
        </w:numPr>
        <w:tabs>
          <w:tab w:val="left" w:pos="1134"/>
        </w:tabs>
        <w:ind w:left="0" w:firstLine="709"/>
        <w:jc w:val="both"/>
        <w:rPr>
          <w:color w:val="000000"/>
          <w:szCs w:val="24"/>
        </w:rPr>
      </w:pPr>
      <w:r w:rsidRPr="00494EFA">
        <w:rPr>
          <w:b/>
          <w:bCs/>
          <w:szCs w:val="24"/>
        </w:rPr>
        <w:t>Vertinimas</w:t>
      </w:r>
      <w:r w:rsidRPr="00494EFA">
        <w:rPr>
          <w:szCs w:val="24"/>
        </w:rPr>
        <w:t xml:space="preserve"> – Pretendentų į teisėjus ir Teisėjų karjeros siekiančių asmenų Asmeninių kompetencijų vertinimas</w:t>
      </w:r>
      <w:r w:rsidR="001C2609" w:rsidRPr="00494EFA">
        <w:rPr>
          <w:szCs w:val="24"/>
        </w:rPr>
        <w:t>,</w:t>
      </w:r>
      <w:r w:rsidRPr="00494EFA">
        <w:rPr>
          <w:szCs w:val="24"/>
        </w:rPr>
        <w:t xml:space="preserve"> atliekamas šio Aprašo nustatyta tvarka</w:t>
      </w:r>
      <w:r w:rsidR="00364B4E" w:rsidRPr="00494EFA">
        <w:rPr>
          <w:szCs w:val="24"/>
        </w:rPr>
        <w:t>;</w:t>
      </w:r>
    </w:p>
    <w:p w14:paraId="39B9A5CE" w14:textId="61360BCC" w:rsidR="00C43CE1" w:rsidRPr="00494EFA" w:rsidRDefault="00C43CE1" w:rsidP="003264D5">
      <w:pPr>
        <w:pStyle w:val="Sraopastraipa"/>
        <w:numPr>
          <w:ilvl w:val="1"/>
          <w:numId w:val="3"/>
        </w:numPr>
        <w:tabs>
          <w:tab w:val="left" w:pos="1134"/>
        </w:tabs>
        <w:ind w:left="0" w:firstLine="709"/>
        <w:jc w:val="both"/>
        <w:rPr>
          <w:rFonts w:eastAsia="Calibri"/>
          <w:szCs w:val="24"/>
        </w:rPr>
      </w:pPr>
      <w:r w:rsidRPr="00494EFA">
        <w:rPr>
          <w:rFonts w:eastAsia="Calibri"/>
          <w:szCs w:val="24"/>
        </w:rPr>
        <w:t xml:space="preserve">Kitos šiame Apraše vartojamos sąvokos suprantamos taip, kaip jos apibrėžtos Lietuvos Respublikos teismų įstatyme ir kituose </w:t>
      </w:r>
      <w:r w:rsidR="005727C8" w:rsidRPr="00494EFA">
        <w:rPr>
          <w:rFonts w:eastAsia="Calibri"/>
          <w:szCs w:val="24"/>
        </w:rPr>
        <w:t>teisėjų atrank</w:t>
      </w:r>
      <w:r w:rsidR="001C2609" w:rsidRPr="00494EFA">
        <w:rPr>
          <w:rFonts w:eastAsia="Calibri"/>
          <w:szCs w:val="24"/>
        </w:rPr>
        <w:t xml:space="preserve">ą </w:t>
      </w:r>
      <w:r w:rsidRPr="00494EFA">
        <w:rPr>
          <w:rFonts w:eastAsia="Calibri"/>
          <w:szCs w:val="24"/>
        </w:rPr>
        <w:t>reglamentuojančiuose teisės aktuose.</w:t>
      </w:r>
    </w:p>
    <w:p w14:paraId="1E8F56A0" w14:textId="304211D5" w:rsidR="005E0380" w:rsidRPr="00494EFA" w:rsidRDefault="005E0380">
      <w:pPr>
        <w:rPr>
          <w:rFonts w:eastAsia="Calibri"/>
          <w:b/>
          <w:szCs w:val="24"/>
        </w:rPr>
      </w:pPr>
    </w:p>
    <w:p w14:paraId="2E070A2F" w14:textId="3A886B76" w:rsidR="00DE0E4A" w:rsidRPr="00494EFA" w:rsidRDefault="00DE0E4A" w:rsidP="00DE0E4A">
      <w:pPr>
        <w:ind w:left="2592" w:firstLine="1296"/>
        <w:rPr>
          <w:rFonts w:eastAsia="Calibri"/>
          <w:szCs w:val="24"/>
        </w:rPr>
      </w:pPr>
      <w:r w:rsidRPr="00494EFA">
        <w:rPr>
          <w:rFonts w:eastAsia="Calibri"/>
          <w:b/>
          <w:szCs w:val="24"/>
        </w:rPr>
        <w:t>II SKYRIUS</w:t>
      </w:r>
    </w:p>
    <w:p w14:paraId="30CD90CB" w14:textId="65A6EB2B" w:rsidR="009C276C" w:rsidRPr="00494EFA" w:rsidRDefault="009C276C" w:rsidP="009C276C">
      <w:pPr>
        <w:widowControl w:val="0"/>
        <w:suppressAutoHyphens/>
        <w:jc w:val="center"/>
        <w:rPr>
          <w:b/>
          <w:bCs/>
          <w:caps/>
          <w:szCs w:val="24"/>
        </w:rPr>
      </w:pPr>
      <w:r w:rsidRPr="00494EFA">
        <w:rPr>
          <w:b/>
          <w:bCs/>
          <w:caps/>
          <w:szCs w:val="24"/>
        </w:rPr>
        <w:t>PRETENDENTŲ Į TEISĖJUS ATRANKOS KRITERIJAI</w:t>
      </w:r>
    </w:p>
    <w:p w14:paraId="3C9402E2" w14:textId="77777777" w:rsidR="00FF070A" w:rsidRPr="00494EFA" w:rsidRDefault="00FF070A" w:rsidP="00FF070A">
      <w:pPr>
        <w:pStyle w:val="Sraopastraipa"/>
        <w:tabs>
          <w:tab w:val="left" w:pos="993"/>
        </w:tabs>
        <w:ind w:left="709"/>
        <w:jc w:val="both"/>
        <w:rPr>
          <w:szCs w:val="24"/>
        </w:rPr>
      </w:pPr>
    </w:p>
    <w:p w14:paraId="66997DA9" w14:textId="17C24188" w:rsidR="009C276C" w:rsidRPr="00494EFA" w:rsidRDefault="00FF070A" w:rsidP="003264D5">
      <w:pPr>
        <w:pStyle w:val="Sraopastraipa"/>
        <w:numPr>
          <w:ilvl w:val="0"/>
          <w:numId w:val="3"/>
        </w:numPr>
        <w:tabs>
          <w:tab w:val="left" w:pos="993"/>
        </w:tabs>
        <w:ind w:left="0" w:firstLine="709"/>
        <w:jc w:val="both"/>
        <w:rPr>
          <w:szCs w:val="24"/>
        </w:rPr>
      </w:pPr>
      <w:r w:rsidRPr="00494EFA">
        <w:rPr>
          <w:szCs w:val="24"/>
        </w:rPr>
        <w:t>Pretendentai į teisėjus</w:t>
      </w:r>
      <w:r w:rsidR="009C276C" w:rsidRPr="00494EFA">
        <w:rPr>
          <w:szCs w:val="24"/>
        </w:rPr>
        <w:t xml:space="preserve"> </w:t>
      </w:r>
      <w:r w:rsidRPr="00494EFA">
        <w:rPr>
          <w:szCs w:val="24"/>
        </w:rPr>
        <w:t xml:space="preserve">Atrankos komisijos </w:t>
      </w:r>
      <w:r w:rsidR="009C276C" w:rsidRPr="00494EFA">
        <w:rPr>
          <w:szCs w:val="24"/>
        </w:rPr>
        <w:t xml:space="preserve">vertinami atsižvelgiant į kiekvieno iš </w:t>
      </w:r>
      <w:r w:rsidR="00E41559" w:rsidRPr="00494EFA">
        <w:rPr>
          <w:szCs w:val="24"/>
        </w:rPr>
        <w:t xml:space="preserve">Pretendentų </w:t>
      </w:r>
      <w:r w:rsidR="00C22F8B" w:rsidRPr="00494EFA">
        <w:rPr>
          <w:szCs w:val="24"/>
        </w:rPr>
        <w:t xml:space="preserve">į </w:t>
      </w:r>
      <w:r w:rsidR="00C22F8B" w:rsidRPr="00494EFA">
        <w:rPr>
          <w:rFonts w:eastAsia="Calibri"/>
          <w:color w:val="000000"/>
          <w:szCs w:val="24"/>
        </w:rPr>
        <w:t>teisėjus</w:t>
      </w:r>
      <w:r w:rsidR="00C22F8B" w:rsidRPr="00494EFA">
        <w:rPr>
          <w:szCs w:val="24"/>
        </w:rPr>
        <w:t xml:space="preserve"> </w:t>
      </w:r>
      <w:r w:rsidR="009C276C" w:rsidRPr="00494EFA">
        <w:rPr>
          <w:szCs w:val="24"/>
        </w:rPr>
        <w:t>moralines, dalykines ir kitas savybes, bendruosius gebėjimus</w:t>
      </w:r>
      <w:r w:rsidR="00C22F8B" w:rsidRPr="00494EFA">
        <w:rPr>
          <w:szCs w:val="24"/>
        </w:rPr>
        <w:t>,</w:t>
      </w:r>
      <w:r w:rsidR="00D220CB" w:rsidRPr="00494EFA">
        <w:rPr>
          <w:szCs w:val="24"/>
        </w:rPr>
        <w:t xml:space="preserve"> </w:t>
      </w:r>
      <w:r w:rsidR="009C276C" w:rsidRPr="00494EFA">
        <w:rPr>
          <w:szCs w:val="24"/>
        </w:rPr>
        <w:t>teisinio darbo patirtį</w:t>
      </w:r>
      <w:r w:rsidR="00C22F8B" w:rsidRPr="00494EFA">
        <w:rPr>
          <w:szCs w:val="24"/>
        </w:rPr>
        <w:t>, Asmenines kompetencijas</w:t>
      </w:r>
      <w:r w:rsidR="009C276C" w:rsidRPr="00494EFA">
        <w:rPr>
          <w:szCs w:val="24"/>
        </w:rPr>
        <w:t xml:space="preserve"> ir profesinius įgūdžius.</w:t>
      </w:r>
      <w:bookmarkStart w:id="9" w:name="_Hlk88459292"/>
      <w:r w:rsidR="00D43372" w:rsidRPr="00494EFA">
        <w:rPr>
          <w:szCs w:val="24"/>
        </w:rPr>
        <w:t xml:space="preserve"> Vertinant Pretendentų </w:t>
      </w:r>
      <w:r w:rsidR="00D22570" w:rsidRPr="00494EFA">
        <w:rPr>
          <w:szCs w:val="24"/>
        </w:rPr>
        <w:t>į</w:t>
      </w:r>
      <w:r w:rsidR="00D43372" w:rsidRPr="00494EFA">
        <w:rPr>
          <w:szCs w:val="24"/>
        </w:rPr>
        <w:t xml:space="preserve"> teisėjus </w:t>
      </w:r>
      <w:r w:rsidR="007E646F" w:rsidRPr="00494EFA">
        <w:rPr>
          <w:szCs w:val="24"/>
        </w:rPr>
        <w:t xml:space="preserve">Asmenines kompetencijas </w:t>
      </w:r>
      <w:r w:rsidR="00D43372" w:rsidRPr="00494EFA">
        <w:rPr>
          <w:szCs w:val="24"/>
        </w:rPr>
        <w:t>atsižvelgiama į Teisėj</w:t>
      </w:r>
      <w:r w:rsidR="00E923FD" w:rsidRPr="00494EFA">
        <w:rPr>
          <w:szCs w:val="24"/>
        </w:rPr>
        <w:t>o</w:t>
      </w:r>
      <w:r w:rsidR="00D43372" w:rsidRPr="00494EFA">
        <w:rPr>
          <w:szCs w:val="24"/>
        </w:rPr>
        <w:t xml:space="preserve"> kompetencijų modelį</w:t>
      </w:r>
      <w:r w:rsidR="006A1934" w:rsidRPr="00494EFA">
        <w:rPr>
          <w:szCs w:val="24"/>
        </w:rPr>
        <w:t>.</w:t>
      </w:r>
    </w:p>
    <w:bookmarkEnd w:id="9"/>
    <w:p w14:paraId="2976A0A6" w14:textId="524A1723" w:rsidR="009C276C" w:rsidRPr="00494EFA" w:rsidRDefault="009C276C" w:rsidP="003264D5">
      <w:pPr>
        <w:pStyle w:val="Sraopastraipa"/>
        <w:numPr>
          <w:ilvl w:val="0"/>
          <w:numId w:val="3"/>
        </w:numPr>
        <w:tabs>
          <w:tab w:val="left" w:pos="993"/>
        </w:tabs>
        <w:ind w:left="0" w:firstLine="709"/>
        <w:jc w:val="both"/>
        <w:rPr>
          <w:szCs w:val="24"/>
        </w:rPr>
      </w:pPr>
      <w:r w:rsidRPr="00494EFA">
        <w:rPr>
          <w:szCs w:val="24"/>
        </w:rPr>
        <w:t>Pagal visus</w:t>
      </w:r>
      <w:r w:rsidR="00AA7536" w:rsidRPr="00494EFA">
        <w:rPr>
          <w:szCs w:val="24"/>
        </w:rPr>
        <w:t xml:space="preserve"> šio Aprašo</w:t>
      </w:r>
      <w:r w:rsidRPr="00494EFA">
        <w:rPr>
          <w:szCs w:val="24"/>
        </w:rPr>
        <w:t xml:space="preserve"> kriterijus įvertintas </w:t>
      </w:r>
      <w:r w:rsidR="00C43CE1" w:rsidRPr="00494EFA">
        <w:rPr>
          <w:szCs w:val="24"/>
        </w:rPr>
        <w:t xml:space="preserve">Pretendentas į apylinkės teismo teisėjus </w:t>
      </w:r>
      <w:r w:rsidRPr="00494EFA">
        <w:rPr>
          <w:szCs w:val="24"/>
        </w:rPr>
        <w:t>gali surinkti iki 100 balų</w:t>
      </w:r>
      <w:r w:rsidR="00C22F8B" w:rsidRPr="00494EFA">
        <w:rPr>
          <w:szCs w:val="24"/>
        </w:rPr>
        <w:t>.</w:t>
      </w:r>
      <w:r w:rsidR="0012695B" w:rsidRPr="00494EFA">
        <w:rPr>
          <w:szCs w:val="24"/>
        </w:rPr>
        <w:t xml:space="preserve"> Galutinis Pretendento į teisėjus surinktų balų skaičius nurodomas Atrankos komisijos išvadoje</w:t>
      </w:r>
      <w:r w:rsidR="00C43CE1" w:rsidRPr="00494EFA">
        <w:rPr>
          <w:szCs w:val="24"/>
        </w:rPr>
        <w:t>.</w:t>
      </w:r>
    </w:p>
    <w:p w14:paraId="46FDDB7E" w14:textId="78EAC02C" w:rsidR="009C276C" w:rsidRPr="00494EFA" w:rsidRDefault="009C276C" w:rsidP="003264D5">
      <w:pPr>
        <w:pStyle w:val="Sraopastraipa"/>
        <w:numPr>
          <w:ilvl w:val="0"/>
          <w:numId w:val="3"/>
        </w:numPr>
        <w:tabs>
          <w:tab w:val="left" w:pos="993"/>
        </w:tabs>
        <w:ind w:left="0" w:firstLine="709"/>
        <w:jc w:val="both"/>
        <w:rPr>
          <w:szCs w:val="24"/>
        </w:rPr>
      </w:pPr>
      <w:r w:rsidRPr="00494EFA">
        <w:rPr>
          <w:szCs w:val="24"/>
        </w:rPr>
        <w:t xml:space="preserve">Pretendentai </w:t>
      </w:r>
      <w:r w:rsidR="001B4A91" w:rsidRPr="00494EFA">
        <w:rPr>
          <w:szCs w:val="24"/>
        </w:rPr>
        <w:t xml:space="preserve">į teisėjus </w:t>
      </w:r>
      <w:r w:rsidRPr="00494EFA">
        <w:rPr>
          <w:szCs w:val="24"/>
        </w:rPr>
        <w:t>vertinami ir balai jiems skiriami atsižvelgiant į:</w:t>
      </w:r>
    </w:p>
    <w:p w14:paraId="13DA4CCA" w14:textId="27820451" w:rsidR="009C276C" w:rsidRPr="00494EFA" w:rsidRDefault="00AA7536" w:rsidP="00574F51">
      <w:pPr>
        <w:pStyle w:val="Sraopastraipa"/>
        <w:numPr>
          <w:ilvl w:val="1"/>
          <w:numId w:val="3"/>
        </w:numPr>
        <w:shd w:val="clear" w:color="auto" w:fill="FFFFFF" w:themeFill="background1"/>
        <w:tabs>
          <w:tab w:val="left" w:pos="1134"/>
        </w:tabs>
        <w:ind w:left="0" w:firstLine="709"/>
        <w:jc w:val="both"/>
        <w:rPr>
          <w:szCs w:val="24"/>
        </w:rPr>
      </w:pPr>
      <w:r w:rsidRPr="00494EFA">
        <w:rPr>
          <w:szCs w:val="24"/>
        </w:rPr>
        <w:t>T</w:t>
      </w:r>
      <w:r w:rsidR="009C276C" w:rsidRPr="00494EFA">
        <w:rPr>
          <w:szCs w:val="24"/>
        </w:rPr>
        <w:t>eisinio darbo stažą,</w:t>
      </w:r>
      <w:r w:rsidR="009C276C" w:rsidRPr="00494EFA">
        <w:rPr>
          <w:b/>
          <w:szCs w:val="24"/>
        </w:rPr>
        <w:t xml:space="preserve"> </w:t>
      </w:r>
      <w:r w:rsidR="009C276C" w:rsidRPr="00494EFA">
        <w:rPr>
          <w:szCs w:val="24"/>
        </w:rPr>
        <w:t>kuris skaičiuojamas nuo teisės bakalauro ir teisės magistro kvalifikacinių laipsnių arba teisininko profesinio kvalifikacinio laipsnio (vienpakopio teisinio universitetinio išsilavinimo) įgijimo. Balai skiriami tik už didesnį nei 5 metų teisinio darbo stažą. Už kiekvienus pilnus į teisinio darbo stažą įskaičiuojamus vertinamus metus skiriama po 0,5 balo, tačiau bendra suma negali viršyti 5</w:t>
      </w:r>
      <w:r w:rsidR="00574F51" w:rsidRPr="00494EFA">
        <w:rPr>
          <w:szCs w:val="24"/>
        </w:rPr>
        <w:t xml:space="preserve"> </w:t>
      </w:r>
      <w:r w:rsidR="009C276C" w:rsidRPr="00494EFA">
        <w:rPr>
          <w:szCs w:val="24"/>
        </w:rPr>
        <w:t>balų;</w:t>
      </w:r>
    </w:p>
    <w:p w14:paraId="38C096F5" w14:textId="50326807" w:rsidR="009C276C" w:rsidRPr="00494EFA" w:rsidRDefault="00AA7536" w:rsidP="003264D5">
      <w:pPr>
        <w:pStyle w:val="Sraopastraipa"/>
        <w:numPr>
          <w:ilvl w:val="1"/>
          <w:numId w:val="3"/>
        </w:numPr>
        <w:tabs>
          <w:tab w:val="left" w:pos="1134"/>
        </w:tabs>
        <w:ind w:left="0" w:firstLine="709"/>
        <w:jc w:val="both"/>
        <w:rPr>
          <w:szCs w:val="24"/>
        </w:rPr>
      </w:pPr>
      <w:bookmarkStart w:id="10" w:name="_Hlk88144441"/>
      <w:r w:rsidRPr="00494EFA">
        <w:rPr>
          <w:szCs w:val="24"/>
        </w:rPr>
        <w:t xml:space="preserve">Teisinio </w:t>
      </w:r>
      <w:r w:rsidR="009C276C" w:rsidRPr="00494EFA">
        <w:rPr>
          <w:szCs w:val="24"/>
        </w:rPr>
        <w:t>arba mokslinio-pedagoginio darbo pobūdį ir kokybę</w:t>
      </w:r>
      <w:bookmarkEnd w:id="10"/>
      <w:r w:rsidR="009C276C" w:rsidRPr="00494EFA">
        <w:rPr>
          <w:szCs w:val="24"/>
        </w:rPr>
        <w:t xml:space="preserve">. </w:t>
      </w:r>
      <w:r w:rsidR="009C276C" w:rsidRPr="00494EFA">
        <w:rPr>
          <w:rFonts w:eastAsia="Calibri"/>
          <w:szCs w:val="24"/>
        </w:rPr>
        <w:t>Atsižvelgiant į teisinio darbo stažą įskaičiuojamo darbo reikšmę formuojant apylinkės teismo teisėjo darbui būtinus įgūdžius,</w:t>
      </w:r>
      <w:r w:rsidR="009C276C" w:rsidRPr="00494EFA">
        <w:rPr>
          <w:szCs w:val="24"/>
        </w:rPr>
        <w:t xml:space="preserve"> Pretendentų teisinio arba mokslinio-pedagoginio darbo pobūdis ir kokybė įvertinama iki 20</w:t>
      </w:r>
      <w:r w:rsidR="00574F51" w:rsidRPr="00494EFA">
        <w:rPr>
          <w:szCs w:val="24"/>
        </w:rPr>
        <w:t xml:space="preserve"> </w:t>
      </w:r>
      <w:r w:rsidR="009C276C" w:rsidRPr="00494EFA">
        <w:rPr>
          <w:szCs w:val="24"/>
        </w:rPr>
        <w:t>balų:</w:t>
      </w:r>
    </w:p>
    <w:p w14:paraId="4F6C09F9" w14:textId="4227390B" w:rsidR="009C276C" w:rsidRPr="00494EFA" w:rsidRDefault="00AA7536" w:rsidP="003264D5">
      <w:pPr>
        <w:pStyle w:val="Sraopastraipa"/>
        <w:numPr>
          <w:ilvl w:val="2"/>
          <w:numId w:val="3"/>
        </w:numPr>
        <w:ind w:left="0" w:firstLine="709"/>
        <w:jc w:val="both"/>
        <w:rPr>
          <w:szCs w:val="24"/>
        </w:rPr>
      </w:pPr>
      <w:r w:rsidRPr="00494EFA">
        <w:rPr>
          <w:rFonts w:eastAsia="Calibri"/>
          <w:szCs w:val="24"/>
        </w:rPr>
        <w:t>Pretendento</w:t>
      </w:r>
      <w:r w:rsidR="009C276C" w:rsidRPr="00494EFA">
        <w:rPr>
          <w:rFonts w:eastAsia="Calibri"/>
          <w:szCs w:val="24"/>
        </w:rPr>
        <w:t>, išlaikiusio teisėjų egzaminą, taip pat asmens, anksčiau ėjusio teisėjo pareigas, teisinio darbo pobūdis ir kokybė vertinami atsižvelgiant į profesinę veiklą ir pobūdį bei atliekamo darbo reikšmę apylinkės teismo teisėjo darbui būtinų įgūdžių formavimui;</w:t>
      </w:r>
    </w:p>
    <w:p w14:paraId="67E6230A" w14:textId="1DEAF380" w:rsidR="007E646F" w:rsidRPr="00494EFA" w:rsidRDefault="00AA7536" w:rsidP="003264D5">
      <w:pPr>
        <w:pStyle w:val="Sraopastraipa"/>
        <w:numPr>
          <w:ilvl w:val="2"/>
          <w:numId w:val="3"/>
        </w:numPr>
        <w:ind w:left="0" w:firstLine="709"/>
        <w:jc w:val="both"/>
        <w:rPr>
          <w:szCs w:val="24"/>
          <w:lang w:eastAsia="lt-LT"/>
        </w:rPr>
      </w:pPr>
      <w:r w:rsidRPr="00494EFA">
        <w:rPr>
          <w:rFonts w:eastAsia="Calibri"/>
          <w:szCs w:val="24"/>
        </w:rPr>
        <w:t xml:space="preserve">Pretendento </w:t>
      </w:r>
      <w:r w:rsidR="009C276C" w:rsidRPr="00494EFA">
        <w:rPr>
          <w:rFonts w:eastAsia="Calibri"/>
          <w:szCs w:val="24"/>
        </w:rPr>
        <w:t xml:space="preserve">į apylinkės teismo teisėjo pareigas – teisės krypties socialinių mokslų daktaro – </w:t>
      </w:r>
      <w:r w:rsidR="009C276C" w:rsidRPr="00494EFA">
        <w:rPr>
          <w:szCs w:val="24"/>
        </w:rPr>
        <w:t xml:space="preserve">mokslinio-pedagoginio darbo </w:t>
      </w:r>
      <w:r w:rsidR="009C276C" w:rsidRPr="00494EFA">
        <w:rPr>
          <w:rFonts w:eastAsia="Calibri"/>
          <w:szCs w:val="24"/>
        </w:rPr>
        <w:t>pobūdis ir kokybė</w:t>
      </w:r>
      <w:r w:rsidR="009C276C" w:rsidRPr="00494EFA">
        <w:rPr>
          <w:szCs w:val="24"/>
        </w:rPr>
        <w:t xml:space="preserve"> vertinama, atsižvelgiant į asmens mokslinių tyrimų (interesų) sritį, teisinio, mokslinio-pedagoginio darbo pobūdį, dalyvavimą mokslinėje veikloje po mokslinio laipsnio įgijimo (parengtų monografijų, mokslinių straipsnių </w:t>
      </w:r>
      <w:r w:rsidR="009C276C" w:rsidRPr="00494EFA">
        <w:rPr>
          <w:rFonts w:eastAsia="Calibri"/>
          <w:szCs w:val="24"/>
        </w:rPr>
        <w:t>recenzuojamuose</w:t>
      </w:r>
      <w:r w:rsidR="009C276C" w:rsidRPr="00494EFA">
        <w:rPr>
          <w:szCs w:val="24"/>
        </w:rPr>
        <w:t xml:space="preserve"> mokslo leidiniuose skaičių, dalyvavimą atliekant mokslinius tyrimus ir pan.)</w:t>
      </w:r>
      <w:r w:rsidR="00356F79" w:rsidRPr="00494EFA">
        <w:rPr>
          <w:szCs w:val="24"/>
        </w:rPr>
        <w:t>,</w:t>
      </w:r>
      <w:r w:rsidR="009C276C" w:rsidRPr="00494EFA">
        <w:rPr>
          <w:szCs w:val="24"/>
        </w:rPr>
        <w:t xml:space="preserve"> pareigybę universitete, atestacijų rezultatus, pedagoginio darbo krūvį (paskaitų skaičių, vadovavimą studentų </w:t>
      </w:r>
      <w:r w:rsidR="009C276C" w:rsidRPr="00494EFA">
        <w:rPr>
          <w:rFonts w:eastAsia="Calibri"/>
          <w:szCs w:val="24"/>
        </w:rPr>
        <w:t>tiriamiesiems</w:t>
      </w:r>
      <w:r w:rsidR="009C276C" w:rsidRPr="00494EFA">
        <w:rPr>
          <w:szCs w:val="24"/>
        </w:rPr>
        <w:t xml:space="preserve"> ir baigiamiesiems darbams, disertacijų oponavimą, dalyvavimą doktorantūros komitetų darbe, recenzuojant baigiamuosius darbus ir pan.)</w:t>
      </w:r>
      <w:r w:rsidR="00234024" w:rsidRPr="00494EFA">
        <w:rPr>
          <w:rFonts w:eastAsia="Calibri"/>
          <w:szCs w:val="24"/>
        </w:rPr>
        <w:t>;</w:t>
      </w:r>
      <w:r w:rsidR="00D630AB" w:rsidRPr="00494EFA">
        <w:rPr>
          <w:rFonts w:eastAsia="Calibri"/>
          <w:szCs w:val="24"/>
        </w:rPr>
        <w:t xml:space="preserve"> </w:t>
      </w:r>
    </w:p>
    <w:p w14:paraId="491492C1" w14:textId="30DEF77C" w:rsidR="000014A9" w:rsidRPr="00494EFA" w:rsidRDefault="00D630AB" w:rsidP="003264D5">
      <w:pPr>
        <w:pStyle w:val="Sraopastraipa"/>
        <w:numPr>
          <w:ilvl w:val="2"/>
          <w:numId w:val="3"/>
        </w:numPr>
        <w:ind w:left="0" w:firstLine="709"/>
        <w:jc w:val="both"/>
        <w:rPr>
          <w:szCs w:val="24"/>
          <w:lang w:eastAsia="lt-LT"/>
        </w:rPr>
      </w:pPr>
      <w:r w:rsidRPr="00494EFA">
        <w:rPr>
          <w:rFonts w:eastAsia="Calibri"/>
          <w:szCs w:val="24"/>
        </w:rPr>
        <w:t xml:space="preserve">Vertinant </w:t>
      </w:r>
      <w:r w:rsidR="0012695B" w:rsidRPr="00494EFA">
        <w:rPr>
          <w:rFonts w:eastAsia="Calibri"/>
          <w:szCs w:val="24"/>
        </w:rPr>
        <w:t>6.2.1 ir 6.2.2</w:t>
      </w:r>
      <w:r w:rsidRPr="00494EFA">
        <w:rPr>
          <w:rFonts w:eastAsia="Calibri"/>
          <w:szCs w:val="24"/>
        </w:rPr>
        <w:t xml:space="preserve"> </w:t>
      </w:r>
      <w:r w:rsidR="007E646F" w:rsidRPr="00494EFA">
        <w:rPr>
          <w:rFonts w:eastAsia="Calibri"/>
          <w:szCs w:val="24"/>
        </w:rPr>
        <w:t>punk</w:t>
      </w:r>
      <w:r w:rsidR="0012695B" w:rsidRPr="00494EFA">
        <w:rPr>
          <w:rFonts w:eastAsia="Calibri"/>
          <w:szCs w:val="24"/>
        </w:rPr>
        <w:t>tuose</w:t>
      </w:r>
      <w:r w:rsidRPr="00494EFA">
        <w:rPr>
          <w:rFonts w:eastAsia="Calibri"/>
          <w:szCs w:val="24"/>
        </w:rPr>
        <w:t xml:space="preserve"> nurodyt</w:t>
      </w:r>
      <w:r w:rsidR="007E646F" w:rsidRPr="00494EFA">
        <w:rPr>
          <w:rFonts w:eastAsia="Calibri"/>
          <w:szCs w:val="24"/>
        </w:rPr>
        <w:t>ų</w:t>
      </w:r>
      <w:r w:rsidRPr="00494EFA">
        <w:rPr>
          <w:rFonts w:eastAsia="Calibri"/>
          <w:szCs w:val="24"/>
        </w:rPr>
        <w:t xml:space="preserve"> Pretendent</w:t>
      </w:r>
      <w:r w:rsidR="007E646F" w:rsidRPr="00494EFA">
        <w:rPr>
          <w:rFonts w:eastAsia="Calibri"/>
          <w:szCs w:val="24"/>
        </w:rPr>
        <w:t>ų</w:t>
      </w:r>
      <w:r w:rsidRPr="00494EFA">
        <w:rPr>
          <w:rFonts w:eastAsia="Calibri"/>
          <w:szCs w:val="24"/>
        </w:rPr>
        <w:t xml:space="preserve"> į teisėjus </w:t>
      </w:r>
      <w:r w:rsidRPr="00494EFA">
        <w:rPr>
          <w:szCs w:val="24"/>
        </w:rPr>
        <w:t>teisinio arba mokslinio-pedagoginio darbo pobūdį ir kokybę</w:t>
      </w:r>
      <w:r w:rsidRPr="00494EFA">
        <w:rPr>
          <w:rFonts w:eastAsia="Calibri"/>
          <w:szCs w:val="24"/>
        </w:rPr>
        <w:t xml:space="preserve"> skiriam</w:t>
      </w:r>
      <w:r w:rsidR="0012695B" w:rsidRPr="00494EFA">
        <w:rPr>
          <w:rFonts w:eastAsia="Calibri"/>
          <w:szCs w:val="24"/>
        </w:rPr>
        <w:t>a</w:t>
      </w:r>
      <w:r w:rsidR="00C43CE1" w:rsidRPr="00494EFA">
        <w:rPr>
          <w:rFonts w:eastAsia="Calibri"/>
          <w:szCs w:val="24"/>
        </w:rPr>
        <w:t>:</w:t>
      </w:r>
    </w:p>
    <w:p w14:paraId="2A4EF45B" w14:textId="3F87BF06" w:rsidR="000014A9" w:rsidRPr="00494EFA" w:rsidRDefault="006427C5" w:rsidP="003264D5">
      <w:pPr>
        <w:pStyle w:val="Sraopastraipa"/>
        <w:numPr>
          <w:ilvl w:val="3"/>
          <w:numId w:val="3"/>
        </w:numPr>
        <w:tabs>
          <w:tab w:val="left" w:pos="1560"/>
        </w:tabs>
        <w:ind w:left="0" w:firstLine="709"/>
        <w:jc w:val="both"/>
        <w:rPr>
          <w:szCs w:val="24"/>
          <w:lang w:eastAsia="lt-LT"/>
        </w:rPr>
      </w:pPr>
      <w:r w:rsidRPr="00494EFA">
        <w:rPr>
          <w:szCs w:val="24"/>
          <w:lang w:eastAsia="lt-LT"/>
        </w:rPr>
        <w:t xml:space="preserve">nuo </w:t>
      </w:r>
      <w:r w:rsidR="000014A9" w:rsidRPr="00494EFA">
        <w:rPr>
          <w:szCs w:val="24"/>
          <w:lang w:eastAsia="lt-LT"/>
        </w:rPr>
        <w:t>15</w:t>
      </w:r>
      <w:r w:rsidR="00A3179E" w:rsidRPr="00494EFA">
        <w:rPr>
          <w:szCs w:val="24"/>
          <w:lang w:eastAsia="lt-LT"/>
        </w:rPr>
        <w:t xml:space="preserve"> iki </w:t>
      </w:r>
      <w:r w:rsidR="000014A9" w:rsidRPr="00494EFA">
        <w:rPr>
          <w:szCs w:val="24"/>
          <w:lang w:eastAsia="lt-LT"/>
        </w:rPr>
        <w:t xml:space="preserve">20 balų, kai </w:t>
      </w:r>
      <w:r w:rsidR="000014A9" w:rsidRPr="00494EFA">
        <w:rPr>
          <w:szCs w:val="24"/>
        </w:rPr>
        <w:t>įgyta</w:t>
      </w:r>
      <w:r w:rsidR="00C835EC" w:rsidRPr="00494EFA">
        <w:rPr>
          <w:szCs w:val="24"/>
        </w:rPr>
        <w:t xml:space="preserve"> </w:t>
      </w:r>
      <w:r w:rsidR="00D630AB" w:rsidRPr="00494EFA">
        <w:rPr>
          <w:szCs w:val="24"/>
        </w:rPr>
        <w:t xml:space="preserve">teisinio darbo </w:t>
      </w:r>
      <w:r w:rsidR="000014A9" w:rsidRPr="00494EFA">
        <w:rPr>
          <w:szCs w:val="24"/>
          <w:lang w:eastAsia="lt-LT"/>
        </w:rPr>
        <w:t xml:space="preserve">patirtis ar </w:t>
      </w:r>
      <w:r w:rsidR="00C835EC" w:rsidRPr="00494EFA">
        <w:rPr>
          <w:szCs w:val="24"/>
        </w:rPr>
        <w:t xml:space="preserve">mokslinio-pedagoginio darbo </w:t>
      </w:r>
      <w:r w:rsidR="000014A9" w:rsidRPr="00494EFA">
        <w:rPr>
          <w:szCs w:val="24"/>
          <w:lang w:eastAsia="lt-LT"/>
        </w:rPr>
        <w:t>veikla tiesiogiai pritaikoma teisėjo veikloje</w:t>
      </w:r>
      <w:r w:rsidR="00C835EC" w:rsidRPr="00494EFA">
        <w:rPr>
          <w:szCs w:val="24"/>
          <w:lang w:eastAsia="lt-LT"/>
        </w:rPr>
        <w:t>;</w:t>
      </w:r>
    </w:p>
    <w:p w14:paraId="6D07EF60" w14:textId="55B8130F" w:rsidR="000014A9" w:rsidRPr="00494EFA" w:rsidRDefault="006427C5" w:rsidP="003264D5">
      <w:pPr>
        <w:pStyle w:val="Sraopastraipa"/>
        <w:numPr>
          <w:ilvl w:val="3"/>
          <w:numId w:val="3"/>
        </w:numPr>
        <w:tabs>
          <w:tab w:val="left" w:pos="1560"/>
        </w:tabs>
        <w:ind w:left="0" w:firstLine="709"/>
        <w:jc w:val="both"/>
        <w:rPr>
          <w:szCs w:val="24"/>
          <w:lang w:eastAsia="lt-LT"/>
        </w:rPr>
      </w:pPr>
      <w:r w:rsidRPr="00494EFA">
        <w:rPr>
          <w:szCs w:val="24"/>
          <w:lang w:eastAsia="lt-LT"/>
        </w:rPr>
        <w:t xml:space="preserve">nuo </w:t>
      </w:r>
      <w:r w:rsidR="000014A9" w:rsidRPr="00494EFA">
        <w:rPr>
          <w:szCs w:val="24"/>
          <w:lang w:eastAsia="lt-LT"/>
        </w:rPr>
        <w:t>10</w:t>
      </w:r>
      <w:r w:rsidR="00A3179E" w:rsidRPr="00494EFA">
        <w:rPr>
          <w:szCs w:val="24"/>
          <w:lang w:eastAsia="lt-LT"/>
        </w:rPr>
        <w:t xml:space="preserve"> iki </w:t>
      </w:r>
      <w:r w:rsidR="000014A9" w:rsidRPr="00494EFA">
        <w:rPr>
          <w:szCs w:val="24"/>
          <w:lang w:eastAsia="lt-LT"/>
        </w:rPr>
        <w:t xml:space="preserve">14 balų, kai įgyta </w:t>
      </w:r>
      <w:r w:rsidR="00830B2A" w:rsidRPr="00494EFA">
        <w:rPr>
          <w:szCs w:val="24"/>
        </w:rPr>
        <w:t xml:space="preserve">teisinio darbo </w:t>
      </w:r>
      <w:r w:rsidR="000014A9" w:rsidRPr="00494EFA">
        <w:rPr>
          <w:szCs w:val="24"/>
          <w:lang w:eastAsia="lt-LT"/>
        </w:rPr>
        <w:t xml:space="preserve">patirtis ar </w:t>
      </w:r>
      <w:r w:rsidR="00830B2A" w:rsidRPr="00494EFA">
        <w:rPr>
          <w:szCs w:val="24"/>
        </w:rPr>
        <w:t xml:space="preserve">mokslinio-pedagoginio darbo </w:t>
      </w:r>
      <w:r w:rsidR="00830B2A" w:rsidRPr="00494EFA">
        <w:rPr>
          <w:szCs w:val="24"/>
          <w:lang w:eastAsia="lt-LT"/>
        </w:rPr>
        <w:t xml:space="preserve">veikla </w:t>
      </w:r>
      <w:r w:rsidR="000014A9" w:rsidRPr="00494EFA">
        <w:rPr>
          <w:szCs w:val="24"/>
          <w:lang w:eastAsia="lt-LT"/>
        </w:rPr>
        <w:t>iš dalies pritaikoma teisėjo veikloje</w:t>
      </w:r>
      <w:r w:rsidR="00C835EC" w:rsidRPr="00494EFA">
        <w:rPr>
          <w:szCs w:val="24"/>
          <w:lang w:eastAsia="lt-LT"/>
        </w:rPr>
        <w:t>;</w:t>
      </w:r>
    </w:p>
    <w:p w14:paraId="63EA465B" w14:textId="11C0040A" w:rsidR="000014A9" w:rsidRPr="00494EFA" w:rsidRDefault="006427C5" w:rsidP="003264D5">
      <w:pPr>
        <w:pStyle w:val="Sraopastraipa"/>
        <w:numPr>
          <w:ilvl w:val="3"/>
          <w:numId w:val="3"/>
        </w:numPr>
        <w:tabs>
          <w:tab w:val="left" w:pos="1560"/>
        </w:tabs>
        <w:ind w:left="0" w:firstLine="709"/>
        <w:jc w:val="both"/>
        <w:rPr>
          <w:szCs w:val="24"/>
          <w:lang w:eastAsia="lt-LT"/>
        </w:rPr>
      </w:pPr>
      <w:r w:rsidRPr="00494EFA">
        <w:rPr>
          <w:szCs w:val="24"/>
          <w:lang w:eastAsia="lt-LT"/>
        </w:rPr>
        <w:t xml:space="preserve">nuo </w:t>
      </w:r>
      <w:r w:rsidR="000014A9" w:rsidRPr="00494EFA">
        <w:rPr>
          <w:szCs w:val="24"/>
          <w:lang w:eastAsia="lt-LT"/>
        </w:rPr>
        <w:t>0</w:t>
      </w:r>
      <w:r w:rsidR="00A3179E" w:rsidRPr="00494EFA">
        <w:rPr>
          <w:szCs w:val="24"/>
          <w:lang w:eastAsia="lt-LT"/>
        </w:rPr>
        <w:t xml:space="preserve"> iki </w:t>
      </w:r>
      <w:r w:rsidR="000014A9" w:rsidRPr="00494EFA">
        <w:rPr>
          <w:szCs w:val="24"/>
          <w:lang w:eastAsia="lt-LT"/>
        </w:rPr>
        <w:t>9 bal</w:t>
      </w:r>
      <w:r w:rsidR="00A3179E" w:rsidRPr="00494EFA">
        <w:rPr>
          <w:szCs w:val="24"/>
          <w:lang w:eastAsia="lt-LT"/>
        </w:rPr>
        <w:t>ų</w:t>
      </w:r>
      <w:r w:rsidR="000014A9" w:rsidRPr="00494EFA">
        <w:rPr>
          <w:szCs w:val="24"/>
          <w:lang w:eastAsia="lt-LT"/>
        </w:rPr>
        <w:t xml:space="preserve">, kai įgyta </w:t>
      </w:r>
      <w:r w:rsidR="00830B2A" w:rsidRPr="00494EFA">
        <w:rPr>
          <w:szCs w:val="24"/>
        </w:rPr>
        <w:t xml:space="preserve">teisinio darbo </w:t>
      </w:r>
      <w:r w:rsidR="000014A9" w:rsidRPr="00494EFA">
        <w:rPr>
          <w:szCs w:val="24"/>
          <w:lang w:eastAsia="lt-LT"/>
        </w:rPr>
        <w:t xml:space="preserve">patirtis ar </w:t>
      </w:r>
      <w:r w:rsidR="00830B2A" w:rsidRPr="00494EFA">
        <w:rPr>
          <w:szCs w:val="24"/>
        </w:rPr>
        <w:t xml:space="preserve">mokslinio-pedagoginio darbo </w:t>
      </w:r>
      <w:r w:rsidR="00830B2A" w:rsidRPr="00494EFA">
        <w:rPr>
          <w:szCs w:val="24"/>
          <w:lang w:eastAsia="lt-LT"/>
        </w:rPr>
        <w:t xml:space="preserve">veikla </w:t>
      </w:r>
      <w:r w:rsidR="000014A9" w:rsidRPr="00494EFA">
        <w:rPr>
          <w:szCs w:val="24"/>
          <w:lang w:eastAsia="lt-LT"/>
        </w:rPr>
        <w:t>mažai susijusi su teisėjo veikla</w:t>
      </w:r>
      <w:r w:rsidR="00D32438" w:rsidRPr="00494EFA">
        <w:rPr>
          <w:szCs w:val="24"/>
          <w:lang w:eastAsia="lt-LT"/>
        </w:rPr>
        <w:t>;</w:t>
      </w:r>
    </w:p>
    <w:p w14:paraId="43E8C993" w14:textId="02C2CCEA" w:rsidR="009C276C" w:rsidRPr="00494EFA" w:rsidRDefault="009C276C" w:rsidP="00EA1D1B">
      <w:pPr>
        <w:pStyle w:val="Sraopastraipa"/>
        <w:numPr>
          <w:ilvl w:val="1"/>
          <w:numId w:val="3"/>
        </w:numPr>
        <w:shd w:val="clear" w:color="auto" w:fill="FFFFFF" w:themeFill="background1"/>
        <w:tabs>
          <w:tab w:val="left" w:pos="1134"/>
        </w:tabs>
        <w:ind w:left="0" w:firstLine="709"/>
        <w:jc w:val="both"/>
        <w:rPr>
          <w:szCs w:val="24"/>
        </w:rPr>
      </w:pPr>
      <w:r w:rsidRPr="00494EFA">
        <w:rPr>
          <w:b/>
          <w:bCs/>
          <w:szCs w:val="24"/>
        </w:rPr>
        <w:t xml:space="preserve"> </w:t>
      </w:r>
      <w:r w:rsidR="00AA7536" w:rsidRPr="00494EFA">
        <w:rPr>
          <w:szCs w:val="24"/>
        </w:rPr>
        <w:t xml:space="preserve">Teisėjo </w:t>
      </w:r>
      <w:r w:rsidRPr="00494EFA">
        <w:rPr>
          <w:szCs w:val="24"/>
        </w:rPr>
        <w:t xml:space="preserve">egzamino rezultatą. Jei Pretendento egzaminas įvertintas 10, Pretendentui </w:t>
      </w:r>
      <w:r w:rsidR="00D630AB" w:rsidRPr="00494EFA">
        <w:rPr>
          <w:szCs w:val="24"/>
        </w:rPr>
        <w:t xml:space="preserve">į teisėjus </w:t>
      </w:r>
      <w:r w:rsidRPr="00494EFA">
        <w:rPr>
          <w:szCs w:val="24"/>
        </w:rPr>
        <w:t>skiriama 15 balų, jei 9 – 14, jei 8 – 13, jei 7 – 12 balų. Pretendentams</w:t>
      </w:r>
      <w:r w:rsidR="00D630AB" w:rsidRPr="00494EFA">
        <w:rPr>
          <w:szCs w:val="24"/>
        </w:rPr>
        <w:t xml:space="preserve"> į teisėjus</w:t>
      </w:r>
      <w:r w:rsidRPr="00494EFA">
        <w:rPr>
          <w:szCs w:val="24"/>
        </w:rPr>
        <w:t>,</w:t>
      </w:r>
      <w:r w:rsidRPr="00494EFA">
        <w:rPr>
          <w:b/>
          <w:szCs w:val="24"/>
        </w:rPr>
        <w:t xml:space="preserve"> </w:t>
      </w:r>
      <w:r w:rsidRPr="00494EFA">
        <w:rPr>
          <w:szCs w:val="24"/>
        </w:rPr>
        <w:t>kurie</w:t>
      </w:r>
      <w:r w:rsidRPr="00494EFA">
        <w:rPr>
          <w:b/>
          <w:szCs w:val="24"/>
        </w:rPr>
        <w:t xml:space="preserve"> </w:t>
      </w:r>
      <w:r w:rsidRPr="00494EFA">
        <w:rPr>
          <w:szCs w:val="24"/>
        </w:rPr>
        <w:t xml:space="preserve">nuo pretendentų į teisėjus egzamino yra </w:t>
      </w:r>
      <w:r w:rsidRPr="00494EFA">
        <w:rPr>
          <w:rFonts w:eastAsia="Calibri"/>
          <w:szCs w:val="24"/>
        </w:rPr>
        <w:t>atleidžiami</w:t>
      </w:r>
      <w:r w:rsidRPr="00494EFA">
        <w:rPr>
          <w:szCs w:val="24"/>
        </w:rPr>
        <w:t xml:space="preserve"> (teisės krypties socialinių mokslų daktarai ir asmenys, kurie anksčiau dirbo teisėju)</w:t>
      </w:r>
      <w:r w:rsidR="00356F79" w:rsidRPr="00494EFA">
        <w:rPr>
          <w:szCs w:val="24"/>
        </w:rPr>
        <w:t>,</w:t>
      </w:r>
      <w:r w:rsidRPr="00494EFA">
        <w:rPr>
          <w:szCs w:val="24"/>
        </w:rPr>
        <w:t xml:space="preserve"> skiriama 15</w:t>
      </w:r>
      <w:r w:rsidRPr="00494EFA">
        <w:rPr>
          <w:b/>
          <w:szCs w:val="24"/>
        </w:rPr>
        <w:t xml:space="preserve"> </w:t>
      </w:r>
      <w:r w:rsidRPr="00494EFA">
        <w:rPr>
          <w:szCs w:val="24"/>
        </w:rPr>
        <w:t>balų;</w:t>
      </w:r>
    </w:p>
    <w:p w14:paraId="5489E8A3" w14:textId="35725063" w:rsidR="009C276C" w:rsidRPr="00494EFA" w:rsidRDefault="009C276C" w:rsidP="003264D5">
      <w:pPr>
        <w:pStyle w:val="Sraopastraipa"/>
        <w:numPr>
          <w:ilvl w:val="1"/>
          <w:numId w:val="3"/>
        </w:numPr>
        <w:tabs>
          <w:tab w:val="left" w:pos="1134"/>
        </w:tabs>
        <w:ind w:left="0" w:firstLine="709"/>
        <w:jc w:val="both"/>
        <w:rPr>
          <w:szCs w:val="24"/>
        </w:rPr>
      </w:pPr>
      <w:bookmarkStart w:id="11" w:name="_Hlk88404836"/>
      <w:r w:rsidRPr="00494EFA">
        <w:rPr>
          <w:szCs w:val="24"/>
        </w:rPr>
        <w:t xml:space="preserve">Profesinę kompetenciją ir žinias. </w:t>
      </w:r>
      <w:bookmarkEnd w:id="11"/>
      <w:r w:rsidRPr="00494EFA">
        <w:rPr>
          <w:szCs w:val="24"/>
        </w:rPr>
        <w:t xml:space="preserve">Pretendento į apylinkės teismo teisėjo pareigas turimos profesinės kompetencijos ir žinios įvertinamos skiriant iki </w:t>
      </w:r>
      <w:r w:rsidR="00D25947" w:rsidRPr="00494EFA">
        <w:rPr>
          <w:szCs w:val="24"/>
        </w:rPr>
        <w:t>20 balų</w:t>
      </w:r>
      <w:r w:rsidR="00016B4E" w:rsidRPr="00494EFA">
        <w:rPr>
          <w:szCs w:val="24"/>
        </w:rPr>
        <w:t>,</w:t>
      </w:r>
      <w:r w:rsidRPr="00494EFA">
        <w:rPr>
          <w:szCs w:val="24"/>
        </w:rPr>
        <w:t xml:space="preserve"> atsižvelgiant į</w:t>
      </w:r>
      <w:r w:rsidR="0012695B" w:rsidRPr="00494EFA">
        <w:rPr>
          <w:szCs w:val="24"/>
        </w:rPr>
        <w:t xml:space="preserve"> kiekvieną iš žemiau išvardintų kriterijaus elementų</w:t>
      </w:r>
      <w:r w:rsidRPr="00494EFA">
        <w:rPr>
          <w:szCs w:val="24"/>
        </w:rPr>
        <w:t>:</w:t>
      </w:r>
    </w:p>
    <w:p w14:paraId="49AEA60E" w14:textId="7D82ABF2" w:rsidR="009C276C" w:rsidRPr="00494EFA" w:rsidRDefault="009C276C" w:rsidP="00EB57B5">
      <w:pPr>
        <w:pStyle w:val="Sraopastraipa"/>
        <w:numPr>
          <w:ilvl w:val="2"/>
          <w:numId w:val="3"/>
        </w:numPr>
        <w:ind w:left="0" w:firstLine="709"/>
        <w:jc w:val="both"/>
        <w:rPr>
          <w:szCs w:val="24"/>
        </w:rPr>
      </w:pPr>
      <w:r w:rsidRPr="00494EFA">
        <w:rPr>
          <w:rFonts w:eastAsia="Calibri"/>
          <w:szCs w:val="24"/>
        </w:rPr>
        <w:lastRenderedPageBreak/>
        <w:t>užsienio</w:t>
      </w:r>
      <w:r w:rsidRPr="00494EFA">
        <w:rPr>
          <w:szCs w:val="24"/>
        </w:rPr>
        <w:t xml:space="preserve"> kalbų mokėjimą, kai jis pagrindžiamas pretendentų pateiktomis oficialiomis pažymomis, išduotomis akredituotuose centruose arba kitose įstaigose, turinčiose teisę vykdyti tarptautinius </w:t>
      </w:r>
      <w:r w:rsidRPr="00494EFA">
        <w:rPr>
          <w:rFonts w:eastAsia="Calibri"/>
          <w:szCs w:val="24"/>
        </w:rPr>
        <w:t>užsienio</w:t>
      </w:r>
      <w:r w:rsidRPr="00494EFA">
        <w:rPr>
          <w:szCs w:val="24"/>
        </w:rPr>
        <w:t xml:space="preserve"> kalbų egzaminus ir/ar naudoti tarptautinius užsienio kalbų lygio </w:t>
      </w:r>
      <w:r w:rsidRPr="00494EFA">
        <w:rPr>
          <w:rFonts w:eastAsia="Calibri"/>
          <w:szCs w:val="24"/>
        </w:rPr>
        <w:t>nustatymo</w:t>
      </w:r>
      <w:r w:rsidRPr="00494EFA">
        <w:rPr>
          <w:szCs w:val="24"/>
        </w:rPr>
        <w:t xml:space="preserve"> testus</w:t>
      </w:r>
      <w:r w:rsidR="009A1DAC" w:rsidRPr="00494EFA">
        <w:rPr>
          <w:szCs w:val="24"/>
        </w:rPr>
        <w:t>, arba kitais dokumentais</w:t>
      </w:r>
      <w:r w:rsidRPr="00494EFA">
        <w:rPr>
          <w:szCs w:val="24"/>
        </w:rPr>
        <w:t>. Už kiekvienos užsienio kalbos mokėjimą balai skiriami atskirai ir tik nuo B1 lygio pagal 2004 m. gruodžio 15 d. Europos Parlamento ir Tarybos sprendimu Nr. 2241/2004/EB patvirtintus Bendruosius Europos kalbų metmenis;</w:t>
      </w:r>
    </w:p>
    <w:p w14:paraId="4C25560E" w14:textId="190B6CC9" w:rsidR="009C276C" w:rsidRPr="00494EFA" w:rsidRDefault="009C276C" w:rsidP="00EB57B5">
      <w:pPr>
        <w:pStyle w:val="Sraopastraipa"/>
        <w:numPr>
          <w:ilvl w:val="2"/>
          <w:numId w:val="3"/>
        </w:numPr>
        <w:ind w:left="0" w:firstLine="709"/>
        <w:jc w:val="both"/>
        <w:rPr>
          <w:szCs w:val="24"/>
        </w:rPr>
      </w:pPr>
      <w:r w:rsidRPr="00494EFA">
        <w:rPr>
          <w:rFonts w:eastAsia="Calibri"/>
          <w:szCs w:val="24"/>
        </w:rPr>
        <w:t>turimą</w:t>
      </w:r>
      <w:r w:rsidRPr="00494EFA">
        <w:rPr>
          <w:szCs w:val="24"/>
        </w:rPr>
        <w:t xml:space="preserve"> kitą, ne teisės krypties, aukštąjį išsilavinimą;</w:t>
      </w:r>
    </w:p>
    <w:p w14:paraId="4F63314D" w14:textId="665916E3" w:rsidR="009C276C" w:rsidRPr="00494EFA" w:rsidRDefault="009C276C" w:rsidP="00EB57B5">
      <w:pPr>
        <w:pStyle w:val="Sraopastraipa"/>
        <w:numPr>
          <w:ilvl w:val="2"/>
          <w:numId w:val="3"/>
        </w:numPr>
        <w:ind w:left="0" w:firstLine="709"/>
        <w:jc w:val="both"/>
        <w:rPr>
          <w:szCs w:val="24"/>
        </w:rPr>
      </w:pPr>
      <w:r w:rsidRPr="00494EFA">
        <w:rPr>
          <w:rFonts w:eastAsia="Calibri"/>
          <w:szCs w:val="24"/>
        </w:rPr>
        <w:t>kvalifikacijos</w:t>
      </w:r>
      <w:r w:rsidRPr="00494EFA">
        <w:rPr>
          <w:szCs w:val="24"/>
        </w:rPr>
        <w:t xml:space="preserve"> kėlimą ir tobulinimą (jo intensyvumą, kryptingumą, pagrįstumą);</w:t>
      </w:r>
    </w:p>
    <w:p w14:paraId="2B672520" w14:textId="02CFE154"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dalyvavimą ekspertinėje veikloje (pavyzdžiui, teisės aktų projektų regimo procese, ekspertiniame teisės aktų projektų vertinime, dalyvavimą darbo grupių veikloje ir pan.);</w:t>
      </w:r>
    </w:p>
    <w:p w14:paraId="2F080169" w14:textId="7C040557"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vykdomą taikinamojo tarpininko (mediatoriaus) veiklą;</w:t>
      </w:r>
    </w:p>
    <w:p w14:paraId="612AE93E" w14:textId="619C8DC9"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bendradarbiavimą atliekant mokslinius tyrimus (netaikoma teisės krypties socialinių mokslų daktaro laipsnį turintiems pretendentams);</w:t>
      </w:r>
    </w:p>
    <w:p w14:paraId="4642D008" w14:textId="4DF84244"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pretendento einamų pedagoginių pareigų lygį ir vykdomą pedagoginę veiklą;</w:t>
      </w:r>
    </w:p>
    <w:p w14:paraId="0C339AF3" w14:textId="48131A45"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parengtas mokslinės publikacijas recenzuojamuose mokslo leidiniuose;</w:t>
      </w:r>
    </w:p>
    <w:p w14:paraId="32CC202A" w14:textId="1FE3B4AA"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dalyvavimą visuomeninėje su teismais/teisingumu susijusioje veikloje;</w:t>
      </w:r>
    </w:p>
    <w:p w14:paraId="5BFAB476" w14:textId="1464CB61" w:rsidR="009C276C" w:rsidRPr="00494EFA" w:rsidRDefault="009C276C" w:rsidP="00EB57B5">
      <w:pPr>
        <w:pStyle w:val="Sraopastraipa"/>
        <w:numPr>
          <w:ilvl w:val="2"/>
          <w:numId w:val="3"/>
        </w:numPr>
        <w:tabs>
          <w:tab w:val="left" w:pos="1418"/>
        </w:tabs>
        <w:ind w:left="0" w:firstLine="709"/>
        <w:jc w:val="both"/>
        <w:rPr>
          <w:rFonts w:eastAsia="Calibri"/>
          <w:szCs w:val="24"/>
        </w:rPr>
      </w:pPr>
      <w:r w:rsidRPr="00494EFA">
        <w:rPr>
          <w:rFonts w:eastAsia="Calibri"/>
          <w:szCs w:val="24"/>
        </w:rPr>
        <w:t>kitokią pretendento veiklą, susijusią su teisėjo darbui reikalingų žinių įgijimu ir gilinimu ir pan.</w:t>
      </w:r>
      <w:r w:rsidR="00234024" w:rsidRPr="00494EFA">
        <w:rPr>
          <w:rFonts w:eastAsia="Calibri"/>
          <w:szCs w:val="24"/>
        </w:rPr>
        <w:t>;</w:t>
      </w:r>
    </w:p>
    <w:p w14:paraId="3BE9FE77" w14:textId="51BFE697" w:rsidR="009C276C" w:rsidRPr="00494EFA" w:rsidRDefault="009C276C" w:rsidP="00EA1D1B">
      <w:pPr>
        <w:pStyle w:val="Sraopastraipa"/>
        <w:numPr>
          <w:ilvl w:val="1"/>
          <w:numId w:val="3"/>
        </w:numPr>
        <w:shd w:val="clear" w:color="auto" w:fill="FFFFFF" w:themeFill="background1"/>
        <w:tabs>
          <w:tab w:val="left" w:pos="1134"/>
        </w:tabs>
        <w:ind w:left="0" w:firstLine="709"/>
        <w:jc w:val="both"/>
        <w:rPr>
          <w:b/>
          <w:szCs w:val="24"/>
        </w:rPr>
      </w:pPr>
      <w:r w:rsidRPr="00494EFA">
        <w:rPr>
          <w:szCs w:val="24"/>
        </w:rPr>
        <w:t xml:space="preserve"> Asmenines kompetencijas.</w:t>
      </w:r>
      <w:r w:rsidRPr="00494EFA">
        <w:rPr>
          <w:b/>
          <w:szCs w:val="24"/>
        </w:rPr>
        <w:t xml:space="preserve"> </w:t>
      </w:r>
      <w:r w:rsidRPr="00494EFA">
        <w:rPr>
          <w:szCs w:val="24"/>
        </w:rPr>
        <w:t xml:space="preserve">Pretendento </w:t>
      </w:r>
      <w:r w:rsidR="0012695B" w:rsidRPr="00494EFA">
        <w:rPr>
          <w:szCs w:val="24"/>
        </w:rPr>
        <w:t>į teisėjus A</w:t>
      </w:r>
      <w:r w:rsidRPr="00494EFA">
        <w:rPr>
          <w:szCs w:val="24"/>
        </w:rPr>
        <w:t>smeninės</w:t>
      </w:r>
      <w:r w:rsidR="00016B4E" w:rsidRPr="00494EFA">
        <w:rPr>
          <w:szCs w:val="24"/>
        </w:rPr>
        <w:t xml:space="preserve"> kompetencijos</w:t>
      </w:r>
      <w:r w:rsidRPr="00494EFA">
        <w:rPr>
          <w:szCs w:val="24"/>
        </w:rPr>
        <w:t>, bendrieji gebėjimai vertinami</w:t>
      </w:r>
      <w:r w:rsidR="00D630AB" w:rsidRPr="00494EFA">
        <w:rPr>
          <w:szCs w:val="24"/>
          <w:lang w:eastAsia="lt-LT"/>
        </w:rPr>
        <w:t xml:space="preserve"> remiantis Teisėjo kompetencijų modeliu</w:t>
      </w:r>
      <w:r w:rsidR="00A3179E" w:rsidRPr="00494EFA">
        <w:rPr>
          <w:szCs w:val="24"/>
        </w:rPr>
        <w:t xml:space="preserve"> </w:t>
      </w:r>
      <w:r w:rsidRPr="00494EFA">
        <w:rPr>
          <w:szCs w:val="24"/>
        </w:rPr>
        <w:t>iki</w:t>
      </w:r>
      <w:r w:rsidR="00D220CB" w:rsidRPr="00494EFA">
        <w:rPr>
          <w:szCs w:val="24"/>
        </w:rPr>
        <w:t xml:space="preserve"> </w:t>
      </w:r>
      <w:r w:rsidR="00DC0144" w:rsidRPr="00494EFA">
        <w:rPr>
          <w:szCs w:val="24"/>
        </w:rPr>
        <w:t>30 bal</w:t>
      </w:r>
      <w:r w:rsidR="000014A9" w:rsidRPr="00494EFA">
        <w:rPr>
          <w:szCs w:val="24"/>
        </w:rPr>
        <w:t>ų</w:t>
      </w:r>
      <w:r w:rsidRPr="00494EFA">
        <w:rPr>
          <w:szCs w:val="24"/>
        </w:rPr>
        <w:t xml:space="preserve">, </w:t>
      </w:r>
      <w:r w:rsidRPr="00494EFA">
        <w:rPr>
          <w:rFonts w:eastAsia="Calibri"/>
          <w:szCs w:val="24"/>
        </w:rPr>
        <w:t>atsižvelgiant į:</w:t>
      </w:r>
    </w:p>
    <w:p w14:paraId="1AAE258F" w14:textId="6562EE7B" w:rsidR="009D287A" w:rsidRPr="00494EFA" w:rsidRDefault="009D287A" w:rsidP="00EB57B5">
      <w:pPr>
        <w:pStyle w:val="Sraopastraipa"/>
        <w:numPr>
          <w:ilvl w:val="2"/>
          <w:numId w:val="3"/>
        </w:numPr>
        <w:ind w:left="0" w:firstLine="709"/>
        <w:jc w:val="both"/>
        <w:rPr>
          <w:rFonts w:eastAsia="Calibri"/>
          <w:szCs w:val="24"/>
        </w:rPr>
      </w:pPr>
      <w:r w:rsidRPr="00494EFA">
        <w:rPr>
          <w:rFonts w:eastAsia="Calibri"/>
          <w:szCs w:val="24"/>
        </w:rPr>
        <w:t>Mąstymo ir sprendimų priėmimo gebėjim</w:t>
      </w:r>
      <w:r w:rsidR="00AD1028" w:rsidRPr="00494EFA">
        <w:rPr>
          <w:rFonts w:eastAsia="Calibri"/>
          <w:szCs w:val="24"/>
        </w:rPr>
        <w:t>us:</w:t>
      </w:r>
      <w:r w:rsidR="00AA6208" w:rsidRPr="00494EFA">
        <w:rPr>
          <w:rFonts w:eastAsia="Calibri"/>
          <w:szCs w:val="24"/>
        </w:rPr>
        <w:t xml:space="preserve"> </w:t>
      </w:r>
      <w:r w:rsidR="00F77FF2" w:rsidRPr="00494EFA">
        <w:rPr>
          <w:rFonts w:eastAsia="Calibri"/>
          <w:szCs w:val="24"/>
        </w:rPr>
        <w:t>objektyvum</w:t>
      </w:r>
      <w:r w:rsidR="002A7FDE" w:rsidRPr="00494EFA">
        <w:rPr>
          <w:rFonts w:eastAsia="Calibri"/>
          <w:szCs w:val="24"/>
        </w:rPr>
        <w:t>ą</w:t>
      </w:r>
      <w:r w:rsidR="0078143E" w:rsidRPr="00494EFA">
        <w:rPr>
          <w:rFonts w:eastAsia="Calibri"/>
          <w:szCs w:val="24"/>
        </w:rPr>
        <w:t xml:space="preserve"> ir</w:t>
      </w:r>
      <w:r w:rsidR="00F77FF2" w:rsidRPr="00494EFA">
        <w:rPr>
          <w:rFonts w:eastAsia="Calibri"/>
          <w:szCs w:val="24"/>
        </w:rPr>
        <w:t xml:space="preserve"> sprendimų </w:t>
      </w:r>
      <w:r w:rsidRPr="00494EFA">
        <w:rPr>
          <w:rFonts w:eastAsia="Calibri"/>
          <w:szCs w:val="24"/>
        </w:rPr>
        <w:t>priėmim</w:t>
      </w:r>
      <w:r w:rsidR="002A7FDE" w:rsidRPr="00494EFA">
        <w:rPr>
          <w:rFonts w:eastAsia="Calibri"/>
          <w:szCs w:val="24"/>
        </w:rPr>
        <w:t>ą</w:t>
      </w:r>
      <w:r w:rsidR="00C43CE1" w:rsidRPr="00494EFA">
        <w:rPr>
          <w:rFonts w:eastAsia="Calibri"/>
          <w:szCs w:val="24"/>
        </w:rPr>
        <w:t>;</w:t>
      </w:r>
    </w:p>
    <w:p w14:paraId="6D3947E5" w14:textId="193C2923" w:rsidR="00383CBF" w:rsidRPr="00494EFA" w:rsidRDefault="009D287A" w:rsidP="00EB57B5">
      <w:pPr>
        <w:pStyle w:val="Sraopastraipa"/>
        <w:numPr>
          <w:ilvl w:val="2"/>
          <w:numId w:val="3"/>
        </w:numPr>
        <w:ind w:left="0" w:firstLine="709"/>
        <w:jc w:val="both"/>
        <w:rPr>
          <w:rFonts w:eastAsia="Calibri"/>
          <w:szCs w:val="24"/>
        </w:rPr>
      </w:pPr>
      <w:r w:rsidRPr="00494EFA">
        <w:rPr>
          <w:rFonts w:eastAsia="Calibri"/>
          <w:szCs w:val="24"/>
        </w:rPr>
        <w:t>Asmeninio efektyvumo gebėjim</w:t>
      </w:r>
      <w:r w:rsidR="002A7FDE" w:rsidRPr="00494EFA">
        <w:rPr>
          <w:rFonts w:eastAsia="Calibri"/>
          <w:szCs w:val="24"/>
        </w:rPr>
        <w:t>us</w:t>
      </w:r>
      <w:r w:rsidR="00383CBF" w:rsidRPr="00494EFA">
        <w:rPr>
          <w:rFonts w:eastAsia="Calibri"/>
          <w:szCs w:val="24"/>
        </w:rPr>
        <w:t xml:space="preserve">: </w:t>
      </w:r>
      <w:r w:rsidR="002A7FDE" w:rsidRPr="00494EFA">
        <w:rPr>
          <w:rFonts w:eastAsia="Calibri"/>
          <w:szCs w:val="24"/>
        </w:rPr>
        <w:t xml:space="preserve">organizuotumą </w:t>
      </w:r>
      <w:r w:rsidRPr="00494EFA">
        <w:rPr>
          <w:rFonts w:eastAsia="Calibri"/>
          <w:szCs w:val="24"/>
        </w:rPr>
        <w:t>ir pareigingum</w:t>
      </w:r>
      <w:r w:rsidR="002A7FDE" w:rsidRPr="00494EFA">
        <w:rPr>
          <w:rFonts w:eastAsia="Calibri"/>
          <w:szCs w:val="24"/>
        </w:rPr>
        <w:t>ą</w:t>
      </w:r>
      <w:r w:rsidR="00383CBF" w:rsidRPr="00494EFA">
        <w:rPr>
          <w:rFonts w:eastAsia="Calibri"/>
          <w:szCs w:val="24"/>
        </w:rPr>
        <w:t xml:space="preserve">, </w:t>
      </w:r>
      <w:r w:rsidR="002A7FDE" w:rsidRPr="00494EFA">
        <w:rPr>
          <w:rFonts w:eastAsia="Calibri"/>
          <w:szCs w:val="24"/>
        </w:rPr>
        <w:t>s</w:t>
      </w:r>
      <w:r w:rsidRPr="00494EFA">
        <w:rPr>
          <w:rFonts w:eastAsia="Calibri"/>
          <w:szCs w:val="24"/>
        </w:rPr>
        <w:t>aviugd</w:t>
      </w:r>
      <w:r w:rsidR="002A7FDE" w:rsidRPr="00494EFA">
        <w:rPr>
          <w:rFonts w:eastAsia="Calibri"/>
          <w:szCs w:val="24"/>
        </w:rPr>
        <w:t>ą</w:t>
      </w:r>
      <w:r w:rsidR="00383CBF" w:rsidRPr="00494EFA">
        <w:rPr>
          <w:rFonts w:eastAsia="Calibri"/>
          <w:szCs w:val="24"/>
        </w:rPr>
        <w:t xml:space="preserve">, </w:t>
      </w:r>
      <w:r w:rsidR="002A7FDE" w:rsidRPr="00494EFA">
        <w:rPr>
          <w:rFonts w:eastAsia="Calibri"/>
          <w:szCs w:val="24"/>
        </w:rPr>
        <w:t>t</w:t>
      </w:r>
      <w:r w:rsidRPr="00494EFA">
        <w:rPr>
          <w:rFonts w:eastAsia="Calibri"/>
          <w:szCs w:val="24"/>
        </w:rPr>
        <w:t>virtum</w:t>
      </w:r>
      <w:r w:rsidR="002A7FDE" w:rsidRPr="00494EFA">
        <w:rPr>
          <w:rFonts w:eastAsia="Calibri"/>
          <w:szCs w:val="24"/>
        </w:rPr>
        <w:t>ą</w:t>
      </w:r>
      <w:r w:rsidR="0078143E" w:rsidRPr="00494EFA">
        <w:rPr>
          <w:rFonts w:eastAsia="Calibri"/>
          <w:szCs w:val="24"/>
        </w:rPr>
        <w:t xml:space="preserve"> ir</w:t>
      </w:r>
      <w:r w:rsidR="00D32438" w:rsidRPr="00494EFA">
        <w:rPr>
          <w:rFonts w:eastAsia="Calibri"/>
          <w:szCs w:val="24"/>
        </w:rPr>
        <w:t xml:space="preserve"> </w:t>
      </w:r>
      <w:r w:rsidR="002A7FDE" w:rsidRPr="00494EFA">
        <w:rPr>
          <w:rFonts w:eastAsia="Calibri"/>
          <w:szCs w:val="24"/>
        </w:rPr>
        <w:t>a</w:t>
      </w:r>
      <w:r w:rsidRPr="00494EFA">
        <w:rPr>
          <w:rFonts w:eastAsia="Calibri"/>
          <w:szCs w:val="24"/>
        </w:rPr>
        <w:t>tsparum</w:t>
      </w:r>
      <w:r w:rsidR="002A7FDE" w:rsidRPr="00494EFA">
        <w:rPr>
          <w:rFonts w:eastAsia="Calibri"/>
          <w:szCs w:val="24"/>
        </w:rPr>
        <w:t>ą</w:t>
      </w:r>
      <w:r w:rsidRPr="00494EFA">
        <w:rPr>
          <w:rFonts w:eastAsia="Calibri"/>
          <w:szCs w:val="24"/>
        </w:rPr>
        <w:t xml:space="preserve"> korupcijai</w:t>
      </w:r>
      <w:r w:rsidR="002A7FDE" w:rsidRPr="00494EFA">
        <w:rPr>
          <w:rFonts w:eastAsia="Calibri"/>
          <w:szCs w:val="24"/>
        </w:rPr>
        <w:t>;</w:t>
      </w:r>
    </w:p>
    <w:p w14:paraId="459543D5" w14:textId="06552AD7" w:rsidR="009D287A" w:rsidRPr="00494EFA" w:rsidRDefault="009D287A" w:rsidP="00EB57B5">
      <w:pPr>
        <w:pStyle w:val="Sraopastraipa"/>
        <w:numPr>
          <w:ilvl w:val="2"/>
          <w:numId w:val="3"/>
        </w:numPr>
        <w:ind w:left="0" w:firstLine="709"/>
        <w:jc w:val="both"/>
        <w:rPr>
          <w:rFonts w:eastAsia="Calibri"/>
          <w:szCs w:val="24"/>
        </w:rPr>
      </w:pPr>
      <w:r w:rsidRPr="00494EFA">
        <w:rPr>
          <w:rFonts w:eastAsia="Calibri"/>
          <w:szCs w:val="24"/>
        </w:rPr>
        <w:t>Socialini</w:t>
      </w:r>
      <w:r w:rsidR="002A7FDE" w:rsidRPr="00494EFA">
        <w:rPr>
          <w:rFonts w:eastAsia="Calibri"/>
          <w:szCs w:val="24"/>
        </w:rPr>
        <w:t xml:space="preserve">us </w:t>
      </w:r>
      <w:r w:rsidRPr="00494EFA">
        <w:rPr>
          <w:rFonts w:eastAsia="Calibri"/>
          <w:szCs w:val="24"/>
        </w:rPr>
        <w:t>gebėjim</w:t>
      </w:r>
      <w:r w:rsidR="002A7FDE" w:rsidRPr="00494EFA">
        <w:rPr>
          <w:rFonts w:eastAsia="Calibri"/>
          <w:szCs w:val="24"/>
        </w:rPr>
        <w:t>us</w:t>
      </w:r>
      <w:r w:rsidR="00383CBF" w:rsidRPr="00494EFA">
        <w:rPr>
          <w:szCs w:val="24"/>
          <w:lang w:eastAsia="lt-LT"/>
        </w:rPr>
        <w:t xml:space="preserve">: </w:t>
      </w:r>
      <w:r w:rsidR="00F77FF2" w:rsidRPr="00494EFA">
        <w:rPr>
          <w:rFonts w:eastAsia="Calibri"/>
          <w:szCs w:val="24"/>
        </w:rPr>
        <w:t xml:space="preserve">konfliktų </w:t>
      </w:r>
      <w:r w:rsidRPr="00494EFA">
        <w:rPr>
          <w:rFonts w:eastAsia="Calibri"/>
          <w:szCs w:val="24"/>
        </w:rPr>
        <w:t>valdym</w:t>
      </w:r>
      <w:r w:rsidR="002A7FDE" w:rsidRPr="00494EFA">
        <w:rPr>
          <w:rFonts w:eastAsia="Calibri"/>
          <w:szCs w:val="24"/>
        </w:rPr>
        <w:t>ą</w:t>
      </w:r>
      <w:r w:rsidR="00383CBF" w:rsidRPr="00494EFA">
        <w:rPr>
          <w:rFonts w:eastAsia="Calibri"/>
          <w:szCs w:val="24"/>
        </w:rPr>
        <w:t xml:space="preserve">, </w:t>
      </w:r>
      <w:r w:rsidR="00F77FF2" w:rsidRPr="00494EFA">
        <w:rPr>
          <w:rFonts w:eastAsia="Calibri"/>
          <w:szCs w:val="24"/>
        </w:rPr>
        <w:t>komunikacij</w:t>
      </w:r>
      <w:r w:rsidR="002A7FDE" w:rsidRPr="00494EFA">
        <w:rPr>
          <w:rFonts w:eastAsia="Calibri"/>
          <w:szCs w:val="24"/>
        </w:rPr>
        <w:t>ą</w:t>
      </w:r>
      <w:r w:rsidR="00383CBF" w:rsidRPr="00494EFA">
        <w:rPr>
          <w:rFonts w:eastAsia="Calibri"/>
          <w:szCs w:val="24"/>
        </w:rPr>
        <w:t xml:space="preserve">, </w:t>
      </w:r>
      <w:r w:rsidR="00F77FF2" w:rsidRPr="00494EFA">
        <w:rPr>
          <w:rFonts w:eastAsia="Calibri"/>
          <w:szCs w:val="24"/>
        </w:rPr>
        <w:t>bendradarbiavim</w:t>
      </w:r>
      <w:r w:rsidR="002A7FDE" w:rsidRPr="00494EFA">
        <w:rPr>
          <w:rFonts w:eastAsia="Calibri"/>
          <w:szCs w:val="24"/>
        </w:rPr>
        <w:t>ą</w:t>
      </w:r>
      <w:r w:rsidR="0078143E" w:rsidRPr="00494EFA">
        <w:rPr>
          <w:rFonts w:eastAsia="Calibri"/>
          <w:szCs w:val="24"/>
        </w:rPr>
        <w:t xml:space="preserve"> ir</w:t>
      </w:r>
      <w:r w:rsidR="00383CBF" w:rsidRPr="00494EFA">
        <w:rPr>
          <w:rFonts w:eastAsia="Calibri"/>
          <w:szCs w:val="24"/>
        </w:rPr>
        <w:t xml:space="preserve"> </w:t>
      </w:r>
      <w:r w:rsidR="00F77FF2" w:rsidRPr="00494EFA">
        <w:rPr>
          <w:rFonts w:eastAsia="Calibri"/>
          <w:szCs w:val="24"/>
        </w:rPr>
        <w:t>lyderyst</w:t>
      </w:r>
      <w:r w:rsidR="002A7FDE" w:rsidRPr="00494EFA">
        <w:rPr>
          <w:rFonts w:eastAsia="Calibri"/>
          <w:szCs w:val="24"/>
        </w:rPr>
        <w:t>ę</w:t>
      </w:r>
      <w:r w:rsidR="00F77FF2" w:rsidRPr="00494EFA">
        <w:rPr>
          <w:rFonts w:eastAsia="Calibri"/>
          <w:szCs w:val="24"/>
        </w:rPr>
        <w:t>;</w:t>
      </w:r>
    </w:p>
    <w:p w14:paraId="75D6E0F8" w14:textId="370B981C" w:rsidR="002A7FDE" w:rsidRPr="00494EFA" w:rsidRDefault="00F77FF2" w:rsidP="00EB57B5">
      <w:pPr>
        <w:pStyle w:val="Sraopastraipa"/>
        <w:numPr>
          <w:ilvl w:val="2"/>
          <w:numId w:val="3"/>
        </w:numPr>
        <w:ind w:left="0" w:firstLine="709"/>
        <w:jc w:val="both"/>
        <w:rPr>
          <w:rFonts w:eastAsia="Calibri"/>
          <w:szCs w:val="24"/>
        </w:rPr>
      </w:pPr>
      <w:r w:rsidRPr="00494EFA">
        <w:rPr>
          <w:rFonts w:eastAsia="Calibri"/>
          <w:szCs w:val="24"/>
        </w:rPr>
        <w:t xml:space="preserve">Kiekviena </w:t>
      </w:r>
      <w:r w:rsidR="00D630AB" w:rsidRPr="00494EFA">
        <w:rPr>
          <w:rFonts w:eastAsia="Calibri"/>
          <w:szCs w:val="24"/>
        </w:rPr>
        <w:t xml:space="preserve">iš </w:t>
      </w:r>
      <w:r w:rsidRPr="00494EFA">
        <w:rPr>
          <w:rFonts w:eastAsia="Calibri"/>
          <w:szCs w:val="24"/>
        </w:rPr>
        <w:t>6.5.1-6.5.3 punkt</w:t>
      </w:r>
      <w:r w:rsidR="002A7FDE" w:rsidRPr="00494EFA">
        <w:rPr>
          <w:rFonts w:eastAsia="Calibri"/>
          <w:szCs w:val="24"/>
        </w:rPr>
        <w:t>uos</w:t>
      </w:r>
      <w:r w:rsidRPr="00494EFA">
        <w:rPr>
          <w:rFonts w:eastAsia="Calibri"/>
          <w:szCs w:val="24"/>
        </w:rPr>
        <w:t>e įvardintų</w:t>
      </w:r>
      <w:r w:rsidR="002A7FDE" w:rsidRPr="00494EFA">
        <w:rPr>
          <w:rFonts w:eastAsia="Calibri"/>
          <w:szCs w:val="24"/>
        </w:rPr>
        <w:t xml:space="preserve"> Asmeninių</w:t>
      </w:r>
      <w:r w:rsidRPr="00494EFA">
        <w:rPr>
          <w:rFonts w:eastAsia="Calibri"/>
          <w:szCs w:val="24"/>
        </w:rPr>
        <w:t xml:space="preserve"> kompetencijų grup</w:t>
      </w:r>
      <w:r w:rsidR="00D32438" w:rsidRPr="00494EFA">
        <w:rPr>
          <w:rFonts w:eastAsia="Calibri"/>
          <w:szCs w:val="24"/>
        </w:rPr>
        <w:t>ių</w:t>
      </w:r>
      <w:r w:rsidRPr="00494EFA">
        <w:rPr>
          <w:rFonts w:eastAsia="Calibri"/>
          <w:szCs w:val="24"/>
        </w:rPr>
        <w:t xml:space="preserve"> vertinama nuo 0 iki 10 balų</w:t>
      </w:r>
      <w:r w:rsidR="002A7FDE" w:rsidRPr="00494EFA">
        <w:rPr>
          <w:rFonts w:eastAsia="Calibri"/>
          <w:szCs w:val="24"/>
        </w:rPr>
        <w:t>, kur:</w:t>
      </w:r>
    </w:p>
    <w:p w14:paraId="3AB6EF3E" w14:textId="4577D419" w:rsidR="002A7FDE" w:rsidRPr="00494EFA" w:rsidRDefault="002A7FDE" w:rsidP="00EB57B5">
      <w:pPr>
        <w:pStyle w:val="Sraopastraipa"/>
        <w:numPr>
          <w:ilvl w:val="3"/>
          <w:numId w:val="3"/>
        </w:numPr>
        <w:tabs>
          <w:tab w:val="left" w:pos="1560"/>
        </w:tabs>
        <w:ind w:left="0" w:firstLine="709"/>
        <w:jc w:val="both"/>
        <w:rPr>
          <w:rFonts w:eastAsia="Calibri"/>
          <w:szCs w:val="24"/>
        </w:rPr>
      </w:pPr>
      <w:r w:rsidRPr="00494EFA">
        <w:rPr>
          <w:szCs w:val="24"/>
          <w:lang w:eastAsia="lt-LT"/>
        </w:rPr>
        <w:t xml:space="preserve">0 balų atitinka itin žemi gebėjimai / </w:t>
      </w:r>
      <w:r w:rsidR="000D57D3" w:rsidRPr="00494EFA">
        <w:rPr>
          <w:szCs w:val="24"/>
          <w:lang w:eastAsia="lt-LT"/>
        </w:rPr>
        <w:t xml:space="preserve">nepakankamo </w:t>
      </w:r>
      <w:r w:rsidRPr="00494EFA">
        <w:rPr>
          <w:szCs w:val="24"/>
          <w:lang w:eastAsia="lt-LT"/>
        </w:rPr>
        <w:t>lygio gebėjimai;</w:t>
      </w:r>
    </w:p>
    <w:p w14:paraId="1901E615" w14:textId="0C953E85" w:rsidR="002A7FDE" w:rsidRPr="00494EFA" w:rsidRDefault="002A7FDE" w:rsidP="00082B8C">
      <w:pPr>
        <w:pStyle w:val="Sraopastraipa"/>
        <w:numPr>
          <w:ilvl w:val="3"/>
          <w:numId w:val="3"/>
        </w:numPr>
        <w:tabs>
          <w:tab w:val="left" w:pos="1560"/>
        </w:tabs>
        <w:ind w:left="0" w:firstLine="709"/>
        <w:jc w:val="both"/>
        <w:rPr>
          <w:rFonts w:eastAsia="Calibri"/>
          <w:szCs w:val="24"/>
        </w:rPr>
      </w:pPr>
      <w:r w:rsidRPr="00494EFA">
        <w:rPr>
          <w:szCs w:val="24"/>
          <w:lang w:eastAsia="lt-LT"/>
        </w:rPr>
        <w:t xml:space="preserve">10 </w:t>
      </w:r>
      <w:r w:rsidRPr="00494EFA">
        <w:rPr>
          <w:rFonts w:eastAsia="Calibri"/>
          <w:szCs w:val="24"/>
        </w:rPr>
        <w:t>balų</w:t>
      </w:r>
      <w:r w:rsidRPr="00494EFA">
        <w:rPr>
          <w:szCs w:val="24"/>
          <w:lang w:eastAsia="lt-LT"/>
        </w:rPr>
        <w:t xml:space="preserve"> atitinka itin aukšt</w:t>
      </w:r>
      <w:r w:rsidR="00D32438" w:rsidRPr="00494EFA">
        <w:rPr>
          <w:szCs w:val="24"/>
          <w:lang w:eastAsia="lt-LT"/>
        </w:rPr>
        <w:t>o lygio</w:t>
      </w:r>
      <w:r w:rsidRPr="00494EFA">
        <w:rPr>
          <w:szCs w:val="24"/>
          <w:lang w:eastAsia="lt-LT"/>
        </w:rPr>
        <w:t xml:space="preserve"> gebėjimai;</w:t>
      </w:r>
    </w:p>
    <w:p w14:paraId="693D6E35" w14:textId="6A8CE222" w:rsidR="00F25A0E" w:rsidRPr="00494EFA" w:rsidRDefault="00A22BD0" w:rsidP="00EB57B5">
      <w:pPr>
        <w:pStyle w:val="Sraopastraipa"/>
        <w:numPr>
          <w:ilvl w:val="2"/>
          <w:numId w:val="3"/>
        </w:numPr>
        <w:ind w:left="0" w:firstLine="709"/>
        <w:jc w:val="both"/>
        <w:rPr>
          <w:rFonts w:eastAsia="Calibri"/>
          <w:szCs w:val="24"/>
        </w:rPr>
      </w:pPr>
      <w:r w:rsidRPr="00494EFA">
        <w:rPr>
          <w:rFonts w:eastAsia="Calibri"/>
          <w:szCs w:val="24"/>
        </w:rPr>
        <w:t>V</w:t>
      </w:r>
      <w:r w:rsidR="002A7FDE" w:rsidRPr="00494EFA">
        <w:rPr>
          <w:rFonts w:eastAsia="Calibri"/>
          <w:szCs w:val="24"/>
        </w:rPr>
        <w:t>isų</w:t>
      </w:r>
      <w:r w:rsidR="002A7FDE" w:rsidRPr="00494EFA">
        <w:rPr>
          <w:szCs w:val="24"/>
          <w:lang w:eastAsia="lt-LT"/>
        </w:rPr>
        <w:t xml:space="preserve"> </w:t>
      </w:r>
      <w:r w:rsidR="002A7FDE" w:rsidRPr="00494EFA">
        <w:rPr>
          <w:rFonts w:eastAsia="Calibri"/>
          <w:szCs w:val="24"/>
        </w:rPr>
        <w:t>Asmeninių kompetencijų grupių balai sumuojami</w:t>
      </w:r>
      <w:r w:rsidR="00234024" w:rsidRPr="00494EFA">
        <w:rPr>
          <w:rFonts w:eastAsia="Calibri"/>
          <w:szCs w:val="24"/>
        </w:rPr>
        <w:t>;</w:t>
      </w:r>
    </w:p>
    <w:p w14:paraId="3E3D1A87" w14:textId="39CC322E" w:rsidR="009C276C" w:rsidRPr="00494EFA" w:rsidRDefault="009C276C" w:rsidP="00EB57B5">
      <w:pPr>
        <w:pStyle w:val="Sraopastraipa"/>
        <w:numPr>
          <w:ilvl w:val="2"/>
          <w:numId w:val="3"/>
        </w:numPr>
        <w:ind w:left="0" w:firstLine="709"/>
        <w:jc w:val="both"/>
        <w:rPr>
          <w:rFonts w:eastAsia="Calibri"/>
          <w:szCs w:val="24"/>
        </w:rPr>
      </w:pPr>
      <w:r w:rsidRPr="00494EFA">
        <w:rPr>
          <w:rFonts w:eastAsia="Calibri"/>
          <w:szCs w:val="24"/>
        </w:rPr>
        <w:t xml:space="preserve">Vertinant </w:t>
      </w:r>
      <w:r w:rsidR="00F77FF2" w:rsidRPr="00494EFA">
        <w:rPr>
          <w:rFonts w:eastAsia="Calibri"/>
          <w:szCs w:val="24"/>
        </w:rPr>
        <w:t>Asmenines kompetencijas</w:t>
      </w:r>
      <w:r w:rsidRPr="00494EFA">
        <w:rPr>
          <w:rFonts w:eastAsia="Calibri"/>
          <w:szCs w:val="24"/>
        </w:rPr>
        <w:t xml:space="preserve"> atsižvelgiama į</w:t>
      </w:r>
      <w:r w:rsidR="00E35CF5" w:rsidRPr="00494EFA">
        <w:rPr>
          <w:rFonts w:eastAsia="Calibri"/>
          <w:szCs w:val="24"/>
        </w:rPr>
        <w:t xml:space="preserve"> </w:t>
      </w:r>
      <w:r w:rsidR="00F77FF2" w:rsidRPr="00494EFA">
        <w:rPr>
          <w:rFonts w:eastAsia="Calibri"/>
          <w:szCs w:val="24"/>
        </w:rPr>
        <w:t xml:space="preserve">Ekspertų atlikto Asmeninių kompetencijų </w:t>
      </w:r>
      <w:r w:rsidR="0040517D" w:rsidRPr="00494EFA">
        <w:rPr>
          <w:rFonts w:eastAsia="Calibri"/>
          <w:szCs w:val="24"/>
        </w:rPr>
        <w:t>V</w:t>
      </w:r>
      <w:r w:rsidR="00F77FF2" w:rsidRPr="00494EFA">
        <w:rPr>
          <w:rFonts w:eastAsia="Calibri"/>
          <w:szCs w:val="24"/>
        </w:rPr>
        <w:t>ertinimo išvados rezultatus</w:t>
      </w:r>
      <w:r w:rsidR="00B83702" w:rsidRPr="00494EFA">
        <w:rPr>
          <w:rFonts w:eastAsia="Calibri"/>
          <w:szCs w:val="24"/>
        </w:rPr>
        <w:t>;</w:t>
      </w:r>
      <w:r w:rsidR="00F77FF2" w:rsidRPr="00494EFA">
        <w:rPr>
          <w:rFonts w:eastAsia="Calibri"/>
          <w:szCs w:val="24"/>
        </w:rPr>
        <w:t xml:space="preserve"> </w:t>
      </w:r>
      <w:r w:rsidRPr="00494EFA">
        <w:rPr>
          <w:rFonts w:eastAsia="Calibri"/>
          <w:szCs w:val="24"/>
        </w:rPr>
        <w:t>pokalbio metu su Pretendentu</w:t>
      </w:r>
      <w:r w:rsidR="00F77FF2" w:rsidRPr="00494EFA">
        <w:rPr>
          <w:rFonts w:eastAsia="Calibri"/>
          <w:szCs w:val="24"/>
        </w:rPr>
        <w:t xml:space="preserve"> į teisėjus</w:t>
      </w:r>
      <w:r w:rsidRPr="00494EFA">
        <w:rPr>
          <w:rFonts w:eastAsia="Calibri"/>
          <w:szCs w:val="24"/>
        </w:rPr>
        <w:t xml:space="preserve"> gautą informaciją; į iš asmens darboviečių, jo darbo kontrolę ar priežiūrą vykdančių subjektų gautas motyvuotas nuomones ar charakteristikas; į paties Pretendento </w:t>
      </w:r>
      <w:r w:rsidR="00F77FF2" w:rsidRPr="00494EFA">
        <w:rPr>
          <w:rFonts w:eastAsia="Calibri"/>
          <w:szCs w:val="24"/>
        </w:rPr>
        <w:t xml:space="preserve">į teisėjus </w:t>
      </w:r>
      <w:r w:rsidRPr="00494EFA">
        <w:rPr>
          <w:rFonts w:eastAsia="Calibri"/>
          <w:szCs w:val="24"/>
        </w:rPr>
        <w:t>pateiktas kitų asmenų rekomendacijas ar charakteristikas, taip pat kitą asmeninių kompetencijų vertinimui reikšmingą informaciją</w:t>
      </w:r>
      <w:r w:rsidR="00234024" w:rsidRPr="00494EFA">
        <w:rPr>
          <w:rFonts w:eastAsia="Calibri"/>
          <w:szCs w:val="24"/>
        </w:rPr>
        <w:t>;</w:t>
      </w:r>
    </w:p>
    <w:p w14:paraId="0632EC66" w14:textId="22AFF9CB" w:rsidR="00D630AB" w:rsidRPr="00494EFA" w:rsidRDefault="00FA4068" w:rsidP="00574F51">
      <w:pPr>
        <w:pStyle w:val="Sraopastraipa"/>
        <w:numPr>
          <w:ilvl w:val="2"/>
          <w:numId w:val="3"/>
        </w:numPr>
        <w:shd w:val="clear" w:color="auto" w:fill="FFFFFF" w:themeFill="background1"/>
        <w:ind w:left="0" w:firstLine="709"/>
        <w:jc w:val="both"/>
        <w:rPr>
          <w:rFonts w:eastAsia="Calibri"/>
          <w:szCs w:val="24"/>
        </w:rPr>
      </w:pPr>
      <w:r w:rsidRPr="00494EFA">
        <w:rPr>
          <w:szCs w:val="24"/>
        </w:rPr>
        <w:t>Motyvaciją.</w:t>
      </w:r>
      <w:r w:rsidR="00D630AB" w:rsidRPr="00494EFA">
        <w:rPr>
          <w:szCs w:val="24"/>
        </w:rPr>
        <w:t xml:space="preserve"> Motyvacija vertinama atsižvelgiant į Pretendento į teisėjus </w:t>
      </w:r>
      <w:r w:rsidR="00D630AB" w:rsidRPr="00494EFA">
        <w:rPr>
          <w:szCs w:val="24"/>
          <w:lang w:eastAsia="lt-LT"/>
        </w:rPr>
        <w:t xml:space="preserve">motyvacijos stiprumą ir adekvatumą, </w:t>
      </w:r>
      <w:r w:rsidR="00D630AB" w:rsidRPr="00494EFA">
        <w:rPr>
          <w:rFonts w:eastAsia="Calibri"/>
          <w:szCs w:val="24"/>
        </w:rPr>
        <w:t>profesinio</w:t>
      </w:r>
      <w:r w:rsidR="00D630AB" w:rsidRPr="00494EFA">
        <w:rPr>
          <w:szCs w:val="24"/>
          <w:lang w:eastAsia="lt-LT"/>
        </w:rPr>
        <w:t xml:space="preserve"> identiteto supratimą – vertinama pagal pokalbio su pretendentu metu gaut</w:t>
      </w:r>
      <w:r w:rsidR="004948F0" w:rsidRPr="00494EFA">
        <w:rPr>
          <w:szCs w:val="24"/>
          <w:lang w:eastAsia="lt-LT"/>
        </w:rPr>
        <w:t>ą</w:t>
      </w:r>
      <w:r w:rsidR="00D630AB" w:rsidRPr="00494EFA">
        <w:rPr>
          <w:szCs w:val="24"/>
          <w:lang w:eastAsia="lt-LT"/>
        </w:rPr>
        <w:t xml:space="preserve"> </w:t>
      </w:r>
      <w:r w:rsidR="00D630AB" w:rsidRPr="00494EFA">
        <w:rPr>
          <w:rFonts w:eastAsia="Calibri"/>
          <w:szCs w:val="24"/>
        </w:rPr>
        <w:t>informacij</w:t>
      </w:r>
      <w:r w:rsidR="004948F0" w:rsidRPr="00494EFA">
        <w:rPr>
          <w:rFonts w:eastAsia="Calibri"/>
          <w:szCs w:val="24"/>
        </w:rPr>
        <w:t>ą</w:t>
      </w:r>
      <w:r w:rsidR="00D630AB" w:rsidRPr="00494EFA">
        <w:rPr>
          <w:rFonts w:eastAsia="Calibri"/>
          <w:szCs w:val="24"/>
        </w:rPr>
        <w:t xml:space="preserve"> </w:t>
      </w:r>
      <w:r w:rsidR="00D630AB" w:rsidRPr="00494EFA">
        <w:rPr>
          <w:szCs w:val="24"/>
          <w:lang w:eastAsia="lt-LT"/>
        </w:rPr>
        <w:t>nuo 0 iki 10 balų</w:t>
      </w:r>
      <w:r w:rsidR="00D630AB" w:rsidRPr="00494EFA">
        <w:rPr>
          <w:rFonts w:eastAsia="Calibri"/>
          <w:szCs w:val="24"/>
        </w:rPr>
        <w:t>, kur:</w:t>
      </w:r>
    </w:p>
    <w:p w14:paraId="6AA3C8F0" w14:textId="6777F773" w:rsidR="00D630AB" w:rsidRPr="00494EFA" w:rsidRDefault="00D630AB" w:rsidP="00574F51">
      <w:pPr>
        <w:pStyle w:val="Sraopastraipa"/>
        <w:numPr>
          <w:ilvl w:val="3"/>
          <w:numId w:val="3"/>
        </w:numPr>
        <w:shd w:val="clear" w:color="auto" w:fill="FFFFFF" w:themeFill="background1"/>
        <w:tabs>
          <w:tab w:val="left" w:pos="1560"/>
        </w:tabs>
        <w:ind w:left="0" w:firstLine="709"/>
        <w:jc w:val="both"/>
        <w:rPr>
          <w:szCs w:val="24"/>
          <w:lang w:eastAsia="lt-LT"/>
        </w:rPr>
      </w:pPr>
      <w:r w:rsidRPr="00494EFA">
        <w:rPr>
          <w:szCs w:val="24"/>
          <w:lang w:eastAsia="lt-LT"/>
        </w:rPr>
        <w:t xml:space="preserve">0 balų reiškia, kad Pretendentas į teisėjus </w:t>
      </w:r>
      <w:r w:rsidR="000D57D3" w:rsidRPr="00494EFA">
        <w:rPr>
          <w:szCs w:val="24"/>
          <w:lang w:eastAsia="lt-LT"/>
        </w:rPr>
        <w:t xml:space="preserve">nepakankamai </w:t>
      </w:r>
      <w:r w:rsidRPr="00494EFA">
        <w:rPr>
          <w:szCs w:val="24"/>
          <w:lang w:eastAsia="lt-LT"/>
        </w:rPr>
        <w:t>supranta teisėjo vaidmenį, jo motyvacija nepagrįsta;</w:t>
      </w:r>
    </w:p>
    <w:p w14:paraId="67E4E0A6" w14:textId="62865B5B" w:rsidR="002E5E47" w:rsidRPr="00494EFA" w:rsidRDefault="00D630AB" w:rsidP="00574F51">
      <w:pPr>
        <w:pStyle w:val="Sraopastraipa"/>
        <w:numPr>
          <w:ilvl w:val="3"/>
          <w:numId w:val="3"/>
        </w:numPr>
        <w:shd w:val="clear" w:color="auto" w:fill="FFFFFF" w:themeFill="background1"/>
        <w:tabs>
          <w:tab w:val="left" w:pos="1560"/>
        </w:tabs>
        <w:ind w:left="0" w:firstLine="709"/>
        <w:jc w:val="both"/>
        <w:rPr>
          <w:szCs w:val="24"/>
          <w:lang w:eastAsia="lt-LT"/>
        </w:rPr>
      </w:pPr>
      <w:r w:rsidRPr="00494EFA">
        <w:rPr>
          <w:szCs w:val="24"/>
          <w:lang w:eastAsia="lt-LT"/>
        </w:rPr>
        <w:t>10 balų</w:t>
      </w:r>
      <w:r w:rsidR="00574F51" w:rsidRPr="00494EFA">
        <w:rPr>
          <w:szCs w:val="24"/>
          <w:lang w:eastAsia="lt-LT"/>
        </w:rPr>
        <w:t xml:space="preserve"> </w:t>
      </w:r>
      <w:r w:rsidRPr="00494EFA">
        <w:rPr>
          <w:szCs w:val="24"/>
          <w:lang w:eastAsia="lt-LT"/>
        </w:rPr>
        <w:t>reiškia, kad Pretendentas į teisėjus puikiai supranta teisėjo vaidmenį, jo motyvacija pagrįsta.</w:t>
      </w:r>
    </w:p>
    <w:p w14:paraId="77060A28" w14:textId="77777777" w:rsidR="00EB57B5" w:rsidRPr="00494EFA" w:rsidRDefault="00EB57B5" w:rsidP="00EB57B5">
      <w:pPr>
        <w:widowControl w:val="0"/>
        <w:suppressAutoHyphens/>
        <w:rPr>
          <w:color w:val="000000"/>
          <w:szCs w:val="24"/>
        </w:rPr>
      </w:pPr>
    </w:p>
    <w:p w14:paraId="5F753544" w14:textId="77777777" w:rsidR="00AE45BA" w:rsidRPr="00494EFA" w:rsidRDefault="00AE45BA">
      <w:pPr>
        <w:rPr>
          <w:rFonts w:eastAsia="Calibri"/>
          <w:b/>
          <w:szCs w:val="24"/>
        </w:rPr>
      </w:pPr>
      <w:r w:rsidRPr="00494EFA">
        <w:rPr>
          <w:rFonts w:eastAsia="Calibri"/>
          <w:b/>
          <w:szCs w:val="24"/>
        </w:rPr>
        <w:br w:type="page"/>
      </w:r>
    </w:p>
    <w:p w14:paraId="5E9B3AB3" w14:textId="369078C0" w:rsidR="00DE0E4A" w:rsidRPr="00494EFA" w:rsidRDefault="00695B37" w:rsidP="00DE0E4A">
      <w:pPr>
        <w:ind w:left="2592" w:firstLine="1296"/>
        <w:rPr>
          <w:rFonts w:eastAsia="Calibri"/>
          <w:szCs w:val="24"/>
        </w:rPr>
      </w:pPr>
      <w:r w:rsidRPr="00494EFA">
        <w:rPr>
          <w:rFonts w:eastAsia="Calibri"/>
          <w:b/>
          <w:szCs w:val="24"/>
        </w:rPr>
        <w:lastRenderedPageBreak/>
        <w:t>I</w:t>
      </w:r>
      <w:r w:rsidR="00DE0E4A" w:rsidRPr="00494EFA">
        <w:rPr>
          <w:rFonts w:eastAsia="Calibri"/>
          <w:b/>
          <w:szCs w:val="24"/>
        </w:rPr>
        <w:t>I</w:t>
      </w:r>
      <w:r w:rsidRPr="00494EFA">
        <w:rPr>
          <w:rFonts w:eastAsia="Calibri"/>
          <w:b/>
          <w:szCs w:val="24"/>
        </w:rPr>
        <w:t>I</w:t>
      </w:r>
      <w:r w:rsidR="00DE0E4A" w:rsidRPr="00494EFA">
        <w:rPr>
          <w:rFonts w:eastAsia="Calibri"/>
          <w:b/>
          <w:szCs w:val="24"/>
        </w:rPr>
        <w:t xml:space="preserve"> SKYRIUS</w:t>
      </w:r>
    </w:p>
    <w:p w14:paraId="0BDB41D9" w14:textId="439228F1" w:rsidR="003D2C4B" w:rsidRPr="00494EFA" w:rsidRDefault="003D2C4B" w:rsidP="003D2C4B">
      <w:pPr>
        <w:jc w:val="center"/>
        <w:rPr>
          <w:rFonts w:eastAsia="Calibri"/>
          <w:b/>
          <w:caps/>
          <w:szCs w:val="24"/>
        </w:rPr>
      </w:pPr>
      <w:r w:rsidRPr="00494EFA">
        <w:rPr>
          <w:rFonts w:eastAsia="Calibri"/>
          <w:b/>
          <w:bCs/>
          <w:caps/>
          <w:szCs w:val="24"/>
        </w:rPr>
        <w:t>TEISĖJŲ KARJEROS SIEKIANČIŲ</w:t>
      </w:r>
      <w:r w:rsidR="00E35CF5" w:rsidRPr="00494EFA">
        <w:rPr>
          <w:rFonts w:eastAsia="Calibri"/>
          <w:b/>
          <w:bCs/>
          <w:caps/>
          <w:szCs w:val="24"/>
        </w:rPr>
        <w:t xml:space="preserve"> ASMENŲ</w:t>
      </w:r>
      <w:r w:rsidRPr="00494EFA">
        <w:rPr>
          <w:rFonts w:eastAsia="Calibri"/>
          <w:b/>
          <w:bCs/>
          <w:caps/>
          <w:szCs w:val="24"/>
        </w:rPr>
        <w:t xml:space="preserve"> </w:t>
      </w:r>
      <w:r w:rsidRPr="00494EFA">
        <w:rPr>
          <w:rFonts w:eastAsia="Calibri"/>
          <w:b/>
          <w:caps/>
          <w:szCs w:val="24"/>
        </w:rPr>
        <w:t>VERTINIMO kriterijai</w:t>
      </w:r>
    </w:p>
    <w:p w14:paraId="5E5DA4D8" w14:textId="77777777" w:rsidR="003D2C4B" w:rsidRPr="00494EFA" w:rsidRDefault="003D2C4B" w:rsidP="003D2C4B">
      <w:pPr>
        <w:jc w:val="center"/>
        <w:rPr>
          <w:rFonts w:eastAsia="Calibri"/>
          <w:szCs w:val="24"/>
        </w:rPr>
      </w:pPr>
    </w:p>
    <w:p w14:paraId="4989D526" w14:textId="47754699" w:rsidR="003D2C4B" w:rsidRPr="00494EFA" w:rsidRDefault="003D2C4B" w:rsidP="00494EFA">
      <w:pPr>
        <w:pStyle w:val="Sraopastraipa"/>
        <w:numPr>
          <w:ilvl w:val="0"/>
          <w:numId w:val="3"/>
        </w:numPr>
        <w:tabs>
          <w:tab w:val="left" w:pos="993"/>
        </w:tabs>
        <w:ind w:left="0" w:firstLine="709"/>
        <w:jc w:val="both"/>
        <w:rPr>
          <w:rFonts w:eastAsia="Calibri"/>
          <w:szCs w:val="24"/>
        </w:rPr>
      </w:pPr>
      <w:r w:rsidRPr="00494EFA">
        <w:rPr>
          <w:color w:val="000000"/>
          <w:szCs w:val="24"/>
        </w:rPr>
        <w:t>Teisėjų karjeros siekiančių</w:t>
      </w:r>
      <w:r w:rsidR="007D2040" w:rsidRPr="00494EFA">
        <w:rPr>
          <w:color w:val="000000"/>
          <w:szCs w:val="24"/>
        </w:rPr>
        <w:t xml:space="preserve"> asmenų</w:t>
      </w:r>
      <w:r w:rsidRPr="00494EFA">
        <w:rPr>
          <w:color w:val="000000"/>
          <w:szCs w:val="24"/>
        </w:rPr>
        <w:t xml:space="preserve"> vertinimo kriterijai nustato </w:t>
      </w:r>
      <w:r w:rsidRPr="00494EFA">
        <w:rPr>
          <w:szCs w:val="24"/>
        </w:rPr>
        <w:t xml:space="preserve">kiekybinius ir kokybinius asmenų (teisėjų, teisės krypties socialinių mokslų daktarų), pageidaujančių </w:t>
      </w:r>
      <w:r w:rsidR="00EF4C9F" w:rsidRPr="00494EFA">
        <w:rPr>
          <w:szCs w:val="24"/>
        </w:rPr>
        <w:t xml:space="preserve">tapti </w:t>
      </w:r>
      <w:r w:rsidR="00096EF2" w:rsidRPr="00494EFA">
        <w:rPr>
          <w:szCs w:val="24"/>
        </w:rPr>
        <w:t>A</w:t>
      </w:r>
      <w:r w:rsidRPr="00494EFA">
        <w:rPr>
          <w:szCs w:val="24"/>
        </w:rPr>
        <w:t>ukštesnės pakopos teism</w:t>
      </w:r>
      <w:r w:rsidR="00B51F31" w:rsidRPr="00494EFA">
        <w:rPr>
          <w:szCs w:val="24"/>
        </w:rPr>
        <w:t>ų</w:t>
      </w:r>
      <w:r w:rsidRPr="00494EFA">
        <w:rPr>
          <w:szCs w:val="24"/>
        </w:rPr>
        <w:t xml:space="preserve"> teisėjais, taip pat asmenų, siekiančių karjeros tos pačios pakopos teismuose ar pageidaujančių būti perkeltais </w:t>
      </w:r>
      <w:r w:rsidR="00193C73" w:rsidRPr="00494EFA">
        <w:rPr>
          <w:szCs w:val="24"/>
        </w:rPr>
        <w:t xml:space="preserve">ar paskirtais </w:t>
      </w:r>
      <w:r w:rsidRPr="00494EFA">
        <w:rPr>
          <w:szCs w:val="24"/>
        </w:rPr>
        <w:t xml:space="preserve">į kitą tos pačios ar žemesnės pakopos teismą, atrankos vertinimo kriterijus. </w:t>
      </w:r>
    </w:p>
    <w:p w14:paraId="428B29BC" w14:textId="576BA55F" w:rsidR="003D2C4B" w:rsidRPr="00494EFA" w:rsidRDefault="003D2C4B" w:rsidP="00494EFA">
      <w:pPr>
        <w:pStyle w:val="Sraopastraipa"/>
        <w:numPr>
          <w:ilvl w:val="0"/>
          <w:numId w:val="3"/>
        </w:numPr>
        <w:tabs>
          <w:tab w:val="left" w:pos="993"/>
        </w:tabs>
        <w:ind w:left="0" w:firstLine="709"/>
        <w:jc w:val="both"/>
        <w:rPr>
          <w:rFonts w:eastAsia="Calibri"/>
          <w:szCs w:val="24"/>
        </w:rPr>
      </w:pPr>
      <w:r w:rsidRPr="00494EFA">
        <w:rPr>
          <w:rFonts w:eastAsia="Calibri"/>
          <w:szCs w:val="24"/>
        </w:rPr>
        <w:t xml:space="preserve">Asmenys, </w:t>
      </w:r>
      <w:r w:rsidR="004E796A" w:rsidRPr="00494EFA">
        <w:rPr>
          <w:rFonts w:eastAsia="Calibri"/>
          <w:szCs w:val="24"/>
        </w:rPr>
        <w:t xml:space="preserve">Atrankos </w:t>
      </w:r>
      <w:r w:rsidRPr="00494EFA">
        <w:rPr>
          <w:rFonts w:eastAsia="Calibri"/>
          <w:szCs w:val="24"/>
        </w:rPr>
        <w:t>komisijos įvertinti</w:t>
      </w:r>
      <w:r w:rsidR="00780FAF" w:rsidRPr="00494EFA">
        <w:rPr>
          <w:rFonts w:eastAsia="Calibri"/>
          <w:szCs w:val="24"/>
        </w:rPr>
        <w:t xml:space="preserve"> šio Aprašo </w:t>
      </w:r>
      <w:r w:rsidR="00193C73" w:rsidRPr="00494EFA">
        <w:rPr>
          <w:rFonts w:eastAsia="Calibri"/>
          <w:szCs w:val="24"/>
        </w:rPr>
        <w:t xml:space="preserve">9 </w:t>
      </w:r>
      <w:r w:rsidR="00780FAF" w:rsidRPr="00494EFA">
        <w:rPr>
          <w:rFonts w:eastAsia="Calibri"/>
          <w:szCs w:val="24"/>
        </w:rPr>
        <w:t xml:space="preserve">ir </w:t>
      </w:r>
      <w:r w:rsidR="00193C73" w:rsidRPr="00494EFA">
        <w:rPr>
          <w:rFonts w:eastAsia="Calibri"/>
          <w:szCs w:val="24"/>
        </w:rPr>
        <w:t>11</w:t>
      </w:r>
      <w:r w:rsidR="00780FAF" w:rsidRPr="00494EFA">
        <w:rPr>
          <w:rFonts w:eastAsia="Calibri"/>
          <w:szCs w:val="24"/>
        </w:rPr>
        <w:t xml:space="preserve"> </w:t>
      </w:r>
      <w:r w:rsidRPr="00494EFA">
        <w:rPr>
          <w:rFonts w:eastAsia="Calibri"/>
          <w:szCs w:val="24"/>
        </w:rPr>
        <w:t xml:space="preserve">punktų nustatyta tvarka, </w:t>
      </w:r>
      <w:r w:rsidRPr="00494EFA">
        <w:rPr>
          <w:szCs w:val="24"/>
        </w:rPr>
        <w:t>gali</w:t>
      </w:r>
      <w:r w:rsidRPr="00494EFA">
        <w:rPr>
          <w:rFonts w:eastAsia="Calibri"/>
          <w:szCs w:val="24"/>
        </w:rPr>
        <w:t xml:space="preserve"> surinkti iki 100 balų</w:t>
      </w:r>
      <w:r w:rsidR="004E796A" w:rsidRPr="00494EFA">
        <w:rPr>
          <w:rFonts w:eastAsia="Calibri"/>
          <w:szCs w:val="24"/>
        </w:rPr>
        <w:t xml:space="preserve">, o </w:t>
      </w:r>
      <w:r w:rsidR="00780FAF" w:rsidRPr="00494EFA">
        <w:rPr>
          <w:szCs w:val="24"/>
        </w:rPr>
        <w:t>asmenys, siekiantys paskyrimo į teism</w:t>
      </w:r>
      <w:r w:rsidR="004948F0" w:rsidRPr="00494EFA">
        <w:rPr>
          <w:szCs w:val="24"/>
        </w:rPr>
        <w:t>o</w:t>
      </w:r>
      <w:r w:rsidR="00780FAF" w:rsidRPr="00494EFA">
        <w:rPr>
          <w:szCs w:val="24"/>
        </w:rPr>
        <w:t xml:space="preserve"> pirmininkų, jų pavaduotojų ar skyrių pirmininkų</w:t>
      </w:r>
      <w:r w:rsidR="00780FAF" w:rsidRPr="00494EFA">
        <w:rPr>
          <w:b/>
          <w:bCs/>
          <w:szCs w:val="24"/>
        </w:rPr>
        <w:t xml:space="preserve"> </w:t>
      </w:r>
      <w:r w:rsidR="00780FAF" w:rsidRPr="00494EFA">
        <w:rPr>
          <w:szCs w:val="24"/>
        </w:rPr>
        <w:t>pareigas, Atrankos komisijos</w:t>
      </w:r>
      <w:r w:rsidR="00780FAF" w:rsidRPr="00494EFA">
        <w:rPr>
          <w:b/>
          <w:bCs/>
          <w:szCs w:val="24"/>
        </w:rPr>
        <w:t xml:space="preserve"> </w:t>
      </w:r>
      <w:r w:rsidR="00780FAF" w:rsidRPr="00494EFA">
        <w:rPr>
          <w:szCs w:val="24"/>
        </w:rPr>
        <w:t>įvertinti</w:t>
      </w:r>
      <w:r w:rsidR="00780FAF" w:rsidRPr="00494EFA">
        <w:rPr>
          <w:b/>
          <w:bCs/>
          <w:szCs w:val="24"/>
        </w:rPr>
        <w:t xml:space="preserve"> </w:t>
      </w:r>
      <w:r w:rsidR="00780FAF" w:rsidRPr="00494EFA">
        <w:rPr>
          <w:rFonts w:eastAsia="Calibri"/>
          <w:szCs w:val="24"/>
        </w:rPr>
        <w:t>Aprašo 1</w:t>
      </w:r>
      <w:r w:rsidR="00993B4D" w:rsidRPr="00494EFA">
        <w:rPr>
          <w:rFonts w:eastAsia="Calibri"/>
          <w:szCs w:val="24"/>
        </w:rPr>
        <w:t>0</w:t>
      </w:r>
      <w:r w:rsidR="00780FAF" w:rsidRPr="00494EFA">
        <w:rPr>
          <w:rFonts w:eastAsia="Calibri"/>
          <w:szCs w:val="24"/>
        </w:rPr>
        <w:t xml:space="preserve"> punkte nustatyta tvarka</w:t>
      </w:r>
      <w:r w:rsidR="00B83702" w:rsidRPr="00494EFA">
        <w:rPr>
          <w:rFonts w:eastAsia="Calibri"/>
          <w:szCs w:val="24"/>
        </w:rPr>
        <w:t>, atsižvelgiant į papildomas vertinamas kompetencijas,</w:t>
      </w:r>
      <w:r w:rsidR="00780FAF" w:rsidRPr="00494EFA">
        <w:rPr>
          <w:rFonts w:eastAsia="Calibri"/>
          <w:szCs w:val="24"/>
        </w:rPr>
        <w:t xml:space="preserve"> gali surinkti</w:t>
      </w:r>
      <w:r w:rsidR="00993B4D" w:rsidRPr="00494EFA">
        <w:rPr>
          <w:rFonts w:eastAsia="Calibri"/>
          <w:szCs w:val="24"/>
        </w:rPr>
        <w:t xml:space="preserve"> iki</w:t>
      </w:r>
      <w:r w:rsidR="004E796A" w:rsidRPr="00494EFA">
        <w:rPr>
          <w:rFonts w:eastAsia="Calibri"/>
          <w:szCs w:val="24"/>
        </w:rPr>
        <w:t xml:space="preserve"> </w:t>
      </w:r>
      <w:r w:rsidR="009926B0" w:rsidRPr="00494EFA">
        <w:rPr>
          <w:rFonts w:eastAsia="Calibri"/>
          <w:szCs w:val="24"/>
        </w:rPr>
        <w:t>115</w:t>
      </w:r>
      <w:r w:rsidR="004E796A" w:rsidRPr="00494EFA">
        <w:rPr>
          <w:rFonts w:eastAsia="Calibri"/>
          <w:szCs w:val="24"/>
        </w:rPr>
        <w:t xml:space="preserve"> bal</w:t>
      </w:r>
      <w:r w:rsidR="00780FAF" w:rsidRPr="00494EFA">
        <w:rPr>
          <w:rFonts w:eastAsia="Calibri"/>
          <w:szCs w:val="24"/>
        </w:rPr>
        <w:t>ų</w:t>
      </w:r>
      <w:r w:rsidRPr="00494EFA">
        <w:rPr>
          <w:rFonts w:eastAsia="Calibri"/>
          <w:szCs w:val="24"/>
        </w:rPr>
        <w:t xml:space="preserve">. </w:t>
      </w:r>
      <w:r w:rsidR="00780FAF" w:rsidRPr="00494EFA">
        <w:rPr>
          <w:szCs w:val="24"/>
        </w:rPr>
        <w:t>Galutinis surinktų balų skaičius nurodomas Atrankos komisijos išvadoje</w:t>
      </w:r>
      <w:r w:rsidRPr="00494EFA">
        <w:rPr>
          <w:rFonts w:eastAsia="Calibri"/>
          <w:szCs w:val="24"/>
        </w:rPr>
        <w:t>.</w:t>
      </w:r>
    </w:p>
    <w:p w14:paraId="6FCCF519" w14:textId="5AA56EDE" w:rsidR="003D2C4B" w:rsidRPr="00494EFA" w:rsidRDefault="003D2C4B" w:rsidP="00494EFA">
      <w:pPr>
        <w:pStyle w:val="Sraopastraipa"/>
        <w:numPr>
          <w:ilvl w:val="0"/>
          <w:numId w:val="3"/>
        </w:numPr>
        <w:tabs>
          <w:tab w:val="left" w:pos="993"/>
        </w:tabs>
        <w:ind w:left="0" w:firstLine="709"/>
        <w:jc w:val="both"/>
        <w:rPr>
          <w:rFonts w:eastAsia="Calibri"/>
          <w:szCs w:val="24"/>
        </w:rPr>
      </w:pPr>
      <w:bookmarkStart w:id="12" w:name="_Hlk88486456"/>
      <w:bookmarkStart w:id="13" w:name="_Hlk94217066"/>
      <w:r w:rsidRPr="00494EFA">
        <w:rPr>
          <w:rFonts w:eastAsia="Calibri"/>
          <w:szCs w:val="24"/>
        </w:rPr>
        <w:t xml:space="preserve">Asmenys, </w:t>
      </w:r>
      <w:r w:rsidRPr="00494EFA">
        <w:rPr>
          <w:szCs w:val="24"/>
        </w:rPr>
        <w:t>siekiantys</w:t>
      </w:r>
      <w:r w:rsidRPr="00494EFA">
        <w:rPr>
          <w:rFonts w:eastAsia="Calibri"/>
          <w:szCs w:val="24"/>
        </w:rPr>
        <w:t xml:space="preserve"> tapti </w:t>
      </w:r>
      <w:r w:rsidR="00096EF2" w:rsidRPr="00494EFA">
        <w:rPr>
          <w:rFonts w:eastAsia="Calibri"/>
          <w:szCs w:val="24"/>
        </w:rPr>
        <w:t xml:space="preserve">Aukštesnės </w:t>
      </w:r>
      <w:r w:rsidRPr="00494EFA">
        <w:rPr>
          <w:rFonts w:eastAsia="Calibri"/>
          <w:szCs w:val="24"/>
        </w:rPr>
        <w:t>pakopos teismo teisėjais</w:t>
      </w:r>
      <w:bookmarkEnd w:id="12"/>
      <w:r w:rsidRPr="00494EFA">
        <w:rPr>
          <w:rFonts w:eastAsia="Calibri"/>
          <w:szCs w:val="24"/>
        </w:rPr>
        <w:t>, vertinami atsižvelgiant į:</w:t>
      </w:r>
    </w:p>
    <w:p w14:paraId="24E3BE30" w14:textId="5FFD82F9" w:rsidR="003D2C4B" w:rsidRPr="00494EFA" w:rsidRDefault="003D2C4B" w:rsidP="00494EFA">
      <w:pPr>
        <w:pStyle w:val="Sraopastraipa"/>
        <w:numPr>
          <w:ilvl w:val="1"/>
          <w:numId w:val="3"/>
        </w:numPr>
        <w:tabs>
          <w:tab w:val="left" w:pos="1134"/>
        </w:tabs>
        <w:ind w:left="0" w:firstLine="709"/>
        <w:jc w:val="both"/>
        <w:rPr>
          <w:rFonts w:eastAsia="Calibri"/>
          <w:szCs w:val="24"/>
        </w:rPr>
      </w:pPr>
      <w:r w:rsidRPr="00494EFA">
        <w:rPr>
          <w:szCs w:val="24"/>
        </w:rPr>
        <w:t>Teisinio</w:t>
      </w:r>
      <w:r w:rsidRPr="00494EFA">
        <w:rPr>
          <w:rFonts w:eastAsia="Calibri"/>
          <w:szCs w:val="24"/>
        </w:rPr>
        <w:t xml:space="preserve"> darbo stažą</w:t>
      </w:r>
      <w:r w:rsidR="003C5477" w:rsidRPr="00494EFA">
        <w:rPr>
          <w:rFonts w:eastAsia="Calibri"/>
          <w:szCs w:val="24"/>
        </w:rPr>
        <w:t xml:space="preserve">, </w:t>
      </w:r>
      <w:r w:rsidR="003C5477" w:rsidRPr="00494EFA">
        <w:rPr>
          <w:szCs w:val="24"/>
        </w:rPr>
        <w:t>kuris skaičiuojamas nuo teisės bakalauro ir teisės magistro kvalifikacinių laipsnių arba teisininko profesinio kvalifikacinio laipsnio (vienpakopio teisinio universitetinio išsilavinimo) įgijimo. Balai skiriami tik už didesnį nei 5</w:t>
      </w:r>
      <w:r w:rsidR="00B23FD7" w:rsidRPr="00494EFA">
        <w:rPr>
          <w:szCs w:val="24"/>
        </w:rPr>
        <w:t xml:space="preserve"> </w:t>
      </w:r>
      <w:r w:rsidR="003C5477" w:rsidRPr="00494EFA">
        <w:rPr>
          <w:szCs w:val="24"/>
        </w:rPr>
        <w:t xml:space="preserve">metų teisinio darbo stažą. </w:t>
      </w:r>
      <w:bookmarkEnd w:id="13"/>
      <w:r w:rsidR="003C5477" w:rsidRPr="00494EFA">
        <w:rPr>
          <w:szCs w:val="24"/>
        </w:rPr>
        <w:t>Už kiekvienus pilnus į teisinio darbo stažą įskaičiuojamus vertinamus metus skiriama po 0,5 balo, tačiau bendra suma negali viršyti 5 balų</w:t>
      </w:r>
      <w:r w:rsidR="00234024" w:rsidRPr="00494EFA">
        <w:rPr>
          <w:rFonts w:eastAsia="Calibri"/>
          <w:szCs w:val="24"/>
        </w:rPr>
        <w:t>;</w:t>
      </w:r>
    </w:p>
    <w:p w14:paraId="500405E3" w14:textId="36DCEF09" w:rsidR="003D2C4B" w:rsidRPr="00494EFA" w:rsidRDefault="003D2C4B" w:rsidP="00494EFA">
      <w:pPr>
        <w:pStyle w:val="Sraopastraipa"/>
        <w:numPr>
          <w:ilvl w:val="1"/>
          <w:numId w:val="3"/>
        </w:numPr>
        <w:tabs>
          <w:tab w:val="left" w:pos="1134"/>
        </w:tabs>
        <w:ind w:left="0" w:firstLine="709"/>
        <w:jc w:val="both"/>
        <w:rPr>
          <w:rFonts w:eastAsia="Calibri"/>
          <w:szCs w:val="24"/>
        </w:rPr>
      </w:pPr>
      <w:r w:rsidRPr="00494EFA">
        <w:rPr>
          <w:rFonts w:eastAsia="Calibri"/>
          <w:szCs w:val="24"/>
        </w:rPr>
        <w:t xml:space="preserve">Darbo pobūdį ir kokybę. Atsižvelgiant į teisinio darbo stažą įskaičiuojamo darbo pobūdį ir jo reikšmę </w:t>
      </w:r>
      <w:r w:rsidRPr="00494EFA">
        <w:rPr>
          <w:szCs w:val="24"/>
        </w:rPr>
        <w:t>formuojant</w:t>
      </w:r>
      <w:r w:rsidRPr="00494EFA">
        <w:rPr>
          <w:rFonts w:eastAsia="Calibri"/>
          <w:szCs w:val="24"/>
        </w:rPr>
        <w:t xml:space="preserve"> atitinkamo </w:t>
      </w:r>
      <w:r w:rsidR="00096EF2" w:rsidRPr="00494EFA">
        <w:rPr>
          <w:rFonts w:eastAsia="Calibri"/>
          <w:szCs w:val="24"/>
        </w:rPr>
        <w:t xml:space="preserve">Aukštesnės </w:t>
      </w:r>
      <w:r w:rsidRPr="00494EFA">
        <w:rPr>
          <w:rFonts w:eastAsia="Calibri"/>
          <w:szCs w:val="24"/>
        </w:rPr>
        <w:t>pakopos teismo teisėjo darbui būtinus įgūdžius ir asmens profesinį statusą (</w:t>
      </w:r>
      <w:r w:rsidRPr="00494EFA">
        <w:rPr>
          <w:szCs w:val="24"/>
        </w:rPr>
        <w:t>teisėjas</w:t>
      </w:r>
      <w:r w:rsidRPr="00494EFA">
        <w:rPr>
          <w:rFonts w:eastAsia="Calibri"/>
          <w:szCs w:val="24"/>
        </w:rPr>
        <w:t xml:space="preserve"> ar teisės krypties socialinių mokslų daktaras), pretendento į </w:t>
      </w:r>
      <w:r w:rsidR="00096EF2" w:rsidRPr="00494EFA">
        <w:rPr>
          <w:rFonts w:eastAsia="Calibri"/>
          <w:szCs w:val="24"/>
        </w:rPr>
        <w:t xml:space="preserve">Aukštesnės </w:t>
      </w:r>
      <w:r w:rsidRPr="00494EFA">
        <w:rPr>
          <w:rFonts w:eastAsia="Calibri"/>
          <w:szCs w:val="24"/>
        </w:rPr>
        <w:t>pakopos teismo teisėjo pareigas teisinio darbo kokybė įvertinama:</w:t>
      </w:r>
      <w:r w:rsidRPr="00494EFA">
        <w:rPr>
          <w:rFonts w:eastAsia="Calibri"/>
          <w:b/>
          <w:szCs w:val="24"/>
        </w:rPr>
        <w:t xml:space="preserve"> </w:t>
      </w:r>
    </w:p>
    <w:p w14:paraId="4562B61F" w14:textId="1CD885F9" w:rsidR="003D2C4B" w:rsidRPr="00494EFA" w:rsidRDefault="003D2C4B" w:rsidP="00494EFA">
      <w:pPr>
        <w:pStyle w:val="Sraopastraipa"/>
        <w:numPr>
          <w:ilvl w:val="2"/>
          <w:numId w:val="3"/>
        </w:numPr>
        <w:ind w:left="0" w:firstLine="709"/>
        <w:jc w:val="both"/>
        <w:rPr>
          <w:rFonts w:eastAsia="Calibri"/>
          <w:szCs w:val="24"/>
        </w:rPr>
      </w:pPr>
      <w:r w:rsidRPr="00494EFA">
        <w:rPr>
          <w:rFonts w:eastAsia="Calibri"/>
          <w:szCs w:val="24"/>
        </w:rPr>
        <w:t xml:space="preserve"> teisėjo, siekiančio tapti </w:t>
      </w:r>
      <w:r w:rsidR="00096EF2" w:rsidRPr="00494EFA">
        <w:rPr>
          <w:rFonts w:eastAsia="Calibri"/>
          <w:szCs w:val="24"/>
        </w:rPr>
        <w:t xml:space="preserve">Aukštesnės </w:t>
      </w:r>
      <w:r w:rsidRPr="00494EFA">
        <w:rPr>
          <w:rFonts w:eastAsia="Calibri"/>
          <w:szCs w:val="24"/>
        </w:rPr>
        <w:t xml:space="preserve">pakopos teismo teisėju, profesinė veikla (teisinio darbo </w:t>
      </w:r>
      <w:r w:rsidRPr="00494EFA">
        <w:rPr>
          <w:szCs w:val="24"/>
        </w:rPr>
        <w:t>kokybė</w:t>
      </w:r>
      <w:r w:rsidRPr="00494EFA">
        <w:rPr>
          <w:rFonts w:eastAsia="Calibri"/>
          <w:szCs w:val="24"/>
        </w:rPr>
        <w:t xml:space="preserve">) </w:t>
      </w:r>
      <w:r w:rsidRPr="00494EFA">
        <w:rPr>
          <w:szCs w:val="24"/>
        </w:rPr>
        <w:t>įvertinama</w:t>
      </w:r>
      <w:r w:rsidRPr="00494EFA">
        <w:rPr>
          <w:rFonts w:eastAsia="Calibri"/>
          <w:szCs w:val="24"/>
        </w:rPr>
        <w:t xml:space="preserve"> Nuolatinės teisėjų veiklos vertinimo komisijos išvadoje nurodytus</w:t>
      </w:r>
      <w:r w:rsidRPr="00494EFA">
        <w:rPr>
          <w:szCs w:val="24"/>
        </w:rPr>
        <w:t xml:space="preserve"> teisėjo profesinės veiklos (teisinio darbo kokybės) </w:t>
      </w:r>
      <w:r w:rsidRPr="00494EFA">
        <w:rPr>
          <w:rFonts w:eastAsia="Calibri"/>
          <w:szCs w:val="24"/>
        </w:rPr>
        <w:t xml:space="preserve">balus padauginant iš koeficiento </w:t>
      </w:r>
      <w:r w:rsidR="0064410A" w:rsidRPr="00494EFA">
        <w:rPr>
          <w:rFonts w:eastAsia="Calibri"/>
          <w:szCs w:val="24"/>
        </w:rPr>
        <w:t>0,3</w:t>
      </w:r>
      <w:r w:rsidR="00B827B2">
        <w:rPr>
          <w:rFonts w:eastAsia="Calibri"/>
          <w:szCs w:val="24"/>
        </w:rPr>
        <w:t>5</w:t>
      </w:r>
      <w:r w:rsidRPr="00494EFA">
        <w:rPr>
          <w:rFonts w:eastAsia="Calibri"/>
          <w:szCs w:val="24"/>
        </w:rPr>
        <w:t>;</w:t>
      </w:r>
      <w:r w:rsidR="00EF4C9F" w:rsidRPr="00494EFA">
        <w:rPr>
          <w:rFonts w:eastAsia="Calibri"/>
          <w:szCs w:val="24"/>
        </w:rPr>
        <w:t xml:space="preserve"> </w:t>
      </w:r>
    </w:p>
    <w:p w14:paraId="5CDE19DA" w14:textId="0291AF98" w:rsidR="009A1DAC" w:rsidRPr="00494EFA" w:rsidRDefault="003D2C4B" w:rsidP="00494EFA">
      <w:pPr>
        <w:pStyle w:val="Sraopastraipa"/>
        <w:numPr>
          <w:ilvl w:val="2"/>
          <w:numId w:val="3"/>
        </w:numPr>
        <w:ind w:left="0" w:firstLine="709"/>
        <w:jc w:val="both"/>
        <w:rPr>
          <w:rFonts w:eastAsia="Calibri"/>
          <w:szCs w:val="24"/>
        </w:rPr>
      </w:pPr>
      <w:r w:rsidRPr="00494EFA">
        <w:rPr>
          <w:rFonts w:eastAsia="Calibri"/>
          <w:szCs w:val="24"/>
        </w:rPr>
        <w:t xml:space="preserve"> teisės krypties socialinių mokslų daktaro, siekiančio tapti </w:t>
      </w:r>
      <w:r w:rsidR="009A1DAC" w:rsidRPr="00494EFA">
        <w:rPr>
          <w:rFonts w:eastAsia="Calibri"/>
          <w:szCs w:val="24"/>
        </w:rPr>
        <w:t xml:space="preserve">Aukštesnės </w:t>
      </w:r>
      <w:r w:rsidRPr="00494EFA">
        <w:rPr>
          <w:rFonts w:eastAsia="Calibri"/>
          <w:szCs w:val="24"/>
        </w:rPr>
        <w:t xml:space="preserve">pakopos teismo teisėju, </w:t>
      </w:r>
      <w:r w:rsidRPr="00494EFA">
        <w:rPr>
          <w:szCs w:val="24"/>
        </w:rPr>
        <w:t xml:space="preserve">mokslinio-pedagoginio darbo pobūdis ir jo kokybė vertinama, atsižvelgiant į asmens mokslinių tyrimų (interesų) sritį, teisinio, mokslinio-pedagoginio darbo pobūdį, dalyvavimą mokslinėje </w:t>
      </w:r>
      <w:r w:rsidRPr="00494EFA">
        <w:rPr>
          <w:rFonts w:eastAsia="Calibri"/>
          <w:szCs w:val="24"/>
        </w:rPr>
        <w:t>veikloje</w:t>
      </w:r>
      <w:r w:rsidRPr="00494EFA">
        <w:rPr>
          <w:szCs w:val="24"/>
        </w:rPr>
        <w:t xml:space="preserve"> po mokslinio laipsnio įgijimo (parengtų monografijų, mokslinių straipsnių recenzuojamuose mokslo leidiniuose skaičių, dalyvavimą atliekant mokslinius tyrimus ir pan.), pareigybę universitete, atestacijų rezultatus, pedagoginio darbo krūvį (paskaitų skaičių, vadovavimą studentų tiriamiesiems ir baigiamiesiems darbams, disertacijų oponavimą, dalyvavimą doktorantūros komitetų darbe, recenzuojant baigiamuosius darbus ir pan.), skiriant iki </w:t>
      </w:r>
      <w:r w:rsidR="0064410A" w:rsidRPr="00494EFA">
        <w:rPr>
          <w:szCs w:val="24"/>
        </w:rPr>
        <w:t>35</w:t>
      </w:r>
      <w:r w:rsidR="00574F51" w:rsidRPr="00494EFA">
        <w:rPr>
          <w:szCs w:val="24"/>
        </w:rPr>
        <w:t xml:space="preserve"> </w:t>
      </w:r>
      <w:r w:rsidRPr="00494EFA">
        <w:rPr>
          <w:szCs w:val="24"/>
        </w:rPr>
        <w:t>balų</w:t>
      </w:r>
      <w:r w:rsidR="009A1DAC" w:rsidRPr="00494EFA">
        <w:rPr>
          <w:szCs w:val="24"/>
        </w:rPr>
        <w:t>. Vertinant teisės krypties socialinių mokslų daktaro, siekiančio tapti Aukštesnės pakopos teismo teisėju, darbo patirtį ir kokybę:</w:t>
      </w:r>
    </w:p>
    <w:p w14:paraId="0F09AB3B" w14:textId="2A0A018F" w:rsidR="009A1DAC" w:rsidRPr="00494EFA" w:rsidRDefault="009A1DAC" w:rsidP="00494EFA">
      <w:pPr>
        <w:pStyle w:val="Sraopastraipa"/>
        <w:numPr>
          <w:ilvl w:val="3"/>
          <w:numId w:val="3"/>
        </w:numPr>
        <w:tabs>
          <w:tab w:val="left" w:pos="1560"/>
        </w:tabs>
        <w:ind w:left="0" w:firstLine="709"/>
        <w:jc w:val="both"/>
        <w:rPr>
          <w:szCs w:val="24"/>
        </w:rPr>
      </w:pPr>
      <w:r w:rsidRPr="00494EFA">
        <w:rPr>
          <w:szCs w:val="24"/>
        </w:rPr>
        <w:t>nuo 25 iki 35</w:t>
      </w:r>
      <w:r w:rsidR="0078143E" w:rsidRPr="00494EFA">
        <w:rPr>
          <w:szCs w:val="24"/>
        </w:rPr>
        <w:t xml:space="preserve"> </w:t>
      </w:r>
      <w:r w:rsidRPr="00494EFA">
        <w:rPr>
          <w:szCs w:val="24"/>
        </w:rPr>
        <w:t>balų skiriama, kai įgyta darbinė patirtis ir/ar mokslinė</w:t>
      </w:r>
      <w:r w:rsidRPr="00494EFA">
        <w:rPr>
          <w:rFonts w:eastAsia="Calibri"/>
          <w:szCs w:val="24"/>
        </w:rPr>
        <w:t>-pedagoginė</w:t>
      </w:r>
      <w:r w:rsidRPr="00494EFA">
        <w:rPr>
          <w:szCs w:val="24"/>
        </w:rPr>
        <w:t xml:space="preserve"> veikla tiesiogiai pritaikoma </w:t>
      </w:r>
      <w:r w:rsidRPr="00494EFA">
        <w:rPr>
          <w:rFonts w:eastAsia="Calibri"/>
          <w:szCs w:val="24"/>
        </w:rPr>
        <w:t>teisėjo</w:t>
      </w:r>
      <w:r w:rsidRPr="00494EFA">
        <w:rPr>
          <w:szCs w:val="24"/>
        </w:rPr>
        <w:t xml:space="preserve"> veikloje</w:t>
      </w:r>
      <w:r w:rsidR="0078143E" w:rsidRPr="00494EFA">
        <w:rPr>
          <w:szCs w:val="24"/>
        </w:rPr>
        <w:t>;</w:t>
      </w:r>
    </w:p>
    <w:p w14:paraId="00FAC111" w14:textId="5CEA8C4A" w:rsidR="009A1DAC" w:rsidRPr="00494EFA" w:rsidRDefault="006427C5" w:rsidP="00494EFA">
      <w:pPr>
        <w:pStyle w:val="Sraopastraipa"/>
        <w:numPr>
          <w:ilvl w:val="3"/>
          <w:numId w:val="3"/>
        </w:numPr>
        <w:tabs>
          <w:tab w:val="left" w:pos="1560"/>
        </w:tabs>
        <w:ind w:left="0" w:firstLine="709"/>
        <w:jc w:val="both"/>
        <w:rPr>
          <w:szCs w:val="24"/>
        </w:rPr>
      </w:pPr>
      <w:r w:rsidRPr="00494EFA">
        <w:rPr>
          <w:szCs w:val="24"/>
        </w:rPr>
        <w:t xml:space="preserve">nuo </w:t>
      </w:r>
      <w:r w:rsidR="009A1DAC" w:rsidRPr="00494EFA">
        <w:rPr>
          <w:szCs w:val="24"/>
        </w:rPr>
        <w:t>10 iki 24</w:t>
      </w:r>
      <w:r w:rsidR="00E35CF5" w:rsidRPr="00494EFA">
        <w:rPr>
          <w:szCs w:val="24"/>
        </w:rPr>
        <w:t xml:space="preserve"> </w:t>
      </w:r>
      <w:r w:rsidR="009A1DAC" w:rsidRPr="00494EFA">
        <w:rPr>
          <w:rFonts w:eastAsia="Calibri"/>
          <w:szCs w:val="24"/>
        </w:rPr>
        <w:t>balų</w:t>
      </w:r>
      <w:r w:rsidR="009A1DAC" w:rsidRPr="00494EFA">
        <w:rPr>
          <w:szCs w:val="24"/>
        </w:rPr>
        <w:t xml:space="preserve"> skiriama, kai įgyta darbinė patirtis ir/ar mokslinė</w:t>
      </w:r>
      <w:r w:rsidR="009A1DAC" w:rsidRPr="00494EFA">
        <w:rPr>
          <w:rFonts w:eastAsia="Calibri"/>
          <w:szCs w:val="24"/>
        </w:rPr>
        <w:t xml:space="preserve"> pedagoginė</w:t>
      </w:r>
      <w:r w:rsidR="009A1DAC" w:rsidRPr="00494EFA">
        <w:rPr>
          <w:szCs w:val="24"/>
        </w:rPr>
        <w:t xml:space="preserve"> veikla iš dalies pritaikoma teisėjo veikloje</w:t>
      </w:r>
      <w:r w:rsidR="0078143E" w:rsidRPr="00494EFA">
        <w:rPr>
          <w:szCs w:val="24"/>
        </w:rPr>
        <w:t>;</w:t>
      </w:r>
    </w:p>
    <w:p w14:paraId="2ECD595B" w14:textId="51EC54F7" w:rsidR="009A1DAC" w:rsidRPr="00494EFA" w:rsidRDefault="006427C5" w:rsidP="00494EFA">
      <w:pPr>
        <w:pStyle w:val="Sraopastraipa"/>
        <w:numPr>
          <w:ilvl w:val="3"/>
          <w:numId w:val="3"/>
        </w:numPr>
        <w:tabs>
          <w:tab w:val="left" w:pos="1560"/>
        </w:tabs>
        <w:ind w:left="0" w:firstLine="709"/>
        <w:jc w:val="both"/>
        <w:rPr>
          <w:szCs w:val="24"/>
        </w:rPr>
      </w:pPr>
      <w:r w:rsidRPr="00494EFA">
        <w:rPr>
          <w:szCs w:val="24"/>
        </w:rPr>
        <w:t xml:space="preserve">nuo </w:t>
      </w:r>
      <w:r w:rsidR="009A1DAC" w:rsidRPr="00494EFA">
        <w:rPr>
          <w:szCs w:val="24"/>
        </w:rPr>
        <w:t xml:space="preserve">0 iki 9 balų </w:t>
      </w:r>
      <w:r w:rsidR="009A1DAC" w:rsidRPr="00494EFA">
        <w:rPr>
          <w:rFonts w:eastAsia="Calibri"/>
          <w:szCs w:val="24"/>
        </w:rPr>
        <w:t>skiriam</w:t>
      </w:r>
      <w:r w:rsidR="006A050C" w:rsidRPr="00494EFA">
        <w:rPr>
          <w:rFonts w:eastAsia="Calibri"/>
          <w:szCs w:val="24"/>
        </w:rPr>
        <w:t>a</w:t>
      </w:r>
      <w:r w:rsidR="009A1DAC" w:rsidRPr="00494EFA">
        <w:rPr>
          <w:szCs w:val="24"/>
        </w:rPr>
        <w:t>, kai įgyta darbinė patirtis ir/ar mokslinė</w:t>
      </w:r>
      <w:r w:rsidR="009A1DAC" w:rsidRPr="00494EFA">
        <w:rPr>
          <w:rFonts w:eastAsia="Calibri"/>
          <w:szCs w:val="24"/>
        </w:rPr>
        <w:t xml:space="preserve"> pedagoginė</w:t>
      </w:r>
      <w:r w:rsidR="009A1DAC" w:rsidRPr="00494EFA">
        <w:rPr>
          <w:szCs w:val="24"/>
        </w:rPr>
        <w:t xml:space="preserve"> veikla mažai susijusi su teisėjo veikla</w:t>
      </w:r>
      <w:r w:rsidR="00234024" w:rsidRPr="00494EFA">
        <w:rPr>
          <w:szCs w:val="24"/>
        </w:rPr>
        <w:t>;</w:t>
      </w:r>
    </w:p>
    <w:p w14:paraId="2FF66B2B" w14:textId="37A6D4AE" w:rsidR="003D2C4B" w:rsidRPr="00494EFA" w:rsidRDefault="003D2C4B" w:rsidP="00494EFA">
      <w:pPr>
        <w:pStyle w:val="Sraopastraipa"/>
        <w:numPr>
          <w:ilvl w:val="2"/>
          <w:numId w:val="3"/>
        </w:numPr>
        <w:ind w:left="0" w:firstLine="709"/>
        <w:jc w:val="both"/>
        <w:rPr>
          <w:rFonts w:eastAsia="Calibri"/>
          <w:szCs w:val="24"/>
        </w:rPr>
      </w:pPr>
      <w:r w:rsidRPr="00494EFA">
        <w:rPr>
          <w:rFonts w:eastAsia="Calibri"/>
          <w:szCs w:val="24"/>
        </w:rPr>
        <w:t xml:space="preserve"> teisėjo, turinčio teisės krypties socialinių mokslų daktaro laipsnį ir aktyviai vykdančio mokslinę-</w:t>
      </w:r>
      <w:r w:rsidRPr="00494EFA">
        <w:rPr>
          <w:szCs w:val="24"/>
        </w:rPr>
        <w:t>pedagoginę</w:t>
      </w:r>
      <w:r w:rsidRPr="00494EFA">
        <w:rPr>
          <w:rFonts w:eastAsia="Calibri"/>
          <w:szCs w:val="24"/>
        </w:rPr>
        <w:t xml:space="preserve"> veiklą, darbo </w:t>
      </w:r>
      <w:r w:rsidR="00EF4C9F" w:rsidRPr="00494EFA">
        <w:rPr>
          <w:rFonts w:eastAsia="Calibri"/>
          <w:szCs w:val="24"/>
        </w:rPr>
        <w:t xml:space="preserve">pobūdis ir </w:t>
      </w:r>
      <w:r w:rsidRPr="00494EFA">
        <w:rPr>
          <w:rFonts w:eastAsia="Calibri"/>
          <w:szCs w:val="24"/>
        </w:rPr>
        <w:t>kokybė vertinama pagal ši</w:t>
      </w:r>
      <w:r w:rsidR="006E5771" w:rsidRPr="00494EFA">
        <w:rPr>
          <w:rFonts w:eastAsia="Calibri"/>
          <w:szCs w:val="24"/>
        </w:rPr>
        <w:t>o</w:t>
      </w:r>
      <w:r w:rsidRPr="00494EFA">
        <w:rPr>
          <w:rFonts w:eastAsia="Calibri"/>
          <w:szCs w:val="24"/>
        </w:rPr>
        <w:t xml:space="preserve"> </w:t>
      </w:r>
      <w:r w:rsidR="006E5771" w:rsidRPr="00494EFA">
        <w:rPr>
          <w:rFonts w:eastAsia="Calibri"/>
          <w:szCs w:val="24"/>
        </w:rPr>
        <w:t xml:space="preserve">Aprašo </w:t>
      </w:r>
      <w:r w:rsidR="004948F0" w:rsidRPr="00494EFA">
        <w:rPr>
          <w:rFonts w:eastAsia="Calibri"/>
          <w:szCs w:val="24"/>
        </w:rPr>
        <w:t>9</w:t>
      </w:r>
      <w:r w:rsidRPr="00494EFA">
        <w:rPr>
          <w:rFonts w:eastAsia="Calibri"/>
          <w:szCs w:val="24"/>
        </w:rPr>
        <w:t>.2.1 punkt</w:t>
      </w:r>
      <w:r w:rsidR="00DF1903" w:rsidRPr="00494EFA">
        <w:rPr>
          <w:rFonts w:eastAsia="Calibri"/>
          <w:szCs w:val="24"/>
        </w:rPr>
        <w:t>ą</w:t>
      </w:r>
      <w:r w:rsidR="00234024" w:rsidRPr="00494EFA">
        <w:rPr>
          <w:rFonts w:eastAsia="Calibri"/>
          <w:szCs w:val="24"/>
        </w:rPr>
        <w:t>;</w:t>
      </w:r>
    </w:p>
    <w:p w14:paraId="1B7A1A94" w14:textId="0EDC95D7" w:rsidR="003D2C4B" w:rsidRPr="00494EFA" w:rsidRDefault="003D2C4B" w:rsidP="00494EFA">
      <w:pPr>
        <w:pStyle w:val="Sraopastraipa"/>
        <w:numPr>
          <w:ilvl w:val="2"/>
          <w:numId w:val="3"/>
        </w:numPr>
        <w:ind w:left="0" w:firstLine="709"/>
        <w:jc w:val="both"/>
        <w:rPr>
          <w:rFonts w:eastAsia="Calibri"/>
          <w:szCs w:val="24"/>
        </w:rPr>
      </w:pPr>
      <w:r w:rsidRPr="00494EFA">
        <w:rPr>
          <w:szCs w:val="24"/>
        </w:rPr>
        <w:t xml:space="preserve">Vertinant kito į teisinio darbo stažą įskaičiuojamo darbo kokybę atsižvelgiama į šio darbo specifiką </w:t>
      </w:r>
      <w:r w:rsidRPr="00494EFA">
        <w:rPr>
          <w:rFonts w:eastAsia="Calibri"/>
          <w:szCs w:val="24"/>
        </w:rPr>
        <w:t>atitinkančius</w:t>
      </w:r>
      <w:r w:rsidRPr="00494EFA">
        <w:rPr>
          <w:szCs w:val="24"/>
        </w:rPr>
        <w:t xml:space="preserve"> rodiklius, kuriems </w:t>
      </w:r>
      <w:r w:rsidRPr="00494EFA">
        <w:rPr>
          <w:i/>
          <w:szCs w:val="24"/>
        </w:rPr>
        <w:t>mutatis mutandis</w:t>
      </w:r>
      <w:r w:rsidRPr="00494EFA">
        <w:rPr>
          <w:szCs w:val="24"/>
        </w:rPr>
        <w:t xml:space="preserve"> taikomi reikalavimai</w:t>
      </w:r>
      <w:r w:rsidR="00AF7746" w:rsidRPr="00494EFA">
        <w:rPr>
          <w:szCs w:val="24"/>
        </w:rPr>
        <w:t>,</w:t>
      </w:r>
      <w:r w:rsidRPr="00494EFA">
        <w:rPr>
          <w:szCs w:val="24"/>
        </w:rPr>
        <w:t xml:space="preserve"> nustatyti rodikliams, į kuriuos atsižvelgiama vertinant teisės krypties socialinių mokslų daktaro mokslinio-pedagoginio darbo pobūdį ir jo kokybę</w:t>
      </w:r>
      <w:r w:rsidR="00234024" w:rsidRPr="00494EFA">
        <w:rPr>
          <w:szCs w:val="24"/>
        </w:rPr>
        <w:t>;</w:t>
      </w:r>
    </w:p>
    <w:p w14:paraId="365A5DF5" w14:textId="7FD599CB" w:rsidR="003D2C4B" w:rsidRPr="00494EFA" w:rsidRDefault="003D2C4B" w:rsidP="00494EFA">
      <w:pPr>
        <w:pStyle w:val="Sraopastraipa"/>
        <w:numPr>
          <w:ilvl w:val="1"/>
          <w:numId w:val="3"/>
        </w:numPr>
        <w:tabs>
          <w:tab w:val="left" w:pos="1134"/>
        </w:tabs>
        <w:ind w:left="0" w:firstLine="709"/>
        <w:jc w:val="both"/>
        <w:rPr>
          <w:szCs w:val="24"/>
        </w:rPr>
      </w:pPr>
      <w:r w:rsidRPr="00494EFA">
        <w:rPr>
          <w:szCs w:val="24"/>
        </w:rPr>
        <w:t xml:space="preserve">Profesinę kompetenciją ir žinias. Asmens, pretenduojančio į </w:t>
      </w:r>
      <w:r w:rsidR="001C4BDE" w:rsidRPr="00494EFA">
        <w:rPr>
          <w:rFonts w:eastAsia="Calibri"/>
          <w:szCs w:val="24"/>
        </w:rPr>
        <w:t xml:space="preserve">Aukštesnės </w:t>
      </w:r>
      <w:r w:rsidRPr="00494EFA">
        <w:rPr>
          <w:rFonts w:eastAsia="Calibri"/>
          <w:szCs w:val="24"/>
        </w:rPr>
        <w:t>pakopos teismo teisėjo pareigas</w:t>
      </w:r>
      <w:r w:rsidR="006A050C" w:rsidRPr="00494EFA">
        <w:rPr>
          <w:rFonts w:eastAsia="Calibri"/>
          <w:szCs w:val="24"/>
        </w:rPr>
        <w:t>,</w:t>
      </w:r>
      <w:r w:rsidRPr="00494EFA">
        <w:rPr>
          <w:rFonts w:eastAsia="Calibri"/>
          <w:szCs w:val="24"/>
        </w:rPr>
        <w:t xml:space="preserve"> </w:t>
      </w:r>
      <w:r w:rsidRPr="00494EFA">
        <w:rPr>
          <w:szCs w:val="24"/>
        </w:rPr>
        <w:t>turimos</w:t>
      </w:r>
      <w:r w:rsidRPr="00494EFA">
        <w:rPr>
          <w:rFonts w:eastAsia="Calibri"/>
          <w:szCs w:val="24"/>
        </w:rPr>
        <w:t xml:space="preserve"> profesinės kompetencijos ir žinios įvertinamos skiriant iki </w:t>
      </w:r>
      <w:r w:rsidR="0064410A" w:rsidRPr="00494EFA">
        <w:rPr>
          <w:rFonts w:eastAsia="Calibri"/>
          <w:szCs w:val="24"/>
        </w:rPr>
        <w:t xml:space="preserve">20 </w:t>
      </w:r>
      <w:r w:rsidRPr="00494EFA">
        <w:rPr>
          <w:rFonts w:eastAsia="Calibri"/>
          <w:szCs w:val="24"/>
        </w:rPr>
        <w:t>balų,</w:t>
      </w:r>
      <w:r w:rsidR="00E35CF5" w:rsidRPr="00494EFA">
        <w:rPr>
          <w:rFonts w:eastAsia="Calibri"/>
          <w:szCs w:val="24"/>
        </w:rPr>
        <w:t xml:space="preserve"> </w:t>
      </w:r>
      <w:r w:rsidRPr="00494EFA">
        <w:rPr>
          <w:rFonts w:eastAsia="Calibri"/>
          <w:szCs w:val="24"/>
        </w:rPr>
        <w:t>atsižvelgiant į</w:t>
      </w:r>
      <w:r w:rsidR="0012695B" w:rsidRPr="00494EFA">
        <w:rPr>
          <w:rFonts w:eastAsia="Calibri"/>
          <w:szCs w:val="24"/>
        </w:rPr>
        <w:t xml:space="preserve"> </w:t>
      </w:r>
      <w:r w:rsidR="0012695B" w:rsidRPr="00494EFA">
        <w:rPr>
          <w:szCs w:val="24"/>
        </w:rPr>
        <w:t>kiekvieną iš žemiau išvardintų kriterijaus elementų</w:t>
      </w:r>
      <w:r w:rsidRPr="00494EFA">
        <w:rPr>
          <w:rFonts w:eastAsia="Calibri"/>
          <w:szCs w:val="24"/>
        </w:rPr>
        <w:t>:</w:t>
      </w:r>
    </w:p>
    <w:p w14:paraId="43D350B4" w14:textId="392B4BE4" w:rsidR="003D2C4B" w:rsidRPr="00494EFA" w:rsidRDefault="003D2C4B" w:rsidP="00494EFA">
      <w:pPr>
        <w:pStyle w:val="Sraopastraipa"/>
        <w:numPr>
          <w:ilvl w:val="2"/>
          <w:numId w:val="3"/>
        </w:numPr>
        <w:ind w:left="0" w:firstLine="709"/>
        <w:jc w:val="both"/>
        <w:rPr>
          <w:szCs w:val="24"/>
        </w:rPr>
      </w:pPr>
      <w:r w:rsidRPr="00494EFA">
        <w:rPr>
          <w:rFonts w:eastAsia="Calibri"/>
          <w:szCs w:val="24"/>
        </w:rPr>
        <w:t xml:space="preserve"> užsienio kalbų mokėjimą, kai jis pagrindžiamas asmenų pateiktomis oficialiomis pažymomis, </w:t>
      </w:r>
      <w:r w:rsidRPr="00494EFA">
        <w:rPr>
          <w:szCs w:val="24"/>
        </w:rPr>
        <w:t>išduotomis</w:t>
      </w:r>
      <w:r w:rsidRPr="00494EFA">
        <w:rPr>
          <w:rFonts w:eastAsia="Calibri"/>
          <w:szCs w:val="24"/>
        </w:rPr>
        <w:t xml:space="preserve"> akredituotuose centruose arba kitose įstaigose, turinčiose teisę vykdyti </w:t>
      </w:r>
      <w:r w:rsidRPr="00494EFA">
        <w:rPr>
          <w:rFonts w:eastAsia="Calibri"/>
          <w:szCs w:val="24"/>
        </w:rPr>
        <w:lastRenderedPageBreak/>
        <w:t xml:space="preserve">tarptautinius </w:t>
      </w:r>
      <w:r w:rsidRPr="00494EFA">
        <w:rPr>
          <w:szCs w:val="24"/>
        </w:rPr>
        <w:t>užsienio kalbų egzaminus ir/ar naudoti tarptautinius užsienio kalbų lygio nustatymo testus</w:t>
      </w:r>
      <w:r w:rsidR="009A1DAC" w:rsidRPr="00494EFA">
        <w:rPr>
          <w:szCs w:val="24"/>
        </w:rPr>
        <w:t>, arba kitais dokumentais</w:t>
      </w:r>
      <w:r w:rsidRPr="00494EFA">
        <w:rPr>
          <w:szCs w:val="24"/>
        </w:rPr>
        <w:t>. Už kiekvienos užsienio kalbos mokėjimą balai skiriami atskirai ir tik nuo B1 lygio pagal 2004 m. gruodžio 15 d. Europos Parlamento ir Tarybos sprendimu Nr. 2241/2004/EB patvirtintus Bendruosius Europos kalbų metmenis;</w:t>
      </w:r>
    </w:p>
    <w:p w14:paraId="1CCBD4EC" w14:textId="4D0B34FB" w:rsidR="003D2C4B" w:rsidRPr="00494EFA" w:rsidRDefault="003D2C4B" w:rsidP="00494EFA">
      <w:pPr>
        <w:pStyle w:val="Sraopastraipa"/>
        <w:numPr>
          <w:ilvl w:val="2"/>
          <w:numId w:val="3"/>
        </w:numPr>
        <w:ind w:left="0" w:firstLine="709"/>
        <w:jc w:val="both"/>
        <w:rPr>
          <w:szCs w:val="24"/>
        </w:rPr>
      </w:pPr>
      <w:r w:rsidRPr="00494EFA">
        <w:rPr>
          <w:szCs w:val="24"/>
        </w:rPr>
        <w:t>turimą kitą, ne teisės krypties, universitetinį išsilavinimą;</w:t>
      </w:r>
    </w:p>
    <w:p w14:paraId="52B418CE" w14:textId="0A4DDA92" w:rsidR="003D2C4B" w:rsidRPr="00494EFA" w:rsidRDefault="003D2C4B" w:rsidP="00494EFA">
      <w:pPr>
        <w:pStyle w:val="Sraopastraipa"/>
        <w:numPr>
          <w:ilvl w:val="2"/>
          <w:numId w:val="3"/>
        </w:numPr>
        <w:ind w:left="0" w:firstLine="709"/>
        <w:jc w:val="both"/>
        <w:rPr>
          <w:szCs w:val="24"/>
        </w:rPr>
      </w:pPr>
      <w:r w:rsidRPr="00494EFA">
        <w:rPr>
          <w:szCs w:val="24"/>
        </w:rPr>
        <w:t xml:space="preserve"> kvalifikacijos kėlimą ir tobulinimą (jo intensyvumą, kryptingumą, pagrįstumą);</w:t>
      </w:r>
    </w:p>
    <w:p w14:paraId="62288414" w14:textId="4E7B75FB" w:rsidR="003D2C4B" w:rsidRPr="00494EFA" w:rsidRDefault="003D2C4B" w:rsidP="00494EFA">
      <w:pPr>
        <w:pStyle w:val="Sraopastraipa"/>
        <w:numPr>
          <w:ilvl w:val="2"/>
          <w:numId w:val="3"/>
        </w:numPr>
        <w:ind w:left="0" w:firstLine="709"/>
        <w:jc w:val="both"/>
        <w:rPr>
          <w:szCs w:val="24"/>
        </w:rPr>
      </w:pPr>
      <w:r w:rsidRPr="00494EFA">
        <w:rPr>
          <w:szCs w:val="24"/>
        </w:rPr>
        <w:t xml:space="preserve"> dalyvavimą ekspertinėje veikloje (pavyzdžiui, teisės aktų projektų rengimo procese, ekspertiniame teisės aktų projektų vertinime, dalyvavimą darbo grupių veikloje ir pan.);</w:t>
      </w:r>
    </w:p>
    <w:p w14:paraId="475FED06" w14:textId="08DB75AD" w:rsidR="003D2C4B" w:rsidRPr="00494EFA" w:rsidRDefault="003D2C4B" w:rsidP="00494EFA">
      <w:pPr>
        <w:pStyle w:val="Sraopastraipa"/>
        <w:numPr>
          <w:ilvl w:val="2"/>
          <w:numId w:val="3"/>
        </w:numPr>
        <w:ind w:left="0" w:firstLine="709"/>
        <w:jc w:val="both"/>
        <w:rPr>
          <w:szCs w:val="24"/>
        </w:rPr>
      </w:pPr>
      <w:r w:rsidRPr="00494EFA">
        <w:rPr>
          <w:szCs w:val="24"/>
        </w:rPr>
        <w:t xml:space="preserve"> vykdomą taikinamojo tarpininko (mediatoriaus) veiklą;</w:t>
      </w:r>
    </w:p>
    <w:p w14:paraId="4614DF63" w14:textId="778E8A76" w:rsidR="003D2C4B" w:rsidRPr="00494EFA" w:rsidRDefault="003D2C4B" w:rsidP="00494EFA">
      <w:pPr>
        <w:pStyle w:val="Sraopastraipa"/>
        <w:numPr>
          <w:ilvl w:val="2"/>
          <w:numId w:val="3"/>
        </w:numPr>
        <w:ind w:left="0" w:firstLine="709"/>
        <w:jc w:val="both"/>
        <w:rPr>
          <w:szCs w:val="24"/>
        </w:rPr>
      </w:pPr>
      <w:r w:rsidRPr="00494EFA">
        <w:rPr>
          <w:szCs w:val="24"/>
        </w:rPr>
        <w:t xml:space="preserve"> bendradarbiavimą atliekant mokslinius tyrimus (netaikoma teisės krypties socialinių mokslų daktaro laipsnį turintiems pretendentams);</w:t>
      </w:r>
    </w:p>
    <w:p w14:paraId="29CABB7F" w14:textId="1201880D" w:rsidR="003D2C4B" w:rsidRPr="00494EFA" w:rsidRDefault="003D2C4B" w:rsidP="00494EFA">
      <w:pPr>
        <w:pStyle w:val="Sraopastraipa"/>
        <w:numPr>
          <w:ilvl w:val="2"/>
          <w:numId w:val="3"/>
        </w:numPr>
        <w:ind w:left="0" w:firstLine="709"/>
        <w:jc w:val="both"/>
        <w:rPr>
          <w:szCs w:val="24"/>
        </w:rPr>
      </w:pPr>
      <w:r w:rsidRPr="00494EFA">
        <w:rPr>
          <w:szCs w:val="24"/>
        </w:rPr>
        <w:t xml:space="preserve"> pretendento einamų pedagoginių pareigų lygį ir vykdomą pedagoginę veiklą;</w:t>
      </w:r>
    </w:p>
    <w:p w14:paraId="6187CB81" w14:textId="5916A727" w:rsidR="003D2C4B" w:rsidRPr="00494EFA" w:rsidRDefault="003D2C4B" w:rsidP="00494EFA">
      <w:pPr>
        <w:pStyle w:val="Sraopastraipa"/>
        <w:numPr>
          <w:ilvl w:val="2"/>
          <w:numId w:val="3"/>
        </w:numPr>
        <w:ind w:left="0" w:firstLine="709"/>
        <w:jc w:val="both"/>
        <w:rPr>
          <w:szCs w:val="24"/>
        </w:rPr>
      </w:pPr>
      <w:r w:rsidRPr="00494EFA">
        <w:rPr>
          <w:szCs w:val="24"/>
        </w:rPr>
        <w:t xml:space="preserve"> parengtas mokslines publikacijas recenzuojamuose mokslo leidiniuose;</w:t>
      </w:r>
    </w:p>
    <w:p w14:paraId="319701EF" w14:textId="01D43ABB" w:rsidR="003D2C4B" w:rsidRPr="00494EFA" w:rsidRDefault="003D2C4B" w:rsidP="00494EFA">
      <w:pPr>
        <w:pStyle w:val="Sraopastraipa"/>
        <w:numPr>
          <w:ilvl w:val="2"/>
          <w:numId w:val="3"/>
        </w:numPr>
        <w:ind w:left="0" w:firstLine="709"/>
        <w:jc w:val="both"/>
        <w:rPr>
          <w:szCs w:val="24"/>
        </w:rPr>
      </w:pPr>
      <w:r w:rsidRPr="00494EFA">
        <w:rPr>
          <w:szCs w:val="24"/>
        </w:rPr>
        <w:t xml:space="preserve"> dalyvavimą visuomeninėje su teismais/teisingumu susijusioje veikloje;</w:t>
      </w:r>
    </w:p>
    <w:p w14:paraId="09320126" w14:textId="5DCDF614" w:rsidR="003D2C4B" w:rsidRPr="00494EFA" w:rsidRDefault="003D2C4B" w:rsidP="00494EFA">
      <w:pPr>
        <w:pStyle w:val="Sraopastraipa"/>
        <w:numPr>
          <w:ilvl w:val="2"/>
          <w:numId w:val="3"/>
        </w:numPr>
        <w:tabs>
          <w:tab w:val="left" w:pos="1418"/>
        </w:tabs>
        <w:ind w:left="0" w:firstLine="709"/>
        <w:jc w:val="both"/>
        <w:rPr>
          <w:szCs w:val="24"/>
        </w:rPr>
      </w:pPr>
      <w:r w:rsidRPr="00494EFA">
        <w:rPr>
          <w:szCs w:val="24"/>
        </w:rPr>
        <w:t xml:space="preserve"> kitokią pretendento veiklą, susijusią su teisėjo darbui reikalingų žinių įgijimu ir gilinimu ir pan.</w:t>
      </w:r>
      <w:r w:rsidR="00234024" w:rsidRPr="00494EFA">
        <w:rPr>
          <w:szCs w:val="24"/>
        </w:rPr>
        <w:t>;</w:t>
      </w:r>
    </w:p>
    <w:p w14:paraId="2B1B695F" w14:textId="6141E67B" w:rsidR="001C4BDE" w:rsidRPr="00494EFA" w:rsidRDefault="001C4BDE" w:rsidP="00494EFA">
      <w:pPr>
        <w:pStyle w:val="Sraopastraipa"/>
        <w:numPr>
          <w:ilvl w:val="1"/>
          <w:numId w:val="3"/>
        </w:numPr>
        <w:tabs>
          <w:tab w:val="left" w:pos="1134"/>
        </w:tabs>
        <w:ind w:left="0" w:firstLine="709"/>
        <w:jc w:val="both"/>
        <w:rPr>
          <w:b/>
          <w:szCs w:val="24"/>
        </w:rPr>
      </w:pPr>
      <w:r w:rsidRPr="00494EFA">
        <w:rPr>
          <w:szCs w:val="24"/>
        </w:rPr>
        <w:t>Asmenines kompetencijas.</w:t>
      </w:r>
      <w:r w:rsidRPr="00494EFA">
        <w:rPr>
          <w:b/>
          <w:szCs w:val="24"/>
        </w:rPr>
        <w:t xml:space="preserve"> </w:t>
      </w:r>
      <w:r w:rsidR="00F60ED5" w:rsidRPr="00494EFA">
        <w:rPr>
          <w:szCs w:val="24"/>
        </w:rPr>
        <w:t>Asmenų, siekiančių tapti Aukštesnės pakopos teismo teisėjais, A</w:t>
      </w:r>
      <w:r w:rsidRPr="00494EFA">
        <w:rPr>
          <w:szCs w:val="24"/>
        </w:rPr>
        <w:t xml:space="preserve">smeninės kompetencijos, bendrieji gebėjimai vertinami </w:t>
      </w:r>
      <w:r w:rsidRPr="00494EFA">
        <w:rPr>
          <w:szCs w:val="24"/>
          <w:lang w:eastAsia="lt-LT"/>
        </w:rPr>
        <w:t>remiantis Teisėj</w:t>
      </w:r>
      <w:r w:rsidR="00B91C83" w:rsidRPr="00494EFA">
        <w:rPr>
          <w:szCs w:val="24"/>
          <w:lang w:eastAsia="lt-LT"/>
        </w:rPr>
        <w:t>o</w:t>
      </w:r>
      <w:r w:rsidRPr="00494EFA">
        <w:rPr>
          <w:szCs w:val="24"/>
          <w:lang w:eastAsia="lt-LT"/>
        </w:rPr>
        <w:t xml:space="preserve"> kompetencijų modeliu </w:t>
      </w:r>
      <w:r w:rsidRPr="00494EFA">
        <w:rPr>
          <w:szCs w:val="24"/>
        </w:rPr>
        <w:t xml:space="preserve">iki 30 balų, </w:t>
      </w:r>
      <w:r w:rsidRPr="00494EFA">
        <w:rPr>
          <w:rFonts w:eastAsia="Calibri"/>
          <w:szCs w:val="24"/>
        </w:rPr>
        <w:t>atsižvelgiant į:</w:t>
      </w:r>
    </w:p>
    <w:p w14:paraId="604096EA" w14:textId="3402D219" w:rsidR="001C4BDE" w:rsidRPr="00494EFA" w:rsidRDefault="001C4BDE" w:rsidP="00494EFA">
      <w:pPr>
        <w:pStyle w:val="Sraopastraipa"/>
        <w:numPr>
          <w:ilvl w:val="2"/>
          <w:numId w:val="3"/>
        </w:numPr>
        <w:tabs>
          <w:tab w:val="left" w:pos="1276"/>
          <w:tab w:val="left" w:pos="1418"/>
        </w:tabs>
        <w:ind w:left="0" w:firstLine="709"/>
        <w:jc w:val="both"/>
        <w:rPr>
          <w:szCs w:val="24"/>
        </w:rPr>
      </w:pPr>
      <w:r w:rsidRPr="00494EFA">
        <w:rPr>
          <w:szCs w:val="24"/>
          <w:lang w:eastAsia="lt-LT"/>
        </w:rPr>
        <w:t xml:space="preserve"> </w:t>
      </w:r>
      <w:r w:rsidRPr="00494EFA">
        <w:rPr>
          <w:szCs w:val="24"/>
        </w:rPr>
        <w:t>Mąstymo ir sprendimų priėmimo gebėjimus: objektyvumą</w:t>
      </w:r>
      <w:r w:rsidR="0078143E" w:rsidRPr="00494EFA">
        <w:rPr>
          <w:szCs w:val="24"/>
        </w:rPr>
        <w:t xml:space="preserve"> ir </w:t>
      </w:r>
      <w:r w:rsidRPr="00494EFA">
        <w:rPr>
          <w:szCs w:val="24"/>
        </w:rPr>
        <w:t>sprendimų priėmimą;</w:t>
      </w:r>
    </w:p>
    <w:p w14:paraId="28EA8732" w14:textId="26F825CC" w:rsidR="001C4BDE" w:rsidRPr="00494EFA" w:rsidRDefault="001C4BDE" w:rsidP="00494EFA">
      <w:pPr>
        <w:pStyle w:val="Sraopastraipa"/>
        <w:numPr>
          <w:ilvl w:val="2"/>
          <w:numId w:val="3"/>
        </w:numPr>
        <w:tabs>
          <w:tab w:val="left" w:pos="1276"/>
          <w:tab w:val="left" w:pos="1418"/>
        </w:tabs>
        <w:ind w:left="0" w:firstLine="709"/>
        <w:jc w:val="both"/>
        <w:rPr>
          <w:szCs w:val="24"/>
        </w:rPr>
      </w:pPr>
      <w:r w:rsidRPr="00494EFA">
        <w:rPr>
          <w:szCs w:val="24"/>
        </w:rPr>
        <w:t>Asmeninio efektyvumo gebėjimus: organizuotumą ir pareigingumą, saviugdą,</w:t>
      </w:r>
      <w:r w:rsidR="00EC266C" w:rsidRPr="00494EFA">
        <w:rPr>
          <w:szCs w:val="24"/>
        </w:rPr>
        <w:t xml:space="preserve"> </w:t>
      </w:r>
      <w:r w:rsidRPr="00494EFA">
        <w:rPr>
          <w:szCs w:val="24"/>
        </w:rPr>
        <w:t>tvirtumą</w:t>
      </w:r>
      <w:r w:rsidR="0078143E" w:rsidRPr="00494EFA">
        <w:rPr>
          <w:szCs w:val="24"/>
        </w:rPr>
        <w:t xml:space="preserve"> ir </w:t>
      </w:r>
      <w:r w:rsidRPr="00494EFA">
        <w:rPr>
          <w:szCs w:val="24"/>
        </w:rPr>
        <w:t>atsparumą korupcijai;</w:t>
      </w:r>
    </w:p>
    <w:p w14:paraId="48514A20" w14:textId="2CE82C40" w:rsidR="001C4BDE" w:rsidRPr="00494EFA" w:rsidRDefault="001C4BDE" w:rsidP="00494EFA">
      <w:pPr>
        <w:pStyle w:val="Sraopastraipa"/>
        <w:numPr>
          <w:ilvl w:val="2"/>
          <w:numId w:val="3"/>
        </w:numPr>
        <w:tabs>
          <w:tab w:val="left" w:pos="1276"/>
          <w:tab w:val="left" w:pos="1418"/>
        </w:tabs>
        <w:ind w:left="0" w:firstLine="709"/>
        <w:jc w:val="both"/>
        <w:rPr>
          <w:szCs w:val="24"/>
        </w:rPr>
      </w:pPr>
      <w:r w:rsidRPr="00494EFA">
        <w:rPr>
          <w:szCs w:val="24"/>
        </w:rPr>
        <w:t>Socialinius gebėjimus: konfliktų valdymą, komunikaciją, bendradarbiavimą</w:t>
      </w:r>
      <w:r w:rsidR="0078143E" w:rsidRPr="00494EFA">
        <w:rPr>
          <w:szCs w:val="24"/>
        </w:rPr>
        <w:t xml:space="preserve"> ir </w:t>
      </w:r>
      <w:r w:rsidRPr="00494EFA">
        <w:rPr>
          <w:szCs w:val="24"/>
        </w:rPr>
        <w:t>lyderystę;</w:t>
      </w:r>
    </w:p>
    <w:p w14:paraId="719599F8" w14:textId="43488EC0" w:rsidR="001C4BDE" w:rsidRPr="00494EFA" w:rsidRDefault="001C4BDE" w:rsidP="00494EFA">
      <w:pPr>
        <w:pStyle w:val="Sraopastraipa"/>
        <w:numPr>
          <w:ilvl w:val="2"/>
          <w:numId w:val="3"/>
        </w:numPr>
        <w:tabs>
          <w:tab w:val="left" w:pos="1276"/>
          <w:tab w:val="left" w:pos="1418"/>
        </w:tabs>
        <w:ind w:left="0" w:firstLine="709"/>
        <w:jc w:val="both"/>
        <w:rPr>
          <w:szCs w:val="24"/>
        </w:rPr>
      </w:pPr>
      <w:r w:rsidRPr="00494EFA">
        <w:rPr>
          <w:szCs w:val="24"/>
        </w:rPr>
        <w:t>Kiekviena</w:t>
      </w:r>
      <w:r w:rsidR="00A22BD0" w:rsidRPr="00494EFA">
        <w:rPr>
          <w:szCs w:val="24"/>
        </w:rPr>
        <w:t xml:space="preserve"> iš</w:t>
      </w:r>
      <w:r w:rsidRPr="00494EFA">
        <w:rPr>
          <w:szCs w:val="24"/>
        </w:rPr>
        <w:t xml:space="preserve"> </w:t>
      </w:r>
      <w:r w:rsidR="0078143E" w:rsidRPr="00494EFA">
        <w:rPr>
          <w:szCs w:val="24"/>
        </w:rPr>
        <w:t>9</w:t>
      </w:r>
      <w:r w:rsidRPr="00494EFA">
        <w:rPr>
          <w:szCs w:val="24"/>
        </w:rPr>
        <w:t>.4.1-</w:t>
      </w:r>
      <w:r w:rsidR="0078143E" w:rsidRPr="00494EFA">
        <w:rPr>
          <w:szCs w:val="24"/>
        </w:rPr>
        <w:t>9</w:t>
      </w:r>
      <w:r w:rsidRPr="00494EFA">
        <w:rPr>
          <w:szCs w:val="24"/>
        </w:rPr>
        <w:t>.4.3 punktuose įvardintų Asmeninių kompetencijų grupė vertinama nuo 0 iki 10 balų, kur:</w:t>
      </w:r>
    </w:p>
    <w:p w14:paraId="1340B1F6" w14:textId="2F554FF1" w:rsidR="001C4BDE" w:rsidRPr="00494EFA" w:rsidRDefault="001C4BDE" w:rsidP="00494EFA">
      <w:pPr>
        <w:pStyle w:val="Sraopastraipa"/>
        <w:numPr>
          <w:ilvl w:val="3"/>
          <w:numId w:val="3"/>
        </w:numPr>
        <w:tabs>
          <w:tab w:val="left" w:pos="1560"/>
        </w:tabs>
        <w:ind w:left="0" w:firstLine="709"/>
        <w:jc w:val="both"/>
        <w:rPr>
          <w:rFonts w:eastAsia="Calibri"/>
          <w:szCs w:val="24"/>
        </w:rPr>
      </w:pPr>
      <w:r w:rsidRPr="00494EFA">
        <w:rPr>
          <w:szCs w:val="24"/>
          <w:lang w:eastAsia="lt-LT"/>
        </w:rPr>
        <w:t xml:space="preserve">0 balų atitinka itin žemi gebėjimai / </w:t>
      </w:r>
      <w:r w:rsidR="000D57D3" w:rsidRPr="00494EFA">
        <w:rPr>
          <w:szCs w:val="24"/>
          <w:lang w:eastAsia="lt-LT"/>
        </w:rPr>
        <w:t xml:space="preserve">nepakankamo </w:t>
      </w:r>
      <w:r w:rsidRPr="00494EFA">
        <w:rPr>
          <w:szCs w:val="24"/>
          <w:lang w:eastAsia="lt-LT"/>
        </w:rPr>
        <w:t>lygio gebėjimai;</w:t>
      </w:r>
    </w:p>
    <w:p w14:paraId="33F7EF61" w14:textId="10DA9452" w:rsidR="001C4BDE" w:rsidRPr="00494EFA" w:rsidRDefault="001C4BDE" w:rsidP="00494EFA">
      <w:pPr>
        <w:pStyle w:val="Sraopastraipa"/>
        <w:numPr>
          <w:ilvl w:val="3"/>
          <w:numId w:val="3"/>
        </w:numPr>
        <w:tabs>
          <w:tab w:val="left" w:pos="1560"/>
        </w:tabs>
        <w:ind w:left="0" w:firstLine="709"/>
        <w:jc w:val="both"/>
        <w:rPr>
          <w:rFonts w:eastAsia="Calibri"/>
          <w:szCs w:val="24"/>
        </w:rPr>
      </w:pPr>
      <w:r w:rsidRPr="00494EFA">
        <w:rPr>
          <w:szCs w:val="24"/>
          <w:lang w:eastAsia="lt-LT"/>
        </w:rPr>
        <w:t>10 balų atitinka itin aukšt</w:t>
      </w:r>
      <w:r w:rsidR="00D32438" w:rsidRPr="00494EFA">
        <w:rPr>
          <w:szCs w:val="24"/>
          <w:lang w:eastAsia="lt-LT"/>
        </w:rPr>
        <w:t>o lygio</w:t>
      </w:r>
      <w:r w:rsidRPr="00494EFA">
        <w:rPr>
          <w:szCs w:val="24"/>
          <w:lang w:eastAsia="lt-LT"/>
        </w:rPr>
        <w:t xml:space="preserve"> gebėjimai;</w:t>
      </w:r>
    </w:p>
    <w:p w14:paraId="2ABEFDE2" w14:textId="5A9DCCFD" w:rsidR="001C4BDE" w:rsidRPr="00494EFA" w:rsidRDefault="001C4BDE" w:rsidP="00494EFA">
      <w:pPr>
        <w:pStyle w:val="Sraopastraipa"/>
        <w:numPr>
          <w:ilvl w:val="2"/>
          <w:numId w:val="3"/>
        </w:numPr>
        <w:tabs>
          <w:tab w:val="left" w:pos="1276"/>
          <w:tab w:val="left" w:pos="1418"/>
        </w:tabs>
        <w:ind w:left="0" w:firstLine="709"/>
        <w:jc w:val="both"/>
        <w:rPr>
          <w:rFonts w:eastAsia="Calibri"/>
          <w:szCs w:val="24"/>
        </w:rPr>
      </w:pPr>
      <w:r w:rsidRPr="00494EFA">
        <w:rPr>
          <w:szCs w:val="24"/>
          <w:lang w:eastAsia="lt-LT"/>
        </w:rPr>
        <w:t xml:space="preserve">visų </w:t>
      </w:r>
      <w:r w:rsidRPr="00494EFA">
        <w:rPr>
          <w:szCs w:val="24"/>
        </w:rPr>
        <w:t>Asmeninių</w:t>
      </w:r>
      <w:r w:rsidRPr="00494EFA">
        <w:rPr>
          <w:rFonts w:eastAsia="Calibri"/>
          <w:szCs w:val="24"/>
        </w:rPr>
        <w:t xml:space="preserve"> kompetencijų grupių balai sumuojami</w:t>
      </w:r>
      <w:r w:rsidR="00234024" w:rsidRPr="00494EFA">
        <w:rPr>
          <w:rFonts w:eastAsia="Calibri"/>
          <w:szCs w:val="24"/>
        </w:rPr>
        <w:t>;</w:t>
      </w:r>
    </w:p>
    <w:p w14:paraId="7C1EA043" w14:textId="1565B3DB" w:rsidR="001C4BDE" w:rsidRPr="00494EFA" w:rsidRDefault="001C4BDE" w:rsidP="00494EFA">
      <w:pPr>
        <w:pStyle w:val="Sraopastraipa"/>
        <w:numPr>
          <w:ilvl w:val="2"/>
          <w:numId w:val="3"/>
        </w:numPr>
        <w:tabs>
          <w:tab w:val="left" w:pos="1276"/>
          <w:tab w:val="left" w:pos="1418"/>
        </w:tabs>
        <w:ind w:left="0" w:firstLine="709"/>
        <w:jc w:val="both"/>
        <w:rPr>
          <w:rFonts w:eastAsia="Calibri"/>
          <w:szCs w:val="24"/>
        </w:rPr>
      </w:pPr>
      <w:r w:rsidRPr="00494EFA">
        <w:rPr>
          <w:rFonts w:eastAsia="Calibri"/>
          <w:szCs w:val="24"/>
        </w:rPr>
        <w:t xml:space="preserve">Vertinant Asmenines kompetencijas atsižvelgiama į Ekspertų atlikto Asmeninių kompetencijų </w:t>
      </w:r>
      <w:r w:rsidR="0040517D" w:rsidRPr="00494EFA">
        <w:rPr>
          <w:szCs w:val="24"/>
        </w:rPr>
        <w:t>Vertinimo</w:t>
      </w:r>
      <w:r w:rsidR="0040517D" w:rsidRPr="00494EFA">
        <w:rPr>
          <w:rFonts w:eastAsia="Calibri"/>
          <w:szCs w:val="24"/>
        </w:rPr>
        <w:t xml:space="preserve"> </w:t>
      </w:r>
      <w:r w:rsidRPr="00494EFA">
        <w:rPr>
          <w:rFonts w:eastAsia="Calibri"/>
          <w:szCs w:val="24"/>
        </w:rPr>
        <w:t>išvados rezultatus</w:t>
      </w:r>
      <w:r w:rsidR="00B83702" w:rsidRPr="00494EFA">
        <w:rPr>
          <w:rFonts w:eastAsia="Calibri"/>
          <w:szCs w:val="24"/>
        </w:rPr>
        <w:t>;</w:t>
      </w:r>
      <w:r w:rsidRPr="00494EFA">
        <w:rPr>
          <w:rFonts w:eastAsia="Calibri"/>
          <w:szCs w:val="24"/>
        </w:rPr>
        <w:t xml:space="preserve"> pokalbio metu su </w:t>
      </w:r>
      <w:r w:rsidR="006C3706" w:rsidRPr="00494EFA">
        <w:rPr>
          <w:rFonts w:eastAsia="Calibri"/>
          <w:szCs w:val="24"/>
        </w:rPr>
        <w:t>pretendentu</w:t>
      </w:r>
      <w:r w:rsidRPr="00494EFA">
        <w:rPr>
          <w:rFonts w:eastAsia="Calibri"/>
          <w:szCs w:val="24"/>
        </w:rPr>
        <w:t xml:space="preserve"> gautą informaciją; į iš asmens darboviečių, jo darbo kontrolę ar priežiūrą vykdančių subjektų gautas motyvuotas nuomones ar charakteristikas; į paties </w:t>
      </w:r>
      <w:r w:rsidR="006C3706" w:rsidRPr="00494EFA">
        <w:rPr>
          <w:rFonts w:eastAsia="Calibri"/>
          <w:szCs w:val="24"/>
        </w:rPr>
        <w:t>pretendento</w:t>
      </w:r>
      <w:r w:rsidRPr="00494EFA">
        <w:rPr>
          <w:rFonts w:eastAsia="Calibri"/>
          <w:szCs w:val="24"/>
        </w:rPr>
        <w:t xml:space="preserve"> pateiktas kitų asmenų rekomendacijas ar charakteristikas, taip pat kitą asmeninių kompetencijų vertinimui reikšmingą informaciją</w:t>
      </w:r>
      <w:r w:rsidR="00234024" w:rsidRPr="00494EFA">
        <w:rPr>
          <w:rFonts w:eastAsia="Calibri"/>
          <w:szCs w:val="24"/>
        </w:rPr>
        <w:t>;</w:t>
      </w:r>
    </w:p>
    <w:p w14:paraId="3DF73063" w14:textId="2D14CC59" w:rsidR="001C4BDE" w:rsidRPr="00494EFA" w:rsidRDefault="001C4BDE" w:rsidP="00494EFA">
      <w:pPr>
        <w:pStyle w:val="Sraopastraipa"/>
        <w:numPr>
          <w:ilvl w:val="2"/>
          <w:numId w:val="3"/>
        </w:numPr>
        <w:tabs>
          <w:tab w:val="left" w:pos="1276"/>
          <w:tab w:val="left" w:pos="1418"/>
        </w:tabs>
        <w:ind w:left="0" w:firstLine="709"/>
        <w:jc w:val="both"/>
        <w:rPr>
          <w:rFonts w:eastAsia="Calibri"/>
          <w:szCs w:val="24"/>
        </w:rPr>
      </w:pPr>
      <w:r w:rsidRPr="00494EFA">
        <w:rPr>
          <w:szCs w:val="24"/>
        </w:rPr>
        <w:t xml:space="preserve">Motyvaciją. Motyvacija vertinama atsižvelgiant į </w:t>
      </w:r>
      <w:r w:rsidR="006C3706" w:rsidRPr="00494EFA">
        <w:rPr>
          <w:szCs w:val="24"/>
        </w:rPr>
        <w:t>asmens, siekiančio tapti Aukštesnės pakopos teismo teisėju</w:t>
      </w:r>
      <w:r w:rsidR="006A050C" w:rsidRPr="00494EFA">
        <w:rPr>
          <w:szCs w:val="24"/>
        </w:rPr>
        <w:t>,</w:t>
      </w:r>
      <w:r w:rsidR="006C3706" w:rsidRPr="00494EFA">
        <w:rPr>
          <w:szCs w:val="24"/>
        </w:rPr>
        <w:t xml:space="preserve"> </w:t>
      </w:r>
      <w:r w:rsidRPr="00494EFA">
        <w:rPr>
          <w:szCs w:val="24"/>
          <w:lang w:eastAsia="lt-LT"/>
        </w:rPr>
        <w:t xml:space="preserve">motyvacijos stiprumą ir adekvatumą, profesinio identiteto supratimą – vertinama pagal pokalbio </w:t>
      </w:r>
      <w:r w:rsidR="006C3706" w:rsidRPr="00494EFA">
        <w:rPr>
          <w:szCs w:val="24"/>
          <w:lang w:eastAsia="lt-LT"/>
        </w:rPr>
        <w:t xml:space="preserve">pretendentu </w:t>
      </w:r>
      <w:r w:rsidRPr="00494EFA">
        <w:rPr>
          <w:szCs w:val="24"/>
          <w:lang w:eastAsia="lt-LT"/>
        </w:rPr>
        <w:t>metu gaut</w:t>
      </w:r>
      <w:r w:rsidR="00472224" w:rsidRPr="00494EFA">
        <w:rPr>
          <w:szCs w:val="24"/>
          <w:lang w:eastAsia="lt-LT"/>
        </w:rPr>
        <w:t>ą</w:t>
      </w:r>
      <w:r w:rsidRPr="00494EFA">
        <w:rPr>
          <w:szCs w:val="24"/>
          <w:lang w:eastAsia="lt-LT"/>
        </w:rPr>
        <w:t xml:space="preserve"> </w:t>
      </w:r>
      <w:r w:rsidR="00472224" w:rsidRPr="00494EFA">
        <w:rPr>
          <w:rFonts w:eastAsia="Calibri"/>
          <w:szCs w:val="24"/>
        </w:rPr>
        <w:t xml:space="preserve">informaciją </w:t>
      </w:r>
      <w:r w:rsidRPr="00494EFA">
        <w:rPr>
          <w:szCs w:val="24"/>
          <w:lang w:eastAsia="lt-LT"/>
        </w:rPr>
        <w:t>nuo 0 iki 10 balų</w:t>
      </w:r>
      <w:r w:rsidRPr="00494EFA">
        <w:rPr>
          <w:rFonts w:eastAsia="Calibri"/>
          <w:szCs w:val="24"/>
        </w:rPr>
        <w:t>, kur:</w:t>
      </w:r>
    </w:p>
    <w:p w14:paraId="4F081E28" w14:textId="4EA5FF6C" w:rsidR="001C4BDE" w:rsidRPr="00494EFA" w:rsidRDefault="001C4BDE" w:rsidP="00494EFA">
      <w:pPr>
        <w:pStyle w:val="Sraopastraipa"/>
        <w:numPr>
          <w:ilvl w:val="3"/>
          <w:numId w:val="3"/>
        </w:numPr>
        <w:tabs>
          <w:tab w:val="left" w:pos="1560"/>
        </w:tabs>
        <w:ind w:left="0" w:firstLine="709"/>
        <w:jc w:val="both"/>
        <w:rPr>
          <w:szCs w:val="24"/>
          <w:lang w:eastAsia="lt-LT"/>
        </w:rPr>
      </w:pPr>
      <w:r w:rsidRPr="00494EFA">
        <w:rPr>
          <w:szCs w:val="24"/>
          <w:lang w:eastAsia="lt-LT"/>
        </w:rPr>
        <w:t xml:space="preserve">0 balų reiškia, kad </w:t>
      </w:r>
      <w:r w:rsidR="006C3706" w:rsidRPr="00494EFA">
        <w:rPr>
          <w:szCs w:val="24"/>
        </w:rPr>
        <w:t>asmuo, siekiantis tapti Aukštesnės pakopos teismo teisėju</w:t>
      </w:r>
      <w:r w:rsidR="006A050C" w:rsidRPr="00494EFA">
        <w:rPr>
          <w:szCs w:val="24"/>
        </w:rPr>
        <w:t>,</w:t>
      </w:r>
      <w:r w:rsidR="006C3706" w:rsidRPr="00494EFA">
        <w:rPr>
          <w:szCs w:val="24"/>
          <w:lang w:eastAsia="lt-LT"/>
        </w:rPr>
        <w:t xml:space="preserve"> </w:t>
      </w:r>
      <w:r w:rsidR="000D57D3" w:rsidRPr="00494EFA">
        <w:rPr>
          <w:szCs w:val="24"/>
          <w:lang w:eastAsia="lt-LT"/>
        </w:rPr>
        <w:t xml:space="preserve">nepakankamai </w:t>
      </w:r>
      <w:r w:rsidRPr="00494EFA">
        <w:rPr>
          <w:szCs w:val="24"/>
          <w:lang w:eastAsia="lt-LT"/>
        </w:rPr>
        <w:t>supranta teisėjo</w:t>
      </w:r>
      <w:r w:rsidR="00AA1CC4" w:rsidRPr="00494EFA">
        <w:rPr>
          <w:szCs w:val="24"/>
          <w:lang w:eastAsia="lt-LT"/>
        </w:rPr>
        <w:t xml:space="preserve"> </w:t>
      </w:r>
      <w:r w:rsidRPr="00494EFA">
        <w:rPr>
          <w:szCs w:val="24"/>
          <w:lang w:eastAsia="lt-LT"/>
        </w:rPr>
        <w:t>vaidmenį, jo motyvacija nepagrįsta;</w:t>
      </w:r>
    </w:p>
    <w:p w14:paraId="0579B65B" w14:textId="62E54A0C" w:rsidR="001C4BDE" w:rsidRPr="00494EFA" w:rsidRDefault="001C4BDE" w:rsidP="00494EFA">
      <w:pPr>
        <w:pStyle w:val="Sraopastraipa"/>
        <w:numPr>
          <w:ilvl w:val="3"/>
          <w:numId w:val="3"/>
        </w:numPr>
        <w:tabs>
          <w:tab w:val="left" w:pos="1560"/>
        </w:tabs>
        <w:ind w:left="0" w:firstLine="709"/>
        <w:jc w:val="both"/>
        <w:rPr>
          <w:szCs w:val="24"/>
          <w:lang w:eastAsia="lt-LT"/>
        </w:rPr>
      </w:pPr>
      <w:r w:rsidRPr="00494EFA">
        <w:rPr>
          <w:szCs w:val="24"/>
          <w:lang w:eastAsia="lt-LT"/>
        </w:rPr>
        <w:t xml:space="preserve">10 balų reiškia, kad </w:t>
      </w:r>
      <w:r w:rsidR="006C3706" w:rsidRPr="00494EFA">
        <w:rPr>
          <w:szCs w:val="24"/>
        </w:rPr>
        <w:t>asmuo, siekiantis tapti Aukštesnės pakopos teismo teisėju</w:t>
      </w:r>
      <w:r w:rsidR="006A050C" w:rsidRPr="00494EFA">
        <w:rPr>
          <w:szCs w:val="24"/>
        </w:rPr>
        <w:t>,</w:t>
      </w:r>
      <w:r w:rsidR="006C3706" w:rsidRPr="00494EFA">
        <w:rPr>
          <w:szCs w:val="24"/>
          <w:lang w:eastAsia="lt-LT"/>
        </w:rPr>
        <w:t xml:space="preserve"> </w:t>
      </w:r>
      <w:r w:rsidRPr="00494EFA">
        <w:rPr>
          <w:szCs w:val="24"/>
          <w:lang w:eastAsia="lt-LT"/>
        </w:rPr>
        <w:t>puikiai supranta teisėjo vaidmenį, jo motyvacija pagrįsta.</w:t>
      </w:r>
    </w:p>
    <w:p w14:paraId="6580EDED" w14:textId="6F3AA954" w:rsidR="003D2C4B" w:rsidRPr="00494EFA" w:rsidRDefault="003D2C4B" w:rsidP="00494EFA">
      <w:pPr>
        <w:pStyle w:val="Sraopastraipa"/>
        <w:numPr>
          <w:ilvl w:val="0"/>
          <w:numId w:val="3"/>
        </w:numPr>
        <w:tabs>
          <w:tab w:val="left" w:pos="1134"/>
        </w:tabs>
        <w:ind w:left="0" w:firstLine="709"/>
        <w:jc w:val="both"/>
        <w:rPr>
          <w:rFonts w:eastAsia="Calibri"/>
          <w:spacing w:val="-2"/>
          <w:szCs w:val="24"/>
        </w:rPr>
      </w:pPr>
      <w:r w:rsidRPr="00494EFA">
        <w:rPr>
          <w:spacing w:val="-2"/>
          <w:szCs w:val="24"/>
        </w:rPr>
        <w:t xml:space="preserve">Asmenys, siekiantys paskyrimo į teismų pirmininkų, jų pavaduotojų ar skyrių pirmininkų pareigas, ir kiti asmenys, kurie, dalyvaudami atrankose į apylinkių teismų, apygardų administracinių teismų, apygardų teismų, Lietuvos apeliacinio teismo, Lietuvos vyriausiojo administracinio teismo ar Lietuvos Aukščiausiojo Teismo teisėjus, kartu siekia ir paskyrimo į atitinkamų teismų pirmininkų, jų pavaduotojų ar skyrių pirmininkų pareigas, vertinami atsižvelgiant į: </w:t>
      </w:r>
    </w:p>
    <w:p w14:paraId="6AB48A51" w14:textId="6A7989C3" w:rsidR="003D2C4B" w:rsidRPr="00494EFA" w:rsidRDefault="003D2C4B" w:rsidP="00494EFA">
      <w:pPr>
        <w:pStyle w:val="Sraopastraipa"/>
        <w:numPr>
          <w:ilvl w:val="1"/>
          <w:numId w:val="3"/>
        </w:numPr>
        <w:tabs>
          <w:tab w:val="left" w:pos="1276"/>
          <w:tab w:val="left" w:pos="1560"/>
        </w:tabs>
        <w:ind w:left="0" w:firstLine="709"/>
        <w:jc w:val="both"/>
        <w:rPr>
          <w:rFonts w:eastAsia="Calibri"/>
          <w:szCs w:val="24"/>
        </w:rPr>
      </w:pPr>
      <w:r w:rsidRPr="00494EFA">
        <w:rPr>
          <w:rFonts w:eastAsia="Calibri"/>
          <w:szCs w:val="24"/>
        </w:rPr>
        <w:t>Teisinio darbo stažą</w:t>
      </w:r>
      <w:r w:rsidR="003C5477" w:rsidRPr="00494EFA">
        <w:rPr>
          <w:rFonts w:eastAsia="Calibri"/>
          <w:szCs w:val="24"/>
        </w:rPr>
        <w:t xml:space="preserve">, </w:t>
      </w:r>
      <w:r w:rsidR="003C5477" w:rsidRPr="00494EFA">
        <w:rPr>
          <w:szCs w:val="24"/>
        </w:rPr>
        <w:t>kuris skaičiuojamas nuo teisės bakalauro ir teisės magistro kvalifikacinių laipsnių arba teisininko profesinio kvalifikacinio laipsnio (vienpakopio teisinio universitetinio išsilavinimo) įgijimo. Balai skiriami tik už didesnį nei 5 metų teisinio darbo stažą. Už kiekvienus pilnus į teisinio darbo stažą įskaičiuojamus vertinamus metus skiriama po 0,5 balo, tačiau bendra suma negali viršyti 5</w:t>
      </w:r>
      <w:r w:rsidR="00574F51" w:rsidRPr="00494EFA">
        <w:rPr>
          <w:szCs w:val="24"/>
        </w:rPr>
        <w:t xml:space="preserve"> </w:t>
      </w:r>
      <w:r w:rsidR="003C5477" w:rsidRPr="00494EFA">
        <w:rPr>
          <w:szCs w:val="24"/>
        </w:rPr>
        <w:t>balų</w:t>
      </w:r>
      <w:r w:rsidR="00234024" w:rsidRPr="00494EFA">
        <w:rPr>
          <w:rFonts w:eastAsia="Calibri"/>
          <w:szCs w:val="24"/>
        </w:rPr>
        <w:t>;</w:t>
      </w:r>
    </w:p>
    <w:p w14:paraId="56F59AEC" w14:textId="53A6EE62" w:rsidR="003C5477" w:rsidRPr="00494EFA" w:rsidRDefault="003D2C4B" w:rsidP="00494EFA">
      <w:pPr>
        <w:pStyle w:val="Sraopastraipa"/>
        <w:numPr>
          <w:ilvl w:val="1"/>
          <w:numId w:val="3"/>
        </w:numPr>
        <w:shd w:val="clear" w:color="auto" w:fill="FFFFFF" w:themeFill="background1"/>
        <w:tabs>
          <w:tab w:val="left" w:pos="1276"/>
          <w:tab w:val="left" w:pos="1560"/>
        </w:tabs>
        <w:ind w:left="0" w:firstLine="709"/>
        <w:jc w:val="both"/>
        <w:rPr>
          <w:rFonts w:eastAsia="Calibri"/>
          <w:szCs w:val="24"/>
        </w:rPr>
      </w:pPr>
      <w:r w:rsidRPr="00494EFA">
        <w:rPr>
          <w:rFonts w:eastAsia="Calibri"/>
          <w:szCs w:val="24"/>
        </w:rPr>
        <w:lastRenderedPageBreak/>
        <w:t>Administracinio (vadovaujamojo) darbo patirtį.</w:t>
      </w:r>
      <w:r w:rsidR="00E35CF5" w:rsidRPr="00494EFA">
        <w:rPr>
          <w:rFonts w:eastAsia="Calibri"/>
          <w:szCs w:val="24"/>
        </w:rPr>
        <w:t xml:space="preserve"> </w:t>
      </w:r>
      <w:r w:rsidR="003C5477" w:rsidRPr="00494EFA">
        <w:rPr>
          <w:szCs w:val="24"/>
          <w:lang w:eastAsia="lt-LT"/>
        </w:rPr>
        <w:t>Administracinio (vadovaujamojo) darbo patirtis</w:t>
      </w:r>
      <w:r w:rsidR="00F60ED5" w:rsidRPr="00494EFA">
        <w:rPr>
          <w:rFonts w:eastAsia="Calibri"/>
          <w:szCs w:val="24"/>
        </w:rPr>
        <w:t>,</w:t>
      </w:r>
      <w:r w:rsidR="003C5477" w:rsidRPr="00494EFA">
        <w:rPr>
          <w:rFonts w:eastAsia="Calibri"/>
          <w:szCs w:val="24"/>
        </w:rPr>
        <w:t xml:space="preserve"> atsižvelgiant į visą</w:t>
      </w:r>
      <w:r w:rsidR="00F60ED5" w:rsidRPr="00494EFA">
        <w:rPr>
          <w:rFonts w:eastAsia="Calibri"/>
          <w:szCs w:val="24"/>
        </w:rPr>
        <w:t xml:space="preserve"> asmens</w:t>
      </w:r>
      <w:r w:rsidR="003C5477" w:rsidRPr="00494EFA">
        <w:rPr>
          <w:rFonts w:eastAsia="Calibri"/>
          <w:szCs w:val="24"/>
        </w:rPr>
        <w:t xml:space="preserve"> vadovavimo patirtį</w:t>
      </w:r>
      <w:r w:rsidR="00AA1CC4" w:rsidRPr="00494EFA">
        <w:rPr>
          <w:rFonts w:eastAsia="Calibri"/>
          <w:szCs w:val="24"/>
        </w:rPr>
        <w:t xml:space="preserve"> (vadovaujamojo darbo stažą, darbo pobūdį, funkcijas ir atsakomybes,</w:t>
      </w:r>
      <w:r w:rsidR="00682A87" w:rsidRPr="00494EFA">
        <w:rPr>
          <w:rFonts w:eastAsia="Calibri"/>
          <w:szCs w:val="24"/>
        </w:rPr>
        <w:t xml:space="preserve"> organizacijos ar padalinio, kuriam asmuo vadovavo, dydį bei veiklos pobūdį</w:t>
      </w:r>
      <w:r w:rsidR="00AA1CC4" w:rsidRPr="00494EFA">
        <w:rPr>
          <w:rFonts w:eastAsia="Calibri"/>
          <w:szCs w:val="24"/>
        </w:rPr>
        <w:t>)</w:t>
      </w:r>
      <w:r w:rsidR="003C5477" w:rsidRPr="00494EFA">
        <w:rPr>
          <w:rFonts w:eastAsia="Calibri"/>
          <w:szCs w:val="24"/>
        </w:rPr>
        <w:t xml:space="preserve"> teismuose ar kitose įmonėse, įstaigose ar organizacijose,</w:t>
      </w:r>
      <w:r w:rsidR="00F60ED5" w:rsidRPr="00494EFA">
        <w:rPr>
          <w:rFonts w:eastAsia="Calibri"/>
          <w:szCs w:val="24"/>
        </w:rPr>
        <w:t xml:space="preserve"> </w:t>
      </w:r>
      <w:r w:rsidR="003C5477" w:rsidRPr="00494EFA">
        <w:rPr>
          <w:rFonts w:eastAsia="Calibri"/>
          <w:szCs w:val="24"/>
        </w:rPr>
        <w:t xml:space="preserve">vertinama nuo 0 iki </w:t>
      </w:r>
      <w:r w:rsidR="009728C3" w:rsidRPr="00494EFA">
        <w:rPr>
          <w:rFonts w:eastAsia="Calibri"/>
          <w:szCs w:val="24"/>
        </w:rPr>
        <w:t>5</w:t>
      </w:r>
      <w:r w:rsidR="0055302E" w:rsidRPr="00494EFA">
        <w:rPr>
          <w:rFonts w:eastAsia="Calibri"/>
          <w:szCs w:val="24"/>
        </w:rPr>
        <w:t xml:space="preserve"> balų</w:t>
      </w:r>
      <w:r w:rsidR="003C5477" w:rsidRPr="00494EFA">
        <w:rPr>
          <w:rFonts w:eastAsia="Calibri"/>
          <w:szCs w:val="24"/>
        </w:rPr>
        <w:t>, kur</w:t>
      </w:r>
      <w:r w:rsidR="00F60ED5" w:rsidRPr="00494EFA">
        <w:rPr>
          <w:rFonts w:eastAsia="Calibri"/>
          <w:szCs w:val="24"/>
        </w:rPr>
        <w:t>:</w:t>
      </w:r>
      <w:r w:rsidR="003C5477" w:rsidRPr="00494EFA">
        <w:rPr>
          <w:szCs w:val="24"/>
          <w:lang w:eastAsia="lt-LT"/>
        </w:rPr>
        <w:t xml:space="preserve"> </w:t>
      </w:r>
    </w:p>
    <w:p w14:paraId="2E4F43AC" w14:textId="31E3E711" w:rsidR="008F7EE0" w:rsidRPr="00494EFA" w:rsidRDefault="003C5477" w:rsidP="00494EFA">
      <w:pPr>
        <w:pStyle w:val="Sraopastraipa"/>
        <w:numPr>
          <w:ilvl w:val="2"/>
          <w:numId w:val="3"/>
        </w:numPr>
        <w:shd w:val="clear" w:color="auto" w:fill="FFFFFF" w:themeFill="background1"/>
        <w:tabs>
          <w:tab w:val="left" w:pos="1560"/>
        </w:tabs>
        <w:ind w:left="0" w:firstLine="709"/>
        <w:jc w:val="both"/>
        <w:rPr>
          <w:szCs w:val="24"/>
          <w:lang w:eastAsia="lt-LT"/>
        </w:rPr>
      </w:pPr>
      <w:r w:rsidRPr="00494EFA">
        <w:rPr>
          <w:szCs w:val="24"/>
          <w:lang w:eastAsia="lt-LT"/>
        </w:rPr>
        <w:t>0 balų reiškia, kad nenustatyta administracinio (vadovaujamojo)</w:t>
      </w:r>
      <w:r w:rsidR="00F60ED5" w:rsidRPr="00494EFA">
        <w:rPr>
          <w:szCs w:val="24"/>
          <w:lang w:eastAsia="lt-LT"/>
        </w:rPr>
        <w:t xml:space="preserve"> </w:t>
      </w:r>
      <w:r w:rsidR="00AA1CC4" w:rsidRPr="00494EFA">
        <w:rPr>
          <w:szCs w:val="24"/>
          <w:lang w:eastAsia="lt-LT"/>
        </w:rPr>
        <w:t xml:space="preserve">darbo </w:t>
      </w:r>
      <w:r w:rsidRPr="00494EFA">
        <w:rPr>
          <w:rFonts w:eastAsia="Calibri"/>
          <w:szCs w:val="24"/>
        </w:rPr>
        <w:t>tinkamos</w:t>
      </w:r>
      <w:r w:rsidRPr="00494EFA">
        <w:rPr>
          <w:szCs w:val="24"/>
          <w:lang w:eastAsia="lt-LT"/>
        </w:rPr>
        <w:t xml:space="preserve"> patirties;</w:t>
      </w:r>
    </w:p>
    <w:p w14:paraId="2315BFEC" w14:textId="7CE98527" w:rsidR="00AE7F82" w:rsidRPr="00494EFA" w:rsidRDefault="008F7EE0" w:rsidP="00494EFA">
      <w:pPr>
        <w:pStyle w:val="Sraopastraipa"/>
        <w:numPr>
          <w:ilvl w:val="2"/>
          <w:numId w:val="3"/>
        </w:numPr>
        <w:shd w:val="clear" w:color="auto" w:fill="FFFFFF" w:themeFill="background1"/>
        <w:tabs>
          <w:tab w:val="left" w:pos="1560"/>
        </w:tabs>
        <w:ind w:left="0" w:firstLine="709"/>
        <w:jc w:val="both"/>
        <w:rPr>
          <w:szCs w:val="24"/>
          <w:lang w:eastAsia="lt-LT"/>
        </w:rPr>
      </w:pPr>
      <w:r w:rsidRPr="00494EFA">
        <w:rPr>
          <w:szCs w:val="24"/>
          <w:lang w:eastAsia="lt-LT"/>
        </w:rPr>
        <w:t xml:space="preserve">nuo </w:t>
      </w:r>
      <w:r w:rsidR="00AE7F82" w:rsidRPr="00494EFA">
        <w:rPr>
          <w:szCs w:val="24"/>
          <w:lang w:eastAsia="lt-LT"/>
        </w:rPr>
        <w:t>1</w:t>
      </w:r>
      <w:r w:rsidR="00134E62" w:rsidRPr="00494EFA">
        <w:rPr>
          <w:szCs w:val="24"/>
          <w:lang w:eastAsia="lt-LT"/>
        </w:rPr>
        <w:t xml:space="preserve"> iki </w:t>
      </w:r>
      <w:r w:rsidR="00AE7F82" w:rsidRPr="00494EFA">
        <w:rPr>
          <w:szCs w:val="24"/>
          <w:lang w:eastAsia="lt-LT"/>
        </w:rPr>
        <w:t>4 bal</w:t>
      </w:r>
      <w:r w:rsidR="00134E62" w:rsidRPr="00494EFA">
        <w:rPr>
          <w:szCs w:val="24"/>
          <w:lang w:eastAsia="lt-LT"/>
        </w:rPr>
        <w:t>ų</w:t>
      </w:r>
      <w:r w:rsidR="00AE7F82" w:rsidRPr="00494EFA">
        <w:rPr>
          <w:szCs w:val="24"/>
          <w:lang w:eastAsia="lt-LT"/>
        </w:rPr>
        <w:t xml:space="preserve"> reiškia, kad administracinio (vadovaujamo) darbo patirtis iš dalies </w:t>
      </w:r>
      <w:r w:rsidR="00E87D2E">
        <w:rPr>
          <w:szCs w:val="24"/>
          <w:lang w:eastAsia="lt-LT"/>
        </w:rPr>
        <w:t xml:space="preserve">tinkama ir </w:t>
      </w:r>
      <w:r w:rsidR="00AE7F82" w:rsidRPr="00494EFA">
        <w:rPr>
          <w:szCs w:val="24"/>
          <w:lang w:eastAsia="lt-LT"/>
        </w:rPr>
        <w:t>pritaikoma teismo vadovo darbe;</w:t>
      </w:r>
    </w:p>
    <w:p w14:paraId="05F7971C" w14:textId="476B2EAC" w:rsidR="001532DA" w:rsidRPr="00494EFA" w:rsidRDefault="001532DA" w:rsidP="00494EFA">
      <w:pPr>
        <w:pStyle w:val="Sraopastraipa"/>
        <w:numPr>
          <w:ilvl w:val="2"/>
          <w:numId w:val="3"/>
        </w:numPr>
        <w:shd w:val="clear" w:color="auto" w:fill="FFFFFF" w:themeFill="background1"/>
        <w:tabs>
          <w:tab w:val="left" w:pos="1560"/>
        </w:tabs>
        <w:ind w:left="0" w:firstLine="709"/>
        <w:jc w:val="both"/>
        <w:rPr>
          <w:szCs w:val="24"/>
          <w:lang w:eastAsia="lt-LT"/>
        </w:rPr>
      </w:pPr>
      <w:r w:rsidRPr="00494EFA">
        <w:rPr>
          <w:szCs w:val="24"/>
          <w:lang w:eastAsia="lt-LT"/>
        </w:rPr>
        <w:t xml:space="preserve">5 balai reiškia, kad nustatyta administracinio (vadovaujamojo) darbo patirtis visiškai </w:t>
      </w:r>
      <w:r w:rsidR="00E87D2E">
        <w:rPr>
          <w:szCs w:val="24"/>
          <w:lang w:eastAsia="lt-LT"/>
        </w:rPr>
        <w:t>tinkama ir pritaikoma teismo vadovo darbui.</w:t>
      </w:r>
      <w:r w:rsidR="00E87D2E" w:rsidRPr="00494EFA">
        <w:rPr>
          <w:szCs w:val="24"/>
          <w:lang w:eastAsia="lt-LT"/>
        </w:rPr>
        <w:t xml:space="preserve"> </w:t>
      </w:r>
    </w:p>
    <w:p w14:paraId="33A57F7C" w14:textId="39979523" w:rsidR="003D2C4B" w:rsidRPr="00494EFA" w:rsidRDefault="003D2C4B" w:rsidP="00494EFA">
      <w:pPr>
        <w:pStyle w:val="Sraopastraipa"/>
        <w:numPr>
          <w:ilvl w:val="1"/>
          <w:numId w:val="3"/>
        </w:numPr>
        <w:tabs>
          <w:tab w:val="left" w:pos="1276"/>
          <w:tab w:val="left" w:pos="1560"/>
        </w:tabs>
        <w:ind w:left="0" w:firstLine="709"/>
        <w:jc w:val="both"/>
        <w:rPr>
          <w:rFonts w:eastAsia="Calibri"/>
          <w:szCs w:val="24"/>
        </w:rPr>
      </w:pPr>
      <w:r w:rsidRPr="00494EFA">
        <w:rPr>
          <w:rFonts w:eastAsia="Calibri"/>
          <w:szCs w:val="24"/>
        </w:rPr>
        <w:t>Teisinio</w:t>
      </w:r>
      <w:r w:rsidRPr="00494EFA">
        <w:rPr>
          <w:szCs w:val="24"/>
        </w:rPr>
        <w:t xml:space="preserve"> darbo</w:t>
      </w:r>
      <w:r w:rsidR="007442B8" w:rsidRPr="00494EFA">
        <w:rPr>
          <w:szCs w:val="24"/>
        </w:rPr>
        <w:t xml:space="preserve"> pobūdį ir</w:t>
      </w:r>
      <w:r w:rsidRPr="00494EFA">
        <w:rPr>
          <w:szCs w:val="24"/>
        </w:rPr>
        <w:t xml:space="preserve"> kokybę. Atsižvelgiant į ne mažiau kaip paskutinių trejų metų į teisinio darbo stažą </w:t>
      </w:r>
      <w:r w:rsidRPr="00494EFA">
        <w:rPr>
          <w:szCs w:val="24"/>
          <w:lang w:eastAsia="lt-LT"/>
        </w:rPr>
        <w:t>įskaičiuojamo</w:t>
      </w:r>
      <w:r w:rsidRPr="00494EFA">
        <w:rPr>
          <w:szCs w:val="24"/>
        </w:rPr>
        <w:t xml:space="preserve"> ir atitinkamo teismo teisėjo darbui būtiniems įgūdžiams formuoti reikšmingo darbo </w:t>
      </w:r>
      <w:r w:rsidR="007442B8" w:rsidRPr="00494EFA">
        <w:rPr>
          <w:szCs w:val="24"/>
        </w:rPr>
        <w:t xml:space="preserve">pobūdį ir </w:t>
      </w:r>
      <w:r w:rsidRPr="00494EFA">
        <w:rPr>
          <w:szCs w:val="24"/>
        </w:rPr>
        <w:t>kokybę atspindinčius rodiklius</w:t>
      </w:r>
      <w:r w:rsidRPr="00494EFA">
        <w:rPr>
          <w:bCs/>
          <w:szCs w:val="24"/>
        </w:rPr>
        <w:t>,</w:t>
      </w:r>
      <w:r w:rsidR="0055302E" w:rsidRPr="00494EFA">
        <w:rPr>
          <w:bCs/>
          <w:szCs w:val="24"/>
        </w:rPr>
        <w:t xml:space="preserve"> </w:t>
      </w:r>
      <w:r w:rsidRPr="00494EFA">
        <w:rPr>
          <w:szCs w:val="24"/>
        </w:rPr>
        <w:t xml:space="preserve">pretendento, siekiančio užimti vadovaujamąsias pareigas teismuose, teisinio darbo </w:t>
      </w:r>
      <w:r w:rsidR="007442B8" w:rsidRPr="00494EFA">
        <w:rPr>
          <w:szCs w:val="24"/>
        </w:rPr>
        <w:t xml:space="preserve">pobūdis ir </w:t>
      </w:r>
      <w:r w:rsidRPr="00494EFA">
        <w:rPr>
          <w:szCs w:val="24"/>
        </w:rPr>
        <w:t>kokybė įvertinam</w:t>
      </w:r>
      <w:r w:rsidR="007442B8" w:rsidRPr="00494EFA">
        <w:rPr>
          <w:szCs w:val="24"/>
        </w:rPr>
        <w:t>i</w:t>
      </w:r>
      <w:r w:rsidRPr="00494EFA">
        <w:rPr>
          <w:szCs w:val="24"/>
        </w:rPr>
        <w:t>:</w:t>
      </w:r>
    </w:p>
    <w:p w14:paraId="6F187F3A" w14:textId="6F018D0E" w:rsidR="003D2C4B" w:rsidRPr="00494EFA" w:rsidRDefault="003D2C4B" w:rsidP="00494EFA">
      <w:pPr>
        <w:pStyle w:val="Sraopastraipa"/>
        <w:numPr>
          <w:ilvl w:val="2"/>
          <w:numId w:val="3"/>
        </w:numPr>
        <w:tabs>
          <w:tab w:val="left" w:pos="1418"/>
        </w:tabs>
        <w:ind w:left="0" w:firstLine="709"/>
        <w:jc w:val="both"/>
        <w:rPr>
          <w:rFonts w:eastAsia="Calibri"/>
          <w:szCs w:val="24"/>
        </w:rPr>
      </w:pPr>
      <w:r w:rsidRPr="00494EFA">
        <w:rPr>
          <w:szCs w:val="24"/>
        </w:rPr>
        <w:t xml:space="preserve"> teisėjo</w:t>
      </w:r>
      <w:r w:rsidRPr="00494EFA">
        <w:rPr>
          <w:rFonts w:eastAsia="Calibri"/>
          <w:szCs w:val="24"/>
        </w:rPr>
        <w:t xml:space="preserve"> darbo </w:t>
      </w:r>
      <w:r w:rsidR="00B32F58" w:rsidRPr="00494EFA">
        <w:rPr>
          <w:rFonts w:eastAsia="Calibri"/>
          <w:szCs w:val="24"/>
        </w:rPr>
        <w:t xml:space="preserve">pobūdis ir </w:t>
      </w:r>
      <w:r w:rsidRPr="00494EFA">
        <w:rPr>
          <w:rFonts w:eastAsia="Calibri"/>
          <w:szCs w:val="24"/>
        </w:rPr>
        <w:t>kokybė įvertinam</w:t>
      </w:r>
      <w:r w:rsidR="00B32F58" w:rsidRPr="00494EFA">
        <w:rPr>
          <w:rFonts w:eastAsia="Calibri"/>
          <w:szCs w:val="24"/>
        </w:rPr>
        <w:t>i</w:t>
      </w:r>
      <w:r w:rsidRPr="00494EFA">
        <w:rPr>
          <w:rFonts w:eastAsia="Calibri"/>
          <w:szCs w:val="24"/>
        </w:rPr>
        <w:t xml:space="preserve"> Nuolatinės teisėjų veiklos vertinimo </w:t>
      </w:r>
      <w:r w:rsidRPr="00494EFA">
        <w:rPr>
          <w:szCs w:val="24"/>
          <w:lang w:eastAsia="lt-LT"/>
        </w:rPr>
        <w:t>komisijos</w:t>
      </w:r>
      <w:r w:rsidRPr="00494EFA">
        <w:rPr>
          <w:rFonts w:eastAsia="Calibri"/>
          <w:szCs w:val="24"/>
        </w:rPr>
        <w:t xml:space="preserve"> </w:t>
      </w:r>
      <w:r w:rsidRPr="00494EFA">
        <w:rPr>
          <w:szCs w:val="24"/>
          <w:lang w:eastAsia="lt-LT"/>
        </w:rPr>
        <w:t>išvadoje</w:t>
      </w:r>
      <w:r w:rsidRPr="00494EFA">
        <w:rPr>
          <w:rFonts w:eastAsia="Calibri"/>
          <w:szCs w:val="24"/>
        </w:rPr>
        <w:t xml:space="preserve"> nurodytus</w:t>
      </w:r>
      <w:r w:rsidRPr="00494EFA">
        <w:rPr>
          <w:szCs w:val="24"/>
        </w:rPr>
        <w:t xml:space="preserve"> teisėjo </w:t>
      </w:r>
      <w:r w:rsidRPr="00494EFA">
        <w:rPr>
          <w:szCs w:val="24"/>
          <w:lang w:eastAsia="lt-LT"/>
        </w:rPr>
        <w:t>profesinės</w:t>
      </w:r>
      <w:r w:rsidRPr="00494EFA">
        <w:rPr>
          <w:szCs w:val="24"/>
        </w:rPr>
        <w:t xml:space="preserve"> veiklos (teisinio darbo kokybės) </w:t>
      </w:r>
      <w:r w:rsidRPr="00494EFA">
        <w:rPr>
          <w:rFonts w:eastAsia="Calibri"/>
          <w:szCs w:val="24"/>
        </w:rPr>
        <w:t xml:space="preserve">balus padauginant iš koeficiento </w:t>
      </w:r>
      <w:r w:rsidR="003C5477" w:rsidRPr="00494EFA">
        <w:rPr>
          <w:rFonts w:eastAsia="Calibri"/>
          <w:szCs w:val="24"/>
        </w:rPr>
        <w:t>0,3</w:t>
      </w:r>
      <w:r w:rsidR="00B827B2">
        <w:rPr>
          <w:rFonts w:eastAsia="Calibri"/>
          <w:szCs w:val="24"/>
        </w:rPr>
        <w:t>5</w:t>
      </w:r>
      <w:r w:rsidRPr="00494EFA">
        <w:rPr>
          <w:rFonts w:eastAsia="Calibri"/>
          <w:szCs w:val="24"/>
        </w:rPr>
        <w:t>;</w:t>
      </w:r>
      <w:r w:rsidRPr="00494EFA">
        <w:rPr>
          <w:rFonts w:eastAsia="Calibri"/>
          <w:b/>
          <w:szCs w:val="24"/>
        </w:rPr>
        <w:t xml:space="preserve"> </w:t>
      </w:r>
    </w:p>
    <w:p w14:paraId="0737343B" w14:textId="361FD114" w:rsidR="007442B8" w:rsidRPr="00494EFA" w:rsidRDefault="003D2C4B" w:rsidP="00494EFA">
      <w:pPr>
        <w:pStyle w:val="Sraopastraipa"/>
        <w:numPr>
          <w:ilvl w:val="2"/>
          <w:numId w:val="3"/>
        </w:numPr>
        <w:tabs>
          <w:tab w:val="left" w:pos="1418"/>
        </w:tabs>
        <w:ind w:left="0" w:firstLine="709"/>
        <w:jc w:val="both"/>
        <w:rPr>
          <w:rFonts w:eastAsia="Calibri"/>
          <w:szCs w:val="24"/>
        </w:rPr>
      </w:pPr>
      <w:r w:rsidRPr="00494EFA">
        <w:rPr>
          <w:rFonts w:eastAsia="Calibri"/>
          <w:szCs w:val="24"/>
        </w:rPr>
        <w:t xml:space="preserve"> teisės </w:t>
      </w:r>
      <w:r w:rsidRPr="00494EFA">
        <w:rPr>
          <w:szCs w:val="24"/>
          <w:lang w:eastAsia="lt-LT"/>
        </w:rPr>
        <w:t>krypties</w:t>
      </w:r>
      <w:r w:rsidRPr="00494EFA">
        <w:rPr>
          <w:rFonts w:eastAsia="Calibri"/>
          <w:szCs w:val="24"/>
        </w:rPr>
        <w:t xml:space="preserve"> socialinių mokslų daktaro </w:t>
      </w:r>
      <w:r w:rsidRPr="00494EFA">
        <w:rPr>
          <w:szCs w:val="24"/>
        </w:rPr>
        <w:t xml:space="preserve">mokslinio-pedagoginio darbo </w:t>
      </w:r>
      <w:r w:rsidR="00B32F58" w:rsidRPr="00494EFA">
        <w:rPr>
          <w:szCs w:val="24"/>
        </w:rPr>
        <w:t xml:space="preserve">pobūdis ir </w:t>
      </w:r>
      <w:r w:rsidRPr="00494EFA">
        <w:rPr>
          <w:szCs w:val="24"/>
        </w:rPr>
        <w:t>kokybė vertinam</w:t>
      </w:r>
      <w:r w:rsidR="00B32F58" w:rsidRPr="00494EFA">
        <w:rPr>
          <w:szCs w:val="24"/>
        </w:rPr>
        <w:t>i</w:t>
      </w:r>
      <w:r w:rsidRPr="00494EFA">
        <w:rPr>
          <w:szCs w:val="24"/>
        </w:rPr>
        <w:t xml:space="preserve">, </w:t>
      </w:r>
      <w:r w:rsidRPr="00494EFA">
        <w:rPr>
          <w:szCs w:val="24"/>
          <w:lang w:eastAsia="lt-LT"/>
        </w:rPr>
        <w:t>atsižvelgiant</w:t>
      </w:r>
      <w:r w:rsidRPr="00494EFA">
        <w:rPr>
          <w:szCs w:val="24"/>
        </w:rPr>
        <w:t xml:space="preserve"> į asmens mokslinių tyrimų (interesų) sritį,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po mokslinio laipsnio įgijimo (parengtų monografijų, mokslinių straipsnių recenzuojamuose mokslo leidiniuose skaičių, dalyvavimą atliekant mokslinius tyrimus ir pan.), skiriant iki </w:t>
      </w:r>
      <w:r w:rsidR="007442B8" w:rsidRPr="00494EFA">
        <w:rPr>
          <w:szCs w:val="24"/>
        </w:rPr>
        <w:t xml:space="preserve">35 </w:t>
      </w:r>
      <w:r w:rsidRPr="00494EFA">
        <w:rPr>
          <w:szCs w:val="24"/>
        </w:rPr>
        <w:t>balų.</w:t>
      </w:r>
      <w:r w:rsidRPr="00494EFA">
        <w:rPr>
          <w:b/>
          <w:szCs w:val="24"/>
        </w:rPr>
        <w:t xml:space="preserve"> </w:t>
      </w:r>
      <w:r w:rsidR="007442B8" w:rsidRPr="00494EFA">
        <w:rPr>
          <w:szCs w:val="24"/>
        </w:rPr>
        <w:t>Vertinant teisės krypties socialinių mokslų daktaro, teisinio darbo pobūdį ir kokybę:</w:t>
      </w:r>
    </w:p>
    <w:p w14:paraId="6BDB7A39" w14:textId="3BD98DA8" w:rsidR="007442B8" w:rsidRPr="00494EFA" w:rsidRDefault="00D6026C" w:rsidP="00494EFA">
      <w:pPr>
        <w:pStyle w:val="Sraopastraipa"/>
        <w:numPr>
          <w:ilvl w:val="3"/>
          <w:numId w:val="3"/>
        </w:numPr>
        <w:tabs>
          <w:tab w:val="left" w:pos="1701"/>
        </w:tabs>
        <w:ind w:left="0" w:firstLine="709"/>
        <w:jc w:val="both"/>
        <w:rPr>
          <w:szCs w:val="24"/>
        </w:rPr>
      </w:pPr>
      <w:r w:rsidRPr="00494EFA">
        <w:rPr>
          <w:szCs w:val="24"/>
        </w:rPr>
        <w:t>n</w:t>
      </w:r>
      <w:r w:rsidR="007442B8" w:rsidRPr="00494EFA">
        <w:rPr>
          <w:szCs w:val="24"/>
        </w:rPr>
        <w:t>uo 25 iki 35</w:t>
      </w:r>
      <w:r w:rsidR="00E35CF5" w:rsidRPr="00494EFA">
        <w:rPr>
          <w:szCs w:val="24"/>
        </w:rPr>
        <w:t xml:space="preserve"> </w:t>
      </w:r>
      <w:r w:rsidR="007442B8" w:rsidRPr="00494EFA">
        <w:rPr>
          <w:szCs w:val="24"/>
        </w:rPr>
        <w:t>balų skiriama, kai įgyta darbinė patirtis ir/ar mokslinė</w:t>
      </w:r>
      <w:r w:rsidR="007442B8" w:rsidRPr="00494EFA">
        <w:rPr>
          <w:rFonts w:eastAsia="Calibri"/>
          <w:szCs w:val="24"/>
        </w:rPr>
        <w:t>-pedagoginė</w:t>
      </w:r>
      <w:r w:rsidR="007442B8" w:rsidRPr="00494EFA">
        <w:rPr>
          <w:szCs w:val="24"/>
        </w:rPr>
        <w:t xml:space="preserve"> veikla tiesiogiai pritaikoma </w:t>
      </w:r>
      <w:r w:rsidR="007442B8" w:rsidRPr="00494EFA">
        <w:rPr>
          <w:rFonts w:eastAsia="Calibri"/>
          <w:szCs w:val="24"/>
        </w:rPr>
        <w:t>teisėjo</w:t>
      </w:r>
      <w:r w:rsidR="007442B8" w:rsidRPr="00494EFA">
        <w:rPr>
          <w:szCs w:val="24"/>
        </w:rPr>
        <w:t xml:space="preserve"> veikloje</w:t>
      </w:r>
      <w:r w:rsidR="00F60ED5" w:rsidRPr="00494EFA">
        <w:rPr>
          <w:szCs w:val="24"/>
        </w:rPr>
        <w:t>;</w:t>
      </w:r>
    </w:p>
    <w:p w14:paraId="5DECBEC9" w14:textId="241C4C16" w:rsidR="007442B8" w:rsidRPr="00494EFA" w:rsidRDefault="00D6026C" w:rsidP="00494EFA">
      <w:pPr>
        <w:pStyle w:val="Sraopastraipa"/>
        <w:numPr>
          <w:ilvl w:val="3"/>
          <w:numId w:val="3"/>
        </w:numPr>
        <w:tabs>
          <w:tab w:val="left" w:pos="1701"/>
        </w:tabs>
        <w:ind w:left="0" w:firstLine="709"/>
        <w:jc w:val="both"/>
        <w:rPr>
          <w:szCs w:val="24"/>
        </w:rPr>
      </w:pPr>
      <w:r w:rsidRPr="00494EFA">
        <w:rPr>
          <w:szCs w:val="24"/>
        </w:rPr>
        <w:t>n</w:t>
      </w:r>
      <w:r w:rsidR="007442B8" w:rsidRPr="00494EFA">
        <w:rPr>
          <w:szCs w:val="24"/>
        </w:rPr>
        <w:t>uo 10 iki 24</w:t>
      </w:r>
      <w:r w:rsidR="00E35CF5" w:rsidRPr="00494EFA">
        <w:rPr>
          <w:szCs w:val="24"/>
        </w:rPr>
        <w:t xml:space="preserve"> </w:t>
      </w:r>
      <w:r w:rsidR="007442B8" w:rsidRPr="00494EFA">
        <w:rPr>
          <w:rFonts w:eastAsia="Calibri"/>
          <w:szCs w:val="24"/>
        </w:rPr>
        <w:t>balų</w:t>
      </w:r>
      <w:r w:rsidR="007442B8" w:rsidRPr="00494EFA">
        <w:rPr>
          <w:szCs w:val="24"/>
        </w:rPr>
        <w:t xml:space="preserve"> skiriama, kai įgyta darbinė patirtis ir/ar mokslinė</w:t>
      </w:r>
      <w:r w:rsidR="007442B8" w:rsidRPr="00494EFA">
        <w:rPr>
          <w:rFonts w:eastAsia="Calibri"/>
          <w:szCs w:val="24"/>
        </w:rPr>
        <w:t xml:space="preserve"> pedagoginė</w:t>
      </w:r>
      <w:r w:rsidR="007442B8" w:rsidRPr="00494EFA">
        <w:rPr>
          <w:szCs w:val="24"/>
        </w:rPr>
        <w:t xml:space="preserve"> veikla iš dalies pritaikoma teisėjo veikloje</w:t>
      </w:r>
      <w:r w:rsidR="00F60ED5" w:rsidRPr="00494EFA">
        <w:rPr>
          <w:szCs w:val="24"/>
        </w:rPr>
        <w:t>;</w:t>
      </w:r>
    </w:p>
    <w:p w14:paraId="5E601C61" w14:textId="3204E9E5" w:rsidR="007442B8" w:rsidRPr="00494EFA" w:rsidRDefault="00D6026C" w:rsidP="00494EFA">
      <w:pPr>
        <w:pStyle w:val="Sraopastraipa"/>
        <w:numPr>
          <w:ilvl w:val="3"/>
          <w:numId w:val="3"/>
        </w:numPr>
        <w:tabs>
          <w:tab w:val="left" w:pos="1701"/>
        </w:tabs>
        <w:ind w:left="0" w:firstLine="709"/>
        <w:jc w:val="both"/>
        <w:rPr>
          <w:szCs w:val="24"/>
        </w:rPr>
      </w:pPr>
      <w:r w:rsidRPr="00494EFA">
        <w:rPr>
          <w:szCs w:val="24"/>
        </w:rPr>
        <w:t>n</w:t>
      </w:r>
      <w:r w:rsidR="007442B8" w:rsidRPr="00494EFA">
        <w:rPr>
          <w:szCs w:val="24"/>
        </w:rPr>
        <w:t xml:space="preserve">uo 0 iki 9 balų </w:t>
      </w:r>
      <w:r w:rsidR="007442B8" w:rsidRPr="00494EFA">
        <w:rPr>
          <w:rFonts w:eastAsia="Calibri"/>
          <w:szCs w:val="24"/>
        </w:rPr>
        <w:t>skiriami</w:t>
      </w:r>
      <w:r w:rsidR="007442B8" w:rsidRPr="00494EFA">
        <w:rPr>
          <w:szCs w:val="24"/>
        </w:rPr>
        <w:t>, kai įgyta darbinė patirtis ir/ar mokslinė</w:t>
      </w:r>
      <w:r w:rsidR="007442B8" w:rsidRPr="00494EFA">
        <w:rPr>
          <w:rFonts w:eastAsia="Calibri"/>
          <w:szCs w:val="24"/>
        </w:rPr>
        <w:t xml:space="preserve"> pedagoginė</w:t>
      </w:r>
      <w:r w:rsidR="007442B8" w:rsidRPr="00494EFA">
        <w:rPr>
          <w:szCs w:val="24"/>
        </w:rPr>
        <w:t xml:space="preserve"> veikla mažai susijusi su teisėjo veikla</w:t>
      </w:r>
      <w:r w:rsidR="00234024" w:rsidRPr="00494EFA">
        <w:rPr>
          <w:szCs w:val="24"/>
        </w:rPr>
        <w:t>;</w:t>
      </w:r>
    </w:p>
    <w:p w14:paraId="04CBAAEA" w14:textId="1779A8FF" w:rsidR="00BC12F5" w:rsidRPr="00494EFA" w:rsidRDefault="00BC12F5" w:rsidP="00494EFA">
      <w:pPr>
        <w:pStyle w:val="Sraopastraipa"/>
        <w:numPr>
          <w:ilvl w:val="2"/>
          <w:numId w:val="3"/>
        </w:numPr>
        <w:tabs>
          <w:tab w:val="left" w:pos="1418"/>
        </w:tabs>
        <w:ind w:left="0" w:firstLine="709"/>
        <w:jc w:val="both"/>
        <w:rPr>
          <w:rFonts w:eastAsia="Calibri"/>
          <w:szCs w:val="24"/>
        </w:rPr>
      </w:pPr>
      <w:r w:rsidRPr="00494EFA">
        <w:rPr>
          <w:rFonts w:eastAsia="Calibri"/>
          <w:szCs w:val="24"/>
        </w:rPr>
        <w:t>teisėjo, turinčio teisės krypties socialinių mokslų daktaro laipsnį ir aktyviai vykdančio mokslinę-</w:t>
      </w:r>
      <w:r w:rsidRPr="00494EFA">
        <w:rPr>
          <w:szCs w:val="24"/>
        </w:rPr>
        <w:t>pedagoginę</w:t>
      </w:r>
      <w:r w:rsidRPr="00494EFA">
        <w:rPr>
          <w:rFonts w:eastAsia="Calibri"/>
          <w:szCs w:val="24"/>
        </w:rPr>
        <w:t xml:space="preserve"> veiklą, darbo pobūdis ir kokybė vertinama pagal šio Aprašo 10.3.1 punkt</w:t>
      </w:r>
      <w:r w:rsidR="00DF1903" w:rsidRPr="00494EFA">
        <w:rPr>
          <w:rFonts w:eastAsia="Calibri"/>
          <w:szCs w:val="24"/>
        </w:rPr>
        <w:t>ą</w:t>
      </w:r>
      <w:r w:rsidR="00234024" w:rsidRPr="00494EFA">
        <w:rPr>
          <w:rFonts w:eastAsia="Calibri"/>
          <w:szCs w:val="24"/>
        </w:rPr>
        <w:t>;</w:t>
      </w:r>
    </w:p>
    <w:p w14:paraId="38B3B068" w14:textId="2D7D2357" w:rsidR="003D2C4B" w:rsidRPr="00494EFA" w:rsidRDefault="003D2C4B" w:rsidP="00494EFA">
      <w:pPr>
        <w:pStyle w:val="Sraopastraipa"/>
        <w:numPr>
          <w:ilvl w:val="2"/>
          <w:numId w:val="3"/>
        </w:numPr>
        <w:tabs>
          <w:tab w:val="left" w:pos="1418"/>
        </w:tabs>
        <w:ind w:left="0" w:firstLine="709"/>
        <w:jc w:val="both"/>
        <w:rPr>
          <w:rFonts w:eastAsia="Calibri"/>
          <w:szCs w:val="24"/>
        </w:rPr>
      </w:pPr>
      <w:r w:rsidRPr="00494EFA">
        <w:rPr>
          <w:szCs w:val="24"/>
        </w:rPr>
        <w:t xml:space="preserve">Vertinant kito į teisinio darbo stažą įskaičiuojamo darbo </w:t>
      </w:r>
      <w:r w:rsidR="007442B8" w:rsidRPr="00494EFA">
        <w:rPr>
          <w:szCs w:val="24"/>
        </w:rPr>
        <w:t xml:space="preserve">pobūdį ir </w:t>
      </w:r>
      <w:r w:rsidRPr="00494EFA">
        <w:rPr>
          <w:szCs w:val="24"/>
        </w:rPr>
        <w:t xml:space="preserve">kokybę atsižvelgiama į šio darbo specifiką atitinkančius rodiklius, kuriems </w:t>
      </w:r>
      <w:r w:rsidRPr="00494EFA">
        <w:rPr>
          <w:i/>
          <w:szCs w:val="24"/>
        </w:rPr>
        <w:t>mutatis mutandis</w:t>
      </w:r>
      <w:r w:rsidRPr="00494EFA">
        <w:rPr>
          <w:szCs w:val="24"/>
        </w:rPr>
        <w:t xml:space="preserve"> taikomi reikalavimai</w:t>
      </w:r>
      <w:r w:rsidR="00AF7746" w:rsidRPr="00494EFA">
        <w:rPr>
          <w:szCs w:val="24"/>
        </w:rPr>
        <w:t>,</w:t>
      </w:r>
      <w:r w:rsidRPr="00494EFA">
        <w:rPr>
          <w:szCs w:val="24"/>
        </w:rPr>
        <w:t xml:space="preserve"> nustatyti rodikliams, į kuriuos atsižvelgiama vertinant teisės krypties socialinių mokslų daktaro mokslinio-pedagoginio darbo pobūdį ir kokybę</w:t>
      </w:r>
      <w:r w:rsidR="00234024" w:rsidRPr="00494EFA">
        <w:rPr>
          <w:szCs w:val="24"/>
        </w:rPr>
        <w:t>;</w:t>
      </w:r>
    </w:p>
    <w:p w14:paraId="60834A6A" w14:textId="77A6B14D" w:rsidR="003D2C4B" w:rsidRPr="00494EFA" w:rsidRDefault="003D2C4B" w:rsidP="00494EFA">
      <w:pPr>
        <w:pStyle w:val="Sraopastraipa"/>
        <w:numPr>
          <w:ilvl w:val="1"/>
          <w:numId w:val="3"/>
        </w:numPr>
        <w:tabs>
          <w:tab w:val="left" w:pos="1276"/>
          <w:tab w:val="left" w:pos="1560"/>
        </w:tabs>
        <w:ind w:left="0" w:firstLine="709"/>
        <w:jc w:val="both"/>
        <w:rPr>
          <w:szCs w:val="24"/>
        </w:rPr>
      </w:pPr>
      <w:r w:rsidRPr="00494EFA">
        <w:rPr>
          <w:szCs w:val="24"/>
        </w:rPr>
        <w:t xml:space="preserve">Profesines kompetencijas ir žinias. Asmens, siekiančio karjeros tos pačios pakopos teismuose, </w:t>
      </w:r>
      <w:r w:rsidRPr="00494EFA">
        <w:rPr>
          <w:rFonts w:eastAsia="Calibri"/>
          <w:szCs w:val="24"/>
        </w:rPr>
        <w:t xml:space="preserve">turimos </w:t>
      </w:r>
      <w:r w:rsidRPr="00494EFA">
        <w:rPr>
          <w:szCs w:val="24"/>
          <w:lang w:eastAsia="lt-LT"/>
        </w:rPr>
        <w:t>profesinės</w:t>
      </w:r>
      <w:r w:rsidRPr="00494EFA">
        <w:rPr>
          <w:rFonts w:eastAsia="Calibri"/>
          <w:szCs w:val="24"/>
        </w:rPr>
        <w:t xml:space="preserve"> kompetencijos ir žinios įvertinamos skiriant iki </w:t>
      </w:r>
      <w:r w:rsidR="0064410A" w:rsidRPr="00494EFA">
        <w:rPr>
          <w:rFonts w:eastAsia="Calibri"/>
          <w:szCs w:val="24"/>
        </w:rPr>
        <w:t xml:space="preserve">20 </w:t>
      </w:r>
      <w:r w:rsidRPr="00494EFA">
        <w:rPr>
          <w:rFonts w:eastAsia="Calibri"/>
          <w:szCs w:val="24"/>
        </w:rPr>
        <w:t>balų,</w:t>
      </w:r>
      <w:r w:rsidR="0064410A" w:rsidRPr="00494EFA">
        <w:rPr>
          <w:szCs w:val="24"/>
        </w:rPr>
        <w:t xml:space="preserve"> </w:t>
      </w:r>
      <w:r w:rsidRPr="00494EFA">
        <w:rPr>
          <w:rFonts w:eastAsia="Calibri"/>
          <w:szCs w:val="24"/>
        </w:rPr>
        <w:t>atsižvelgiant į</w:t>
      </w:r>
      <w:r w:rsidR="0012695B" w:rsidRPr="00494EFA">
        <w:rPr>
          <w:rFonts w:eastAsia="Calibri"/>
          <w:szCs w:val="24"/>
        </w:rPr>
        <w:t xml:space="preserve"> </w:t>
      </w:r>
      <w:r w:rsidR="0012695B" w:rsidRPr="00494EFA">
        <w:rPr>
          <w:szCs w:val="24"/>
        </w:rPr>
        <w:t>kiekvieną iš žemiau išvardintų kriterijaus elementų</w:t>
      </w:r>
      <w:r w:rsidRPr="00494EFA">
        <w:rPr>
          <w:rFonts w:eastAsia="Calibri"/>
          <w:szCs w:val="24"/>
        </w:rPr>
        <w:t>:</w:t>
      </w:r>
    </w:p>
    <w:p w14:paraId="27CAAD09" w14:textId="114EB927"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rFonts w:eastAsia="Calibri"/>
          <w:szCs w:val="24"/>
        </w:rPr>
        <w:t xml:space="preserve"> </w:t>
      </w:r>
      <w:r w:rsidRPr="00494EFA">
        <w:rPr>
          <w:szCs w:val="24"/>
        </w:rPr>
        <w:t>užsienio kalbų mokėjimą, kai jis pagrindžiamas pretendentų pateiktomis oficialiomis pažymomis, išduotomis akredituotuose centruose arba kitose įstaigose, turinčiose teisę vykdyti tarptautinius užsienio kalbų egzaminus ir/ar naudoti tarptautinius užsienio kalbų lygio nustatymo testus</w:t>
      </w:r>
      <w:r w:rsidR="0055302E" w:rsidRPr="00494EFA">
        <w:rPr>
          <w:szCs w:val="24"/>
        </w:rPr>
        <w:t>, arba kitais dokumentais</w:t>
      </w:r>
      <w:r w:rsidRPr="00494EFA">
        <w:rPr>
          <w:szCs w:val="24"/>
        </w:rPr>
        <w:t>. Už kiekvienos užsienio kalbos mokėjimą balai skiriami atskirai ir tik nuo B1 lygio pagal 2004 m. gruodžio 15 d. Europos Parlamento ir Tarybos sprendimu Nr. 2241/2004/EB patvirtintus Bendruosius Europos kalbų metmenis;</w:t>
      </w:r>
    </w:p>
    <w:p w14:paraId="255CF4A8" w14:textId="49E4F1C9"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turimą kitą, ne teisės krypties, universitetinį išsilavinimą;</w:t>
      </w:r>
    </w:p>
    <w:p w14:paraId="7A22A852" w14:textId="6F1C79CB"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kvalifikacijos kėlimą ir tobulinimą (jo intensyvumą, kryptingumą, pagrįstumą);</w:t>
      </w:r>
    </w:p>
    <w:p w14:paraId="1EA04315" w14:textId="32794F6B"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dalyvavimą ekspertinėje veikloje (pavyzdžiui, teisės aktų projektų rengimo procese, ekspertiniame teisės aktų projektų vertinime, dalyvavimą darbo grupių veikloje ir pan.);</w:t>
      </w:r>
    </w:p>
    <w:p w14:paraId="053A48AF" w14:textId="72E87A49"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vykdomą taikinamojo tarpininko (mediatoriaus) veiklą;</w:t>
      </w:r>
    </w:p>
    <w:p w14:paraId="28032310" w14:textId="5BA8281F"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lastRenderedPageBreak/>
        <w:t xml:space="preserve"> bendradarbiavimą atliekant mokslinius tyrimus (netaikoma teisės krypties socialinių mokslų daktaro laipsnį turintiems pretendentams);</w:t>
      </w:r>
    </w:p>
    <w:p w14:paraId="1B64ED37" w14:textId="5D1812CA"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pretendento einamų pedagoginių pareigų lygį ir vykdomą pedagoginę veiklą;</w:t>
      </w:r>
    </w:p>
    <w:p w14:paraId="09ED06A3" w14:textId="7F95ADF0"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parengtas mokslines publikacijas recenzuojamuose mokslo leidiniuose;</w:t>
      </w:r>
    </w:p>
    <w:p w14:paraId="652462C5" w14:textId="2C3ED93C"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 xml:space="preserve"> dalyvavimą visuomeninėje su teismais/teisingumu susijusioje veikloje;</w:t>
      </w:r>
    </w:p>
    <w:p w14:paraId="3FEE0B50" w14:textId="3EF8237A" w:rsidR="003D2C4B" w:rsidRPr="00494EFA" w:rsidRDefault="003D2C4B" w:rsidP="00494EFA">
      <w:pPr>
        <w:pStyle w:val="Sraopastraipa"/>
        <w:numPr>
          <w:ilvl w:val="2"/>
          <w:numId w:val="3"/>
        </w:numPr>
        <w:tabs>
          <w:tab w:val="left" w:pos="1418"/>
          <w:tab w:val="left" w:pos="1560"/>
        </w:tabs>
        <w:ind w:left="0" w:firstLine="709"/>
        <w:jc w:val="both"/>
        <w:rPr>
          <w:szCs w:val="24"/>
        </w:rPr>
      </w:pPr>
      <w:r w:rsidRPr="00494EFA">
        <w:rPr>
          <w:szCs w:val="24"/>
        </w:rPr>
        <w:t>kitokią pretendento veiklą, susijusią su atitinkamų teismo pirmininko, teismo pirmininko pavaduotojo ar skyriaus pirmininko pareigoms užimti reikalingų žinių įgijimu ir gilinimu</w:t>
      </w:r>
      <w:r w:rsidR="00234024" w:rsidRPr="00494EFA">
        <w:rPr>
          <w:szCs w:val="24"/>
        </w:rPr>
        <w:t>;</w:t>
      </w:r>
    </w:p>
    <w:p w14:paraId="1FBE5D47" w14:textId="3AADA257" w:rsidR="001C4BDE" w:rsidRPr="00494EFA" w:rsidRDefault="001C4BDE" w:rsidP="00494EFA">
      <w:pPr>
        <w:pStyle w:val="Sraopastraipa"/>
        <w:numPr>
          <w:ilvl w:val="1"/>
          <w:numId w:val="3"/>
        </w:numPr>
        <w:tabs>
          <w:tab w:val="left" w:pos="1276"/>
          <w:tab w:val="left" w:pos="1560"/>
        </w:tabs>
        <w:ind w:left="0" w:firstLine="709"/>
        <w:jc w:val="both"/>
        <w:rPr>
          <w:b/>
          <w:szCs w:val="24"/>
        </w:rPr>
      </w:pPr>
      <w:r w:rsidRPr="00494EFA">
        <w:rPr>
          <w:szCs w:val="24"/>
        </w:rPr>
        <w:t>Asmenines kompetencijas.</w:t>
      </w:r>
      <w:r w:rsidR="00F60ED5" w:rsidRPr="00494EFA">
        <w:rPr>
          <w:szCs w:val="24"/>
        </w:rPr>
        <w:t xml:space="preserve"> Asmenų, siekiančių paskyrimo į teismų pirmininkų, jų pavaduotojų ar skyrių pirmininkų pareigas, A</w:t>
      </w:r>
      <w:r w:rsidRPr="00494EFA">
        <w:rPr>
          <w:szCs w:val="24"/>
        </w:rPr>
        <w:t xml:space="preserve">smeninės kompetencijos, bendrieji gebėjimai vertinami </w:t>
      </w:r>
      <w:r w:rsidRPr="00494EFA">
        <w:rPr>
          <w:szCs w:val="24"/>
          <w:lang w:eastAsia="lt-LT"/>
        </w:rPr>
        <w:t>remiantis Teisėj</w:t>
      </w:r>
      <w:r w:rsidR="00B91C83" w:rsidRPr="00494EFA">
        <w:rPr>
          <w:szCs w:val="24"/>
          <w:lang w:eastAsia="lt-LT"/>
        </w:rPr>
        <w:t>o</w:t>
      </w:r>
      <w:r w:rsidRPr="00494EFA">
        <w:rPr>
          <w:szCs w:val="24"/>
          <w:lang w:eastAsia="lt-LT"/>
        </w:rPr>
        <w:t xml:space="preserve"> kompetencijų modeliu</w:t>
      </w:r>
      <w:r w:rsidRPr="00494EFA">
        <w:rPr>
          <w:szCs w:val="24"/>
        </w:rPr>
        <w:t xml:space="preserve"> iki </w:t>
      </w:r>
      <w:r w:rsidR="006C3706" w:rsidRPr="00494EFA">
        <w:rPr>
          <w:szCs w:val="24"/>
        </w:rPr>
        <w:t>4</w:t>
      </w:r>
      <w:r w:rsidRPr="00494EFA">
        <w:rPr>
          <w:szCs w:val="24"/>
        </w:rPr>
        <w:t xml:space="preserve">0 balų, </w:t>
      </w:r>
      <w:r w:rsidRPr="00494EFA">
        <w:rPr>
          <w:rFonts w:eastAsia="Calibri"/>
          <w:szCs w:val="24"/>
        </w:rPr>
        <w:t>atsižvelgiant į:</w:t>
      </w:r>
    </w:p>
    <w:p w14:paraId="650D2B22" w14:textId="7CC98EC7" w:rsidR="001C4BDE" w:rsidRPr="00494EFA" w:rsidRDefault="001C4BDE" w:rsidP="00494EFA">
      <w:pPr>
        <w:pStyle w:val="Sraopastraipa"/>
        <w:numPr>
          <w:ilvl w:val="2"/>
          <w:numId w:val="3"/>
        </w:numPr>
        <w:tabs>
          <w:tab w:val="left" w:pos="1418"/>
        </w:tabs>
        <w:ind w:left="0" w:firstLine="709"/>
        <w:jc w:val="both"/>
        <w:rPr>
          <w:szCs w:val="24"/>
          <w:lang w:eastAsia="lt-LT"/>
        </w:rPr>
      </w:pPr>
      <w:r w:rsidRPr="00494EFA">
        <w:rPr>
          <w:szCs w:val="24"/>
          <w:lang w:eastAsia="lt-LT"/>
        </w:rPr>
        <w:t xml:space="preserve"> Mąstymo ir </w:t>
      </w:r>
      <w:r w:rsidRPr="00494EFA">
        <w:rPr>
          <w:rFonts w:eastAsia="Calibri"/>
          <w:szCs w:val="24"/>
        </w:rPr>
        <w:t>sprendimų</w:t>
      </w:r>
      <w:r w:rsidRPr="00494EFA">
        <w:rPr>
          <w:szCs w:val="24"/>
          <w:lang w:eastAsia="lt-LT"/>
        </w:rPr>
        <w:t xml:space="preserve"> priėmimo gebėjimus: objektyvumą</w:t>
      </w:r>
      <w:r w:rsidR="0078143E" w:rsidRPr="00494EFA">
        <w:rPr>
          <w:szCs w:val="24"/>
          <w:lang w:eastAsia="lt-LT"/>
        </w:rPr>
        <w:t xml:space="preserve"> ir</w:t>
      </w:r>
      <w:r w:rsidRPr="00494EFA">
        <w:rPr>
          <w:szCs w:val="24"/>
          <w:lang w:eastAsia="lt-LT"/>
        </w:rPr>
        <w:t xml:space="preserve"> sprendimų </w:t>
      </w:r>
      <w:r w:rsidRPr="00494EFA">
        <w:rPr>
          <w:szCs w:val="24"/>
        </w:rPr>
        <w:t>priėmimą</w:t>
      </w:r>
      <w:r w:rsidRPr="00494EFA">
        <w:rPr>
          <w:rFonts w:eastAsia="Calibri"/>
          <w:szCs w:val="24"/>
        </w:rPr>
        <w:t>;</w:t>
      </w:r>
    </w:p>
    <w:p w14:paraId="453C95FC" w14:textId="5B7769D8" w:rsidR="001C4BDE" w:rsidRPr="00494EFA" w:rsidRDefault="001C4BDE" w:rsidP="00494EFA">
      <w:pPr>
        <w:pStyle w:val="Sraopastraipa"/>
        <w:numPr>
          <w:ilvl w:val="2"/>
          <w:numId w:val="3"/>
        </w:numPr>
        <w:tabs>
          <w:tab w:val="left" w:pos="1418"/>
        </w:tabs>
        <w:ind w:left="0" w:firstLine="709"/>
        <w:jc w:val="both"/>
        <w:rPr>
          <w:szCs w:val="24"/>
          <w:lang w:eastAsia="lt-LT"/>
        </w:rPr>
      </w:pPr>
      <w:r w:rsidRPr="00494EFA">
        <w:rPr>
          <w:rFonts w:eastAsia="Calibri"/>
          <w:szCs w:val="24"/>
        </w:rPr>
        <w:t>Asmeninio</w:t>
      </w:r>
      <w:r w:rsidRPr="00494EFA">
        <w:rPr>
          <w:szCs w:val="24"/>
          <w:lang w:eastAsia="lt-LT"/>
        </w:rPr>
        <w:t xml:space="preserve"> efektyvumo</w:t>
      </w:r>
      <w:r w:rsidRPr="00494EFA">
        <w:rPr>
          <w:b/>
          <w:bCs/>
          <w:szCs w:val="24"/>
          <w:lang w:eastAsia="lt-LT"/>
        </w:rPr>
        <w:t xml:space="preserve"> </w:t>
      </w:r>
      <w:r w:rsidRPr="00494EFA">
        <w:rPr>
          <w:szCs w:val="24"/>
          <w:lang w:eastAsia="lt-LT"/>
        </w:rPr>
        <w:t>gebėjimus:</w:t>
      </w:r>
      <w:r w:rsidRPr="00494EFA">
        <w:rPr>
          <w:b/>
          <w:bCs/>
          <w:szCs w:val="24"/>
          <w:lang w:eastAsia="lt-LT"/>
        </w:rPr>
        <w:t xml:space="preserve"> </w:t>
      </w:r>
      <w:r w:rsidRPr="00494EFA">
        <w:rPr>
          <w:rFonts w:eastAsia="Calibri"/>
          <w:szCs w:val="24"/>
        </w:rPr>
        <w:t xml:space="preserve">organizuotumą ir pareigingumą, saviugdą, </w:t>
      </w:r>
      <w:r w:rsidRPr="00494EFA">
        <w:rPr>
          <w:szCs w:val="24"/>
          <w:lang w:eastAsia="lt-LT"/>
        </w:rPr>
        <w:t>tvirtumą</w:t>
      </w:r>
      <w:r w:rsidR="0078143E" w:rsidRPr="00494EFA">
        <w:rPr>
          <w:rFonts w:eastAsia="Calibri"/>
          <w:szCs w:val="24"/>
        </w:rPr>
        <w:t xml:space="preserve"> ir</w:t>
      </w:r>
      <w:r w:rsidRPr="00494EFA">
        <w:rPr>
          <w:rFonts w:eastAsia="Calibri"/>
          <w:szCs w:val="24"/>
        </w:rPr>
        <w:t xml:space="preserve"> </w:t>
      </w:r>
      <w:r w:rsidRPr="00494EFA">
        <w:rPr>
          <w:szCs w:val="24"/>
          <w:lang w:eastAsia="lt-LT"/>
        </w:rPr>
        <w:t>atsparumą</w:t>
      </w:r>
      <w:r w:rsidRPr="00494EFA">
        <w:rPr>
          <w:rFonts w:eastAsia="Calibri"/>
          <w:szCs w:val="24"/>
        </w:rPr>
        <w:t xml:space="preserve"> korupcijai;</w:t>
      </w:r>
    </w:p>
    <w:p w14:paraId="4052CE32" w14:textId="0D354557" w:rsidR="001C4BDE" w:rsidRPr="00494EFA" w:rsidRDefault="001C4BDE" w:rsidP="00494EFA">
      <w:pPr>
        <w:pStyle w:val="Sraopastraipa"/>
        <w:numPr>
          <w:ilvl w:val="2"/>
          <w:numId w:val="3"/>
        </w:numPr>
        <w:tabs>
          <w:tab w:val="left" w:pos="1418"/>
        </w:tabs>
        <w:ind w:left="0" w:firstLine="709"/>
        <w:jc w:val="both"/>
        <w:rPr>
          <w:rFonts w:eastAsia="Calibri"/>
          <w:szCs w:val="24"/>
        </w:rPr>
      </w:pPr>
      <w:r w:rsidRPr="00494EFA">
        <w:rPr>
          <w:szCs w:val="24"/>
        </w:rPr>
        <w:t>Socialinius</w:t>
      </w:r>
      <w:r w:rsidRPr="00494EFA">
        <w:rPr>
          <w:szCs w:val="24"/>
          <w:lang w:eastAsia="lt-LT"/>
        </w:rPr>
        <w:t xml:space="preserve"> gebėjimus: </w:t>
      </w:r>
      <w:r w:rsidRPr="00494EFA">
        <w:rPr>
          <w:rFonts w:eastAsia="Calibri"/>
          <w:szCs w:val="24"/>
        </w:rPr>
        <w:t>konfliktų valdymą, komunikaciją, bendradarbiavimą</w:t>
      </w:r>
      <w:r w:rsidR="0078143E" w:rsidRPr="00494EFA">
        <w:rPr>
          <w:rFonts w:eastAsia="Calibri"/>
          <w:szCs w:val="24"/>
        </w:rPr>
        <w:t xml:space="preserve"> ir</w:t>
      </w:r>
      <w:r w:rsidRPr="00494EFA">
        <w:rPr>
          <w:rFonts w:eastAsia="Calibri"/>
          <w:szCs w:val="24"/>
        </w:rPr>
        <w:t xml:space="preserve"> lyderystę;</w:t>
      </w:r>
    </w:p>
    <w:p w14:paraId="5A132859" w14:textId="68D3E896" w:rsidR="00B32F58" w:rsidRPr="00494EFA" w:rsidRDefault="00B32F58" w:rsidP="00494EFA">
      <w:pPr>
        <w:pStyle w:val="Sraopastraipa"/>
        <w:numPr>
          <w:ilvl w:val="2"/>
          <w:numId w:val="3"/>
        </w:numPr>
        <w:tabs>
          <w:tab w:val="left" w:pos="1418"/>
        </w:tabs>
        <w:ind w:left="0" w:firstLine="709"/>
        <w:jc w:val="both"/>
        <w:rPr>
          <w:rFonts w:eastAsia="Calibri"/>
          <w:szCs w:val="24"/>
        </w:rPr>
      </w:pPr>
      <w:r w:rsidRPr="00494EFA">
        <w:rPr>
          <w:szCs w:val="24"/>
          <w:lang w:eastAsia="lt-LT"/>
        </w:rPr>
        <w:t>Vadovavimo gebėjimus: strateginį mąstymą ir veiklos valdymą</w:t>
      </w:r>
      <w:r w:rsidR="00234024" w:rsidRPr="00494EFA">
        <w:rPr>
          <w:szCs w:val="24"/>
          <w:lang w:eastAsia="lt-LT"/>
        </w:rPr>
        <w:t>;</w:t>
      </w:r>
    </w:p>
    <w:p w14:paraId="43BD3259" w14:textId="590BFB41" w:rsidR="001C4BDE" w:rsidRPr="00494EFA" w:rsidRDefault="001C4BDE" w:rsidP="00494EFA">
      <w:pPr>
        <w:pStyle w:val="Sraopastraipa"/>
        <w:numPr>
          <w:ilvl w:val="2"/>
          <w:numId w:val="3"/>
        </w:numPr>
        <w:tabs>
          <w:tab w:val="left" w:pos="1418"/>
        </w:tabs>
        <w:ind w:left="0" w:firstLine="709"/>
        <w:jc w:val="both"/>
        <w:rPr>
          <w:rFonts w:eastAsia="Calibri"/>
          <w:szCs w:val="24"/>
        </w:rPr>
      </w:pPr>
      <w:r w:rsidRPr="00494EFA">
        <w:rPr>
          <w:szCs w:val="24"/>
          <w:lang w:eastAsia="lt-LT"/>
        </w:rPr>
        <w:t>Kiekviena</w:t>
      </w:r>
      <w:r w:rsidR="00A22BD0" w:rsidRPr="00494EFA">
        <w:rPr>
          <w:szCs w:val="24"/>
          <w:lang w:eastAsia="lt-LT"/>
        </w:rPr>
        <w:t xml:space="preserve"> iš</w:t>
      </w:r>
      <w:r w:rsidRPr="00494EFA">
        <w:rPr>
          <w:rFonts w:eastAsia="Calibri"/>
          <w:szCs w:val="24"/>
        </w:rPr>
        <w:t xml:space="preserve"> 1</w:t>
      </w:r>
      <w:r w:rsidR="0078143E" w:rsidRPr="00494EFA">
        <w:rPr>
          <w:rFonts w:eastAsia="Calibri"/>
          <w:szCs w:val="24"/>
        </w:rPr>
        <w:t>0</w:t>
      </w:r>
      <w:r w:rsidRPr="00494EFA">
        <w:rPr>
          <w:rFonts w:eastAsia="Calibri"/>
          <w:szCs w:val="24"/>
        </w:rPr>
        <w:t>.</w:t>
      </w:r>
      <w:r w:rsidR="00443A3A" w:rsidRPr="00494EFA">
        <w:rPr>
          <w:rFonts w:eastAsia="Calibri"/>
          <w:szCs w:val="24"/>
        </w:rPr>
        <w:t>5</w:t>
      </w:r>
      <w:r w:rsidRPr="00494EFA">
        <w:rPr>
          <w:rFonts w:eastAsia="Calibri"/>
          <w:szCs w:val="24"/>
        </w:rPr>
        <w:t>.1-1</w:t>
      </w:r>
      <w:r w:rsidR="0078143E" w:rsidRPr="00494EFA">
        <w:rPr>
          <w:rFonts w:eastAsia="Calibri"/>
          <w:szCs w:val="24"/>
        </w:rPr>
        <w:t>0</w:t>
      </w:r>
      <w:r w:rsidRPr="00494EFA">
        <w:rPr>
          <w:rFonts w:eastAsia="Calibri"/>
          <w:szCs w:val="24"/>
        </w:rPr>
        <w:t>.</w:t>
      </w:r>
      <w:r w:rsidR="00443A3A" w:rsidRPr="00494EFA">
        <w:rPr>
          <w:rFonts w:eastAsia="Calibri"/>
          <w:szCs w:val="24"/>
        </w:rPr>
        <w:t>5</w:t>
      </w:r>
      <w:r w:rsidRPr="00494EFA">
        <w:rPr>
          <w:rFonts w:eastAsia="Calibri"/>
          <w:szCs w:val="24"/>
        </w:rPr>
        <w:t>.</w:t>
      </w:r>
      <w:r w:rsidR="00443A3A" w:rsidRPr="00494EFA">
        <w:rPr>
          <w:rFonts w:eastAsia="Calibri"/>
          <w:szCs w:val="24"/>
        </w:rPr>
        <w:t>4</w:t>
      </w:r>
      <w:r w:rsidRPr="00494EFA">
        <w:rPr>
          <w:rFonts w:eastAsia="Calibri"/>
          <w:szCs w:val="24"/>
        </w:rPr>
        <w:t xml:space="preserve"> punktuose įvardintų Asmeninių kompetencijų grupė vertinama nuo 0 iki 10 balų, kur:</w:t>
      </w:r>
    </w:p>
    <w:p w14:paraId="4C416689" w14:textId="61D581B7" w:rsidR="001C4BDE" w:rsidRPr="00494EFA" w:rsidRDefault="001C4BDE" w:rsidP="00494EFA">
      <w:pPr>
        <w:pStyle w:val="Sraopastraipa"/>
        <w:numPr>
          <w:ilvl w:val="3"/>
          <w:numId w:val="3"/>
        </w:numPr>
        <w:tabs>
          <w:tab w:val="left" w:pos="1701"/>
        </w:tabs>
        <w:ind w:left="0" w:firstLine="709"/>
        <w:jc w:val="both"/>
        <w:rPr>
          <w:rFonts w:eastAsia="Calibri"/>
          <w:szCs w:val="24"/>
        </w:rPr>
      </w:pPr>
      <w:r w:rsidRPr="00494EFA">
        <w:rPr>
          <w:szCs w:val="24"/>
          <w:lang w:eastAsia="lt-LT"/>
        </w:rPr>
        <w:t xml:space="preserve">0 balų atitinka itin žemi gebėjimai / </w:t>
      </w:r>
      <w:r w:rsidR="000D57D3" w:rsidRPr="00494EFA">
        <w:rPr>
          <w:szCs w:val="24"/>
          <w:lang w:eastAsia="lt-LT"/>
        </w:rPr>
        <w:t xml:space="preserve">nepakankamo </w:t>
      </w:r>
      <w:r w:rsidRPr="00494EFA">
        <w:rPr>
          <w:szCs w:val="24"/>
          <w:lang w:eastAsia="lt-LT"/>
        </w:rPr>
        <w:t>lygio gebėjimai;</w:t>
      </w:r>
    </w:p>
    <w:p w14:paraId="04076652" w14:textId="06F27C0A" w:rsidR="001C4BDE" w:rsidRPr="00494EFA" w:rsidRDefault="001C4BDE" w:rsidP="00494EFA">
      <w:pPr>
        <w:pStyle w:val="Sraopastraipa"/>
        <w:numPr>
          <w:ilvl w:val="3"/>
          <w:numId w:val="3"/>
        </w:numPr>
        <w:tabs>
          <w:tab w:val="left" w:pos="1701"/>
        </w:tabs>
        <w:ind w:left="0" w:firstLine="709"/>
        <w:jc w:val="both"/>
        <w:rPr>
          <w:rFonts w:eastAsia="Calibri"/>
          <w:szCs w:val="24"/>
        </w:rPr>
      </w:pPr>
      <w:r w:rsidRPr="00494EFA">
        <w:rPr>
          <w:szCs w:val="24"/>
          <w:lang w:eastAsia="lt-LT"/>
        </w:rPr>
        <w:t>10 balų atitinka itin aukšt</w:t>
      </w:r>
      <w:r w:rsidR="00D32438" w:rsidRPr="00494EFA">
        <w:rPr>
          <w:szCs w:val="24"/>
          <w:lang w:eastAsia="lt-LT"/>
        </w:rPr>
        <w:t>o lygio</w:t>
      </w:r>
      <w:r w:rsidRPr="00494EFA">
        <w:rPr>
          <w:szCs w:val="24"/>
          <w:lang w:eastAsia="lt-LT"/>
        </w:rPr>
        <w:t xml:space="preserve"> gebėjimai;</w:t>
      </w:r>
    </w:p>
    <w:p w14:paraId="2AED1562" w14:textId="6A75B6C4" w:rsidR="001C4BDE" w:rsidRPr="00494EFA" w:rsidRDefault="001C4BDE" w:rsidP="00494EFA">
      <w:pPr>
        <w:pStyle w:val="Sraopastraipa"/>
        <w:numPr>
          <w:ilvl w:val="2"/>
          <w:numId w:val="3"/>
        </w:numPr>
        <w:tabs>
          <w:tab w:val="left" w:pos="1418"/>
        </w:tabs>
        <w:ind w:left="0" w:firstLine="709"/>
        <w:jc w:val="both"/>
        <w:rPr>
          <w:szCs w:val="24"/>
        </w:rPr>
      </w:pPr>
      <w:r w:rsidRPr="00494EFA">
        <w:rPr>
          <w:szCs w:val="24"/>
        </w:rPr>
        <w:t xml:space="preserve">visų </w:t>
      </w:r>
      <w:r w:rsidRPr="00494EFA">
        <w:rPr>
          <w:szCs w:val="24"/>
          <w:lang w:eastAsia="lt-LT"/>
        </w:rPr>
        <w:t>Asmeninių</w:t>
      </w:r>
      <w:r w:rsidRPr="00494EFA">
        <w:rPr>
          <w:szCs w:val="24"/>
        </w:rPr>
        <w:t xml:space="preserve"> kompetencijų grupių balai sumuojami</w:t>
      </w:r>
      <w:r w:rsidR="00234024" w:rsidRPr="00494EFA">
        <w:rPr>
          <w:szCs w:val="24"/>
        </w:rPr>
        <w:t>;</w:t>
      </w:r>
    </w:p>
    <w:p w14:paraId="645A0FEA" w14:textId="60070F78" w:rsidR="001C4BDE" w:rsidRPr="00494EFA" w:rsidRDefault="001C4BDE" w:rsidP="00494EFA">
      <w:pPr>
        <w:pStyle w:val="Sraopastraipa"/>
        <w:numPr>
          <w:ilvl w:val="2"/>
          <w:numId w:val="3"/>
        </w:numPr>
        <w:tabs>
          <w:tab w:val="left" w:pos="1418"/>
        </w:tabs>
        <w:ind w:left="0" w:firstLine="709"/>
        <w:jc w:val="both"/>
        <w:rPr>
          <w:szCs w:val="24"/>
        </w:rPr>
      </w:pPr>
      <w:r w:rsidRPr="00494EFA">
        <w:rPr>
          <w:szCs w:val="24"/>
        </w:rPr>
        <w:t>Vertinant Asmenines kompetencijas atsižvelgiama į</w:t>
      </w:r>
      <w:r w:rsidR="00E35CF5" w:rsidRPr="00494EFA">
        <w:rPr>
          <w:szCs w:val="24"/>
        </w:rPr>
        <w:t xml:space="preserve"> </w:t>
      </w:r>
      <w:r w:rsidRPr="00494EFA">
        <w:rPr>
          <w:szCs w:val="24"/>
        </w:rPr>
        <w:t xml:space="preserve">Ekspertų atlikto Asmeninių kompetencijų </w:t>
      </w:r>
      <w:r w:rsidR="0040517D" w:rsidRPr="00494EFA">
        <w:rPr>
          <w:szCs w:val="24"/>
        </w:rPr>
        <w:t xml:space="preserve">Vertinimo </w:t>
      </w:r>
      <w:r w:rsidRPr="00494EFA">
        <w:rPr>
          <w:szCs w:val="24"/>
        </w:rPr>
        <w:t>išvados rezultatus</w:t>
      </w:r>
      <w:r w:rsidR="00B83702" w:rsidRPr="00494EFA">
        <w:rPr>
          <w:szCs w:val="24"/>
        </w:rPr>
        <w:t>;</w:t>
      </w:r>
      <w:r w:rsidRPr="00494EFA">
        <w:rPr>
          <w:szCs w:val="24"/>
        </w:rPr>
        <w:t xml:space="preserve"> pokalbio metu su </w:t>
      </w:r>
      <w:r w:rsidR="00D75871" w:rsidRPr="00494EFA">
        <w:rPr>
          <w:szCs w:val="24"/>
        </w:rPr>
        <w:t>pretendentu</w:t>
      </w:r>
      <w:r w:rsidRPr="00494EFA">
        <w:rPr>
          <w:szCs w:val="24"/>
        </w:rPr>
        <w:t xml:space="preserve"> gautą informaciją; į iš asmens darboviečių, jo darbo kontrolę ar priežiūrą vykdančių subjektų gautas motyvuotas nuomones ar charakteristikas; į paties </w:t>
      </w:r>
      <w:r w:rsidR="00D75871" w:rsidRPr="00494EFA">
        <w:rPr>
          <w:szCs w:val="24"/>
        </w:rPr>
        <w:t xml:space="preserve">pretendento </w:t>
      </w:r>
      <w:r w:rsidRPr="00494EFA">
        <w:rPr>
          <w:szCs w:val="24"/>
        </w:rPr>
        <w:t>pateiktas kitų asmenų rekomendacijas ar charakteristikas, taip pat kitą asmeninių kompetencijų vertinimui reikšmingą informaciją</w:t>
      </w:r>
      <w:r w:rsidR="00234024" w:rsidRPr="00494EFA">
        <w:rPr>
          <w:szCs w:val="24"/>
        </w:rPr>
        <w:t>;</w:t>
      </w:r>
    </w:p>
    <w:p w14:paraId="6E217080" w14:textId="6C9FAA9A" w:rsidR="001C4BDE" w:rsidRPr="00494EFA" w:rsidRDefault="001C4BDE" w:rsidP="00494EFA">
      <w:pPr>
        <w:pStyle w:val="Sraopastraipa"/>
        <w:numPr>
          <w:ilvl w:val="2"/>
          <w:numId w:val="3"/>
        </w:numPr>
        <w:tabs>
          <w:tab w:val="left" w:pos="1418"/>
        </w:tabs>
        <w:ind w:left="0" w:firstLine="709"/>
        <w:jc w:val="both"/>
        <w:rPr>
          <w:rFonts w:eastAsia="Calibri"/>
          <w:szCs w:val="24"/>
        </w:rPr>
      </w:pPr>
      <w:r w:rsidRPr="00494EFA">
        <w:rPr>
          <w:szCs w:val="24"/>
        </w:rPr>
        <w:t xml:space="preserve">Motyvaciją. Motyvacija vertinama atsižvelgiant į </w:t>
      </w:r>
      <w:r w:rsidR="00D75871" w:rsidRPr="00494EFA">
        <w:rPr>
          <w:szCs w:val="24"/>
        </w:rPr>
        <w:t>asmens</w:t>
      </w:r>
      <w:r w:rsidR="006C3706" w:rsidRPr="00494EFA">
        <w:rPr>
          <w:szCs w:val="24"/>
        </w:rPr>
        <w:t>, siekianči</w:t>
      </w:r>
      <w:r w:rsidR="00D75871" w:rsidRPr="00494EFA">
        <w:rPr>
          <w:szCs w:val="24"/>
        </w:rPr>
        <w:t>o</w:t>
      </w:r>
      <w:r w:rsidR="006C3706" w:rsidRPr="00494EFA">
        <w:rPr>
          <w:szCs w:val="24"/>
        </w:rPr>
        <w:t xml:space="preserve"> paskyrimo į teism</w:t>
      </w:r>
      <w:r w:rsidR="00D75871" w:rsidRPr="00494EFA">
        <w:rPr>
          <w:szCs w:val="24"/>
        </w:rPr>
        <w:t>o</w:t>
      </w:r>
      <w:r w:rsidR="006C3706" w:rsidRPr="00494EFA">
        <w:rPr>
          <w:szCs w:val="24"/>
        </w:rPr>
        <w:t xml:space="preserve"> pirminink</w:t>
      </w:r>
      <w:r w:rsidR="00D75871" w:rsidRPr="00494EFA">
        <w:rPr>
          <w:szCs w:val="24"/>
        </w:rPr>
        <w:t>o</w:t>
      </w:r>
      <w:r w:rsidR="006C3706" w:rsidRPr="00494EFA">
        <w:rPr>
          <w:szCs w:val="24"/>
        </w:rPr>
        <w:t>, j</w:t>
      </w:r>
      <w:r w:rsidR="00D75871" w:rsidRPr="00494EFA">
        <w:rPr>
          <w:szCs w:val="24"/>
        </w:rPr>
        <w:t>o</w:t>
      </w:r>
      <w:r w:rsidR="006C3706" w:rsidRPr="00494EFA">
        <w:rPr>
          <w:szCs w:val="24"/>
        </w:rPr>
        <w:t xml:space="preserve"> pavaduotoj</w:t>
      </w:r>
      <w:r w:rsidR="00D75871" w:rsidRPr="00494EFA">
        <w:rPr>
          <w:szCs w:val="24"/>
        </w:rPr>
        <w:t>o</w:t>
      </w:r>
      <w:r w:rsidR="006C3706" w:rsidRPr="00494EFA">
        <w:rPr>
          <w:szCs w:val="24"/>
        </w:rPr>
        <w:t xml:space="preserve"> ar </w:t>
      </w:r>
      <w:r w:rsidR="00D75871" w:rsidRPr="00494EFA">
        <w:rPr>
          <w:szCs w:val="24"/>
        </w:rPr>
        <w:t xml:space="preserve">skyriaus </w:t>
      </w:r>
      <w:r w:rsidR="006C3706" w:rsidRPr="00494EFA">
        <w:rPr>
          <w:szCs w:val="24"/>
        </w:rPr>
        <w:t>pirminink</w:t>
      </w:r>
      <w:r w:rsidR="00D75871" w:rsidRPr="00494EFA">
        <w:rPr>
          <w:szCs w:val="24"/>
        </w:rPr>
        <w:t xml:space="preserve">o </w:t>
      </w:r>
      <w:r w:rsidR="006C3706" w:rsidRPr="00494EFA">
        <w:rPr>
          <w:szCs w:val="24"/>
        </w:rPr>
        <w:t>pareigas</w:t>
      </w:r>
      <w:r w:rsidR="00D75871" w:rsidRPr="00494EFA">
        <w:rPr>
          <w:szCs w:val="24"/>
        </w:rPr>
        <w:t>,</w:t>
      </w:r>
      <w:r w:rsidR="006C3706" w:rsidRPr="00494EFA">
        <w:rPr>
          <w:szCs w:val="24"/>
        </w:rPr>
        <w:t xml:space="preserve"> </w:t>
      </w:r>
      <w:r w:rsidRPr="00494EFA">
        <w:rPr>
          <w:szCs w:val="24"/>
        </w:rPr>
        <w:t xml:space="preserve">motyvacijos stiprumą ir adekvatumą, </w:t>
      </w:r>
      <w:r w:rsidR="00B32F58" w:rsidRPr="00494EFA">
        <w:rPr>
          <w:szCs w:val="24"/>
        </w:rPr>
        <w:t>teismo</w:t>
      </w:r>
      <w:r w:rsidR="00B32F58" w:rsidRPr="00494EFA">
        <w:rPr>
          <w:szCs w:val="24"/>
          <w:lang w:eastAsia="lt-LT"/>
        </w:rPr>
        <w:t xml:space="preserve"> vadovo vaidmens</w:t>
      </w:r>
      <w:r w:rsidRPr="00494EFA">
        <w:rPr>
          <w:szCs w:val="24"/>
          <w:lang w:eastAsia="lt-LT"/>
        </w:rPr>
        <w:t xml:space="preserve"> supratimą – vertinama pagal pokalbio su pretendentu metu gaut</w:t>
      </w:r>
      <w:r w:rsidR="00472224" w:rsidRPr="00494EFA">
        <w:rPr>
          <w:szCs w:val="24"/>
          <w:lang w:eastAsia="lt-LT"/>
        </w:rPr>
        <w:t xml:space="preserve">ą </w:t>
      </w:r>
      <w:r w:rsidR="00472224" w:rsidRPr="00494EFA">
        <w:rPr>
          <w:rFonts w:eastAsia="Calibri"/>
          <w:szCs w:val="24"/>
        </w:rPr>
        <w:t xml:space="preserve">informaciją </w:t>
      </w:r>
      <w:r w:rsidRPr="00494EFA">
        <w:rPr>
          <w:szCs w:val="24"/>
          <w:lang w:eastAsia="lt-LT"/>
        </w:rPr>
        <w:t>nuo 0 iki 10 balų</w:t>
      </w:r>
      <w:r w:rsidRPr="00494EFA">
        <w:rPr>
          <w:rFonts w:eastAsia="Calibri"/>
          <w:szCs w:val="24"/>
        </w:rPr>
        <w:t>, kur:</w:t>
      </w:r>
    </w:p>
    <w:p w14:paraId="13E5DF4E" w14:textId="331F8ED9" w:rsidR="001C4BDE" w:rsidRPr="00494EFA" w:rsidRDefault="001C4BDE" w:rsidP="00494EFA">
      <w:pPr>
        <w:pStyle w:val="Sraopastraipa"/>
        <w:numPr>
          <w:ilvl w:val="3"/>
          <w:numId w:val="3"/>
        </w:numPr>
        <w:tabs>
          <w:tab w:val="left" w:pos="1701"/>
        </w:tabs>
        <w:ind w:left="0" w:firstLine="709"/>
        <w:jc w:val="both"/>
        <w:rPr>
          <w:szCs w:val="24"/>
          <w:lang w:eastAsia="lt-LT"/>
        </w:rPr>
      </w:pPr>
      <w:r w:rsidRPr="00494EFA">
        <w:rPr>
          <w:szCs w:val="24"/>
          <w:lang w:eastAsia="lt-LT"/>
        </w:rPr>
        <w:t xml:space="preserve">0 balų reiškia, kad </w:t>
      </w:r>
      <w:r w:rsidR="00D75871" w:rsidRPr="00494EFA">
        <w:rPr>
          <w:szCs w:val="24"/>
        </w:rPr>
        <w:t>asmuo, siekiantis paskyrimo į teismo pirmininko, jo pavaduotojo ar skyriaus pirmininko pareigas,</w:t>
      </w:r>
      <w:r w:rsidR="00D75871" w:rsidRPr="00494EFA">
        <w:rPr>
          <w:szCs w:val="24"/>
          <w:lang w:eastAsia="lt-LT"/>
        </w:rPr>
        <w:t xml:space="preserve"> </w:t>
      </w:r>
      <w:r w:rsidR="000D57D3" w:rsidRPr="00494EFA">
        <w:rPr>
          <w:szCs w:val="24"/>
          <w:lang w:eastAsia="lt-LT"/>
        </w:rPr>
        <w:t xml:space="preserve">nepakankamai </w:t>
      </w:r>
      <w:r w:rsidRPr="00494EFA">
        <w:rPr>
          <w:szCs w:val="24"/>
          <w:lang w:eastAsia="lt-LT"/>
        </w:rPr>
        <w:t xml:space="preserve">supranta </w:t>
      </w:r>
      <w:r w:rsidR="00B32F58" w:rsidRPr="00494EFA">
        <w:rPr>
          <w:szCs w:val="24"/>
          <w:lang w:eastAsia="lt-LT"/>
        </w:rPr>
        <w:t>teismo vadovo</w:t>
      </w:r>
      <w:r w:rsidRPr="00494EFA">
        <w:rPr>
          <w:szCs w:val="24"/>
          <w:lang w:eastAsia="lt-LT"/>
        </w:rPr>
        <w:t xml:space="preserve"> vaidmenį, jo motyvacija nepagrįsta;</w:t>
      </w:r>
    </w:p>
    <w:p w14:paraId="74B4701A" w14:textId="6396EB18" w:rsidR="001C4BDE" w:rsidRPr="00494EFA" w:rsidRDefault="001C4BDE" w:rsidP="00494EFA">
      <w:pPr>
        <w:pStyle w:val="Sraopastraipa"/>
        <w:numPr>
          <w:ilvl w:val="3"/>
          <w:numId w:val="3"/>
        </w:numPr>
        <w:tabs>
          <w:tab w:val="left" w:pos="1701"/>
        </w:tabs>
        <w:ind w:left="0" w:firstLine="709"/>
        <w:jc w:val="both"/>
        <w:rPr>
          <w:szCs w:val="24"/>
          <w:lang w:eastAsia="lt-LT"/>
        </w:rPr>
      </w:pPr>
      <w:r w:rsidRPr="00494EFA">
        <w:rPr>
          <w:szCs w:val="24"/>
          <w:lang w:eastAsia="lt-LT"/>
        </w:rPr>
        <w:t xml:space="preserve">10 balų reiškia, kad </w:t>
      </w:r>
      <w:r w:rsidR="00D75871" w:rsidRPr="00494EFA">
        <w:rPr>
          <w:szCs w:val="24"/>
        </w:rPr>
        <w:t>asmuo, siekiantis paskyrimo į teismo pirmininko, jo pavaduotojo ar skyriaus pirmininko pareigas</w:t>
      </w:r>
      <w:r w:rsidR="00D75871" w:rsidRPr="00494EFA">
        <w:rPr>
          <w:szCs w:val="24"/>
          <w:lang w:eastAsia="lt-LT"/>
        </w:rPr>
        <w:t xml:space="preserve"> </w:t>
      </w:r>
      <w:r w:rsidRPr="00494EFA">
        <w:rPr>
          <w:szCs w:val="24"/>
          <w:lang w:eastAsia="lt-LT"/>
        </w:rPr>
        <w:t xml:space="preserve">puikiai supranta </w:t>
      </w:r>
      <w:r w:rsidR="00B32F58" w:rsidRPr="00494EFA">
        <w:rPr>
          <w:szCs w:val="24"/>
          <w:lang w:eastAsia="lt-LT"/>
        </w:rPr>
        <w:t xml:space="preserve">teismo vadovo </w:t>
      </w:r>
      <w:r w:rsidRPr="00494EFA">
        <w:rPr>
          <w:szCs w:val="24"/>
          <w:lang w:eastAsia="lt-LT"/>
        </w:rPr>
        <w:t>vaidmenį, jo motyvacija pagrįsta.</w:t>
      </w:r>
    </w:p>
    <w:p w14:paraId="7906E882" w14:textId="5D5EC950" w:rsidR="003D2C4B" w:rsidRPr="00494EFA" w:rsidRDefault="003D2C4B" w:rsidP="00494EFA">
      <w:pPr>
        <w:pStyle w:val="Sraopastraipa"/>
        <w:numPr>
          <w:ilvl w:val="0"/>
          <w:numId w:val="3"/>
        </w:numPr>
        <w:tabs>
          <w:tab w:val="left" w:pos="1134"/>
        </w:tabs>
        <w:ind w:left="0" w:firstLine="709"/>
        <w:jc w:val="both"/>
        <w:rPr>
          <w:rFonts w:eastAsia="Calibri"/>
          <w:b/>
          <w:bCs/>
          <w:szCs w:val="24"/>
        </w:rPr>
      </w:pPr>
      <w:r w:rsidRPr="00494EFA">
        <w:rPr>
          <w:rFonts w:eastAsia="Calibri"/>
          <w:szCs w:val="24"/>
        </w:rPr>
        <w:t xml:space="preserve">Asmenys, pageidaujantys būti perkeltais ar paskirtais į kitą tos pačios ar žemesnės pakopos teismą, </w:t>
      </w:r>
      <w:r w:rsidRPr="00494EFA">
        <w:rPr>
          <w:szCs w:val="24"/>
        </w:rPr>
        <w:t>vertinami</w:t>
      </w:r>
      <w:r w:rsidRPr="00494EFA">
        <w:rPr>
          <w:rFonts w:eastAsia="Calibri"/>
          <w:szCs w:val="24"/>
        </w:rPr>
        <w:t xml:space="preserve"> atsižvelgiant į:</w:t>
      </w:r>
    </w:p>
    <w:p w14:paraId="1912C23C" w14:textId="2FC5F467" w:rsidR="003D2C4B" w:rsidRPr="00494EFA" w:rsidRDefault="003D2C4B" w:rsidP="00494EFA">
      <w:pPr>
        <w:pStyle w:val="Sraopastraipa"/>
        <w:numPr>
          <w:ilvl w:val="1"/>
          <w:numId w:val="3"/>
        </w:numPr>
        <w:tabs>
          <w:tab w:val="left" w:pos="1276"/>
          <w:tab w:val="left" w:pos="1560"/>
        </w:tabs>
        <w:ind w:left="0" w:firstLine="709"/>
        <w:jc w:val="both"/>
        <w:rPr>
          <w:rFonts w:eastAsia="Calibri"/>
          <w:szCs w:val="24"/>
        </w:rPr>
      </w:pPr>
      <w:r w:rsidRPr="00494EFA">
        <w:rPr>
          <w:rFonts w:eastAsia="Calibri"/>
          <w:szCs w:val="24"/>
        </w:rPr>
        <w:t xml:space="preserve"> </w:t>
      </w:r>
      <w:r w:rsidRPr="00494EFA">
        <w:rPr>
          <w:szCs w:val="24"/>
        </w:rPr>
        <w:t>Teisėjo</w:t>
      </w:r>
      <w:r w:rsidRPr="00494EFA">
        <w:rPr>
          <w:rFonts w:eastAsia="Calibri"/>
          <w:szCs w:val="24"/>
        </w:rPr>
        <w:t xml:space="preserve"> darbo stažą. Už kiekvienus pilnus 3 metų teisėjo darbo stažą viršijančius darbo teisėju metus skiriama po 1 balą, tačiau bendra balų suma negali viršyti 5 balų</w:t>
      </w:r>
      <w:r w:rsidR="006A078A" w:rsidRPr="00494EFA">
        <w:rPr>
          <w:rFonts w:eastAsia="Calibri"/>
          <w:szCs w:val="24"/>
        </w:rPr>
        <w:t>;</w:t>
      </w:r>
    </w:p>
    <w:p w14:paraId="7FB226C6" w14:textId="5691F7D5" w:rsidR="003D2C4B" w:rsidRPr="00494EFA" w:rsidRDefault="003D2C4B" w:rsidP="00494EFA">
      <w:pPr>
        <w:pStyle w:val="Sraopastraipa"/>
        <w:numPr>
          <w:ilvl w:val="1"/>
          <w:numId w:val="3"/>
        </w:numPr>
        <w:tabs>
          <w:tab w:val="left" w:pos="1276"/>
          <w:tab w:val="left" w:pos="1560"/>
        </w:tabs>
        <w:ind w:left="0" w:firstLine="709"/>
        <w:jc w:val="both"/>
        <w:rPr>
          <w:rFonts w:eastAsia="MS Mincho"/>
          <w:i/>
          <w:iCs/>
          <w:szCs w:val="24"/>
        </w:rPr>
      </w:pPr>
      <w:r w:rsidRPr="00494EFA">
        <w:rPr>
          <w:rFonts w:eastAsia="Calibri"/>
          <w:b/>
          <w:szCs w:val="24"/>
        </w:rPr>
        <w:t xml:space="preserve"> </w:t>
      </w:r>
      <w:r w:rsidR="00443A3A" w:rsidRPr="00494EFA">
        <w:rPr>
          <w:rFonts w:eastAsia="Calibri"/>
          <w:szCs w:val="24"/>
        </w:rPr>
        <w:t>Darbo pobūdį ir</w:t>
      </w:r>
      <w:r w:rsidRPr="00494EFA">
        <w:rPr>
          <w:szCs w:val="24"/>
        </w:rPr>
        <w:t xml:space="preserve"> kokybę. Teisėjo</w:t>
      </w:r>
      <w:r w:rsidRPr="00494EFA">
        <w:rPr>
          <w:rFonts w:eastAsia="Calibri"/>
          <w:szCs w:val="24"/>
        </w:rPr>
        <w:t xml:space="preserve"> </w:t>
      </w:r>
      <w:r w:rsidR="00443A3A" w:rsidRPr="00494EFA">
        <w:rPr>
          <w:rFonts w:eastAsia="Calibri"/>
          <w:szCs w:val="24"/>
        </w:rPr>
        <w:t>darbo pobūdis ir</w:t>
      </w:r>
      <w:r w:rsidR="00F60ED5" w:rsidRPr="00494EFA">
        <w:rPr>
          <w:rFonts w:eastAsia="Calibri"/>
          <w:szCs w:val="24"/>
        </w:rPr>
        <w:t xml:space="preserve"> </w:t>
      </w:r>
      <w:r w:rsidRPr="00494EFA">
        <w:rPr>
          <w:rFonts w:eastAsia="Calibri"/>
          <w:szCs w:val="24"/>
        </w:rPr>
        <w:t xml:space="preserve">kokybė </w:t>
      </w:r>
      <w:r w:rsidRPr="00494EFA">
        <w:rPr>
          <w:szCs w:val="24"/>
          <w:lang w:eastAsia="lt-LT"/>
        </w:rPr>
        <w:t>įvertinama</w:t>
      </w:r>
      <w:r w:rsidRPr="00494EFA">
        <w:rPr>
          <w:rFonts w:eastAsia="Calibri"/>
          <w:szCs w:val="24"/>
        </w:rPr>
        <w:t xml:space="preserve"> Nuolatinės teisėjų veiklos </w:t>
      </w:r>
      <w:r w:rsidRPr="00494EFA">
        <w:rPr>
          <w:szCs w:val="24"/>
        </w:rPr>
        <w:t>vertinimo</w:t>
      </w:r>
      <w:r w:rsidRPr="00494EFA">
        <w:rPr>
          <w:rFonts w:eastAsia="Calibri"/>
          <w:szCs w:val="24"/>
        </w:rPr>
        <w:t xml:space="preserve"> komisijos išvadoje nurodytus</w:t>
      </w:r>
      <w:r w:rsidRPr="00494EFA">
        <w:rPr>
          <w:szCs w:val="24"/>
        </w:rPr>
        <w:t xml:space="preserve"> teisėjo profesinės veiklos (teisinio darbo kokybės) </w:t>
      </w:r>
      <w:r w:rsidRPr="00494EFA">
        <w:rPr>
          <w:rFonts w:eastAsia="Calibri"/>
          <w:szCs w:val="24"/>
        </w:rPr>
        <w:t xml:space="preserve">balus padauginant iš koeficiento </w:t>
      </w:r>
      <w:r w:rsidR="00443A3A" w:rsidRPr="00494EFA">
        <w:rPr>
          <w:rFonts w:eastAsia="Calibri"/>
          <w:szCs w:val="24"/>
        </w:rPr>
        <w:t>0,3</w:t>
      </w:r>
      <w:r w:rsidR="00E70F65">
        <w:rPr>
          <w:rFonts w:eastAsia="Calibri"/>
          <w:szCs w:val="24"/>
        </w:rPr>
        <w:t>5</w:t>
      </w:r>
      <w:r w:rsidR="006A078A" w:rsidRPr="00494EFA">
        <w:rPr>
          <w:rFonts w:eastAsia="Calibri"/>
          <w:bCs/>
          <w:szCs w:val="24"/>
        </w:rPr>
        <w:t>;</w:t>
      </w:r>
    </w:p>
    <w:p w14:paraId="4B87770E" w14:textId="219C9379" w:rsidR="0064410A" w:rsidRPr="00494EFA" w:rsidRDefault="003D2C4B" w:rsidP="00494EFA">
      <w:pPr>
        <w:pStyle w:val="Sraopastraipa"/>
        <w:numPr>
          <w:ilvl w:val="1"/>
          <w:numId w:val="3"/>
        </w:numPr>
        <w:tabs>
          <w:tab w:val="left" w:pos="1276"/>
          <w:tab w:val="left" w:pos="1560"/>
        </w:tabs>
        <w:ind w:left="0" w:firstLine="709"/>
        <w:jc w:val="both"/>
        <w:rPr>
          <w:szCs w:val="24"/>
        </w:rPr>
      </w:pPr>
      <w:r w:rsidRPr="00494EFA">
        <w:rPr>
          <w:szCs w:val="24"/>
        </w:rPr>
        <w:t xml:space="preserve"> </w:t>
      </w:r>
      <w:r w:rsidRPr="00494EFA">
        <w:rPr>
          <w:szCs w:val="24"/>
          <w:lang w:eastAsia="lt-LT"/>
        </w:rPr>
        <w:t>Profesines</w:t>
      </w:r>
      <w:r w:rsidRPr="00494EFA">
        <w:rPr>
          <w:szCs w:val="24"/>
        </w:rPr>
        <w:t xml:space="preserve"> kompetencijas ir žinias. </w:t>
      </w:r>
      <w:r w:rsidR="00443A3A" w:rsidRPr="00494EFA">
        <w:rPr>
          <w:szCs w:val="24"/>
        </w:rPr>
        <w:t>Teisėjo</w:t>
      </w:r>
      <w:r w:rsidR="0064410A" w:rsidRPr="00494EFA">
        <w:rPr>
          <w:szCs w:val="24"/>
        </w:rPr>
        <w:t>, pageidaujančio būti perkeltu ar paskirtu į kitą tos pačios ar žemesnės pakopos teismą, turimos profesinės kompetencijos ir žinios įvertinamos skiriant iki 20 balų, atsižvelgiant į</w:t>
      </w:r>
      <w:r w:rsidR="0012695B" w:rsidRPr="00494EFA">
        <w:rPr>
          <w:szCs w:val="24"/>
        </w:rPr>
        <w:t xml:space="preserve"> kiekvieną iš žemiau išvardintų kriterijaus elementų</w:t>
      </w:r>
      <w:r w:rsidR="0064410A" w:rsidRPr="00494EFA">
        <w:rPr>
          <w:szCs w:val="24"/>
        </w:rPr>
        <w:t>:</w:t>
      </w:r>
    </w:p>
    <w:p w14:paraId="26EF2CE1" w14:textId="7B002820"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 xml:space="preserve">užsienio kalbų mokėjimą, kai jis pagrindžiamas pretendentų pateiktomis oficialiomis pažymomis, išduotomis akredituotuose centruose arba kitose įstaigose, turinčiose teisę vykdyti tarptautinius </w:t>
      </w:r>
      <w:r w:rsidRPr="00494EFA">
        <w:rPr>
          <w:rFonts w:eastAsia="Calibri"/>
          <w:szCs w:val="24"/>
        </w:rPr>
        <w:t>užsienio</w:t>
      </w:r>
      <w:r w:rsidRPr="00494EFA">
        <w:rPr>
          <w:szCs w:val="24"/>
        </w:rPr>
        <w:t xml:space="preserve"> kalbų egzaminus ir/ar naudoti tarptautinius užsienio kalbų lygio </w:t>
      </w:r>
      <w:r w:rsidRPr="00494EFA">
        <w:rPr>
          <w:rFonts w:eastAsia="Calibri"/>
          <w:szCs w:val="24"/>
        </w:rPr>
        <w:t>nustatymo</w:t>
      </w:r>
      <w:r w:rsidRPr="00494EFA">
        <w:rPr>
          <w:szCs w:val="24"/>
        </w:rPr>
        <w:t xml:space="preserve"> testus</w:t>
      </w:r>
      <w:r w:rsidR="00443A3A" w:rsidRPr="00494EFA">
        <w:rPr>
          <w:szCs w:val="24"/>
        </w:rPr>
        <w:t>, arba kitais dokumentais</w:t>
      </w:r>
      <w:r w:rsidRPr="00494EFA">
        <w:rPr>
          <w:szCs w:val="24"/>
        </w:rPr>
        <w:t>. Už kiekvienos užsienio kalbos mokėjimą balai skiriami atskirai ir tik nuo B1 lygio pagal 2004 m. gruodžio 15 d. Europos Parlamento ir Tarybos sprendimu Nr. 2241/2004/EB patvirtintus Bendruosius Europos kalbų metmenis;</w:t>
      </w:r>
    </w:p>
    <w:p w14:paraId="40997095"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lastRenderedPageBreak/>
        <w:t>turimą kitą, ne teisės krypties, aukštąjį išsilavinimą;</w:t>
      </w:r>
    </w:p>
    <w:p w14:paraId="5980CA7C"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kvalifikacijos kėlimą ir tobulinimą (jo intensyvumą, kryptingumą, pagrįstumą);</w:t>
      </w:r>
    </w:p>
    <w:p w14:paraId="3CE4E664"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dalyvavimą ekspertinėje veikloje (pavyzdžiui, teisės aktų projektų regimo procese, ekspertiniame teisės aktų projektų vertinime, dalyvavimą darbo grupių veikloje ir pan.);</w:t>
      </w:r>
    </w:p>
    <w:p w14:paraId="34676105"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vykdomą taikinamojo tarpininko (mediatoriaus) veiklą;</w:t>
      </w:r>
    </w:p>
    <w:p w14:paraId="7D01DCB9"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bendradarbiavimą atliekant mokslinius tyrimus (netaikoma teisės krypties socialinių mokslų daktaro laipsnį turintiems pretendentams);</w:t>
      </w:r>
    </w:p>
    <w:p w14:paraId="4B7D923A"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pretendento einamų pedagoginių pareigų lygį ir vykdomą pedagoginę veiklą;</w:t>
      </w:r>
    </w:p>
    <w:p w14:paraId="2B5FA000"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parengtas mokslinės publikacijas recenzuojamuose mokslo leidiniuose;</w:t>
      </w:r>
    </w:p>
    <w:p w14:paraId="0E89ED2E" w14:textId="77777777" w:rsidR="0064410A" w:rsidRPr="00494EFA" w:rsidRDefault="0064410A" w:rsidP="00494EFA">
      <w:pPr>
        <w:pStyle w:val="Sraopastraipa"/>
        <w:numPr>
          <w:ilvl w:val="2"/>
          <w:numId w:val="3"/>
        </w:numPr>
        <w:tabs>
          <w:tab w:val="left" w:pos="1418"/>
        </w:tabs>
        <w:ind w:left="0" w:firstLine="709"/>
        <w:jc w:val="both"/>
        <w:rPr>
          <w:szCs w:val="24"/>
        </w:rPr>
      </w:pPr>
      <w:r w:rsidRPr="00494EFA">
        <w:rPr>
          <w:szCs w:val="24"/>
        </w:rPr>
        <w:t>dalyvavimą visuomeninėje su teismais/teisingumu susijusioje veikloje;</w:t>
      </w:r>
    </w:p>
    <w:p w14:paraId="08A04044" w14:textId="38D1D06D" w:rsidR="003D2C4B" w:rsidRPr="00494EFA" w:rsidRDefault="0064410A" w:rsidP="00494EFA">
      <w:pPr>
        <w:pStyle w:val="Sraopastraipa"/>
        <w:numPr>
          <w:ilvl w:val="2"/>
          <w:numId w:val="3"/>
        </w:numPr>
        <w:tabs>
          <w:tab w:val="left" w:pos="1560"/>
        </w:tabs>
        <w:ind w:left="0" w:firstLine="709"/>
        <w:jc w:val="both"/>
        <w:rPr>
          <w:szCs w:val="24"/>
        </w:rPr>
      </w:pPr>
      <w:r w:rsidRPr="00494EFA">
        <w:rPr>
          <w:szCs w:val="24"/>
        </w:rPr>
        <w:t>kitokią pretendento veiklą, susijusią su teisėjo darbui reikalingų žinių įgijimu ir gilinimu ir pan.</w:t>
      </w:r>
      <w:r w:rsidR="006A078A" w:rsidRPr="00494EFA">
        <w:rPr>
          <w:szCs w:val="24"/>
        </w:rPr>
        <w:t>;</w:t>
      </w:r>
    </w:p>
    <w:p w14:paraId="6404C6E8" w14:textId="45A9667F" w:rsidR="00443A3A" w:rsidRPr="00494EFA" w:rsidRDefault="00443A3A" w:rsidP="00494EFA">
      <w:pPr>
        <w:pStyle w:val="Sraopastraipa"/>
        <w:numPr>
          <w:ilvl w:val="1"/>
          <w:numId w:val="3"/>
        </w:numPr>
        <w:tabs>
          <w:tab w:val="left" w:pos="1276"/>
          <w:tab w:val="left" w:pos="1560"/>
        </w:tabs>
        <w:ind w:left="0" w:firstLine="709"/>
        <w:jc w:val="both"/>
        <w:rPr>
          <w:b/>
          <w:szCs w:val="24"/>
        </w:rPr>
      </w:pPr>
      <w:r w:rsidRPr="00494EFA">
        <w:rPr>
          <w:szCs w:val="24"/>
        </w:rPr>
        <w:t>Asmenines kompetencijas.</w:t>
      </w:r>
      <w:r w:rsidRPr="00494EFA">
        <w:rPr>
          <w:b/>
          <w:szCs w:val="24"/>
        </w:rPr>
        <w:t xml:space="preserve"> </w:t>
      </w:r>
      <w:r w:rsidR="00F60ED5" w:rsidRPr="00494EFA">
        <w:rPr>
          <w:szCs w:val="24"/>
        </w:rPr>
        <w:t>Asmenų, pageidaujančių būti perkeltais ar paskirtais į kitą tos pačios ar žemesnės pakopos teismą, A</w:t>
      </w:r>
      <w:r w:rsidRPr="00494EFA">
        <w:rPr>
          <w:szCs w:val="24"/>
        </w:rPr>
        <w:t xml:space="preserve">smeninės kompetencijos, bendrieji gebėjimai vertinami </w:t>
      </w:r>
      <w:r w:rsidRPr="00494EFA">
        <w:rPr>
          <w:szCs w:val="24"/>
          <w:lang w:eastAsia="lt-LT"/>
        </w:rPr>
        <w:t>remiantis Teisėj</w:t>
      </w:r>
      <w:r w:rsidR="00B91C83" w:rsidRPr="00494EFA">
        <w:rPr>
          <w:szCs w:val="24"/>
          <w:lang w:eastAsia="lt-LT"/>
        </w:rPr>
        <w:t>o</w:t>
      </w:r>
      <w:r w:rsidRPr="00494EFA">
        <w:rPr>
          <w:szCs w:val="24"/>
          <w:lang w:eastAsia="lt-LT"/>
        </w:rPr>
        <w:t xml:space="preserve"> kompetencijų modeliu </w:t>
      </w:r>
      <w:r w:rsidR="00B91C83" w:rsidRPr="00494EFA">
        <w:rPr>
          <w:szCs w:val="24"/>
          <w:lang w:eastAsia="lt-LT"/>
        </w:rPr>
        <w:t xml:space="preserve">iki 30 balų </w:t>
      </w:r>
      <w:r w:rsidRPr="00494EFA">
        <w:rPr>
          <w:rFonts w:eastAsia="Calibri"/>
          <w:szCs w:val="24"/>
        </w:rPr>
        <w:t>atsižvelgiant į:</w:t>
      </w:r>
    </w:p>
    <w:p w14:paraId="264F93B1" w14:textId="0F245F8F" w:rsidR="00443A3A" w:rsidRPr="00494EFA" w:rsidRDefault="00443A3A" w:rsidP="00494EFA">
      <w:pPr>
        <w:pStyle w:val="Sraopastraipa"/>
        <w:numPr>
          <w:ilvl w:val="2"/>
          <w:numId w:val="3"/>
        </w:numPr>
        <w:tabs>
          <w:tab w:val="left" w:pos="1418"/>
        </w:tabs>
        <w:ind w:left="0" w:firstLine="709"/>
        <w:jc w:val="both"/>
        <w:rPr>
          <w:szCs w:val="24"/>
          <w:lang w:eastAsia="lt-LT"/>
        </w:rPr>
      </w:pPr>
      <w:r w:rsidRPr="00494EFA">
        <w:rPr>
          <w:szCs w:val="24"/>
        </w:rPr>
        <w:t>Mąstymo</w:t>
      </w:r>
      <w:r w:rsidRPr="00494EFA">
        <w:rPr>
          <w:szCs w:val="24"/>
          <w:lang w:eastAsia="lt-LT"/>
        </w:rPr>
        <w:t xml:space="preserve"> ir </w:t>
      </w:r>
      <w:r w:rsidRPr="00494EFA">
        <w:rPr>
          <w:rFonts w:eastAsia="Calibri"/>
          <w:szCs w:val="24"/>
        </w:rPr>
        <w:t>sprendimų</w:t>
      </w:r>
      <w:r w:rsidRPr="00494EFA">
        <w:rPr>
          <w:szCs w:val="24"/>
          <w:lang w:eastAsia="lt-LT"/>
        </w:rPr>
        <w:t xml:space="preserve"> priėmimo gebėjimus: objektyvumą</w:t>
      </w:r>
      <w:r w:rsidR="0078143E" w:rsidRPr="00494EFA">
        <w:rPr>
          <w:szCs w:val="24"/>
          <w:lang w:eastAsia="lt-LT"/>
        </w:rPr>
        <w:t xml:space="preserve"> ir</w:t>
      </w:r>
      <w:r w:rsidRPr="00494EFA">
        <w:rPr>
          <w:szCs w:val="24"/>
          <w:lang w:eastAsia="lt-LT"/>
        </w:rPr>
        <w:t xml:space="preserve"> sprendimų </w:t>
      </w:r>
      <w:r w:rsidRPr="00494EFA">
        <w:rPr>
          <w:rFonts w:eastAsia="Calibri"/>
          <w:szCs w:val="24"/>
        </w:rPr>
        <w:t>priėmimą;</w:t>
      </w:r>
    </w:p>
    <w:p w14:paraId="55E1A5DF" w14:textId="0172AD7F" w:rsidR="00443A3A" w:rsidRPr="00494EFA" w:rsidRDefault="00443A3A" w:rsidP="00494EFA">
      <w:pPr>
        <w:pStyle w:val="Sraopastraipa"/>
        <w:numPr>
          <w:ilvl w:val="2"/>
          <w:numId w:val="3"/>
        </w:numPr>
        <w:tabs>
          <w:tab w:val="left" w:pos="1418"/>
        </w:tabs>
        <w:ind w:left="0" w:firstLine="709"/>
        <w:jc w:val="both"/>
        <w:rPr>
          <w:szCs w:val="24"/>
          <w:lang w:eastAsia="lt-LT"/>
        </w:rPr>
      </w:pPr>
      <w:r w:rsidRPr="00494EFA">
        <w:rPr>
          <w:szCs w:val="24"/>
        </w:rPr>
        <w:t>Asmeninio</w:t>
      </w:r>
      <w:r w:rsidRPr="00494EFA">
        <w:rPr>
          <w:szCs w:val="24"/>
          <w:lang w:eastAsia="lt-LT"/>
        </w:rPr>
        <w:t xml:space="preserve"> efektyvumo</w:t>
      </w:r>
      <w:r w:rsidRPr="00494EFA">
        <w:rPr>
          <w:b/>
          <w:bCs/>
          <w:szCs w:val="24"/>
          <w:lang w:eastAsia="lt-LT"/>
        </w:rPr>
        <w:t xml:space="preserve"> </w:t>
      </w:r>
      <w:r w:rsidRPr="00494EFA">
        <w:rPr>
          <w:szCs w:val="24"/>
          <w:lang w:eastAsia="lt-LT"/>
        </w:rPr>
        <w:t>gebėjimus:</w:t>
      </w:r>
      <w:r w:rsidRPr="00494EFA">
        <w:rPr>
          <w:b/>
          <w:bCs/>
          <w:szCs w:val="24"/>
          <w:lang w:eastAsia="lt-LT"/>
        </w:rPr>
        <w:t xml:space="preserve"> </w:t>
      </w:r>
      <w:r w:rsidRPr="00494EFA">
        <w:rPr>
          <w:rFonts w:eastAsia="Calibri"/>
          <w:szCs w:val="24"/>
        </w:rPr>
        <w:t xml:space="preserve">organizuotumą ir pareigingumą, saviugdą, </w:t>
      </w:r>
      <w:r w:rsidRPr="00494EFA">
        <w:rPr>
          <w:szCs w:val="24"/>
          <w:lang w:eastAsia="lt-LT"/>
        </w:rPr>
        <w:t>tvirtumą</w:t>
      </w:r>
      <w:r w:rsidR="0078143E" w:rsidRPr="00494EFA">
        <w:rPr>
          <w:rFonts w:eastAsia="Calibri"/>
          <w:szCs w:val="24"/>
        </w:rPr>
        <w:t xml:space="preserve"> ir</w:t>
      </w:r>
      <w:r w:rsidRPr="00494EFA">
        <w:rPr>
          <w:rFonts w:eastAsia="Calibri"/>
          <w:szCs w:val="24"/>
        </w:rPr>
        <w:t xml:space="preserve"> </w:t>
      </w:r>
      <w:r w:rsidRPr="00494EFA">
        <w:rPr>
          <w:szCs w:val="24"/>
        </w:rPr>
        <w:t>atsparumą</w:t>
      </w:r>
      <w:r w:rsidRPr="00494EFA">
        <w:rPr>
          <w:rFonts w:eastAsia="Calibri"/>
          <w:szCs w:val="24"/>
        </w:rPr>
        <w:t xml:space="preserve"> korupcijai;</w:t>
      </w:r>
    </w:p>
    <w:p w14:paraId="4CA53B2C" w14:textId="09AD3ACF" w:rsidR="00443A3A" w:rsidRPr="00494EFA" w:rsidRDefault="00443A3A" w:rsidP="00494EFA">
      <w:pPr>
        <w:pStyle w:val="Sraopastraipa"/>
        <w:numPr>
          <w:ilvl w:val="2"/>
          <w:numId w:val="3"/>
        </w:numPr>
        <w:tabs>
          <w:tab w:val="left" w:pos="1418"/>
        </w:tabs>
        <w:ind w:left="0" w:firstLine="709"/>
        <w:jc w:val="both"/>
        <w:rPr>
          <w:rFonts w:eastAsia="Calibri"/>
          <w:szCs w:val="24"/>
        </w:rPr>
      </w:pPr>
      <w:r w:rsidRPr="00494EFA">
        <w:rPr>
          <w:szCs w:val="24"/>
        </w:rPr>
        <w:t>Socialinius</w:t>
      </w:r>
      <w:r w:rsidRPr="00494EFA">
        <w:rPr>
          <w:szCs w:val="24"/>
          <w:lang w:eastAsia="lt-LT"/>
        </w:rPr>
        <w:t xml:space="preserve"> gebėjimus: </w:t>
      </w:r>
      <w:r w:rsidRPr="00494EFA">
        <w:rPr>
          <w:rFonts w:eastAsia="Calibri"/>
          <w:szCs w:val="24"/>
        </w:rPr>
        <w:t>konfliktų valdymą, komunikaciją, bendradarbiavimą</w:t>
      </w:r>
      <w:r w:rsidR="0078143E" w:rsidRPr="00494EFA">
        <w:rPr>
          <w:rFonts w:eastAsia="Calibri"/>
          <w:szCs w:val="24"/>
        </w:rPr>
        <w:t xml:space="preserve"> ir</w:t>
      </w:r>
      <w:r w:rsidRPr="00494EFA">
        <w:rPr>
          <w:rFonts w:eastAsia="Calibri"/>
          <w:szCs w:val="24"/>
        </w:rPr>
        <w:t xml:space="preserve"> lyderystę;</w:t>
      </w:r>
    </w:p>
    <w:p w14:paraId="79DBD4AF" w14:textId="67729AB1" w:rsidR="00443A3A" w:rsidRPr="00494EFA" w:rsidRDefault="00443A3A" w:rsidP="00494EFA">
      <w:pPr>
        <w:pStyle w:val="Sraopastraipa"/>
        <w:numPr>
          <w:ilvl w:val="2"/>
          <w:numId w:val="3"/>
        </w:numPr>
        <w:tabs>
          <w:tab w:val="left" w:pos="1418"/>
        </w:tabs>
        <w:ind w:left="0" w:firstLine="709"/>
        <w:jc w:val="both"/>
        <w:rPr>
          <w:rFonts w:eastAsia="Calibri"/>
          <w:szCs w:val="24"/>
        </w:rPr>
      </w:pPr>
      <w:r w:rsidRPr="00494EFA">
        <w:rPr>
          <w:szCs w:val="24"/>
        </w:rPr>
        <w:t>Kiekviena</w:t>
      </w:r>
      <w:r w:rsidRPr="00494EFA">
        <w:rPr>
          <w:rFonts w:eastAsia="Calibri"/>
          <w:szCs w:val="24"/>
        </w:rPr>
        <w:t xml:space="preserve"> </w:t>
      </w:r>
      <w:r w:rsidR="00A22BD0" w:rsidRPr="00494EFA">
        <w:rPr>
          <w:rFonts w:eastAsia="Calibri"/>
          <w:szCs w:val="24"/>
        </w:rPr>
        <w:t xml:space="preserve">iš </w:t>
      </w:r>
      <w:r w:rsidRPr="00494EFA">
        <w:rPr>
          <w:rFonts w:eastAsia="Calibri"/>
          <w:szCs w:val="24"/>
        </w:rPr>
        <w:t>1</w:t>
      </w:r>
      <w:r w:rsidR="00F60ED5" w:rsidRPr="00494EFA">
        <w:rPr>
          <w:rFonts w:eastAsia="Calibri"/>
          <w:szCs w:val="24"/>
        </w:rPr>
        <w:t>1</w:t>
      </w:r>
      <w:r w:rsidRPr="00494EFA">
        <w:rPr>
          <w:rFonts w:eastAsia="Calibri"/>
          <w:szCs w:val="24"/>
        </w:rPr>
        <w:t>.4.1-1</w:t>
      </w:r>
      <w:r w:rsidR="00F60ED5" w:rsidRPr="00494EFA">
        <w:rPr>
          <w:rFonts w:eastAsia="Calibri"/>
          <w:szCs w:val="24"/>
        </w:rPr>
        <w:t>1</w:t>
      </w:r>
      <w:r w:rsidRPr="00494EFA">
        <w:rPr>
          <w:rFonts w:eastAsia="Calibri"/>
          <w:szCs w:val="24"/>
        </w:rPr>
        <w:t>.4.3 punktuose įvardintų Asmeninių kompetencijų grupė vertinama nuo 0 iki 10</w:t>
      </w:r>
      <w:r w:rsidR="00177108" w:rsidRPr="00494EFA">
        <w:rPr>
          <w:rFonts w:eastAsia="Calibri"/>
          <w:szCs w:val="24"/>
        </w:rPr>
        <w:t xml:space="preserve"> </w:t>
      </w:r>
      <w:r w:rsidRPr="00494EFA">
        <w:rPr>
          <w:rFonts w:eastAsia="Calibri"/>
          <w:szCs w:val="24"/>
        </w:rPr>
        <w:t>balų, kur:</w:t>
      </w:r>
    </w:p>
    <w:p w14:paraId="017B2547" w14:textId="76C6A235" w:rsidR="00443A3A" w:rsidRPr="00494EFA" w:rsidRDefault="00443A3A" w:rsidP="00494EFA">
      <w:pPr>
        <w:pStyle w:val="Sraopastraipa"/>
        <w:numPr>
          <w:ilvl w:val="3"/>
          <w:numId w:val="3"/>
        </w:numPr>
        <w:tabs>
          <w:tab w:val="left" w:pos="1701"/>
        </w:tabs>
        <w:ind w:left="0" w:firstLine="709"/>
        <w:jc w:val="both"/>
        <w:rPr>
          <w:rFonts w:eastAsia="Calibri"/>
          <w:szCs w:val="24"/>
        </w:rPr>
      </w:pPr>
      <w:r w:rsidRPr="00494EFA">
        <w:rPr>
          <w:szCs w:val="24"/>
          <w:lang w:eastAsia="lt-LT"/>
        </w:rPr>
        <w:t xml:space="preserve">0 balų atitinka itin žemi gebėjimai / </w:t>
      </w:r>
      <w:r w:rsidR="000D57D3" w:rsidRPr="00494EFA">
        <w:rPr>
          <w:szCs w:val="24"/>
          <w:lang w:eastAsia="lt-LT"/>
        </w:rPr>
        <w:t xml:space="preserve">nepakankamo </w:t>
      </w:r>
      <w:r w:rsidRPr="00494EFA">
        <w:rPr>
          <w:szCs w:val="24"/>
          <w:lang w:eastAsia="lt-LT"/>
        </w:rPr>
        <w:t>lygio gebėjimai;</w:t>
      </w:r>
    </w:p>
    <w:p w14:paraId="6C51D741" w14:textId="3842D8DF" w:rsidR="00443A3A" w:rsidRPr="00494EFA" w:rsidRDefault="00443A3A" w:rsidP="00494EFA">
      <w:pPr>
        <w:pStyle w:val="Sraopastraipa"/>
        <w:numPr>
          <w:ilvl w:val="3"/>
          <w:numId w:val="3"/>
        </w:numPr>
        <w:tabs>
          <w:tab w:val="left" w:pos="1701"/>
        </w:tabs>
        <w:ind w:left="0" w:firstLine="709"/>
        <w:jc w:val="both"/>
        <w:rPr>
          <w:rFonts w:eastAsia="Calibri"/>
          <w:szCs w:val="24"/>
        </w:rPr>
      </w:pPr>
      <w:r w:rsidRPr="00494EFA">
        <w:rPr>
          <w:szCs w:val="24"/>
          <w:lang w:eastAsia="lt-LT"/>
        </w:rPr>
        <w:t>10 balų atitinka itin aukšt</w:t>
      </w:r>
      <w:r w:rsidR="00D32438" w:rsidRPr="00494EFA">
        <w:rPr>
          <w:szCs w:val="24"/>
          <w:lang w:eastAsia="lt-LT"/>
        </w:rPr>
        <w:t>o lygio</w:t>
      </w:r>
      <w:r w:rsidRPr="00494EFA">
        <w:rPr>
          <w:szCs w:val="24"/>
          <w:lang w:eastAsia="lt-LT"/>
        </w:rPr>
        <w:t xml:space="preserve"> gebėjimai;</w:t>
      </w:r>
    </w:p>
    <w:p w14:paraId="1ABBB6E0" w14:textId="05C575E5" w:rsidR="00443A3A" w:rsidRPr="00494EFA" w:rsidRDefault="00443A3A" w:rsidP="00494EFA">
      <w:pPr>
        <w:pStyle w:val="Sraopastraipa"/>
        <w:numPr>
          <w:ilvl w:val="2"/>
          <w:numId w:val="3"/>
        </w:numPr>
        <w:tabs>
          <w:tab w:val="left" w:pos="1418"/>
        </w:tabs>
        <w:ind w:left="0" w:firstLine="709"/>
        <w:jc w:val="both"/>
        <w:rPr>
          <w:rFonts w:eastAsia="Calibri"/>
          <w:szCs w:val="24"/>
        </w:rPr>
      </w:pPr>
      <w:r w:rsidRPr="00494EFA">
        <w:rPr>
          <w:szCs w:val="24"/>
          <w:lang w:eastAsia="lt-LT"/>
        </w:rPr>
        <w:t>visų Asmeninių</w:t>
      </w:r>
      <w:r w:rsidRPr="00494EFA">
        <w:rPr>
          <w:rFonts w:eastAsia="Calibri"/>
          <w:szCs w:val="24"/>
        </w:rPr>
        <w:t xml:space="preserve"> kompetencijų grupių balai sumuojami</w:t>
      </w:r>
      <w:r w:rsidR="006A078A" w:rsidRPr="00494EFA">
        <w:rPr>
          <w:rFonts w:eastAsia="Calibri"/>
          <w:szCs w:val="24"/>
        </w:rPr>
        <w:t>;</w:t>
      </w:r>
    </w:p>
    <w:p w14:paraId="2E6381B9" w14:textId="1AFD833F" w:rsidR="00443A3A" w:rsidRPr="00494EFA" w:rsidRDefault="00443A3A" w:rsidP="00494EFA">
      <w:pPr>
        <w:pStyle w:val="Sraopastraipa"/>
        <w:numPr>
          <w:ilvl w:val="2"/>
          <w:numId w:val="3"/>
        </w:numPr>
        <w:tabs>
          <w:tab w:val="left" w:pos="1418"/>
        </w:tabs>
        <w:ind w:left="0" w:firstLine="709"/>
        <w:jc w:val="both"/>
        <w:rPr>
          <w:rFonts w:eastAsia="Calibri"/>
          <w:szCs w:val="24"/>
        </w:rPr>
      </w:pPr>
      <w:r w:rsidRPr="00494EFA">
        <w:rPr>
          <w:szCs w:val="24"/>
        </w:rPr>
        <w:t>Vertinant</w:t>
      </w:r>
      <w:r w:rsidRPr="00494EFA">
        <w:rPr>
          <w:rFonts w:eastAsia="Calibri"/>
          <w:szCs w:val="24"/>
        </w:rPr>
        <w:t xml:space="preserve"> Asmenines kompetencijas atsižvelgiama į</w:t>
      </w:r>
      <w:r w:rsidR="00E35CF5" w:rsidRPr="00494EFA">
        <w:rPr>
          <w:rFonts w:eastAsia="Calibri"/>
          <w:szCs w:val="24"/>
        </w:rPr>
        <w:t xml:space="preserve"> </w:t>
      </w:r>
      <w:r w:rsidR="002E6485" w:rsidRPr="00494EFA">
        <w:rPr>
          <w:rFonts w:eastAsia="Calibri"/>
          <w:szCs w:val="24"/>
        </w:rPr>
        <w:t xml:space="preserve">Nuolatinės teisėjų veiklos vertinimo komisijos </w:t>
      </w:r>
      <w:r w:rsidR="002E6485" w:rsidRPr="00494EFA">
        <w:rPr>
          <w:szCs w:val="24"/>
          <w:lang w:eastAsia="lt-LT"/>
        </w:rPr>
        <w:t>išvados</w:t>
      </w:r>
      <w:r w:rsidR="002E6485" w:rsidRPr="00494EFA">
        <w:rPr>
          <w:rFonts w:eastAsia="Calibri"/>
          <w:szCs w:val="24"/>
        </w:rPr>
        <w:t xml:space="preserve"> duomenis </w:t>
      </w:r>
      <w:r w:rsidR="00587700" w:rsidRPr="00494EFA">
        <w:rPr>
          <w:rFonts w:eastAsia="Calibri"/>
          <w:szCs w:val="24"/>
        </w:rPr>
        <w:t>(</w:t>
      </w:r>
      <w:r w:rsidR="000417AE" w:rsidRPr="00494EFA">
        <w:rPr>
          <w:rFonts w:eastAsia="Calibri"/>
          <w:szCs w:val="24"/>
        </w:rPr>
        <w:t>nėra reikalaujama pateikti Ekspertų atlikto Asmeninių kompetencijų Vertinimo išvados)</w:t>
      </w:r>
      <w:r w:rsidR="00B83702" w:rsidRPr="00494EFA">
        <w:rPr>
          <w:rFonts w:eastAsia="Calibri"/>
          <w:szCs w:val="24"/>
        </w:rPr>
        <w:t xml:space="preserve">; </w:t>
      </w:r>
      <w:r w:rsidRPr="00494EFA">
        <w:rPr>
          <w:rFonts w:eastAsia="Calibri"/>
          <w:szCs w:val="24"/>
        </w:rPr>
        <w:t xml:space="preserve">pokalbio metu su </w:t>
      </w:r>
      <w:r w:rsidR="00D75871" w:rsidRPr="00494EFA">
        <w:rPr>
          <w:rFonts w:eastAsia="Calibri"/>
          <w:szCs w:val="24"/>
        </w:rPr>
        <w:t xml:space="preserve">pretendentu </w:t>
      </w:r>
      <w:r w:rsidRPr="00494EFA">
        <w:rPr>
          <w:rFonts w:eastAsia="Calibri"/>
          <w:szCs w:val="24"/>
        </w:rPr>
        <w:t xml:space="preserve">gautą informaciją; į iš asmens darboviečių, jo darbo kontrolę ar priežiūrą vykdančių subjektų gautas motyvuotas nuomones ar charakteristikas; į paties </w:t>
      </w:r>
      <w:r w:rsidR="00D75871" w:rsidRPr="00494EFA">
        <w:rPr>
          <w:rFonts w:eastAsia="Calibri"/>
          <w:szCs w:val="24"/>
        </w:rPr>
        <w:t xml:space="preserve">pretendento </w:t>
      </w:r>
      <w:r w:rsidRPr="00494EFA">
        <w:rPr>
          <w:rFonts w:eastAsia="Calibri"/>
          <w:szCs w:val="24"/>
        </w:rPr>
        <w:t>pateiktas kitų asmenų rekomendacijas ar charakteristikas, taip pat kitą asmeninių kompetencijų vertinimui reikšmingą informaciją</w:t>
      </w:r>
      <w:r w:rsidR="006A078A" w:rsidRPr="00494EFA">
        <w:rPr>
          <w:rFonts w:eastAsia="Calibri"/>
          <w:szCs w:val="24"/>
        </w:rPr>
        <w:t>;</w:t>
      </w:r>
    </w:p>
    <w:p w14:paraId="3A746196" w14:textId="66C47B81" w:rsidR="00443A3A" w:rsidRPr="00494EFA" w:rsidRDefault="00443A3A" w:rsidP="00494EFA">
      <w:pPr>
        <w:pStyle w:val="Sraopastraipa"/>
        <w:numPr>
          <w:ilvl w:val="2"/>
          <w:numId w:val="3"/>
        </w:numPr>
        <w:tabs>
          <w:tab w:val="left" w:pos="1418"/>
        </w:tabs>
        <w:ind w:left="0" w:firstLine="709"/>
        <w:jc w:val="both"/>
        <w:rPr>
          <w:szCs w:val="24"/>
        </w:rPr>
      </w:pPr>
      <w:r w:rsidRPr="00494EFA">
        <w:rPr>
          <w:szCs w:val="24"/>
        </w:rPr>
        <w:t xml:space="preserve">Motyvaciją. Motyvacija vertinama atsižvelgiant į </w:t>
      </w:r>
      <w:r w:rsidR="00D75871" w:rsidRPr="00494EFA">
        <w:rPr>
          <w:szCs w:val="24"/>
        </w:rPr>
        <w:t xml:space="preserve">asmens, pageidaujančio būti perkeltu ar paskirtu į kitą tos pačios ar žemesnės pakopos teismą, </w:t>
      </w:r>
      <w:r w:rsidRPr="00494EFA">
        <w:rPr>
          <w:szCs w:val="24"/>
        </w:rPr>
        <w:t>motyvacijos stiprumą ir adekvatumą,</w:t>
      </w:r>
      <w:r w:rsidR="0055302E" w:rsidRPr="00494EFA">
        <w:rPr>
          <w:szCs w:val="24"/>
        </w:rPr>
        <w:t xml:space="preserve"> </w:t>
      </w:r>
      <w:r w:rsidRPr="00494EFA">
        <w:rPr>
          <w:szCs w:val="24"/>
        </w:rPr>
        <w:t>profesinio identiteto supratimą – vertinama pagal pokalbio su pretendentu metu gaut</w:t>
      </w:r>
      <w:r w:rsidR="00472224" w:rsidRPr="00494EFA">
        <w:rPr>
          <w:szCs w:val="24"/>
        </w:rPr>
        <w:t>ą informaciją</w:t>
      </w:r>
      <w:r w:rsidR="002A33D8" w:rsidRPr="00494EFA">
        <w:rPr>
          <w:szCs w:val="24"/>
        </w:rPr>
        <w:t xml:space="preserve">, taip pat jo raštu pateiktą informaciją ir duomenis dėl pretendento suinteresuotumo ir pageidavimo dirbti kitame tos pačios ar žemesnės pakopos teisme, prašymo būti perkeltam į kitą tos pačios ar žemesnės pakopos teismą pagrįstumą </w:t>
      </w:r>
      <w:r w:rsidRPr="00494EFA">
        <w:rPr>
          <w:szCs w:val="24"/>
        </w:rPr>
        <w:t>nuo 0 iki 10 balų, kur:</w:t>
      </w:r>
    </w:p>
    <w:p w14:paraId="1DD086FE" w14:textId="2A334C50" w:rsidR="00443A3A" w:rsidRPr="00494EFA" w:rsidRDefault="00443A3A" w:rsidP="00494EFA">
      <w:pPr>
        <w:pStyle w:val="Sraopastraipa"/>
        <w:numPr>
          <w:ilvl w:val="3"/>
          <w:numId w:val="3"/>
        </w:numPr>
        <w:tabs>
          <w:tab w:val="left" w:pos="1701"/>
        </w:tabs>
        <w:ind w:left="0" w:firstLine="709"/>
        <w:jc w:val="both"/>
        <w:rPr>
          <w:szCs w:val="24"/>
          <w:lang w:eastAsia="lt-LT"/>
        </w:rPr>
      </w:pPr>
      <w:r w:rsidRPr="00494EFA">
        <w:rPr>
          <w:szCs w:val="24"/>
          <w:lang w:eastAsia="lt-LT"/>
        </w:rPr>
        <w:t xml:space="preserve">0 balų reiškia, kad </w:t>
      </w:r>
      <w:r w:rsidR="00D75871" w:rsidRPr="00494EFA">
        <w:rPr>
          <w:szCs w:val="24"/>
          <w:lang w:eastAsia="lt-LT"/>
        </w:rPr>
        <w:t xml:space="preserve">asmuo, </w:t>
      </w:r>
      <w:r w:rsidR="00D75871" w:rsidRPr="00494EFA">
        <w:rPr>
          <w:szCs w:val="24"/>
        </w:rPr>
        <w:t>pageidaujantis būti perkeltu ar paskirtu į kitą tos pačios ar žemesnės pakopos teismą,</w:t>
      </w:r>
      <w:r w:rsidR="00D75871" w:rsidRPr="00494EFA">
        <w:rPr>
          <w:szCs w:val="24"/>
          <w:lang w:eastAsia="lt-LT"/>
        </w:rPr>
        <w:t xml:space="preserve"> </w:t>
      </w:r>
      <w:r w:rsidR="000D57D3" w:rsidRPr="00494EFA">
        <w:rPr>
          <w:szCs w:val="24"/>
          <w:lang w:eastAsia="lt-LT"/>
        </w:rPr>
        <w:t xml:space="preserve">nepakankamai </w:t>
      </w:r>
      <w:r w:rsidRPr="00494EFA">
        <w:rPr>
          <w:szCs w:val="24"/>
          <w:lang w:eastAsia="lt-LT"/>
        </w:rPr>
        <w:t>supranta teisėjo vaidmenį, jo motyvacija nepagrįsta;</w:t>
      </w:r>
    </w:p>
    <w:p w14:paraId="20BD722C" w14:textId="4B36A409" w:rsidR="00443A3A" w:rsidRPr="00494EFA" w:rsidRDefault="00443A3A" w:rsidP="00494EFA">
      <w:pPr>
        <w:pStyle w:val="Sraopastraipa"/>
        <w:numPr>
          <w:ilvl w:val="3"/>
          <w:numId w:val="3"/>
        </w:numPr>
        <w:tabs>
          <w:tab w:val="left" w:pos="1701"/>
        </w:tabs>
        <w:ind w:left="0" w:firstLine="709"/>
        <w:jc w:val="both"/>
        <w:rPr>
          <w:szCs w:val="24"/>
          <w:lang w:eastAsia="lt-LT"/>
        </w:rPr>
      </w:pPr>
      <w:r w:rsidRPr="00494EFA">
        <w:rPr>
          <w:szCs w:val="24"/>
          <w:lang w:eastAsia="lt-LT"/>
        </w:rPr>
        <w:t>10 balų</w:t>
      </w:r>
      <w:r w:rsidR="00574F51" w:rsidRPr="00494EFA">
        <w:rPr>
          <w:szCs w:val="24"/>
          <w:lang w:eastAsia="lt-LT"/>
        </w:rPr>
        <w:t xml:space="preserve"> </w:t>
      </w:r>
      <w:r w:rsidRPr="00494EFA">
        <w:rPr>
          <w:szCs w:val="24"/>
          <w:lang w:eastAsia="lt-LT"/>
        </w:rPr>
        <w:t xml:space="preserve">reiškia, kad </w:t>
      </w:r>
      <w:r w:rsidR="00D75871" w:rsidRPr="00494EFA">
        <w:rPr>
          <w:szCs w:val="24"/>
          <w:lang w:eastAsia="lt-LT"/>
        </w:rPr>
        <w:t xml:space="preserve">asmuo, </w:t>
      </w:r>
      <w:r w:rsidR="00D75871" w:rsidRPr="00494EFA">
        <w:rPr>
          <w:szCs w:val="24"/>
        </w:rPr>
        <w:t xml:space="preserve">pageidaujantis būti perkeltu ar paskirtu į kitą tos pačios ar žemesnės pakopos teismą, </w:t>
      </w:r>
      <w:r w:rsidRPr="00494EFA">
        <w:rPr>
          <w:szCs w:val="24"/>
          <w:lang w:eastAsia="lt-LT"/>
        </w:rPr>
        <w:t>puikiai supranta teisėjo vaidmenį, jo motyvacija pagrįsta.</w:t>
      </w:r>
    </w:p>
    <w:p w14:paraId="60330EF3" w14:textId="39203F6B" w:rsidR="00113ED8" w:rsidRPr="00494EFA" w:rsidRDefault="00113ED8">
      <w:pPr>
        <w:rPr>
          <w:rFonts w:eastAsia="Calibri"/>
          <w:b/>
          <w:bCs/>
          <w:szCs w:val="24"/>
        </w:rPr>
      </w:pPr>
      <w:bookmarkStart w:id="14" w:name="bookmark87"/>
      <w:bookmarkStart w:id="15" w:name="bookmark93"/>
      <w:bookmarkStart w:id="16" w:name="bookmark94"/>
      <w:bookmarkStart w:id="17" w:name="bookmark95"/>
      <w:bookmarkStart w:id="18" w:name="bookmark96"/>
      <w:bookmarkStart w:id="19" w:name="bookmark98"/>
      <w:bookmarkStart w:id="20" w:name="bookmark99"/>
      <w:bookmarkEnd w:id="14"/>
      <w:bookmarkEnd w:id="15"/>
      <w:bookmarkEnd w:id="16"/>
      <w:bookmarkEnd w:id="17"/>
      <w:bookmarkEnd w:id="18"/>
      <w:bookmarkEnd w:id="19"/>
      <w:bookmarkEnd w:id="20"/>
    </w:p>
    <w:p w14:paraId="708DE63D" w14:textId="77777777" w:rsidR="00CA11F9" w:rsidRPr="00494EFA" w:rsidRDefault="00CA11F9" w:rsidP="009C276C">
      <w:pPr>
        <w:ind w:firstLine="142"/>
        <w:jc w:val="center"/>
        <w:rPr>
          <w:rFonts w:eastAsia="Calibri"/>
          <w:b/>
          <w:bCs/>
          <w:szCs w:val="24"/>
        </w:rPr>
      </w:pPr>
    </w:p>
    <w:p w14:paraId="0B145265" w14:textId="7591AC5A" w:rsidR="009C276C" w:rsidRPr="00494EFA" w:rsidRDefault="00522DC9" w:rsidP="009C276C">
      <w:pPr>
        <w:ind w:firstLine="142"/>
        <w:jc w:val="center"/>
        <w:rPr>
          <w:rFonts w:eastAsia="Calibri"/>
          <w:szCs w:val="24"/>
        </w:rPr>
      </w:pPr>
      <w:r w:rsidRPr="00494EFA">
        <w:rPr>
          <w:rFonts w:eastAsia="Calibri"/>
          <w:b/>
          <w:bCs/>
          <w:szCs w:val="24"/>
        </w:rPr>
        <w:t>I</w:t>
      </w:r>
      <w:r w:rsidR="000E23CC" w:rsidRPr="00494EFA">
        <w:rPr>
          <w:rFonts w:eastAsia="Calibri"/>
          <w:b/>
          <w:bCs/>
          <w:szCs w:val="24"/>
        </w:rPr>
        <w:t>V</w:t>
      </w:r>
      <w:r w:rsidR="009C276C" w:rsidRPr="00494EFA">
        <w:rPr>
          <w:rFonts w:eastAsia="Calibri"/>
          <w:b/>
          <w:szCs w:val="24"/>
        </w:rPr>
        <w:t xml:space="preserve"> SKYRIUS</w:t>
      </w:r>
    </w:p>
    <w:p w14:paraId="7911BD85" w14:textId="30C5F7B9" w:rsidR="00713E68" w:rsidRPr="00494EFA" w:rsidRDefault="00BF683B" w:rsidP="00BD2AD9">
      <w:pPr>
        <w:jc w:val="center"/>
        <w:rPr>
          <w:rFonts w:eastAsia="Calibri"/>
          <w:b/>
          <w:szCs w:val="24"/>
        </w:rPr>
      </w:pPr>
      <w:r w:rsidRPr="00494EFA">
        <w:rPr>
          <w:rFonts w:eastAsia="Calibri"/>
          <w:b/>
          <w:szCs w:val="24"/>
        </w:rPr>
        <w:t>ASMENINIŲ KOMPETENCIJŲ VERTINIMO ATLIKIMO TVARKA</w:t>
      </w:r>
    </w:p>
    <w:p w14:paraId="5837F8C7" w14:textId="7B72FE14" w:rsidR="00995B21" w:rsidRPr="00494EFA" w:rsidRDefault="00995B21" w:rsidP="009C276C">
      <w:pPr>
        <w:ind w:left="2592" w:firstLine="1296"/>
        <w:rPr>
          <w:rFonts w:eastAsia="Calibri"/>
          <w:b/>
          <w:szCs w:val="24"/>
        </w:rPr>
      </w:pPr>
    </w:p>
    <w:p w14:paraId="67127E19" w14:textId="77777777" w:rsidR="00200275" w:rsidRPr="00494EFA" w:rsidRDefault="003C4F3C" w:rsidP="00494EFA">
      <w:pPr>
        <w:pStyle w:val="Sraopastraipa"/>
        <w:numPr>
          <w:ilvl w:val="0"/>
          <w:numId w:val="3"/>
        </w:numPr>
        <w:tabs>
          <w:tab w:val="left" w:pos="1134"/>
        </w:tabs>
        <w:ind w:left="0" w:firstLine="709"/>
        <w:jc w:val="both"/>
        <w:textAlignment w:val="baseline"/>
        <w:rPr>
          <w:szCs w:val="24"/>
          <w:lang w:eastAsia="ar-SA"/>
        </w:rPr>
      </w:pPr>
      <w:r w:rsidRPr="00494EFA">
        <w:rPr>
          <w:szCs w:val="24"/>
        </w:rPr>
        <w:t xml:space="preserve">Pagrindinis Asmeninių kompetencijų vertinimo </w:t>
      </w:r>
      <w:r w:rsidR="000579B8" w:rsidRPr="00494EFA">
        <w:rPr>
          <w:szCs w:val="24"/>
        </w:rPr>
        <w:t>(toliau – Vertinimas)</w:t>
      </w:r>
      <w:r w:rsidR="00F827C9" w:rsidRPr="00494EFA">
        <w:rPr>
          <w:szCs w:val="24"/>
        </w:rPr>
        <w:t xml:space="preserve"> </w:t>
      </w:r>
      <w:r w:rsidRPr="00494EFA">
        <w:rPr>
          <w:szCs w:val="24"/>
        </w:rPr>
        <w:t xml:space="preserve">tikslas – </w:t>
      </w:r>
      <w:r w:rsidR="00063472" w:rsidRPr="00494EFA">
        <w:rPr>
          <w:szCs w:val="24"/>
        </w:rPr>
        <w:t xml:space="preserve">objektyviai įvertinti </w:t>
      </w:r>
      <w:r w:rsidR="002B630D" w:rsidRPr="00494EFA">
        <w:rPr>
          <w:szCs w:val="24"/>
        </w:rPr>
        <w:t xml:space="preserve">Asmenines kompetencijas </w:t>
      </w:r>
      <w:r w:rsidR="00063472" w:rsidRPr="00494EFA">
        <w:rPr>
          <w:szCs w:val="24"/>
        </w:rPr>
        <w:t xml:space="preserve">ir </w:t>
      </w:r>
      <w:r w:rsidRPr="00494EFA">
        <w:rPr>
          <w:szCs w:val="24"/>
        </w:rPr>
        <w:t xml:space="preserve">suteikti Atrankos komisijai informacijos </w:t>
      </w:r>
      <w:r w:rsidRPr="00494EFA">
        <w:rPr>
          <w:rFonts w:eastAsia="Calibri"/>
          <w:szCs w:val="24"/>
        </w:rPr>
        <w:t>apie</w:t>
      </w:r>
      <w:r w:rsidRPr="00494EFA">
        <w:rPr>
          <w:szCs w:val="24"/>
        </w:rPr>
        <w:t xml:space="preserve"> asmens potencialą tinkamai atlikti pareigas, į kurias asmuo pretenduoja.</w:t>
      </w:r>
      <w:r w:rsidR="00C57986" w:rsidRPr="00494EFA">
        <w:rPr>
          <w:szCs w:val="24"/>
        </w:rPr>
        <w:t xml:space="preserve"> Šis</w:t>
      </w:r>
      <w:r w:rsidR="007B6FE1" w:rsidRPr="00494EFA">
        <w:rPr>
          <w:szCs w:val="24"/>
        </w:rPr>
        <w:t xml:space="preserve"> </w:t>
      </w:r>
      <w:r w:rsidR="000579B8" w:rsidRPr="00494EFA">
        <w:rPr>
          <w:szCs w:val="24"/>
        </w:rPr>
        <w:t>V</w:t>
      </w:r>
      <w:r w:rsidR="007B6FE1" w:rsidRPr="00494EFA">
        <w:rPr>
          <w:szCs w:val="24"/>
        </w:rPr>
        <w:t xml:space="preserve">ertinimas atliekamas </w:t>
      </w:r>
      <w:r w:rsidR="008339BB" w:rsidRPr="00494EFA">
        <w:rPr>
          <w:szCs w:val="24"/>
        </w:rPr>
        <w:t>vykdant</w:t>
      </w:r>
      <w:r w:rsidR="007B6FE1" w:rsidRPr="00494EFA">
        <w:rPr>
          <w:szCs w:val="24"/>
        </w:rPr>
        <w:t xml:space="preserve"> visas Atrankos komisijos atrankas, išskyrus atrank</w:t>
      </w:r>
      <w:r w:rsidR="0056652F" w:rsidRPr="00494EFA">
        <w:rPr>
          <w:szCs w:val="24"/>
        </w:rPr>
        <w:t>as</w:t>
      </w:r>
      <w:r w:rsidR="007B6FE1" w:rsidRPr="00494EFA">
        <w:rPr>
          <w:szCs w:val="24"/>
        </w:rPr>
        <w:t>, numatyt</w:t>
      </w:r>
      <w:r w:rsidR="0056652F" w:rsidRPr="00494EFA">
        <w:rPr>
          <w:szCs w:val="24"/>
        </w:rPr>
        <w:t>as</w:t>
      </w:r>
      <w:r w:rsidR="007B6FE1" w:rsidRPr="00494EFA">
        <w:rPr>
          <w:szCs w:val="24"/>
        </w:rPr>
        <w:t xml:space="preserve"> šio Aprašo 2.</w:t>
      </w:r>
      <w:r w:rsidR="00450374" w:rsidRPr="00494EFA">
        <w:rPr>
          <w:szCs w:val="24"/>
        </w:rPr>
        <w:t>3</w:t>
      </w:r>
      <w:r w:rsidR="007B6FE1" w:rsidRPr="00494EFA">
        <w:rPr>
          <w:szCs w:val="24"/>
        </w:rPr>
        <w:t xml:space="preserve"> punkte.</w:t>
      </w:r>
    </w:p>
    <w:p w14:paraId="0367A15E" w14:textId="77777777" w:rsidR="00143571" w:rsidRPr="00494EFA" w:rsidRDefault="00143571" w:rsidP="00494EFA">
      <w:pPr>
        <w:pStyle w:val="Sraopastraipa"/>
        <w:numPr>
          <w:ilvl w:val="0"/>
          <w:numId w:val="3"/>
        </w:numPr>
        <w:tabs>
          <w:tab w:val="left" w:pos="1134"/>
        </w:tabs>
        <w:ind w:left="0" w:firstLine="709"/>
        <w:jc w:val="both"/>
        <w:textAlignment w:val="baseline"/>
        <w:rPr>
          <w:szCs w:val="24"/>
        </w:rPr>
      </w:pPr>
      <w:r w:rsidRPr="00494EFA">
        <w:rPr>
          <w:szCs w:val="24"/>
        </w:rPr>
        <w:t>Pretendentų į teisėjus ir Teisėjų karjeros siekiančių asmenų asmeninių kompetencijų vertinimo Asmeninių kompetencijų vertinimo procesą organizuoja ir koordinuoja Administracija.</w:t>
      </w:r>
    </w:p>
    <w:p w14:paraId="3A7152BF" w14:textId="26C24BC0" w:rsidR="007B6FE1" w:rsidRPr="00494EFA" w:rsidRDefault="000579B8" w:rsidP="00494EFA">
      <w:pPr>
        <w:pStyle w:val="Sraopastraipa"/>
        <w:numPr>
          <w:ilvl w:val="0"/>
          <w:numId w:val="3"/>
        </w:numPr>
        <w:tabs>
          <w:tab w:val="left" w:pos="1134"/>
        </w:tabs>
        <w:ind w:left="0" w:firstLine="709"/>
        <w:jc w:val="both"/>
        <w:textAlignment w:val="baseline"/>
        <w:rPr>
          <w:szCs w:val="24"/>
          <w:lang w:eastAsia="ar-SA"/>
        </w:rPr>
      </w:pPr>
      <w:r w:rsidRPr="00494EFA">
        <w:rPr>
          <w:szCs w:val="24"/>
        </w:rPr>
        <w:lastRenderedPageBreak/>
        <w:t>V</w:t>
      </w:r>
      <w:r w:rsidR="007B6FE1" w:rsidRPr="00494EFA">
        <w:rPr>
          <w:szCs w:val="24"/>
          <w:lang w:eastAsia="ar-SA"/>
        </w:rPr>
        <w:t xml:space="preserve">ertinimą atlieka </w:t>
      </w:r>
      <w:r w:rsidR="00601293" w:rsidRPr="00494EFA">
        <w:rPr>
          <w:szCs w:val="24"/>
          <w:lang w:eastAsia="ar-SA"/>
        </w:rPr>
        <w:t xml:space="preserve">ir išvadas Atrankos komisijai </w:t>
      </w:r>
      <w:r w:rsidR="00E74F65" w:rsidRPr="00494EFA">
        <w:rPr>
          <w:szCs w:val="24"/>
          <w:lang w:eastAsia="ar-SA"/>
        </w:rPr>
        <w:t xml:space="preserve">rengia </w:t>
      </w:r>
      <w:r w:rsidR="007B6FE1" w:rsidRPr="00494EFA">
        <w:rPr>
          <w:szCs w:val="24"/>
          <w:lang w:eastAsia="ar-SA"/>
        </w:rPr>
        <w:t>Ekspertai</w:t>
      </w:r>
      <w:r w:rsidR="004F0A63" w:rsidRPr="00494EFA">
        <w:rPr>
          <w:szCs w:val="24"/>
          <w:lang w:eastAsia="ar-SA"/>
        </w:rPr>
        <w:t>,</w:t>
      </w:r>
      <w:r w:rsidR="007B6FE1" w:rsidRPr="00494EFA">
        <w:rPr>
          <w:szCs w:val="24"/>
          <w:lang w:eastAsia="ar-SA"/>
        </w:rPr>
        <w:t xml:space="preserve"> </w:t>
      </w:r>
      <w:r w:rsidR="004F0A63" w:rsidRPr="00494EFA">
        <w:rPr>
          <w:szCs w:val="24"/>
          <w:lang w:eastAsia="ar-SA"/>
        </w:rPr>
        <w:t xml:space="preserve">Administracijos </w:t>
      </w:r>
      <w:r w:rsidR="007B6FE1" w:rsidRPr="00494EFA">
        <w:rPr>
          <w:szCs w:val="24"/>
          <w:lang w:eastAsia="ar-SA"/>
        </w:rPr>
        <w:t xml:space="preserve">pasitelkti </w:t>
      </w:r>
      <w:r w:rsidR="003F2775" w:rsidRPr="00494EFA">
        <w:rPr>
          <w:color w:val="000000"/>
          <w:szCs w:val="24"/>
        </w:rPr>
        <w:t xml:space="preserve">Teisėjų tarybos </w:t>
      </w:r>
      <w:r w:rsidR="00143571" w:rsidRPr="00494EFA">
        <w:rPr>
          <w:color w:val="000000"/>
          <w:szCs w:val="24"/>
        </w:rPr>
        <w:t>nustatyta tvarka</w:t>
      </w:r>
      <w:r w:rsidR="007B6FE1" w:rsidRPr="00494EFA">
        <w:rPr>
          <w:szCs w:val="24"/>
          <w:lang w:eastAsia="ar-SA"/>
        </w:rPr>
        <w:t>.</w:t>
      </w:r>
    </w:p>
    <w:p w14:paraId="5BF91680" w14:textId="086ECBB5" w:rsidR="00CA2494" w:rsidRPr="00494EFA" w:rsidRDefault="000579B8" w:rsidP="00494EFA">
      <w:pPr>
        <w:pStyle w:val="Sraopastraipa"/>
        <w:numPr>
          <w:ilvl w:val="0"/>
          <w:numId w:val="3"/>
        </w:numPr>
        <w:tabs>
          <w:tab w:val="left" w:pos="1134"/>
        </w:tabs>
        <w:ind w:left="0" w:firstLine="709"/>
        <w:jc w:val="both"/>
        <w:textAlignment w:val="baseline"/>
        <w:rPr>
          <w:szCs w:val="24"/>
        </w:rPr>
      </w:pPr>
      <w:r w:rsidRPr="00494EFA">
        <w:rPr>
          <w:color w:val="000000"/>
          <w:szCs w:val="24"/>
        </w:rPr>
        <w:t>V</w:t>
      </w:r>
      <w:r w:rsidR="00CA2494" w:rsidRPr="00494EFA">
        <w:rPr>
          <w:color w:val="000000"/>
          <w:szCs w:val="24"/>
        </w:rPr>
        <w:t>ertinimas</w:t>
      </w:r>
      <w:r w:rsidR="00CA2494" w:rsidRPr="00494EFA">
        <w:rPr>
          <w:szCs w:val="24"/>
        </w:rPr>
        <w:t xml:space="preserve"> vykdomas vadovaujantis</w:t>
      </w:r>
      <w:r w:rsidR="0056652F" w:rsidRPr="00494EFA">
        <w:rPr>
          <w:szCs w:val="24"/>
        </w:rPr>
        <w:t xml:space="preserve"> profesionalumo, pagarbos asmeniui, etiškumo, objektyvumo, konfidencialumo ir lygiateisiškumo</w:t>
      </w:r>
      <w:r w:rsidR="00CA2494" w:rsidRPr="00494EFA">
        <w:rPr>
          <w:szCs w:val="24"/>
        </w:rPr>
        <w:t xml:space="preserve"> principais</w:t>
      </w:r>
      <w:r w:rsidR="00C57986" w:rsidRPr="00494EFA">
        <w:rPr>
          <w:szCs w:val="24"/>
        </w:rPr>
        <w:t>.</w:t>
      </w:r>
    </w:p>
    <w:p w14:paraId="433E1F44" w14:textId="2C725CEF" w:rsidR="0029131D" w:rsidRPr="00494EFA" w:rsidRDefault="000579B8" w:rsidP="00494EFA">
      <w:pPr>
        <w:pStyle w:val="Sraopastraipa"/>
        <w:numPr>
          <w:ilvl w:val="0"/>
          <w:numId w:val="3"/>
        </w:numPr>
        <w:shd w:val="clear" w:color="auto" w:fill="FFFFFF" w:themeFill="background1"/>
        <w:tabs>
          <w:tab w:val="left" w:pos="1134"/>
        </w:tabs>
        <w:ind w:left="0" w:firstLine="709"/>
        <w:jc w:val="both"/>
        <w:textAlignment w:val="baseline"/>
        <w:rPr>
          <w:szCs w:val="24"/>
        </w:rPr>
      </w:pPr>
      <w:r w:rsidRPr="00494EFA">
        <w:rPr>
          <w:szCs w:val="24"/>
        </w:rPr>
        <w:t>V</w:t>
      </w:r>
      <w:r w:rsidR="007B6FE1" w:rsidRPr="00494EFA">
        <w:rPr>
          <w:szCs w:val="24"/>
        </w:rPr>
        <w:t xml:space="preserve">ertinimas organizuojamas pagal Administracijos nustatytus ir su Ekspertais suderintus grafikus. </w:t>
      </w:r>
      <w:r w:rsidRPr="00494EFA">
        <w:rPr>
          <w:szCs w:val="24"/>
        </w:rPr>
        <w:t>V</w:t>
      </w:r>
      <w:r w:rsidR="007B6FE1" w:rsidRPr="00494EFA">
        <w:rPr>
          <w:szCs w:val="24"/>
        </w:rPr>
        <w:t>ertinimas turi būti atliktas iki Atrankos komisijos posėdžio</w:t>
      </w:r>
      <w:r w:rsidR="006D0A30" w:rsidRPr="00494EFA">
        <w:rPr>
          <w:szCs w:val="24"/>
        </w:rPr>
        <w:t>, kuriame yra nagrinėjamas vertinamo asmens klausimas</w:t>
      </w:r>
      <w:r w:rsidR="007B6FE1" w:rsidRPr="00494EFA">
        <w:rPr>
          <w:szCs w:val="24"/>
        </w:rPr>
        <w:t>.</w:t>
      </w:r>
      <w:r w:rsidR="00595DDA" w:rsidRPr="00494EFA">
        <w:rPr>
          <w:szCs w:val="24"/>
        </w:rPr>
        <w:t xml:space="preserve"> </w:t>
      </w:r>
      <w:r w:rsidR="005004EA" w:rsidRPr="00494EFA">
        <w:rPr>
          <w:szCs w:val="24"/>
        </w:rPr>
        <w:t xml:space="preserve">Vertinimo </w:t>
      </w:r>
      <w:r w:rsidR="00F827C9" w:rsidRPr="00494EFA">
        <w:rPr>
          <w:szCs w:val="24"/>
        </w:rPr>
        <w:t>išvada</w:t>
      </w:r>
      <w:r w:rsidR="005004EA" w:rsidRPr="00494EFA">
        <w:rPr>
          <w:szCs w:val="24"/>
        </w:rPr>
        <w:t xml:space="preserve"> Administracijai turi būti pateikta</w:t>
      </w:r>
      <w:r w:rsidR="00F827C9" w:rsidRPr="00494EFA">
        <w:rPr>
          <w:szCs w:val="24"/>
        </w:rPr>
        <w:t xml:space="preserve"> </w:t>
      </w:r>
      <w:r w:rsidR="005004EA" w:rsidRPr="00494EFA">
        <w:rPr>
          <w:szCs w:val="24"/>
        </w:rPr>
        <w:t xml:space="preserve">iki Atrankos komisijos posėdžio likus ne mažiau kaip </w:t>
      </w:r>
      <w:r w:rsidR="00F827C9" w:rsidRPr="00494EFA">
        <w:rPr>
          <w:szCs w:val="24"/>
        </w:rPr>
        <w:t xml:space="preserve">10 darbo </w:t>
      </w:r>
      <w:r w:rsidR="005004EA" w:rsidRPr="00494EFA">
        <w:rPr>
          <w:szCs w:val="24"/>
        </w:rPr>
        <w:t>dien</w:t>
      </w:r>
      <w:r w:rsidR="00F827C9" w:rsidRPr="00494EFA">
        <w:rPr>
          <w:szCs w:val="24"/>
        </w:rPr>
        <w:t>ų</w:t>
      </w:r>
      <w:r w:rsidR="005004EA" w:rsidRPr="00494EFA">
        <w:rPr>
          <w:szCs w:val="24"/>
        </w:rPr>
        <w:t>.</w:t>
      </w:r>
    </w:p>
    <w:p w14:paraId="21D65570" w14:textId="77777777" w:rsidR="008F61AC" w:rsidRPr="00494EFA" w:rsidRDefault="008F61AC" w:rsidP="00494EFA">
      <w:pPr>
        <w:pStyle w:val="Sraopastraipa"/>
        <w:numPr>
          <w:ilvl w:val="0"/>
          <w:numId w:val="3"/>
        </w:numPr>
        <w:tabs>
          <w:tab w:val="left" w:pos="1134"/>
        </w:tabs>
        <w:ind w:left="0" w:firstLine="709"/>
        <w:jc w:val="both"/>
        <w:textAlignment w:val="baseline"/>
        <w:rPr>
          <w:szCs w:val="24"/>
        </w:rPr>
      </w:pPr>
      <w:bookmarkStart w:id="21" w:name="part_f48edf62760148c99c5f2fe68763df9b"/>
      <w:bookmarkEnd w:id="21"/>
      <w:r w:rsidRPr="00494EFA">
        <w:rPr>
          <w:szCs w:val="24"/>
        </w:rPr>
        <w:t xml:space="preserve">Asmenų, kuriems reikia atlikti vertinimą, sąrašą sudaro  bei vertinimo atlikimą organizuoja atsakingas Administracijos darbuotojas Administracijos direktoriaus nustatyta tvarka. </w:t>
      </w:r>
    </w:p>
    <w:p w14:paraId="1BF285BA" w14:textId="69489DB0" w:rsidR="005A2E20" w:rsidRPr="00494EFA" w:rsidRDefault="000579B8" w:rsidP="00494EFA">
      <w:pPr>
        <w:pStyle w:val="Sraopastraipa"/>
        <w:numPr>
          <w:ilvl w:val="0"/>
          <w:numId w:val="3"/>
        </w:numPr>
        <w:tabs>
          <w:tab w:val="left" w:pos="1134"/>
        </w:tabs>
        <w:ind w:left="0" w:firstLine="709"/>
        <w:jc w:val="both"/>
        <w:textAlignment w:val="baseline"/>
        <w:rPr>
          <w:szCs w:val="24"/>
        </w:rPr>
      </w:pPr>
      <w:r w:rsidRPr="00494EFA">
        <w:rPr>
          <w:szCs w:val="24"/>
          <w:lang w:eastAsia="lt-LT"/>
        </w:rPr>
        <w:t>V</w:t>
      </w:r>
      <w:r w:rsidR="005A2E20" w:rsidRPr="00494EFA">
        <w:rPr>
          <w:szCs w:val="24"/>
          <w:lang w:eastAsia="lt-LT"/>
        </w:rPr>
        <w:t>ertinimas</w:t>
      </w:r>
      <w:r w:rsidR="005A2E20" w:rsidRPr="00494EFA">
        <w:rPr>
          <w:szCs w:val="24"/>
        </w:rPr>
        <w:t xml:space="preserve"> gali vykti kontaktiniu arba nuotoliniu</w:t>
      </w:r>
      <w:r w:rsidR="00DF5710" w:rsidRPr="00494EFA">
        <w:rPr>
          <w:szCs w:val="24"/>
        </w:rPr>
        <w:t xml:space="preserve"> (vaizdo konferencijų)</w:t>
      </w:r>
      <w:r w:rsidR="005A2E20" w:rsidRPr="00494EFA">
        <w:rPr>
          <w:szCs w:val="24"/>
        </w:rPr>
        <w:t xml:space="preserve"> būdu. </w:t>
      </w:r>
    </w:p>
    <w:p w14:paraId="0F36B8EA" w14:textId="23FE6F7F" w:rsidR="0056652F" w:rsidRPr="00494EFA" w:rsidRDefault="0056652F" w:rsidP="00494EFA">
      <w:pPr>
        <w:pStyle w:val="Sraopastraipa"/>
        <w:numPr>
          <w:ilvl w:val="0"/>
          <w:numId w:val="3"/>
        </w:numPr>
        <w:tabs>
          <w:tab w:val="left" w:pos="1134"/>
        </w:tabs>
        <w:ind w:left="0" w:firstLine="709"/>
        <w:jc w:val="both"/>
        <w:textAlignment w:val="baseline"/>
        <w:rPr>
          <w:szCs w:val="24"/>
        </w:rPr>
      </w:pPr>
      <w:r w:rsidRPr="00494EFA">
        <w:rPr>
          <w:szCs w:val="24"/>
          <w:lang w:eastAsia="lt-LT"/>
        </w:rPr>
        <w:t>Vertinant</w:t>
      </w:r>
      <w:r w:rsidRPr="00494EFA">
        <w:rPr>
          <w:szCs w:val="24"/>
        </w:rPr>
        <w:t xml:space="preserve"> Asmenines kompetencijas</w:t>
      </w:r>
      <w:r w:rsidR="0029131D" w:rsidRPr="00494EFA">
        <w:rPr>
          <w:szCs w:val="24"/>
        </w:rPr>
        <w:t xml:space="preserve"> </w:t>
      </w:r>
      <w:r w:rsidRPr="00494EFA">
        <w:rPr>
          <w:szCs w:val="24"/>
        </w:rPr>
        <w:t xml:space="preserve">naudojami šie metodai: </w:t>
      </w:r>
    </w:p>
    <w:p w14:paraId="12A0CA27" w14:textId="77777777" w:rsidR="00AF1F70" w:rsidRPr="00494EFA" w:rsidRDefault="00D6026C" w:rsidP="00494EFA">
      <w:pPr>
        <w:pStyle w:val="Sraopastraipa"/>
        <w:numPr>
          <w:ilvl w:val="1"/>
          <w:numId w:val="3"/>
        </w:numPr>
        <w:tabs>
          <w:tab w:val="left" w:pos="1276"/>
          <w:tab w:val="left" w:pos="1701"/>
        </w:tabs>
        <w:ind w:left="0" w:firstLine="709"/>
        <w:jc w:val="both"/>
        <w:textAlignment w:val="baseline"/>
        <w:rPr>
          <w:szCs w:val="24"/>
        </w:rPr>
      </w:pPr>
      <w:r w:rsidRPr="00494EFA">
        <w:rPr>
          <w:color w:val="000000"/>
          <w:szCs w:val="24"/>
          <w:lang w:eastAsia="lt-LT"/>
        </w:rPr>
        <w:t>k</w:t>
      </w:r>
      <w:r w:rsidR="0056652F" w:rsidRPr="00494EFA">
        <w:rPr>
          <w:color w:val="000000"/>
          <w:szCs w:val="24"/>
          <w:lang w:eastAsia="lt-LT"/>
        </w:rPr>
        <w:t>ompetencijomis</w:t>
      </w:r>
      <w:r w:rsidR="0056652F" w:rsidRPr="00494EFA">
        <w:rPr>
          <w:szCs w:val="24"/>
        </w:rPr>
        <w:t xml:space="preserve"> pagrįstas </w:t>
      </w:r>
      <w:r w:rsidR="007B5D85" w:rsidRPr="00494EFA">
        <w:rPr>
          <w:szCs w:val="24"/>
        </w:rPr>
        <w:t xml:space="preserve">struktūruotas </w:t>
      </w:r>
      <w:r w:rsidR="0056652F" w:rsidRPr="00494EFA">
        <w:rPr>
          <w:szCs w:val="24"/>
        </w:rPr>
        <w:t>interviu;</w:t>
      </w:r>
    </w:p>
    <w:p w14:paraId="5DF296CB" w14:textId="41FD9ED3" w:rsidR="00AF1F70" w:rsidRPr="00494EFA" w:rsidRDefault="00183789" w:rsidP="00494EFA">
      <w:pPr>
        <w:pStyle w:val="Sraopastraipa"/>
        <w:numPr>
          <w:ilvl w:val="1"/>
          <w:numId w:val="3"/>
        </w:numPr>
        <w:tabs>
          <w:tab w:val="left" w:pos="1276"/>
          <w:tab w:val="left" w:pos="1701"/>
        </w:tabs>
        <w:ind w:left="0" w:firstLine="709"/>
        <w:jc w:val="both"/>
        <w:textAlignment w:val="baseline"/>
        <w:rPr>
          <w:szCs w:val="24"/>
        </w:rPr>
      </w:pPr>
      <w:r w:rsidRPr="00494EFA">
        <w:rPr>
          <w:szCs w:val="24"/>
        </w:rPr>
        <w:t>asmenybės klausimy</w:t>
      </w:r>
      <w:r w:rsidR="00F90111" w:rsidRPr="00494EFA">
        <w:rPr>
          <w:szCs w:val="24"/>
        </w:rPr>
        <w:t>na</w:t>
      </w:r>
      <w:r w:rsidRPr="00494EFA">
        <w:rPr>
          <w:szCs w:val="24"/>
        </w:rPr>
        <w:t>s</w:t>
      </w:r>
      <w:r w:rsidR="006A078A" w:rsidRPr="00494EFA">
        <w:rPr>
          <w:szCs w:val="24"/>
        </w:rPr>
        <w:t>.</w:t>
      </w:r>
    </w:p>
    <w:p w14:paraId="4D89AC6A" w14:textId="0288FF3A" w:rsidR="0029131D" w:rsidRPr="00494EFA" w:rsidRDefault="0056652F" w:rsidP="00494EFA">
      <w:pPr>
        <w:pStyle w:val="Sraopastraipa"/>
        <w:numPr>
          <w:ilvl w:val="0"/>
          <w:numId w:val="3"/>
        </w:numPr>
        <w:tabs>
          <w:tab w:val="left" w:pos="1134"/>
        </w:tabs>
        <w:ind w:left="0" w:firstLine="709"/>
        <w:jc w:val="both"/>
        <w:textAlignment w:val="baseline"/>
        <w:rPr>
          <w:szCs w:val="24"/>
        </w:rPr>
      </w:pPr>
      <w:r w:rsidRPr="00494EFA">
        <w:rPr>
          <w:szCs w:val="24"/>
        </w:rPr>
        <w:t>Kiekvienas vertinimo metodas,</w:t>
      </w:r>
      <w:r w:rsidR="0029131D" w:rsidRPr="00494EFA">
        <w:rPr>
          <w:szCs w:val="24"/>
        </w:rPr>
        <w:t xml:space="preserve"> kuris</w:t>
      </w:r>
      <w:r w:rsidRPr="00494EFA">
        <w:rPr>
          <w:szCs w:val="24"/>
        </w:rPr>
        <w:t xml:space="preserve"> naudojamas Asmeninių kompetencijų vertinimui, </w:t>
      </w:r>
      <w:r w:rsidR="000579B8" w:rsidRPr="00494EFA">
        <w:rPr>
          <w:szCs w:val="24"/>
        </w:rPr>
        <w:t>jo taikymo būdai</w:t>
      </w:r>
      <w:r w:rsidR="00FB055E" w:rsidRPr="00494EFA">
        <w:rPr>
          <w:szCs w:val="24"/>
        </w:rPr>
        <w:t>, užduotys</w:t>
      </w:r>
      <w:r w:rsidR="0029131D" w:rsidRPr="00494EFA">
        <w:rPr>
          <w:szCs w:val="24"/>
        </w:rPr>
        <w:t xml:space="preserve"> bei priemonės</w:t>
      </w:r>
      <w:r w:rsidR="000579B8" w:rsidRPr="00494EFA">
        <w:rPr>
          <w:szCs w:val="24"/>
        </w:rPr>
        <w:t xml:space="preserve"> </w:t>
      </w:r>
      <w:r w:rsidR="0029131D" w:rsidRPr="00494EFA">
        <w:rPr>
          <w:szCs w:val="24"/>
        </w:rPr>
        <w:t>turi</w:t>
      </w:r>
      <w:r w:rsidR="00371B82" w:rsidRPr="00494EFA">
        <w:rPr>
          <w:szCs w:val="24"/>
        </w:rPr>
        <w:t xml:space="preserve"> atitikti šio Aprašo reikalavimus ir</w:t>
      </w:r>
      <w:r w:rsidR="0029131D" w:rsidRPr="00494EFA">
        <w:rPr>
          <w:szCs w:val="24"/>
        </w:rPr>
        <w:t xml:space="preserve"> būti suderinti </w:t>
      </w:r>
      <w:r w:rsidRPr="00494EFA">
        <w:rPr>
          <w:szCs w:val="24"/>
        </w:rPr>
        <w:t>su Administracija.</w:t>
      </w:r>
      <w:r w:rsidR="0029131D" w:rsidRPr="00494EFA">
        <w:rPr>
          <w:szCs w:val="24"/>
        </w:rPr>
        <w:t xml:space="preserve"> Vertinimo užduotys </w:t>
      </w:r>
      <w:r w:rsidR="008344CF" w:rsidRPr="00494EFA">
        <w:rPr>
          <w:szCs w:val="24"/>
        </w:rPr>
        <w:t xml:space="preserve">ir priemonės </w:t>
      </w:r>
      <w:r w:rsidR="0029131D" w:rsidRPr="00494EFA">
        <w:rPr>
          <w:szCs w:val="24"/>
        </w:rPr>
        <w:t xml:space="preserve">viešai neskelbiamos. </w:t>
      </w:r>
    </w:p>
    <w:p w14:paraId="1853795B" w14:textId="70294963" w:rsidR="0036734D" w:rsidRPr="00494EFA" w:rsidRDefault="0036734D" w:rsidP="00494EFA">
      <w:pPr>
        <w:pStyle w:val="Sraopastraipa"/>
        <w:numPr>
          <w:ilvl w:val="0"/>
          <w:numId w:val="3"/>
        </w:numPr>
        <w:tabs>
          <w:tab w:val="left" w:pos="1134"/>
        </w:tabs>
        <w:ind w:left="0" w:firstLine="709"/>
        <w:jc w:val="both"/>
        <w:textAlignment w:val="baseline"/>
        <w:rPr>
          <w:szCs w:val="24"/>
        </w:rPr>
      </w:pPr>
      <w:r w:rsidRPr="00494EFA">
        <w:rPr>
          <w:szCs w:val="24"/>
        </w:rPr>
        <w:t xml:space="preserve">Kiekvieną </w:t>
      </w:r>
      <w:r w:rsidR="00E600DB" w:rsidRPr="00494EFA">
        <w:rPr>
          <w:szCs w:val="24"/>
        </w:rPr>
        <w:t xml:space="preserve">šio Aprašo nustatyta tvarka vertinamą </w:t>
      </w:r>
      <w:r w:rsidRPr="00494EFA">
        <w:rPr>
          <w:szCs w:val="24"/>
        </w:rPr>
        <w:t>pretendentą vertina du Ekspertai.</w:t>
      </w:r>
    </w:p>
    <w:p w14:paraId="7E8E4FF6" w14:textId="3BC09C86" w:rsidR="00390183" w:rsidRPr="00494EFA" w:rsidRDefault="00390183" w:rsidP="00494EFA">
      <w:pPr>
        <w:pStyle w:val="Sraopastraipa"/>
        <w:numPr>
          <w:ilvl w:val="0"/>
          <w:numId w:val="3"/>
        </w:numPr>
        <w:tabs>
          <w:tab w:val="left" w:pos="1134"/>
        </w:tabs>
        <w:ind w:left="0" w:firstLine="709"/>
        <w:jc w:val="both"/>
        <w:textAlignment w:val="baseline"/>
        <w:rPr>
          <w:szCs w:val="24"/>
        </w:rPr>
      </w:pPr>
      <w:r w:rsidRPr="00494EFA">
        <w:rPr>
          <w:szCs w:val="24"/>
        </w:rPr>
        <w:t>Asmeninių kompetencijų Vertinimo trukmė:</w:t>
      </w:r>
    </w:p>
    <w:p w14:paraId="1D91FA26" w14:textId="7BAD7B97" w:rsidR="001C5C5E" w:rsidRPr="00494EFA" w:rsidRDefault="00390183" w:rsidP="00494EFA">
      <w:pPr>
        <w:pStyle w:val="Sraopastraipa"/>
        <w:numPr>
          <w:ilvl w:val="1"/>
          <w:numId w:val="34"/>
        </w:numPr>
        <w:tabs>
          <w:tab w:val="left" w:pos="1134"/>
        </w:tabs>
        <w:ind w:left="0" w:firstLine="709"/>
        <w:jc w:val="both"/>
        <w:textAlignment w:val="baseline"/>
        <w:rPr>
          <w:szCs w:val="24"/>
        </w:rPr>
      </w:pPr>
      <w:r w:rsidRPr="00494EFA">
        <w:rPr>
          <w:szCs w:val="24"/>
        </w:rPr>
        <w:t xml:space="preserve">kompetencijomis pagrįsto struktūruoto interviu numatoma trukmė – 90 minučių. Asmenybės klausimyno numatoma pildymo trukmė – iki 30 minučių. </w:t>
      </w:r>
      <w:r w:rsidR="001C5C5E" w:rsidRPr="00494EFA">
        <w:rPr>
          <w:szCs w:val="24"/>
        </w:rPr>
        <w:t xml:space="preserve">Pretendentui pageidaujant, asmenybės klausimyno pildymo trukmė </w:t>
      </w:r>
      <w:r w:rsidR="00551F0D" w:rsidRPr="00494EFA">
        <w:rPr>
          <w:szCs w:val="24"/>
        </w:rPr>
        <w:t>pratęsiama</w:t>
      </w:r>
      <w:r w:rsidR="001C5C5E" w:rsidRPr="00494EFA">
        <w:rPr>
          <w:szCs w:val="24"/>
        </w:rPr>
        <w:t xml:space="preserve">, bet ne daugiau kaip 30 papildomų minučių. Iš viso </w:t>
      </w:r>
      <w:r w:rsidR="0036734D" w:rsidRPr="00494EFA">
        <w:rPr>
          <w:szCs w:val="24"/>
        </w:rPr>
        <w:t>A</w:t>
      </w:r>
      <w:r w:rsidR="001C5C5E" w:rsidRPr="00494EFA">
        <w:rPr>
          <w:szCs w:val="24"/>
        </w:rPr>
        <w:t>smeninių kompetencijų vertinimas trunka ne ilgiau kaip 2,5 valandas (neįskaitant poilsiui skirtų pertraukų);</w:t>
      </w:r>
    </w:p>
    <w:p w14:paraId="745FC6A8" w14:textId="7B4EF497" w:rsidR="0036734D" w:rsidRPr="00494EFA" w:rsidRDefault="00E600DB"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e</w:t>
      </w:r>
      <w:r w:rsidR="001C5C5E" w:rsidRPr="00494EFA">
        <w:rPr>
          <w:szCs w:val="24"/>
        </w:rPr>
        <w:t>sant techniniams trukdžiams (</w:t>
      </w:r>
      <w:r w:rsidR="000F3F5B" w:rsidRPr="00494EFA">
        <w:rPr>
          <w:szCs w:val="24"/>
        </w:rPr>
        <w:t>pavyzdžiui</w:t>
      </w:r>
      <w:r w:rsidR="001C5C5E" w:rsidRPr="00494EFA">
        <w:rPr>
          <w:szCs w:val="24"/>
        </w:rPr>
        <w:t xml:space="preserve">, nuotolinio </w:t>
      </w:r>
      <w:r w:rsidR="000F3F5B" w:rsidRPr="00494EFA">
        <w:rPr>
          <w:szCs w:val="24"/>
        </w:rPr>
        <w:t>V</w:t>
      </w:r>
      <w:r w:rsidR="001C5C5E" w:rsidRPr="00494EFA">
        <w:rPr>
          <w:szCs w:val="24"/>
        </w:rPr>
        <w:t xml:space="preserve">ertinimo metu sutrinka interneto ryšys) </w:t>
      </w:r>
      <w:r w:rsidR="000F3F5B" w:rsidRPr="00494EFA">
        <w:rPr>
          <w:szCs w:val="24"/>
        </w:rPr>
        <w:t>V</w:t>
      </w:r>
      <w:r w:rsidR="001C5C5E" w:rsidRPr="00494EFA">
        <w:rPr>
          <w:szCs w:val="24"/>
        </w:rPr>
        <w:t>ertinimas gali būti sustabdytas ir perkeltas į kitą datą ir valandą</w:t>
      </w:r>
      <w:r w:rsidR="0036734D" w:rsidRPr="00494EFA">
        <w:rPr>
          <w:szCs w:val="24"/>
        </w:rPr>
        <w:t>.</w:t>
      </w:r>
    </w:p>
    <w:p w14:paraId="64B63029" w14:textId="7DDA9739" w:rsidR="005A2E20" w:rsidRPr="00494EFA" w:rsidRDefault="005A2E20" w:rsidP="00494EFA">
      <w:pPr>
        <w:pStyle w:val="Sraopastraipa"/>
        <w:numPr>
          <w:ilvl w:val="0"/>
          <w:numId w:val="34"/>
        </w:numPr>
        <w:tabs>
          <w:tab w:val="left" w:pos="1134"/>
        </w:tabs>
        <w:ind w:left="0" w:firstLine="709"/>
        <w:jc w:val="both"/>
        <w:textAlignment w:val="baseline"/>
        <w:rPr>
          <w:rFonts w:eastAsia="Calibri"/>
          <w:szCs w:val="24"/>
        </w:rPr>
      </w:pPr>
      <w:r w:rsidRPr="00494EFA">
        <w:rPr>
          <w:szCs w:val="24"/>
        </w:rPr>
        <w:t>Vertinimo</w:t>
      </w:r>
      <w:r w:rsidRPr="00494EFA">
        <w:rPr>
          <w:rFonts w:eastAsia="Calibri"/>
          <w:szCs w:val="24"/>
        </w:rPr>
        <w:t xml:space="preserve"> atlik</w:t>
      </w:r>
      <w:r w:rsidR="00F91458" w:rsidRPr="00494EFA">
        <w:rPr>
          <w:rFonts w:eastAsia="Calibri"/>
          <w:szCs w:val="24"/>
        </w:rPr>
        <w:t>im</w:t>
      </w:r>
      <w:r w:rsidRPr="00494EFA">
        <w:rPr>
          <w:rFonts w:eastAsia="Calibri"/>
          <w:szCs w:val="24"/>
        </w:rPr>
        <w:t>o eiga:</w:t>
      </w:r>
    </w:p>
    <w:p w14:paraId="3F72339D" w14:textId="11ACAFDD" w:rsidR="0056652F" w:rsidRPr="00494EFA" w:rsidRDefault="0056652F"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Vertinimo dieną vertinam</w:t>
      </w:r>
      <w:r w:rsidR="008344CF" w:rsidRPr="00494EFA">
        <w:rPr>
          <w:szCs w:val="24"/>
        </w:rPr>
        <w:t>as</w:t>
      </w:r>
      <w:r w:rsidRPr="00494EFA">
        <w:rPr>
          <w:szCs w:val="24"/>
        </w:rPr>
        <w:t xml:space="preserve"> </w:t>
      </w:r>
      <w:r w:rsidR="008344CF" w:rsidRPr="00494EFA">
        <w:rPr>
          <w:szCs w:val="24"/>
        </w:rPr>
        <w:t>asmuo</w:t>
      </w:r>
      <w:r w:rsidRPr="00494EFA">
        <w:rPr>
          <w:szCs w:val="24"/>
        </w:rPr>
        <w:t xml:space="preserve"> privalo </w:t>
      </w:r>
      <w:r w:rsidR="00FB055E" w:rsidRPr="00494EFA">
        <w:rPr>
          <w:szCs w:val="24"/>
        </w:rPr>
        <w:t>Ekspertams pateikti</w:t>
      </w:r>
      <w:r w:rsidRPr="00494EFA">
        <w:rPr>
          <w:szCs w:val="24"/>
        </w:rPr>
        <w:t xml:space="preserve"> galiojantį asmens dokumentą, kuriame yra asmens kodas ir nuotrauka. Nepateikusiems šio dokumento, neleidžiama dalyvauti </w:t>
      </w:r>
      <w:r w:rsidR="008344CF" w:rsidRPr="00494EFA">
        <w:rPr>
          <w:szCs w:val="24"/>
        </w:rPr>
        <w:t>Vertinime</w:t>
      </w:r>
      <w:r w:rsidRPr="00494EFA">
        <w:rPr>
          <w:szCs w:val="24"/>
        </w:rPr>
        <w:t xml:space="preserve">. Vykdant </w:t>
      </w:r>
      <w:r w:rsidR="008344CF" w:rsidRPr="00494EFA">
        <w:rPr>
          <w:szCs w:val="24"/>
        </w:rPr>
        <w:t xml:space="preserve">Vertinimą </w:t>
      </w:r>
      <w:r w:rsidRPr="00494EFA">
        <w:rPr>
          <w:szCs w:val="24"/>
        </w:rPr>
        <w:t xml:space="preserve">nuotoliniu būdu, </w:t>
      </w:r>
      <w:r w:rsidR="006D0A30" w:rsidRPr="00494EFA">
        <w:rPr>
          <w:szCs w:val="24"/>
        </w:rPr>
        <w:t xml:space="preserve">asmens </w:t>
      </w:r>
      <w:r w:rsidRPr="00494EFA">
        <w:rPr>
          <w:szCs w:val="24"/>
        </w:rPr>
        <w:t xml:space="preserve">tapatybė patvirtinama fiksuojant </w:t>
      </w:r>
      <w:r w:rsidR="006D0A30" w:rsidRPr="00494EFA">
        <w:rPr>
          <w:szCs w:val="24"/>
        </w:rPr>
        <w:t xml:space="preserve">asmens </w:t>
      </w:r>
      <w:r w:rsidRPr="00494EFA">
        <w:rPr>
          <w:szCs w:val="24"/>
        </w:rPr>
        <w:t xml:space="preserve">atvaizdą ir asmens tapatybės dokumento originalą </w:t>
      </w:r>
      <w:r w:rsidR="00F91458" w:rsidRPr="00494EFA">
        <w:rPr>
          <w:szCs w:val="24"/>
        </w:rPr>
        <w:t xml:space="preserve">tiesioginio </w:t>
      </w:r>
      <w:r w:rsidRPr="00494EFA">
        <w:rPr>
          <w:szCs w:val="24"/>
        </w:rPr>
        <w:t>vaizdo perdavimo būdu</w:t>
      </w:r>
      <w:r w:rsidR="00641BFE" w:rsidRPr="00494EFA">
        <w:rPr>
          <w:szCs w:val="24"/>
        </w:rPr>
        <w:t>;</w:t>
      </w:r>
      <w:r w:rsidRPr="00494EFA">
        <w:rPr>
          <w:szCs w:val="24"/>
        </w:rPr>
        <w:t xml:space="preserve"> </w:t>
      </w:r>
    </w:p>
    <w:p w14:paraId="49DBC65B" w14:textId="6AF748FA" w:rsidR="005A2E20" w:rsidRPr="00494EFA" w:rsidRDefault="00EF5988"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 xml:space="preserve">prieš </w:t>
      </w:r>
      <w:r w:rsidR="005A2E20" w:rsidRPr="00494EFA">
        <w:rPr>
          <w:szCs w:val="24"/>
        </w:rPr>
        <w:t xml:space="preserve">pradedant </w:t>
      </w:r>
      <w:r w:rsidR="000579B8" w:rsidRPr="00494EFA">
        <w:rPr>
          <w:szCs w:val="24"/>
        </w:rPr>
        <w:t>Vertinimą</w:t>
      </w:r>
      <w:r w:rsidR="005A2E20" w:rsidRPr="00494EFA">
        <w:rPr>
          <w:szCs w:val="24"/>
        </w:rPr>
        <w:t xml:space="preserve">, </w:t>
      </w:r>
      <w:r w:rsidR="00356089" w:rsidRPr="00494EFA">
        <w:rPr>
          <w:szCs w:val="24"/>
        </w:rPr>
        <w:t>asmuo</w:t>
      </w:r>
      <w:r w:rsidR="005A2E20" w:rsidRPr="00494EFA">
        <w:rPr>
          <w:szCs w:val="24"/>
        </w:rPr>
        <w:t xml:space="preserve"> supažindinamas su vertinimo procedūra</w:t>
      </w:r>
      <w:r w:rsidR="00A47C4C" w:rsidRPr="00494EFA">
        <w:rPr>
          <w:szCs w:val="24"/>
        </w:rPr>
        <w:t>,</w:t>
      </w:r>
      <w:r w:rsidR="005A2E20" w:rsidRPr="00494EFA">
        <w:rPr>
          <w:szCs w:val="24"/>
        </w:rPr>
        <w:t xml:space="preserve"> užduočių pobūdžiu, jų atlikimo fiksavimu, pasirašytinai supažindinamas su pareiga laikytis </w:t>
      </w:r>
      <w:r w:rsidR="000579B8" w:rsidRPr="00494EFA">
        <w:rPr>
          <w:szCs w:val="24"/>
        </w:rPr>
        <w:t xml:space="preserve">Vertinimo </w:t>
      </w:r>
      <w:r w:rsidR="005A2E20" w:rsidRPr="00494EFA">
        <w:rPr>
          <w:szCs w:val="24"/>
        </w:rPr>
        <w:t>procedūros reikalavimų</w:t>
      </w:r>
      <w:r w:rsidR="00641BFE" w:rsidRPr="00494EFA">
        <w:rPr>
          <w:szCs w:val="24"/>
        </w:rPr>
        <w:t>;</w:t>
      </w:r>
    </w:p>
    <w:p w14:paraId="239CE1FE" w14:textId="17C7C3C0" w:rsidR="005A2E20" w:rsidRPr="00494EFA" w:rsidRDefault="005A2E20"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Eksperta</w:t>
      </w:r>
      <w:r w:rsidR="009728C3" w:rsidRPr="00494EFA">
        <w:rPr>
          <w:szCs w:val="24"/>
        </w:rPr>
        <w:t>i</w:t>
      </w:r>
      <w:r w:rsidRPr="00494EFA">
        <w:rPr>
          <w:szCs w:val="24"/>
        </w:rPr>
        <w:t xml:space="preserve"> pateikia užduotis pagal iš anksto numatytą planą, su kuriuo supažindina vertinamą asmenį</w:t>
      </w:r>
      <w:r w:rsidR="00641BFE" w:rsidRPr="00494EFA">
        <w:rPr>
          <w:szCs w:val="24"/>
        </w:rPr>
        <w:t>;</w:t>
      </w:r>
    </w:p>
    <w:p w14:paraId="3F90867A" w14:textId="08666B56" w:rsidR="005A2E20" w:rsidRPr="00494EFA" w:rsidRDefault="005004EA"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 xml:space="preserve">Vertinimo procedūros metu </w:t>
      </w:r>
      <w:r w:rsidR="00356089" w:rsidRPr="00494EFA">
        <w:rPr>
          <w:szCs w:val="24"/>
        </w:rPr>
        <w:t>E</w:t>
      </w:r>
      <w:r w:rsidR="005A2E20" w:rsidRPr="00494EFA">
        <w:rPr>
          <w:szCs w:val="24"/>
        </w:rPr>
        <w:t>ksperta</w:t>
      </w:r>
      <w:r w:rsidR="004D4213" w:rsidRPr="00494EFA">
        <w:rPr>
          <w:szCs w:val="24"/>
        </w:rPr>
        <w:t>i</w:t>
      </w:r>
      <w:r w:rsidR="005A2E20" w:rsidRPr="00494EFA">
        <w:rPr>
          <w:szCs w:val="24"/>
        </w:rPr>
        <w:t xml:space="preserve"> stebi </w:t>
      </w:r>
      <w:r w:rsidR="008953F9" w:rsidRPr="00494EFA">
        <w:rPr>
          <w:szCs w:val="24"/>
        </w:rPr>
        <w:t xml:space="preserve">vertinamo </w:t>
      </w:r>
      <w:r w:rsidR="00E823A5" w:rsidRPr="00494EFA">
        <w:rPr>
          <w:szCs w:val="24"/>
        </w:rPr>
        <w:t>asmens</w:t>
      </w:r>
      <w:r w:rsidR="005A2E20" w:rsidRPr="00494EFA">
        <w:rPr>
          <w:szCs w:val="24"/>
        </w:rPr>
        <w:t xml:space="preserve"> elgesį ir fiksuoja</w:t>
      </w:r>
      <w:r w:rsidR="0056652F" w:rsidRPr="00494EFA">
        <w:rPr>
          <w:szCs w:val="24"/>
        </w:rPr>
        <w:t xml:space="preserve"> asmens kompetencijų raišką įrodančius duomenis i</w:t>
      </w:r>
      <w:r w:rsidR="00601293" w:rsidRPr="00494EFA">
        <w:rPr>
          <w:szCs w:val="24"/>
        </w:rPr>
        <w:t>r</w:t>
      </w:r>
      <w:r w:rsidR="005A2E20" w:rsidRPr="00494EFA">
        <w:rPr>
          <w:szCs w:val="24"/>
        </w:rPr>
        <w:t xml:space="preserve"> atsakymus, siekdamas nustatyti konkrečių vertinamų</w:t>
      </w:r>
      <w:r w:rsidR="00E823A5" w:rsidRPr="00494EFA">
        <w:rPr>
          <w:szCs w:val="24"/>
        </w:rPr>
        <w:t xml:space="preserve"> Asmeninių</w:t>
      </w:r>
      <w:r w:rsidR="005A2E20" w:rsidRPr="00494EFA">
        <w:rPr>
          <w:szCs w:val="24"/>
        </w:rPr>
        <w:t xml:space="preserve"> kompetencijų lygį</w:t>
      </w:r>
      <w:r w:rsidR="00641BFE" w:rsidRPr="00494EFA">
        <w:rPr>
          <w:szCs w:val="24"/>
        </w:rPr>
        <w:t>;</w:t>
      </w:r>
    </w:p>
    <w:p w14:paraId="1FCE21EE" w14:textId="7AF14283" w:rsidR="00762A84" w:rsidRPr="00494EFA" w:rsidRDefault="005A2E20" w:rsidP="00494EFA">
      <w:pPr>
        <w:pStyle w:val="Sraopastraipa"/>
        <w:numPr>
          <w:ilvl w:val="1"/>
          <w:numId w:val="34"/>
        </w:numPr>
        <w:tabs>
          <w:tab w:val="left" w:pos="1276"/>
          <w:tab w:val="left" w:pos="1701"/>
        </w:tabs>
        <w:ind w:left="0" w:firstLine="709"/>
        <w:jc w:val="both"/>
        <w:textAlignment w:val="baseline"/>
        <w:rPr>
          <w:szCs w:val="24"/>
          <w:lang w:eastAsia="lt-LT"/>
        </w:rPr>
      </w:pPr>
      <w:r w:rsidRPr="00494EFA">
        <w:rPr>
          <w:szCs w:val="24"/>
        </w:rPr>
        <w:t xml:space="preserve">Vertinimo </w:t>
      </w:r>
      <w:r w:rsidR="00E823A5" w:rsidRPr="00494EFA">
        <w:rPr>
          <w:szCs w:val="24"/>
        </w:rPr>
        <w:t xml:space="preserve">metu </w:t>
      </w:r>
      <w:r w:rsidRPr="00494EFA">
        <w:rPr>
          <w:szCs w:val="24"/>
        </w:rPr>
        <w:t xml:space="preserve">fiksuojama </w:t>
      </w:r>
      <w:r w:rsidR="005004EA" w:rsidRPr="00494EFA">
        <w:rPr>
          <w:szCs w:val="24"/>
        </w:rPr>
        <w:t xml:space="preserve">Vertinimo </w:t>
      </w:r>
      <w:r w:rsidRPr="00494EFA">
        <w:rPr>
          <w:szCs w:val="24"/>
        </w:rPr>
        <w:t>eiga</w:t>
      </w:r>
      <w:r w:rsidR="004127EF" w:rsidRPr="00494EFA">
        <w:rPr>
          <w:szCs w:val="24"/>
        </w:rPr>
        <w:t xml:space="preserve">. </w:t>
      </w:r>
      <w:r w:rsidRPr="00494EFA">
        <w:rPr>
          <w:color w:val="000000"/>
          <w:szCs w:val="24"/>
        </w:rPr>
        <w:t xml:space="preserve">Siekiant užtikrinti </w:t>
      </w:r>
      <w:r w:rsidRPr="00494EFA">
        <w:rPr>
          <w:szCs w:val="24"/>
        </w:rPr>
        <w:t>vertinimo</w:t>
      </w:r>
      <w:r w:rsidRPr="00494EFA">
        <w:rPr>
          <w:color w:val="000000"/>
          <w:szCs w:val="24"/>
        </w:rPr>
        <w:t xml:space="preserve"> objektyvumą, struktūruoto interviu metu daromas skaitmeninis garso </w:t>
      </w:r>
      <w:r w:rsidRPr="00494EFA">
        <w:rPr>
          <w:szCs w:val="24"/>
        </w:rPr>
        <w:t>įrašas</w:t>
      </w:r>
      <w:r w:rsidRPr="00494EFA">
        <w:rPr>
          <w:color w:val="000000"/>
          <w:szCs w:val="24"/>
        </w:rPr>
        <w:t>.</w:t>
      </w:r>
      <w:r w:rsidR="00E823A5" w:rsidRPr="00494EFA">
        <w:rPr>
          <w:szCs w:val="24"/>
        </w:rPr>
        <w:t xml:space="preserve"> Vertinamiems asmenis draudžiama </w:t>
      </w:r>
      <w:r w:rsidR="006B0EA0" w:rsidRPr="00494EFA">
        <w:rPr>
          <w:szCs w:val="24"/>
        </w:rPr>
        <w:t xml:space="preserve">Vertinimo </w:t>
      </w:r>
      <w:r w:rsidR="00E823A5" w:rsidRPr="00494EFA">
        <w:rPr>
          <w:szCs w:val="24"/>
        </w:rPr>
        <w:t>metu daryti garso ar vaizdo įrašus, naudoti susižinojimo ar kitas technines priemones</w:t>
      </w:r>
      <w:r w:rsidR="00732DD4" w:rsidRPr="00494EFA">
        <w:rPr>
          <w:szCs w:val="24"/>
        </w:rPr>
        <w:t>.</w:t>
      </w:r>
      <w:r w:rsidR="001A7C61" w:rsidRPr="00494EFA">
        <w:rPr>
          <w:szCs w:val="24"/>
        </w:rPr>
        <w:t xml:space="preserve"> </w:t>
      </w:r>
    </w:p>
    <w:p w14:paraId="14A864C0" w14:textId="40E0265D" w:rsidR="00371B82" w:rsidRPr="00494EFA" w:rsidRDefault="00E823A5" w:rsidP="00494EFA">
      <w:pPr>
        <w:pStyle w:val="Sraopastraipa"/>
        <w:numPr>
          <w:ilvl w:val="0"/>
          <w:numId w:val="34"/>
        </w:numPr>
        <w:tabs>
          <w:tab w:val="left" w:pos="1134"/>
        </w:tabs>
        <w:ind w:left="0" w:firstLine="709"/>
        <w:jc w:val="both"/>
        <w:textAlignment w:val="baseline"/>
        <w:rPr>
          <w:szCs w:val="24"/>
        </w:rPr>
      </w:pPr>
      <w:r w:rsidRPr="00494EFA">
        <w:rPr>
          <w:szCs w:val="24"/>
        </w:rPr>
        <w:t xml:space="preserve">Už </w:t>
      </w:r>
      <w:r w:rsidR="000579B8" w:rsidRPr="00494EFA">
        <w:rPr>
          <w:szCs w:val="24"/>
        </w:rPr>
        <w:t xml:space="preserve">Vertinimo </w:t>
      </w:r>
      <w:r w:rsidRPr="00494EFA">
        <w:rPr>
          <w:szCs w:val="24"/>
        </w:rPr>
        <w:t>procedūros pažeidimą, techninių priemonių naudojimą ar vertinimo trukdymą asmenys Ekspert</w:t>
      </w:r>
      <w:r w:rsidR="004D4213" w:rsidRPr="00494EFA">
        <w:rPr>
          <w:szCs w:val="24"/>
        </w:rPr>
        <w:t xml:space="preserve">ų </w:t>
      </w:r>
      <w:r w:rsidRPr="00494EFA">
        <w:rPr>
          <w:szCs w:val="24"/>
        </w:rPr>
        <w:t xml:space="preserve">sprendimu gali būti pašalinami iš </w:t>
      </w:r>
      <w:r w:rsidR="00A22BD0" w:rsidRPr="00494EFA">
        <w:rPr>
          <w:szCs w:val="24"/>
        </w:rPr>
        <w:t xml:space="preserve">Vertinimo </w:t>
      </w:r>
      <w:r w:rsidRPr="00494EFA">
        <w:rPr>
          <w:szCs w:val="24"/>
        </w:rPr>
        <w:t xml:space="preserve">(vykdant vertinimą nuotoliniu būdu – </w:t>
      </w:r>
      <w:r w:rsidR="006B0EA0" w:rsidRPr="00494EFA">
        <w:rPr>
          <w:szCs w:val="24"/>
        </w:rPr>
        <w:t xml:space="preserve">Vertinimas </w:t>
      </w:r>
      <w:r w:rsidRPr="00494EFA">
        <w:rPr>
          <w:szCs w:val="24"/>
        </w:rPr>
        <w:t xml:space="preserve">nutraukiamas), apie tai surašius </w:t>
      </w:r>
      <w:r w:rsidR="00A22BD0" w:rsidRPr="00494EFA">
        <w:rPr>
          <w:szCs w:val="24"/>
        </w:rPr>
        <w:t xml:space="preserve">asmens pašalinimo iš Vertinimo </w:t>
      </w:r>
      <w:r w:rsidRPr="00494EFA">
        <w:rPr>
          <w:szCs w:val="24"/>
        </w:rPr>
        <w:t>aktą</w:t>
      </w:r>
      <w:r w:rsidR="00C57986" w:rsidRPr="00494EFA">
        <w:rPr>
          <w:szCs w:val="24"/>
        </w:rPr>
        <w:t xml:space="preserve"> ir nedelsiant informavus Administraciją.</w:t>
      </w:r>
    </w:p>
    <w:p w14:paraId="6FFD13BD" w14:textId="64C122CA" w:rsidR="000E4B27" w:rsidRPr="00494EFA" w:rsidRDefault="000E4B27" w:rsidP="00494EFA">
      <w:pPr>
        <w:pStyle w:val="Sraopastraipa"/>
        <w:numPr>
          <w:ilvl w:val="0"/>
          <w:numId w:val="34"/>
        </w:numPr>
        <w:tabs>
          <w:tab w:val="left" w:pos="1134"/>
        </w:tabs>
        <w:ind w:left="0" w:firstLine="709"/>
        <w:jc w:val="both"/>
        <w:textAlignment w:val="baseline"/>
        <w:rPr>
          <w:szCs w:val="24"/>
        </w:rPr>
      </w:pPr>
      <w:r w:rsidRPr="00494EFA">
        <w:rPr>
          <w:szCs w:val="24"/>
        </w:rPr>
        <w:t xml:space="preserve">Ekspertai pagal vertinamas Asmenines kompetencijas analizuoja visą vertinimo metu surinktą informaciją, apibendrina savo pastabas </w:t>
      </w:r>
      <w:r w:rsidR="00C57986" w:rsidRPr="00494EFA">
        <w:rPr>
          <w:szCs w:val="24"/>
        </w:rPr>
        <w:t>ir priskiria kiekvienai vertintai</w:t>
      </w:r>
      <w:r w:rsidR="006D0A30" w:rsidRPr="00494EFA">
        <w:rPr>
          <w:szCs w:val="24"/>
        </w:rPr>
        <w:t xml:space="preserve"> Asmeninei</w:t>
      </w:r>
      <w:r w:rsidR="00C57986" w:rsidRPr="00494EFA">
        <w:rPr>
          <w:szCs w:val="24"/>
        </w:rPr>
        <w:t xml:space="preserve"> kompetencijai lygį</w:t>
      </w:r>
      <w:r w:rsidR="006D0A30" w:rsidRPr="00494EFA">
        <w:rPr>
          <w:szCs w:val="24"/>
        </w:rPr>
        <w:t>,</w:t>
      </w:r>
      <w:r w:rsidR="000579B8" w:rsidRPr="00494EFA">
        <w:rPr>
          <w:szCs w:val="24"/>
        </w:rPr>
        <w:t xml:space="preserve"> </w:t>
      </w:r>
      <w:r w:rsidR="00EF5988" w:rsidRPr="00494EFA">
        <w:rPr>
          <w:szCs w:val="24"/>
        </w:rPr>
        <w:t>vadovaujantis</w:t>
      </w:r>
      <w:r w:rsidR="000579B8" w:rsidRPr="00494EFA">
        <w:rPr>
          <w:szCs w:val="24"/>
        </w:rPr>
        <w:t xml:space="preserve"> Teisėjo kompetencijų modeli</w:t>
      </w:r>
      <w:r w:rsidR="00732DD4" w:rsidRPr="00494EFA">
        <w:rPr>
          <w:szCs w:val="24"/>
        </w:rPr>
        <w:t>u</w:t>
      </w:r>
      <w:r w:rsidR="00FB055E" w:rsidRPr="00494EFA">
        <w:rPr>
          <w:szCs w:val="24"/>
        </w:rPr>
        <w:t xml:space="preserve">. Vertinimo rezultatai pateikiami parengiant </w:t>
      </w:r>
      <w:r w:rsidR="00732DD4" w:rsidRPr="00494EFA">
        <w:rPr>
          <w:szCs w:val="24"/>
        </w:rPr>
        <w:t>V</w:t>
      </w:r>
      <w:r w:rsidRPr="00494EFA">
        <w:rPr>
          <w:szCs w:val="24"/>
        </w:rPr>
        <w:t>ertinimo išvadą</w:t>
      </w:r>
      <w:r w:rsidR="00E74F65" w:rsidRPr="00494EFA">
        <w:rPr>
          <w:szCs w:val="24"/>
        </w:rPr>
        <w:t xml:space="preserve"> </w:t>
      </w:r>
      <w:r w:rsidR="00E74F65" w:rsidRPr="00494EFA">
        <w:rPr>
          <w:szCs w:val="24"/>
          <w:lang w:eastAsia="lt-LT"/>
        </w:rPr>
        <w:t>pagal šio Aprašo Priede Nr. 2 nustatytą formą</w:t>
      </w:r>
      <w:r w:rsidRPr="00494EFA">
        <w:rPr>
          <w:szCs w:val="24"/>
        </w:rPr>
        <w:t>, kurioje pateikiam</w:t>
      </w:r>
      <w:r w:rsidR="000579B8" w:rsidRPr="00494EFA">
        <w:rPr>
          <w:szCs w:val="24"/>
        </w:rPr>
        <w:t>a</w:t>
      </w:r>
      <w:r w:rsidR="00B57CE3" w:rsidRPr="00494EFA">
        <w:rPr>
          <w:szCs w:val="24"/>
        </w:rPr>
        <w:t>:</w:t>
      </w:r>
    </w:p>
    <w:p w14:paraId="5AA37019" w14:textId="1D3CAD1F" w:rsidR="00B57CE3" w:rsidRPr="00494EFA" w:rsidRDefault="00FB055E"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Įžanginė dalis, kurioje nurodoma bendroji</w:t>
      </w:r>
      <w:r w:rsidR="00B57CE3" w:rsidRPr="00494EFA">
        <w:rPr>
          <w:szCs w:val="24"/>
        </w:rPr>
        <w:t xml:space="preserve"> </w:t>
      </w:r>
      <w:r w:rsidR="006B0EA0" w:rsidRPr="00494EFA">
        <w:rPr>
          <w:szCs w:val="24"/>
        </w:rPr>
        <w:t xml:space="preserve">Vertinimo </w:t>
      </w:r>
      <w:r w:rsidR="00B57CE3" w:rsidRPr="00494EFA">
        <w:rPr>
          <w:szCs w:val="24"/>
        </w:rPr>
        <w:t>atlikimo</w:t>
      </w:r>
      <w:r w:rsidR="00E35CF5" w:rsidRPr="00494EFA">
        <w:rPr>
          <w:szCs w:val="24"/>
        </w:rPr>
        <w:t xml:space="preserve"> </w:t>
      </w:r>
      <w:r w:rsidR="00B57CE3" w:rsidRPr="00494EFA">
        <w:rPr>
          <w:szCs w:val="24"/>
        </w:rPr>
        <w:t>informacija</w:t>
      </w:r>
      <w:r w:rsidRPr="00494EFA">
        <w:rPr>
          <w:szCs w:val="24"/>
        </w:rPr>
        <w:t xml:space="preserve"> (Vertinimo data, laikas, vieta</w:t>
      </w:r>
      <w:r w:rsidR="00A22BD0" w:rsidRPr="00494EFA">
        <w:rPr>
          <w:szCs w:val="24"/>
        </w:rPr>
        <w:t>,</w:t>
      </w:r>
      <w:r w:rsidRPr="00494EFA">
        <w:rPr>
          <w:szCs w:val="24"/>
        </w:rPr>
        <w:t xml:space="preserve"> </w:t>
      </w:r>
      <w:r w:rsidRPr="00494EFA">
        <w:rPr>
          <w:color w:val="000000"/>
          <w:szCs w:val="24"/>
        </w:rPr>
        <w:t>dalyvavęs</w:t>
      </w:r>
      <w:r w:rsidRPr="00494EFA">
        <w:rPr>
          <w:szCs w:val="24"/>
        </w:rPr>
        <w:t xml:space="preserve"> asmuo ir Ekspertai)</w:t>
      </w:r>
      <w:r w:rsidR="00B57CE3" w:rsidRPr="00494EFA">
        <w:rPr>
          <w:szCs w:val="24"/>
        </w:rPr>
        <w:t>;</w:t>
      </w:r>
    </w:p>
    <w:p w14:paraId="44FC0870" w14:textId="5D2DE353" w:rsidR="00B57CE3" w:rsidRPr="00494EFA" w:rsidRDefault="000579B8"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lastRenderedPageBreak/>
        <w:t>V</w:t>
      </w:r>
      <w:r w:rsidR="00B57CE3" w:rsidRPr="00494EFA">
        <w:rPr>
          <w:szCs w:val="24"/>
        </w:rPr>
        <w:t>ertinimo</w:t>
      </w:r>
      <w:r w:rsidR="008344CF" w:rsidRPr="00494EFA">
        <w:rPr>
          <w:szCs w:val="24"/>
        </w:rPr>
        <w:t xml:space="preserve"> </w:t>
      </w:r>
      <w:r w:rsidR="008344CF" w:rsidRPr="00494EFA">
        <w:rPr>
          <w:color w:val="000000"/>
          <w:szCs w:val="24"/>
        </w:rPr>
        <w:t>proces</w:t>
      </w:r>
      <w:r w:rsidR="0045096D" w:rsidRPr="00494EFA">
        <w:rPr>
          <w:color w:val="000000"/>
          <w:szCs w:val="24"/>
        </w:rPr>
        <w:t>o apibendrinta</w:t>
      </w:r>
      <w:r w:rsidR="0045096D" w:rsidRPr="00494EFA">
        <w:rPr>
          <w:szCs w:val="24"/>
        </w:rPr>
        <w:t xml:space="preserve"> išvada, kurioje apibendrinta Asmeninių kompetencijų Vertinimo išvada ir kiekvienos Asmeninės kompetencijos lygio įvertinimas raštu, nurodant kompetencijų lygį</w:t>
      </w:r>
      <w:r w:rsidR="00B57CE3" w:rsidRPr="00494EFA">
        <w:rPr>
          <w:szCs w:val="24"/>
        </w:rPr>
        <w:t>;</w:t>
      </w:r>
    </w:p>
    <w:p w14:paraId="73B4EED4" w14:textId="3E29F889" w:rsidR="0045096D" w:rsidRPr="00494EFA" w:rsidRDefault="00D6026C" w:rsidP="00494EFA">
      <w:pPr>
        <w:pStyle w:val="Sraopastraipa"/>
        <w:numPr>
          <w:ilvl w:val="1"/>
          <w:numId w:val="34"/>
        </w:numPr>
        <w:tabs>
          <w:tab w:val="left" w:pos="1276"/>
          <w:tab w:val="left" w:pos="1701"/>
        </w:tabs>
        <w:ind w:left="0" w:firstLine="709"/>
        <w:jc w:val="both"/>
        <w:textAlignment w:val="baseline"/>
        <w:rPr>
          <w:szCs w:val="24"/>
        </w:rPr>
      </w:pPr>
      <w:r w:rsidRPr="00494EFA">
        <w:rPr>
          <w:szCs w:val="24"/>
        </w:rPr>
        <w:t>Asmeninių kompetencijų įvertinim</w:t>
      </w:r>
      <w:r w:rsidR="0045096D" w:rsidRPr="00494EFA">
        <w:rPr>
          <w:szCs w:val="24"/>
        </w:rPr>
        <w:t xml:space="preserve">o pagrindimas prie kiekvienos </w:t>
      </w:r>
      <w:r w:rsidR="00A30D19" w:rsidRPr="00494EFA">
        <w:rPr>
          <w:szCs w:val="24"/>
        </w:rPr>
        <w:t xml:space="preserve">Asmeninės </w:t>
      </w:r>
      <w:r w:rsidR="0045096D" w:rsidRPr="00494EFA">
        <w:rPr>
          <w:szCs w:val="24"/>
        </w:rPr>
        <w:t>kompetencijos nurodant jos ly</w:t>
      </w:r>
      <w:r w:rsidR="00AA7536" w:rsidRPr="00494EFA">
        <w:rPr>
          <w:szCs w:val="24"/>
        </w:rPr>
        <w:t>gį</w:t>
      </w:r>
      <w:r w:rsidR="0045096D" w:rsidRPr="00494EFA">
        <w:rPr>
          <w:szCs w:val="24"/>
        </w:rPr>
        <w:t xml:space="preserve"> bei konkrečiai, aiškiai ir nedviprasmiškai aprašant </w:t>
      </w:r>
      <w:r w:rsidR="00AA7536" w:rsidRPr="00494EFA">
        <w:rPr>
          <w:szCs w:val="24"/>
        </w:rPr>
        <w:t xml:space="preserve">vertinimo </w:t>
      </w:r>
      <w:r w:rsidR="0045096D" w:rsidRPr="00494EFA">
        <w:rPr>
          <w:szCs w:val="24"/>
        </w:rPr>
        <w:t>pagrindimą, paremtą pavyzdžiais iš Vertinimo duomenų</w:t>
      </w:r>
      <w:r w:rsidR="00AA7536" w:rsidRPr="00494EFA">
        <w:rPr>
          <w:szCs w:val="24"/>
        </w:rPr>
        <w:t>;</w:t>
      </w:r>
      <w:r w:rsidR="0045096D" w:rsidRPr="00494EFA">
        <w:rPr>
          <w:szCs w:val="24"/>
        </w:rPr>
        <w:t xml:space="preserve"> </w:t>
      </w:r>
    </w:p>
    <w:p w14:paraId="7C2C2D09" w14:textId="12A85134" w:rsidR="000E4B27" w:rsidRPr="00494EFA" w:rsidRDefault="000E4B27" w:rsidP="00494EFA">
      <w:pPr>
        <w:pStyle w:val="Sraopastraipa"/>
        <w:numPr>
          <w:ilvl w:val="1"/>
          <w:numId w:val="34"/>
        </w:numPr>
        <w:tabs>
          <w:tab w:val="left" w:pos="1276"/>
          <w:tab w:val="left" w:pos="1701"/>
        </w:tabs>
        <w:ind w:left="0" w:firstLine="709"/>
        <w:jc w:val="both"/>
        <w:textAlignment w:val="baseline"/>
        <w:rPr>
          <w:szCs w:val="24"/>
          <w:lang w:eastAsia="lt-LT"/>
        </w:rPr>
      </w:pPr>
      <w:r w:rsidRPr="00494EFA">
        <w:rPr>
          <w:color w:val="000000"/>
          <w:szCs w:val="24"/>
        </w:rPr>
        <w:t>Stipriosios</w:t>
      </w:r>
      <w:r w:rsidRPr="00494EFA">
        <w:rPr>
          <w:szCs w:val="24"/>
          <w:lang w:eastAsia="lt-LT"/>
        </w:rPr>
        <w:t xml:space="preserve"> savybės ir rekomendacijos dėl kompetencijų ugdymo. Šioje </w:t>
      </w:r>
      <w:r w:rsidR="00361C5A" w:rsidRPr="00494EFA">
        <w:rPr>
          <w:szCs w:val="24"/>
          <w:lang w:eastAsia="lt-LT"/>
        </w:rPr>
        <w:t xml:space="preserve">Vertinimo </w:t>
      </w:r>
      <w:r w:rsidR="006D0A30" w:rsidRPr="00494EFA">
        <w:rPr>
          <w:szCs w:val="24"/>
          <w:lang w:eastAsia="lt-LT"/>
        </w:rPr>
        <w:t xml:space="preserve">išvados </w:t>
      </w:r>
      <w:r w:rsidRPr="00494EFA">
        <w:rPr>
          <w:szCs w:val="24"/>
          <w:lang w:eastAsia="lt-LT"/>
        </w:rPr>
        <w:t xml:space="preserve">dalyje </w:t>
      </w:r>
      <w:r w:rsidR="0045096D" w:rsidRPr="00494EFA">
        <w:rPr>
          <w:szCs w:val="24"/>
          <w:lang w:eastAsia="lt-LT"/>
        </w:rPr>
        <w:t xml:space="preserve">atsižvelgiant į Vertinimo rezultatus </w:t>
      </w:r>
      <w:r w:rsidR="006D0A30" w:rsidRPr="00494EFA">
        <w:rPr>
          <w:szCs w:val="24"/>
          <w:lang w:eastAsia="lt-LT"/>
        </w:rPr>
        <w:t>Eksperta</w:t>
      </w:r>
      <w:r w:rsidR="004D4213" w:rsidRPr="00494EFA">
        <w:rPr>
          <w:szCs w:val="24"/>
          <w:lang w:eastAsia="lt-LT"/>
        </w:rPr>
        <w:t>i</w:t>
      </w:r>
      <w:r w:rsidRPr="00494EFA">
        <w:rPr>
          <w:szCs w:val="24"/>
          <w:lang w:eastAsia="lt-LT"/>
        </w:rPr>
        <w:t xml:space="preserve"> pateikia galimas konkrečių </w:t>
      </w:r>
      <w:r w:rsidR="0045096D" w:rsidRPr="00494EFA">
        <w:rPr>
          <w:szCs w:val="24"/>
          <w:lang w:eastAsia="lt-LT"/>
        </w:rPr>
        <w:t xml:space="preserve">Asmeninių </w:t>
      </w:r>
      <w:r w:rsidRPr="00494EFA">
        <w:rPr>
          <w:szCs w:val="24"/>
          <w:lang w:eastAsia="lt-LT"/>
        </w:rPr>
        <w:t xml:space="preserve">kompetencijų tobulinimo kryptis tam, kad </w:t>
      </w:r>
      <w:r w:rsidR="00732DD4" w:rsidRPr="00494EFA">
        <w:rPr>
          <w:szCs w:val="24"/>
          <w:lang w:eastAsia="lt-LT"/>
        </w:rPr>
        <w:t xml:space="preserve">vertinamas </w:t>
      </w:r>
      <w:r w:rsidRPr="00494EFA">
        <w:rPr>
          <w:szCs w:val="24"/>
          <w:lang w:eastAsia="lt-LT"/>
        </w:rPr>
        <w:t>asmuo</w:t>
      </w:r>
      <w:r w:rsidR="000579B8" w:rsidRPr="00494EFA">
        <w:rPr>
          <w:szCs w:val="24"/>
          <w:lang w:eastAsia="lt-LT"/>
        </w:rPr>
        <w:t xml:space="preserve"> </w:t>
      </w:r>
      <w:r w:rsidRPr="00494EFA">
        <w:rPr>
          <w:szCs w:val="24"/>
          <w:lang w:eastAsia="lt-LT"/>
        </w:rPr>
        <w:t xml:space="preserve">turėtų asmeninio tobulėjimo gaires. </w:t>
      </w:r>
    </w:p>
    <w:p w14:paraId="3C5A4166" w14:textId="44CC5B74" w:rsidR="000E4B27" w:rsidRPr="00494EFA" w:rsidRDefault="00732DD4" w:rsidP="00494EFA">
      <w:pPr>
        <w:pStyle w:val="Sraopastraipa"/>
        <w:numPr>
          <w:ilvl w:val="0"/>
          <w:numId w:val="34"/>
        </w:numPr>
        <w:tabs>
          <w:tab w:val="left" w:pos="1134"/>
        </w:tabs>
        <w:ind w:left="0" w:firstLine="709"/>
        <w:jc w:val="both"/>
        <w:textAlignment w:val="baseline"/>
        <w:rPr>
          <w:szCs w:val="24"/>
          <w:lang w:eastAsia="lt-LT"/>
        </w:rPr>
      </w:pPr>
      <w:r w:rsidRPr="00494EFA">
        <w:rPr>
          <w:szCs w:val="24"/>
        </w:rPr>
        <w:t>Vertinimo išvada</w:t>
      </w:r>
      <w:r w:rsidR="000E4B27" w:rsidRPr="00494EFA">
        <w:rPr>
          <w:szCs w:val="24"/>
          <w:lang w:eastAsia="lt-LT"/>
        </w:rPr>
        <w:t xml:space="preserve"> turi būti aiški</w:t>
      </w:r>
      <w:r w:rsidR="00CF4099" w:rsidRPr="00494EFA">
        <w:rPr>
          <w:szCs w:val="24"/>
          <w:lang w:eastAsia="lt-LT"/>
        </w:rPr>
        <w:t xml:space="preserve"> ir</w:t>
      </w:r>
      <w:r w:rsidR="000E4B27" w:rsidRPr="00494EFA">
        <w:rPr>
          <w:szCs w:val="24"/>
          <w:lang w:eastAsia="lt-LT"/>
        </w:rPr>
        <w:t xml:space="preserve"> pagrįsta duomenimis iš vykusio </w:t>
      </w:r>
      <w:r w:rsidRPr="00494EFA">
        <w:rPr>
          <w:szCs w:val="24"/>
          <w:lang w:eastAsia="lt-LT"/>
        </w:rPr>
        <w:t>V</w:t>
      </w:r>
      <w:r w:rsidR="000E4B27" w:rsidRPr="00494EFA">
        <w:rPr>
          <w:szCs w:val="24"/>
        </w:rPr>
        <w:t>ertinimo</w:t>
      </w:r>
      <w:r w:rsidR="000E4B27" w:rsidRPr="00494EFA">
        <w:rPr>
          <w:szCs w:val="24"/>
          <w:lang w:eastAsia="lt-LT"/>
        </w:rPr>
        <w:t>.</w:t>
      </w:r>
    </w:p>
    <w:p w14:paraId="09F155B5" w14:textId="5A7FC267" w:rsidR="00B57CE3" w:rsidRPr="00494EFA" w:rsidRDefault="000579B8" w:rsidP="00494EFA">
      <w:pPr>
        <w:pStyle w:val="Sraopastraipa"/>
        <w:numPr>
          <w:ilvl w:val="0"/>
          <w:numId w:val="34"/>
        </w:numPr>
        <w:tabs>
          <w:tab w:val="left" w:pos="1134"/>
        </w:tabs>
        <w:ind w:left="0" w:firstLine="709"/>
        <w:jc w:val="both"/>
        <w:textAlignment w:val="baseline"/>
        <w:rPr>
          <w:rFonts w:eastAsia="Cambria"/>
          <w:szCs w:val="24"/>
        </w:rPr>
      </w:pPr>
      <w:r w:rsidRPr="00494EFA">
        <w:rPr>
          <w:szCs w:val="24"/>
        </w:rPr>
        <w:t>V</w:t>
      </w:r>
      <w:r w:rsidR="00317BC1" w:rsidRPr="00494EFA">
        <w:rPr>
          <w:szCs w:val="24"/>
        </w:rPr>
        <w:t xml:space="preserve">ertinimo </w:t>
      </w:r>
      <w:r w:rsidR="00B57CE3" w:rsidRPr="00494EFA">
        <w:rPr>
          <w:szCs w:val="24"/>
          <w:lang w:eastAsia="lt-LT"/>
        </w:rPr>
        <w:t>išvada</w:t>
      </w:r>
      <w:r w:rsidR="00317BC1" w:rsidRPr="00494EFA">
        <w:rPr>
          <w:szCs w:val="24"/>
        </w:rPr>
        <w:t xml:space="preserve"> </w:t>
      </w:r>
      <w:r w:rsidR="00C57986" w:rsidRPr="00494EFA">
        <w:rPr>
          <w:szCs w:val="24"/>
        </w:rPr>
        <w:t xml:space="preserve">kartu su visa </w:t>
      </w:r>
      <w:r w:rsidR="006D0A30" w:rsidRPr="00494EFA">
        <w:rPr>
          <w:szCs w:val="24"/>
        </w:rPr>
        <w:t xml:space="preserve">Vertinimo </w:t>
      </w:r>
      <w:r w:rsidR="00C57986" w:rsidRPr="00494EFA">
        <w:rPr>
          <w:szCs w:val="24"/>
        </w:rPr>
        <w:t xml:space="preserve">medžiaga </w:t>
      </w:r>
      <w:r w:rsidR="00317BC1" w:rsidRPr="00494EFA">
        <w:rPr>
          <w:szCs w:val="24"/>
        </w:rPr>
        <w:t xml:space="preserve">pateikiami </w:t>
      </w:r>
      <w:r w:rsidR="00B57CE3" w:rsidRPr="00494EFA">
        <w:rPr>
          <w:szCs w:val="24"/>
        </w:rPr>
        <w:t xml:space="preserve">Administracijos </w:t>
      </w:r>
      <w:r w:rsidR="00317BC1" w:rsidRPr="00494EFA">
        <w:rPr>
          <w:szCs w:val="24"/>
        </w:rPr>
        <w:t xml:space="preserve">direktoriui arba jo įgaliotam asmeniui </w:t>
      </w:r>
      <w:r w:rsidR="00317BC1" w:rsidRPr="00494EFA">
        <w:rPr>
          <w:szCs w:val="24"/>
          <w:lang w:eastAsia="lt-LT"/>
        </w:rPr>
        <w:t>ne</w:t>
      </w:r>
      <w:r w:rsidR="00317BC1" w:rsidRPr="00494EFA">
        <w:rPr>
          <w:szCs w:val="24"/>
        </w:rPr>
        <w:t xml:space="preserve"> vėliau kaip per 5 darbo dienas po įvykusio </w:t>
      </w:r>
      <w:r w:rsidR="006D0A30" w:rsidRPr="00494EFA">
        <w:rPr>
          <w:szCs w:val="24"/>
        </w:rPr>
        <w:t>Vertinimo</w:t>
      </w:r>
      <w:r w:rsidR="00317BC1" w:rsidRPr="00494EFA">
        <w:rPr>
          <w:szCs w:val="24"/>
        </w:rPr>
        <w:t xml:space="preserve">. </w:t>
      </w:r>
      <w:r w:rsidR="00894B1B" w:rsidRPr="00494EFA">
        <w:rPr>
          <w:rFonts w:eastAsia="Cambria"/>
          <w:szCs w:val="24"/>
        </w:rPr>
        <w:t>Įvertintiems</w:t>
      </w:r>
      <w:r w:rsidR="00B57CE3" w:rsidRPr="00494EFA">
        <w:rPr>
          <w:rFonts w:eastAsia="Cambria"/>
          <w:szCs w:val="24"/>
        </w:rPr>
        <w:t xml:space="preserve"> asmen</w:t>
      </w:r>
      <w:r w:rsidR="006D0A30" w:rsidRPr="00494EFA">
        <w:rPr>
          <w:rFonts w:eastAsia="Cambria"/>
          <w:szCs w:val="24"/>
        </w:rPr>
        <w:t>ims</w:t>
      </w:r>
      <w:r w:rsidR="002E6485" w:rsidRPr="00494EFA">
        <w:rPr>
          <w:rFonts w:eastAsia="Cambria"/>
          <w:szCs w:val="24"/>
        </w:rPr>
        <w:t xml:space="preserve"> </w:t>
      </w:r>
      <w:r w:rsidR="002E6485" w:rsidRPr="00494EFA">
        <w:rPr>
          <w:szCs w:val="24"/>
        </w:rPr>
        <w:t>per 5 darbo dienas po įvykusio Vertinimo</w:t>
      </w:r>
      <w:r w:rsidR="0055302E" w:rsidRPr="00494EFA">
        <w:rPr>
          <w:rFonts w:eastAsia="Cambria"/>
          <w:szCs w:val="24"/>
        </w:rPr>
        <w:t xml:space="preserve"> </w:t>
      </w:r>
      <w:r w:rsidR="006D0A30" w:rsidRPr="00494EFA">
        <w:rPr>
          <w:rFonts w:eastAsia="Cambria"/>
          <w:szCs w:val="24"/>
        </w:rPr>
        <w:t xml:space="preserve">pateikiama </w:t>
      </w:r>
      <w:r w:rsidR="00732DD4" w:rsidRPr="00494EFA">
        <w:rPr>
          <w:rFonts w:eastAsia="Cambria"/>
          <w:szCs w:val="24"/>
        </w:rPr>
        <w:t>V</w:t>
      </w:r>
      <w:r w:rsidR="00B57CE3" w:rsidRPr="00494EFA">
        <w:rPr>
          <w:rFonts w:eastAsia="Cambria"/>
          <w:szCs w:val="24"/>
        </w:rPr>
        <w:t xml:space="preserve">ertinimo </w:t>
      </w:r>
      <w:r w:rsidRPr="00494EFA">
        <w:rPr>
          <w:rFonts w:eastAsia="Cambria"/>
          <w:szCs w:val="24"/>
        </w:rPr>
        <w:t>išvados</w:t>
      </w:r>
      <w:r w:rsidR="00B57CE3" w:rsidRPr="00494EFA">
        <w:rPr>
          <w:rFonts w:eastAsia="Cambria"/>
          <w:szCs w:val="24"/>
        </w:rPr>
        <w:t xml:space="preserve"> kopij</w:t>
      </w:r>
      <w:r w:rsidR="006D0A30" w:rsidRPr="00494EFA">
        <w:rPr>
          <w:rFonts w:eastAsia="Cambria"/>
          <w:szCs w:val="24"/>
        </w:rPr>
        <w:t>a</w:t>
      </w:r>
      <w:r w:rsidR="00B57CE3" w:rsidRPr="00494EFA">
        <w:rPr>
          <w:rFonts w:eastAsia="Cambria"/>
          <w:szCs w:val="24"/>
        </w:rPr>
        <w:t xml:space="preserve">. </w:t>
      </w:r>
    </w:p>
    <w:p w14:paraId="42BD8E63" w14:textId="77777777" w:rsidR="00574F51" w:rsidRPr="00494EFA" w:rsidRDefault="00015056" w:rsidP="00494EFA">
      <w:pPr>
        <w:pStyle w:val="Sraopastraipa"/>
        <w:numPr>
          <w:ilvl w:val="0"/>
          <w:numId w:val="34"/>
        </w:numPr>
        <w:tabs>
          <w:tab w:val="left" w:pos="1134"/>
        </w:tabs>
        <w:ind w:left="0" w:firstLine="709"/>
        <w:jc w:val="both"/>
        <w:textAlignment w:val="baseline"/>
        <w:rPr>
          <w:szCs w:val="24"/>
          <w:lang w:eastAsia="lt-LT"/>
        </w:rPr>
      </w:pPr>
      <w:r w:rsidRPr="00494EFA">
        <w:rPr>
          <w:color w:val="000000"/>
          <w:szCs w:val="24"/>
        </w:rPr>
        <w:t> </w:t>
      </w:r>
      <w:r w:rsidR="00327DCE" w:rsidRPr="00494EFA">
        <w:rPr>
          <w:color w:val="000000"/>
          <w:szCs w:val="24"/>
        </w:rPr>
        <w:t> </w:t>
      </w:r>
      <w:r w:rsidR="00327DCE" w:rsidRPr="00494EFA">
        <w:rPr>
          <w:szCs w:val="24"/>
          <w:lang w:eastAsia="lt-LT"/>
        </w:rPr>
        <w:t xml:space="preserve">Asmuo </w:t>
      </w:r>
      <w:r w:rsidR="00327DCE" w:rsidRPr="00494EFA">
        <w:rPr>
          <w:color w:val="000000"/>
          <w:szCs w:val="24"/>
        </w:rPr>
        <w:t xml:space="preserve">turi teisę </w:t>
      </w:r>
      <w:r w:rsidR="00327DCE" w:rsidRPr="00494EFA">
        <w:rPr>
          <w:szCs w:val="24"/>
          <w:lang w:eastAsia="lt-LT"/>
        </w:rPr>
        <w:t>per 5 darbo dienas nuo išvados gavimo dienos</w:t>
      </w:r>
      <w:r w:rsidR="00327DCE" w:rsidRPr="00494EFA">
        <w:rPr>
          <w:color w:val="000000"/>
          <w:szCs w:val="24"/>
        </w:rPr>
        <w:t xml:space="preserve"> pateikti skundą Teisėjų tarybai dėl esminių procedūrinių pažeidimų, galėjusių turėti įtakos objektyviam Vertinimui. </w:t>
      </w:r>
      <w:r w:rsidR="00327DCE" w:rsidRPr="00494EFA">
        <w:rPr>
          <w:szCs w:val="24"/>
          <w:lang w:eastAsia="lt-LT"/>
        </w:rPr>
        <w:t xml:space="preserve"> </w:t>
      </w:r>
      <w:bookmarkStart w:id="22" w:name="_Hlk94213491"/>
    </w:p>
    <w:p w14:paraId="004D0B25" w14:textId="3E46678F" w:rsidR="00DB1262" w:rsidRPr="00494EFA" w:rsidRDefault="00327DCE" w:rsidP="00494EFA">
      <w:pPr>
        <w:pStyle w:val="Sraopastraipa"/>
        <w:tabs>
          <w:tab w:val="left" w:pos="1134"/>
        </w:tabs>
        <w:ind w:left="0" w:firstLine="709"/>
        <w:jc w:val="both"/>
        <w:textAlignment w:val="baseline"/>
        <w:rPr>
          <w:szCs w:val="24"/>
        </w:rPr>
      </w:pPr>
      <w:r w:rsidRPr="00494EFA">
        <w:rPr>
          <w:color w:val="000000"/>
          <w:szCs w:val="24"/>
        </w:rPr>
        <w:t>29. Teisėjų tarybai nustačius, kad Vertinimas atliktas pažeidžiant nustatytą Vertinimo procedūrą ir dėl padarytų</w:t>
      </w:r>
      <w:r w:rsidRPr="00494EFA">
        <w:rPr>
          <w:color w:val="000000"/>
          <w:szCs w:val="24"/>
          <w:lang w:eastAsia="lt-LT"/>
        </w:rPr>
        <w:t xml:space="preserve"> pažeidimų Vertinimas atliktas neobjektyviai, šio Aprašo nustatyta tvarka asmens Vertinimas atliekamas iš naujo Ekspertų, nedalyvavusių asmens Vertinime.</w:t>
      </w:r>
      <w:bookmarkEnd w:id="22"/>
    </w:p>
    <w:p w14:paraId="43A91601" w14:textId="77777777" w:rsidR="00ED3D58" w:rsidRPr="00494EFA" w:rsidRDefault="00ED3D58" w:rsidP="000E23CC">
      <w:pPr>
        <w:tabs>
          <w:tab w:val="num" w:pos="0"/>
          <w:tab w:val="left" w:pos="993"/>
        </w:tabs>
        <w:jc w:val="center"/>
        <w:rPr>
          <w:rFonts w:eastAsia="Calibri"/>
          <w:b/>
          <w:szCs w:val="24"/>
        </w:rPr>
      </w:pPr>
    </w:p>
    <w:p w14:paraId="4268B919" w14:textId="2DFFA6A7" w:rsidR="000E23CC" w:rsidRPr="00494EFA" w:rsidRDefault="000E23CC" w:rsidP="000E23CC">
      <w:pPr>
        <w:tabs>
          <w:tab w:val="num" w:pos="0"/>
          <w:tab w:val="left" w:pos="993"/>
        </w:tabs>
        <w:jc w:val="center"/>
        <w:rPr>
          <w:rFonts w:eastAsia="Calibri"/>
          <w:b/>
          <w:szCs w:val="24"/>
        </w:rPr>
      </w:pPr>
      <w:r w:rsidRPr="00494EFA">
        <w:rPr>
          <w:rFonts w:eastAsia="Calibri"/>
          <w:b/>
          <w:szCs w:val="24"/>
        </w:rPr>
        <w:t>V SKYRIUS</w:t>
      </w:r>
    </w:p>
    <w:p w14:paraId="4691D770" w14:textId="6776D27B" w:rsidR="000E23CC" w:rsidRPr="00494EFA" w:rsidRDefault="000E23CC" w:rsidP="000E23CC">
      <w:pPr>
        <w:tabs>
          <w:tab w:val="num" w:pos="0"/>
          <w:tab w:val="left" w:pos="993"/>
        </w:tabs>
        <w:jc w:val="center"/>
        <w:rPr>
          <w:rFonts w:eastAsia="Calibri"/>
          <w:b/>
          <w:szCs w:val="24"/>
        </w:rPr>
      </w:pPr>
      <w:r w:rsidRPr="00494EFA">
        <w:rPr>
          <w:rFonts w:eastAsia="Calibri"/>
          <w:b/>
          <w:szCs w:val="24"/>
        </w:rPr>
        <w:t>BAIGIAMOSIOS NUOSTATOS</w:t>
      </w:r>
    </w:p>
    <w:p w14:paraId="5475979E" w14:textId="77777777" w:rsidR="00ED3D58" w:rsidRPr="00494EFA" w:rsidRDefault="00ED3D58" w:rsidP="000E23CC">
      <w:pPr>
        <w:tabs>
          <w:tab w:val="num" w:pos="0"/>
          <w:tab w:val="left" w:pos="993"/>
        </w:tabs>
        <w:jc w:val="center"/>
        <w:rPr>
          <w:rFonts w:eastAsia="Calibri"/>
          <w:b/>
          <w:szCs w:val="24"/>
        </w:rPr>
      </w:pPr>
    </w:p>
    <w:p w14:paraId="205B66FD" w14:textId="4EFEC1C9" w:rsidR="007C7EC1" w:rsidRPr="00494EFA" w:rsidRDefault="00E923FD" w:rsidP="00494EFA">
      <w:pPr>
        <w:pStyle w:val="Sraopastraipa"/>
        <w:numPr>
          <w:ilvl w:val="0"/>
          <w:numId w:val="33"/>
        </w:numPr>
        <w:tabs>
          <w:tab w:val="num" w:pos="0"/>
          <w:tab w:val="left" w:pos="993"/>
        </w:tabs>
        <w:ind w:left="0" w:firstLine="709"/>
        <w:jc w:val="both"/>
        <w:rPr>
          <w:szCs w:val="24"/>
          <w:lang w:eastAsia="lt-LT"/>
        </w:rPr>
      </w:pPr>
      <w:r w:rsidRPr="00494EFA">
        <w:rPr>
          <w:szCs w:val="24"/>
        </w:rPr>
        <w:t>V</w:t>
      </w:r>
      <w:r w:rsidR="007C7EC1" w:rsidRPr="00494EFA">
        <w:rPr>
          <w:szCs w:val="24"/>
        </w:rPr>
        <w:t>ertinimo</w:t>
      </w:r>
      <w:r w:rsidR="007C7EC1" w:rsidRPr="00494EFA">
        <w:rPr>
          <w:szCs w:val="24"/>
          <w:lang w:eastAsia="lt-LT"/>
        </w:rPr>
        <w:t xml:space="preserve"> </w:t>
      </w:r>
      <w:r w:rsidRPr="00494EFA">
        <w:rPr>
          <w:szCs w:val="24"/>
          <w:lang w:eastAsia="lt-LT"/>
        </w:rPr>
        <w:t>išvada</w:t>
      </w:r>
      <w:r w:rsidR="007C7EC1" w:rsidRPr="00494EFA">
        <w:rPr>
          <w:szCs w:val="24"/>
          <w:lang w:eastAsia="lt-LT"/>
        </w:rPr>
        <w:t xml:space="preserve">, visa rašytinė asmens </w:t>
      </w:r>
      <w:r w:rsidR="006B0EA0" w:rsidRPr="00494EFA">
        <w:rPr>
          <w:szCs w:val="24"/>
          <w:lang w:eastAsia="lt-LT"/>
        </w:rPr>
        <w:t xml:space="preserve">Vertinimo </w:t>
      </w:r>
      <w:r w:rsidR="007C7EC1" w:rsidRPr="00494EFA">
        <w:rPr>
          <w:szCs w:val="24"/>
          <w:lang w:eastAsia="lt-LT"/>
        </w:rPr>
        <w:t xml:space="preserve">medžiaga bei skaitmeniniai įrašai, taip pat apeliacijų nagrinėjimo medžiaga perduodami Administracijai ir </w:t>
      </w:r>
      <w:r w:rsidR="006D6334" w:rsidRPr="00494EFA">
        <w:rPr>
          <w:szCs w:val="24"/>
          <w:lang w:eastAsia="lt-LT"/>
        </w:rPr>
        <w:t>saugomi</w:t>
      </w:r>
      <w:r w:rsidR="007C7EC1" w:rsidRPr="00494EFA">
        <w:rPr>
          <w:szCs w:val="24"/>
          <w:lang w:eastAsia="lt-LT"/>
        </w:rPr>
        <w:t xml:space="preserve"> Pretendentų į teisėjus ir teisėjų asmens byl</w:t>
      </w:r>
      <w:r w:rsidR="006D6334" w:rsidRPr="00494EFA">
        <w:rPr>
          <w:szCs w:val="24"/>
          <w:lang w:eastAsia="lt-LT"/>
        </w:rPr>
        <w:t>ose</w:t>
      </w:r>
      <w:r w:rsidR="007C7EC1" w:rsidRPr="00494EFA">
        <w:rPr>
          <w:szCs w:val="24"/>
          <w:lang w:eastAsia="lt-LT"/>
        </w:rPr>
        <w:t>, vadovaujantis teisės aktų nustatyta tvarka.</w:t>
      </w:r>
      <w:r w:rsidR="00E35CF5" w:rsidRPr="00494EFA">
        <w:rPr>
          <w:szCs w:val="24"/>
          <w:lang w:eastAsia="lt-LT"/>
        </w:rPr>
        <w:t xml:space="preserve"> </w:t>
      </w:r>
    </w:p>
    <w:p w14:paraId="1A0DAE32" w14:textId="7B60403A" w:rsidR="00CF4099" w:rsidRPr="00494EFA" w:rsidRDefault="002E6485" w:rsidP="00494EFA">
      <w:pPr>
        <w:pStyle w:val="Sraopastraipa"/>
        <w:numPr>
          <w:ilvl w:val="0"/>
          <w:numId w:val="33"/>
        </w:numPr>
        <w:tabs>
          <w:tab w:val="left" w:pos="1134"/>
        </w:tabs>
        <w:ind w:left="0" w:firstLine="709"/>
        <w:jc w:val="both"/>
        <w:textAlignment w:val="baseline"/>
        <w:rPr>
          <w:szCs w:val="24"/>
          <w:lang w:eastAsia="lt-LT"/>
        </w:rPr>
      </w:pPr>
      <w:r w:rsidRPr="00494EFA">
        <w:rPr>
          <w:szCs w:val="24"/>
          <w:lang w:eastAsia="lt-LT"/>
        </w:rPr>
        <w:t xml:space="preserve">Vertinimo išvada galioja </w:t>
      </w:r>
      <w:r w:rsidR="005135CF" w:rsidRPr="00494EFA">
        <w:rPr>
          <w:szCs w:val="24"/>
          <w:lang w:eastAsia="lt-LT"/>
        </w:rPr>
        <w:t>penkerius</w:t>
      </w:r>
      <w:r w:rsidRPr="00494EFA">
        <w:rPr>
          <w:szCs w:val="24"/>
          <w:lang w:eastAsia="lt-LT"/>
        </w:rPr>
        <w:t xml:space="preserve"> metus.</w:t>
      </w:r>
      <w:r w:rsidR="00CF4099" w:rsidRPr="00494EFA">
        <w:rPr>
          <w:szCs w:val="24"/>
          <w:lang w:eastAsia="lt-LT"/>
        </w:rPr>
        <w:t xml:space="preserve"> Asmens kompetencijų vertinimas </w:t>
      </w:r>
      <w:r w:rsidRPr="00494EFA">
        <w:rPr>
          <w:szCs w:val="24"/>
          <w:lang w:eastAsia="lt-LT"/>
        </w:rPr>
        <w:t xml:space="preserve">gali būti </w:t>
      </w:r>
      <w:r w:rsidR="00CF4099" w:rsidRPr="00494EFA">
        <w:rPr>
          <w:szCs w:val="24"/>
          <w:lang w:eastAsia="lt-LT"/>
        </w:rPr>
        <w:t xml:space="preserve">atliekamas iš naujo asmens prašymu, kai nuo ankstesnio </w:t>
      </w:r>
      <w:r w:rsidRPr="00494EFA">
        <w:rPr>
          <w:szCs w:val="24"/>
          <w:lang w:eastAsia="lt-LT"/>
        </w:rPr>
        <w:t xml:space="preserve">Vertinimo </w:t>
      </w:r>
      <w:r w:rsidR="00CF4099" w:rsidRPr="00494EFA">
        <w:rPr>
          <w:szCs w:val="24"/>
          <w:lang w:eastAsia="lt-LT"/>
        </w:rPr>
        <w:t xml:space="preserve">praėjo daugiau kaip </w:t>
      </w:r>
      <w:r w:rsidR="005135CF" w:rsidRPr="00494EFA">
        <w:rPr>
          <w:szCs w:val="24"/>
          <w:lang w:eastAsia="lt-LT"/>
        </w:rPr>
        <w:t>treji</w:t>
      </w:r>
      <w:r w:rsidR="00CF4099" w:rsidRPr="00494EFA">
        <w:rPr>
          <w:szCs w:val="24"/>
          <w:lang w:eastAsia="lt-LT"/>
        </w:rPr>
        <w:t xml:space="preserve"> metai.</w:t>
      </w:r>
      <w:r w:rsidRPr="00494EFA">
        <w:rPr>
          <w:szCs w:val="24"/>
          <w:lang w:eastAsia="lt-LT"/>
        </w:rPr>
        <w:t xml:space="preserve"> Prašymai dėl naujo Vertinimo atlikimo teikiami Administracijai</w:t>
      </w:r>
      <w:r w:rsidR="0055302E" w:rsidRPr="00494EFA">
        <w:rPr>
          <w:szCs w:val="24"/>
          <w:lang w:eastAsia="lt-LT"/>
        </w:rPr>
        <w:t xml:space="preserve"> </w:t>
      </w:r>
      <w:r w:rsidRPr="00494EFA">
        <w:rPr>
          <w:szCs w:val="24"/>
          <w:lang w:eastAsia="lt-LT"/>
        </w:rPr>
        <w:t xml:space="preserve">– naujas Vertinimas asmeniui atliekamas </w:t>
      </w:r>
      <w:r w:rsidR="00361C5A" w:rsidRPr="00494EFA">
        <w:rPr>
          <w:szCs w:val="24"/>
          <w:lang w:eastAsia="lt-LT"/>
        </w:rPr>
        <w:t xml:space="preserve">naujos atrankos proceso metu </w:t>
      </w:r>
      <w:r w:rsidRPr="00494EFA">
        <w:rPr>
          <w:szCs w:val="24"/>
          <w:lang w:eastAsia="lt-LT"/>
        </w:rPr>
        <w:t>ši</w:t>
      </w:r>
      <w:r w:rsidR="00361C5A" w:rsidRPr="00494EFA">
        <w:rPr>
          <w:szCs w:val="24"/>
          <w:lang w:eastAsia="lt-LT"/>
        </w:rPr>
        <w:t xml:space="preserve">ame </w:t>
      </w:r>
      <w:r w:rsidRPr="00494EFA">
        <w:rPr>
          <w:szCs w:val="24"/>
          <w:lang w:eastAsia="lt-LT"/>
        </w:rPr>
        <w:t>Apraš</w:t>
      </w:r>
      <w:r w:rsidR="00361C5A" w:rsidRPr="00494EFA">
        <w:rPr>
          <w:szCs w:val="24"/>
          <w:lang w:eastAsia="lt-LT"/>
        </w:rPr>
        <w:t xml:space="preserve">e </w:t>
      </w:r>
      <w:r w:rsidRPr="00494EFA">
        <w:rPr>
          <w:szCs w:val="24"/>
          <w:lang w:eastAsia="lt-LT"/>
        </w:rPr>
        <w:t xml:space="preserve">nustatyta tvarka. </w:t>
      </w:r>
    </w:p>
    <w:p w14:paraId="2C028E3F" w14:textId="33BB7A66" w:rsidR="007E225D" w:rsidRPr="00494EFA" w:rsidRDefault="00E35CF5" w:rsidP="00494EFA">
      <w:pPr>
        <w:pStyle w:val="Sraopastraipa"/>
        <w:numPr>
          <w:ilvl w:val="0"/>
          <w:numId w:val="33"/>
        </w:numPr>
        <w:tabs>
          <w:tab w:val="left" w:pos="1134"/>
        </w:tabs>
        <w:ind w:left="0" w:firstLine="709"/>
        <w:jc w:val="both"/>
        <w:textAlignment w:val="baseline"/>
        <w:rPr>
          <w:szCs w:val="24"/>
          <w:lang w:eastAsia="lt-LT"/>
        </w:rPr>
      </w:pPr>
      <w:r w:rsidRPr="00494EFA">
        <w:rPr>
          <w:szCs w:val="24"/>
        </w:rPr>
        <w:t>Su Asmeninių kompetencijų vertinimu susijusi informacija nepažeidžiant asmens duomenų apsaugos, valstybės, tarnybos, komercinės, profesinės ir kitų įstatymų saugomų paslapčių apsaugos reikalavimų, taip pat laikantis kitų įstatymuose numatytų apribojimų ir draudimų gali būti tvarkoma tik įstatymuose nustatytais tikslais</w:t>
      </w:r>
      <w:r w:rsidR="007E225D" w:rsidRPr="00494EFA">
        <w:rPr>
          <w:szCs w:val="24"/>
          <w:lang w:eastAsia="lt-LT"/>
        </w:rPr>
        <w:t>. Asmens duomenys tvarkomi vadovaujantis 2016 m. balandžio 27 d. Europos Parlamento ir Tarybos reglamentu (ES) Nr. 2016/679 dėl fizinių asmenų apsaugos tvarkant asmens duomenis ir dėl laisvo tokių duomenų judėjimo ir kuriuo panaikinama Direktyva Nr. 95/46/EB (Bendrasis duomenų apsaugos reglamentas) ir</w:t>
      </w:r>
      <w:r w:rsidRPr="00494EFA">
        <w:rPr>
          <w:szCs w:val="24"/>
          <w:lang w:eastAsia="lt-LT"/>
        </w:rPr>
        <w:t xml:space="preserve"> </w:t>
      </w:r>
      <w:r w:rsidR="007E225D" w:rsidRPr="00494EFA">
        <w:rPr>
          <w:szCs w:val="24"/>
          <w:lang w:eastAsia="lt-LT"/>
        </w:rPr>
        <w:t>Asmens duomenų tvarkymo Nacionalinėje teismų administracijoje taisyklėse</w:t>
      </w:r>
      <w:r w:rsidRPr="00494EFA">
        <w:rPr>
          <w:szCs w:val="24"/>
          <w:lang w:eastAsia="lt-LT"/>
        </w:rPr>
        <w:t xml:space="preserve"> nustatyta tvarka.</w:t>
      </w:r>
    </w:p>
    <w:p w14:paraId="310B5CCC" w14:textId="2E1E752D" w:rsidR="00FE7D14" w:rsidRPr="00494EFA" w:rsidRDefault="000579B8" w:rsidP="00494EFA">
      <w:pPr>
        <w:pStyle w:val="Sraopastraipa"/>
        <w:numPr>
          <w:ilvl w:val="0"/>
          <w:numId w:val="33"/>
        </w:numPr>
        <w:tabs>
          <w:tab w:val="left" w:pos="1134"/>
        </w:tabs>
        <w:ind w:left="0" w:firstLine="709"/>
        <w:jc w:val="both"/>
        <w:textAlignment w:val="baseline"/>
        <w:rPr>
          <w:szCs w:val="24"/>
        </w:rPr>
      </w:pPr>
      <w:r w:rsidRPr="00494EFA">
        <w:rPr>
          <w:szCs w:val="24"/>
        </w:rPr>
        <w:t xml:space="preserve">Su </w:t>
      </w:r>
      <w:r w:rsidR="007C7EC1" w:rsidRPr="00494EFA">
        <w:rPr>
          <w:szCs w:val="24"/>
          <w:lang w:eastAsia="lt-LT"/>
        </w:rPr>
        <w:t>A</w:t>
      </w:r>
      <w:r w:rsidRPr="00494EFA">
        <w:rPr>
          <w:szCs w:val="24"/>
          <w:lang w:eastAsia="lt-LT"/>
        </w:rPr>
        <w:t>smeninių</w:t>
      </w:r>
      <w:r w:rsidRPr="00494EFA">
        <w:rPr>
          <w:szCs w:val="24"/>
        </w:rPr>
        <w:t xml:space="preserve"> kompetencijų vertinimo rezultatais susipažinti ir juos naudoti gali </w:t>
      </w:r>
      <w:r w:rsidR="00F91458" w:rsidRPr="00494EFA">
        <w:rPr>
          <w:szCs w:val="24"/>
        </w:rPr>
        <w:t xml:space="preserve">Lietuvos </w:t>
      </w:r>
      <w:r w:rsidRPr="00494EFA">
        <w:rPr>
          <w:szCs w:val="24"/>
        </w:rPr>
        <w:t xml:space="preserve">Respublikos </w:t>
      </w:r>
      <w:r w:rsidRPr="00494EFA">
        <w:rPr>
          <w:szCs w:val="24"/>
          <w:lang w:eastAsia="lt-LT"/>
        </w:rPr>
        <w:t>Prezidentas</w:t>
      </w:r>
      <w:r w:rsidRPr="00494EFA">
        <w:rPr>
          <w:szCs w:val="24"/>
        </w:rPr>
        <w:t xml:space="preserve">, </w:t>
      </w:r>
      <w:r w:rsidRPr="00494EFA">
        <w:rPr>
          <w:szCs w:val="24"/>
          <w:lang w:eastAsia="lt-LT"/>
        </w:rPr>
        <w:t>vidinį</w:t>
      </w:r>
      <w:r w:rsidRPr="00494EFA">
        <w:rPr>
          <w:szCs w:val="24"/>
        </w:rPr>
        <w:t xml:space="preserve"> teismų administravimą ir teismų administracinės veiklos priežiūrą atliekantys subjektai, </w:t>
      </w:r>
      <w:r w:rsidRPr="00494EFA">
        <w:rPr>
          <w:szCs w:val="24"/>
          <w:lang w:eastAsia="lt-LT"/>
        </w:rPr>
        <w:t>Administracija</w:t>
      </w:r>
      <w:r w:rsidRPr="00494EFA">
        <w:rPr>
          <w:szCs w:val="24"/>
        </w:rPr>
        <w:t xml:space="preserve"> ar jų įgalioti asmenys, Atrankos komisijos, Nuolatinės teisėjų veiklos vertinimo komisijos, Teisėjų etikos ir drausmės komisijos, </w:t>
      </w:r>
      <w:r w:rsidRPr="00494EFA">
        <w:rPr>
          <w:szCs w:val="24"/>
          <w:lang w:eastAsia="lt-LT"/>
        </w:rPr>
        <w:t>Teisėjų</w:t>
      </w:r>
      <w:r w:rsidRPr="00494EFA">
        <w:rPr>
          <w:szCs w:val="24"/>
        </w:rPr>
        <w:t xml:space="preserve"> garbės teismo ir Teisėjų tarybos nariai, kai tai būtina teisės aktuose nustatytoms jų funkcijoms atlikti. Kiti asmenys susipažinti su asmens kompetencijų vertinimo rezultatais ir juos naudoti gali tik įstatymų numatytais atvejais ir pagrindais.</w:t>
      </w:r>
    </w:p>
    <w:p w14:paraId="2124EF78" w14:textId="55A31816" w:rsidR="006D0A30" w:rsidRPr="00494EFA" w:rsidRDefault="004E20F5" w:rsidP="0088705A">
      <w:pPr>
        <w:tabs>
          <w:tab w:val="left" w:pos="1134"/>
        </w:tabs>
        <w:jc w:val="center"/>
        <w:rPr>
          <w:rFonts w:eastAsia="Calibri"/>
          <w:szCs w:val="24"/>
        </w:rPr>
      </w:pPr>
      <w:r w:rsidRPr="00494EFA">
        <w:rPr>
          <w:szCs w:val="24"/>
        </w:rPr>
        <w:t>_______________</w:t>
      </w:r>
      <w:r w:rsidR="006D0A30" w:rsidRPr="00494EFA">
        <w:rPr>
          <w:rFonts w:eastAsia="Calibri"/>
          <w:szCs w:val="24"/>
        </w:rPr>
        <w:br w:type="page"/>
      </w:r>
    </w:p>
    <w:p w14:paraId="6C158F15" w14:textId="77777777" w:rsidR="00E620BA" w:rsidRPr="00494EFA" w:rsidRDefault="00045634" w:rsidP="00387374">
      <w:pPr>
        <w:overflowPunct w:val="0"/>
        <w:ind w:left="5954"/>
        <w:textAlignment w:val="baseline"/>
        <w:rPr>
          <w:bCs/>
          <w:color w:val="000000"/>
          <w:szCs w:val="24"/>
        </w:rPr>
      </w:pPr>
      <w:r w:rsidRPr="00494EFA">
        <w:rPr>
          <w:rFonts w:eastAsia="Calibri"/>
          <w:szCs w:val="24"/>
        </w:rPr>
        <w:lastRenderedPageBreak/>
        <w:t xml:space="preserve">Pretendentų į teisėjus atrankos kriterijų, Teisėjų karjeros siekiančių asmenų vertinimo kriterijų ir </w:t>
      </w:r>
      <w:r w:rsidR="00956CBB" w:rsidRPr="00494EFA">
        <w:rPr>
          <w:rFonts w:eastAsia="Calibri"/>
          <w:szCs w:val="24"/>
        </w:rPr>
        <w:t>asmen</w:t>
      </w:r>
      <w:r w:rsidR="00A30D19" w:rsidRPr="00494EFA">
        <w:rPr>
          <w:rFonts w:eastAsia="Calibri"/>
          <w:szCs w:val="24"/>
        </w:rPr>
        <w:t>inių</w:t>
      </w:r>
      <w:r w:rsidRPr="00494EFA">
        <w:rPr>
          <w:rFonts w:eastAsia="Calibri"/>
          <w:szCs w:val="24"/>
        </w:rPr>
        <w:t xml:space="preserve"> kompetencijų vertinimo tvarkos </w:t>
      </w:r>
      <w:r w:rsidR="00387374" w:rsidRPr="00494EFA">
        <w:rPr>
          <w:bCs/>
          <w:color w:val="000000"/>
          <w:szCs w:val="24"/>
        </w:rPr>
        <w:t xml:space="preserve">aprašo </w:t>
      </w:r>
    </w:p>
    <w:p w14:paraId="5BDACE05" w14:textId="11971537" w:rsidR="00387374" w:rsidRPr="00494EFA" w:rsidRDefault="00387374" w:rsidP="00387374">
      <w:pPr>
        <w:overflowPunct w:val="0"/>
        <w:ind w:left="5954"/>
        <w:textAlignment w:val="baseline"/>
        <w:rPr>
          <w:bCs/>
          <w:caps/>
          <w:color w:val="000000"/>
          <w:szCs w:val="24"/>
        </w:rPr>
      </w:pPr>
      <w:r w:rsidRPr="00494EFA">
        <w:rPr>
          <w:bCs/>
          <w:color w:val="000000"/>
          <w:szCs w:val="24"/>
        </w:rPr>
        <w:t>1 prieda</w:t>
      </w:r>
      <w:r w:rsidR="00045634" w:rsidRPr="00494EFA">
        <w:rPr>
          <w:bCs/>
          <w:color w:val="000000"/>
          <w:szCs w:val="24"/>
        </w:rPr>
        <w:t>s</w:t>
      </w:r>
    </w:p>
    <w:p w14:paraId="741E73DA" w14:textId="77777777" w:rsidR="00387374" w:rsidRPr="00494EFA" w:rsidRDefault="00387374" w:rsidP="00387374">
      <w:pPr>
        <w:overflowPunct w:val="0"/>
        <w:textAlignment w:val="baseline"/>
        <w:rPr>
          <w:bCs/>
          <w:szCs w:val="24"/>
        </w:rPr>
      </w:pPr>
    </w:p>
    <w:p w14:paraId="0A4CDD4F" w14:textId="17DE3595" w:rsidR="003808BB" w:rsidRPr="00494EFA" w:rsidRDefault="00FA12F4" w:rsidP="003808BB">
      <w:pPr>
        <w:jc w:val="center"/>
        <w:rPr>
          <w:szCs w:val="24"/>
        </w:rPr>
      </w:pPr>
      <w:r w:rsidRPr="00494EFA">
        <w:rPr>
          <w:b/>
          <w:bCs/>
          <w:szCs w:val="24"/>
        </w:rPr>
        <w:t xml:space="preserve">TEISĖJO KOMPETENCIJŲ MODELIS </w:t>
      </w:r>
    </w:p>
    <w:p w14:paraId="41D2DBF1" w14:textId="65DAFC3E" w:rsidR="003808BB" w:rsidRPr="00494EFA" w:rsidRDefault="003808BB" w:rsidP="003808BB">
      <w:pPr>
        <w:pStyle w:val="BigTextred11pt"/>
        <w:tabs>
          <w:tab w:val="left" w:pos="284"/>
        </w:tabs>
        <w:spacing w:after="0" w:line="240" w:lineRule="auto"/>
        <w:rPr>
          <w:rFonts w:ascii="Times New Roman" w:hAnsi="Times New Roman" w:cs="Times New Roman"/>
          <w:color w:val="auto"/>
          <w:sz w:val="24"/>
          <w:szCs w:val="24"/>
        </w:rPr>
      </w:pPr>
    </w:p>
    <w:p w14:paraId="0401274D" w14:textId="396B1230" w:rsidR="00740CC7" w:rsidRPr="00494EFA" w:rsidRDefault="00FA12F4" w:rsidP="00640F36">
      <w:pPr>
        <w:pStyle w:val="Sraopastraipa"/>
        <w:numPr>
          <w:ilvl w:val="0"/>
          <w:numId w:val="4"/>
        </w:numPr>
        <w:tabs>
          <w:tab w:val="left" w:pos="993"/>
        </w:tabs>
        <w:ind w:left="0" w:firstLine="709"/>
        <w:jc w:val="both"/>
        <w:rPr>
          <w:szCs w:val="24"/>
        </w:rPr>
      </w:pPr>
      <w:r w:rsidRPr="00494EFA">
        <w:rPr>
          <w:szCs w:val="24"/>
        </w:rPr>
        <w:t>Teisėjo k</w:t>
      </w:r>
      <w:r w:rsidR="007B6FE1" w:rsidRPr="00494EFA">
        <w:rPr>
          <w:szCs w:val="24"/>
        </w:rPr>
        <w:t>ompetencijų modelis</w:t>
      </w:r>
      <w:r w:rsidR="00E35CF5" w:rsidRPr="00494EFA">
        <w:rPr>
          <w:szCs w:val="24"/>
        </w:rPr>
        <w:t>,</w:t>
      </w:r>
      <w:r w:rsidR="007B6FE1" w:rsidRPr="00494EFA">
        <w:rPr>
          <w:szCs w:val="24"/>
        </w:rPr>
        <w:t xml:space="preserve"> </w:t>
      </w:r>
      <w:r w:rsidRPr="00494EFA">
        <w:rPr>
          <w:szCs w:val="24"/>
        </w:rPr>
        <w:t>apibrėž</w:t>
      </w:r>
      <w:r w:rsidR="00045634" w:rsidRPr="00494EFA">
        <w:rPr>
          <w:szCs w:val="24"/>
        </w:rPr>
        <w:t>tas šiame priede</w:t>
      </w:r>
      <w:r w:rsidR="00E35CF5" w:rsidRPr="00494EFA">
        <w:rPr>
          <w:szCs w:val="24"/>
        </w:rPr>
        <w:t>,</w:t>
      </w:r>
      <w:r w:rsidR="00045634" w:rsidRPr="00494EFA">
        <w:rPr>
          <w:szCs w:val="24"/>
        </w:rPr>
        <w:t xml:space="preserve"> nustato</w:t>
      </w:r>
      <w:r w:rsidRPr="00494EFA">
        <w:rPr>
          <w:szCs w:val="24"/>
        </w:rPr>
        <w:t xml:space="preserve"> teisėjo </w:t>
      </w:r>
      <w:r w:rsidR="00045634" w:rsidRPr="00494EFA">
        <w:rPr>
          <w:szCs w:val="24"/>
        </w:rPr>
        <w:t>A</w:t>
      </w:r>
      <w:r w:rsidRPr="00494EFA">
        <w:rPr>
          <w:szCs w:val="24"/>
        </w:rPr>
        <w:t>smeninių kompetencijų aprašymus ir jų vertinimo lygius</w:t>
      </w:r>
      <w:r w:rsidR="004A0CA2" w:rsidRPr="00494EFA">
        <w:rPr>
          <w:szCs w:val="24"/>
        </w:rPr>
        <w:t>.</w:t>
      </w:r>
      <w:r w:rsidR="00904C10" w:rsidRPr="00494EFA">
        <w:rPr>
          <w:szCs w:val="24"/>
        </w:rPr>
        <w:t xml:space="preserve"> </w:t>
      </w:r>
      <w:r w:rsidR="004A0CA2" w:rsidRPr="00494EFA">
        <w:rPr>
          <w:szCs w:val="24"/>
        </w:rPr>
        <w:t>Teisėjo kompetencijų modelis</w:t>
      </w:r>
      <w:r w:rsidR="00904C10" w:rsidRPr="00494EFA">
        <w:rPr>
          <w:szCs w:val="24"/>
        </w:rPr>
        <w:t xml:space="preserve"> apima Asmeninių kompetencijų visumą, kuri reikalinga norint tinkamai atlikti teisėjo darbą, ir</w:t>
      </w:r>
      <w:r w:rsidR="004A0CA2" w:rsidRPr="00494EFA">
        <w:rPr>
          <w:szCs w:val="24"/>
        </w:rPr>
        <w:t xml:space="preserve"> </w:t>
      </w:r>
      <w:r w:rsidR="007E225D" w:rsidRPr="00494EFA">
        <w:rPr>
          <w:szCs w:val="24"/>
        </w:rPr>
        <w:t>taikom</w:t>
      </w:r>
      <w:r w:rsidR="004A0CA2" w:rsidRPr="00494EFA">
        <w:rPr>
          <w:szCs w:val="24"/>
        </w:rPr>
        <w:t xml:space="preserve">as </w:t>
      </w:r>
      <w:r w:rsidR="007E225D" w:rsidRPr="00494EFA">
        <w:rPr>
          <w:szCs w:val="24"/>
        </w:rPr>
        <w:t>atliekant Pretendentų į teisėjus ir Teisėjo karjeros siekiančių asmenų Asmeninių kompetencijų vertinim</w:t>
      </w:r>
      <w:r w:rsidR="00E35CF5" w:rsidRPr="00494EFA">
        <w:rPr>
          <w:szCs w:val="24"/>
        </w:rPr>
        <w:t>ą</w:t>
      </w:r>
      <w:r w:rsidR="00904C10" w:rsidRPr="00494EFA">
        <w:rPr>
          <w:szCs w:val="24"/>
        </w:rPr>
        <w:t xml:space="preserve">. </w:t>
      </w:r>
    </w:p>
    <w:p w14:paraId="35043C28" w14:textId="2D06B374" w:rsidR="00FA12F4" w:rsidRPr="00494EFA" w:rsidRDefault="00FA12F4" w:rsidP="00640F36">
      <w:pPr>
        <w:pStyle w:val="Sraopastraipa"/>
        <w:numPr>
          <w:ilvl w:val="0"/>
          <w:numId w:val="4"/>
        </w:numPr>
        <w:tabs>
          <w:tab w:val="left" w:pos="993"/>
        </w:tabs>
        <w:ind w:left="0" w:firstLine="709"/>
        <w:rPr>
          <w:szCs w:val="24"/>
        </w:rPr>
      </w:pPr>
      <w:r w:rsidRPr="00494EFA">
        <w:rPr>
          <w:szCs w:val="24"/>
        </w:rPr>
        <w:t>Teisėj</w:t>
      </w:r>
      <w:r w:rsidR="00B91C83" w:rsidRPr="00494EFA">
        <w:rPr>
          <w:szCs w:val="24"/>
        </w:rPr>
        <w:t>o</w:t>
      </w:r>
      <w:r w:rsidRPr="00494EFA">
        <w:rPr>
          <w:szCs w:val="24"/>
        </w:rPr>
        <w:t xml:space="preserve"> kompetencijų modelį sudaro šios Asmeninės kompetencijos</w:t>
      </w:r>
      <w:r w:rsidR="007E225D" w:rsidRPr="00494EFA">
        <w:rPr>
          <w:szCs w:val="24"/>
        </w:rPr>
        <w:t>:</w:t>
      </w:r>
    </w:p>
    <w:p w14:paraId="5ECC2DB8" w14:textId="69CF4AA2" w:rsidR="003808BB" w:rsidRPr="00494EFA" w:rsidRDefault="003808BB" w:rsidP="00640F36">
      <w:pPr>
        <w:pStyle w:val="Sraopastraipa"/>
        <w:numPr>
          <w:ilvl w:val="1"/>
          <w:numId w:val="4"/>
        </w:numPr>
        <w:tabs>
          <w:tab w:val="left" w:pos="1134"/>
        </w:tabs>
        <w:ind w:hanging="83"/>
        <w:jc w:val="both"/>
        <w:rPr>
          <w:szCs w:val="24"/>
        </w:rPr>
      </w:pPr>
      <w:r w:rsidRPr="00494EFA">
        <w:rPr>
          <w:szCs w:val="24"/>
        </w:rPr>
        <w:t>Objektyvumas</w:t>
      </w:r>
      <w:r w:rsidR="00045634" w:rsidRPr="00494EFA">
        <w:rPr>
          <w:szCs w:val="24"/>
        </w:rPr>
        <w:t>:</w:t>
      </w:r>
    </w:p>
    <w:p w14:paraId="59E155B1" w14:textId="77777777" w:rsidR="00045634" w:rsidRPr="00494EFA" w:rsidRDefault="00045634" w:rsidP="00640F36">
      <w:pPr>
        <w:pStyle w:val="Sraopastraipa"/>
        <w:numPr>
          <w:ilvl w:val="2"/>
          <w:numId w:val="4"/>
        </w:numPr>
        <w:ind w:left="567" w:firstLine="142"/>
        <w:jc w:val="both"/>
        <w:rPr>
          <w:szCs w:val="24"/>
        </w:rPr>
      </w:pPr>
      <w:r w:rsidRPr="00494EFA">
        <w:rPr>
          <w:szCs w:val="24"/>
        </w:rPr>
        <w:t>Pagrindiniai kompetencijos komponentai:</w:t>
      </w:r>
    </w:p>
    <w:p w14:paraId="30CD5B73" w14:textId="0AF6B662"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atpažįsta </w:t>
      </w:r>
      <w:r w:rsidR="003808BB" w:rsidRPr="00494EFA">
        <w:rPr>
          <w:szCs w:val="24"/>
        </w:rPr>
        <w:t>savo išankstinius nusistatymus;</w:t>
      </w:r>
    </w:p>
    <w:p w14:paraId="513A10D6" w14:textId="6AEEA317"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priimdamas </w:t>
      </w:r>
      <w:r w:rsidR="003808BB" w:rsidRPr="00494EFA">
        <w:rPr>
          <w:szCs w:val="24"/>
        </w:rPr>
        <w:t>sprendimus vadovaujasi faktais;</w:t>
      </w:r>
    </w:p>
    <w:p w14:paraId="3BA4B537" w14:textId="35CAA82C"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taiko </w:t>
      </w:r>
      <w:r w:rsidR="003808BB" w:rsidRPr="00494EFA">
        <w:rPr>
          <w:szCs w:val="24"/>
        </w:rPr>
        <w:t>vienodus standartus visiems</w:t>
      </w:r>
      <w:r w:rsidR="00DC7AA3" w:rsidRPr="00494EFA">
        <w:rPr>
          <w:szCs w:val="24"/>
        </w:rPr>
        <w:t>.</w:t>
      </w:r>
    </w:p>
    <w:p w14:paraId="0872AD29" w14:textId="504E6695"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teisėjo priimami sprendimai tiesiogiai daro įtaką proceso dalyviams. Tikimasi, kad, priimdamas sprendimus, teisėjas remsis objektyvia informacija ir gebės atsispirti proceso dalyvių bei aplinkos spaudimui.</w:t>
      </w:r>
    </w:p>
    <w:p w14:paraId="7CF03DAD" w14:textId="6FF34A4E" w:rsidR="003808BB" w:rsidRPr="00494EFA" w:rsidRDefault="003808BB" w:rsidP="00640F36">
      <w:pPr>
        <w:pStyle w:val="Sraopastraipa"/>
        <w:numPr>
          <w:ilvl w:val="1"/>
          <w:numId w:val="4"/>
        </w:numPr>
        <w:tabs>
          <w:tab w:val="left" w:pos="1134"/>
        </w:tabs>
        <w:ind w:hanging="83"/>
        <w:jc w:val="both"/>
        <w:rPr>
          <w:szCs w:val="24"/>
        </w:rPr>
      </w:pPr>
      <w:r w:rsidRPr="00494EFA">
        <w:rPr>
          <w:szCs w:val="24"/>
        </w:rPr>
        <w:t>Sprendimų priėmimas</w:t>
      </w:r>
      <w:r w:rsidR="00045634" w:rsidRPr="00494EFA">
        <w:rPr>
          <w:szCs w:val="24"/>
        </w:rPr>
        <w:t>:</w:t>
      </w:r>
      <w:r w:rsidRPr="00494EFA">
        <w:rPr>
          <w:szCs w:val="24"/>
        </w:rPr>
        <w:t xml:space="preserve"> </w:t>
      </w:r>
    </w:p>
    <w:p w14:paraId="327F04F5"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6AD9AB7C" w14:textId="38F2097E"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laiku </w:t>
      </w:r>
      <w:r w:rsidR="003808BB" w:rsidRPr="00494EFA">
        <w:rPr>
          <w:szCs w:val="24"/>
        </w:rPr>
        <w:t>priima sprendimus;</w:t>
      </w:r>
    </w:p>
    <w:p w14:paraId="3B94A0B2" w14:textId="458D6037"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pagrindžia </w:t>
      </w:r>
      <w:r w:rsidR="003808BB" w:rsidRPr="00494EFA">
        <w:rPr>
          <w:szCs w:val="24"/>
        </w:rPr>
        <w:t>savo sprendimą argumentais;</w:t>
      </w:r>
    </w:p>
    <w:p w14:paraId="4FE58ED3" w14:textId="730F6A00"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įvertina </w:t>
      </w:r>
      <w:r w:rsidR="003808BB" w:rsidRPr="00494EFA">
        <w:rPr>
          <w:szCs w:val="24"/>
        </w:rPr>
        <w:t>priimamų sprendimų pasekmes;</w:t>
      </w:r>
    </w:p>
    <w:p w14:paraId="34A51D67" w14:textId="03690AC2"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prisiima </w:t>
      </w:r>
      <w:r w:rsidR="003808BB" w:rsidRPr="00494EFA">
        <w:rPr>
          <w:szCs w:val="24"/>
        </w:rPr>
        <w:t>asmeninę atsakomybę už savo sprendimus.</w:t>
      </w:r>
    </w:p>
    <w:p w14:paraId="05DE440D" w14:textId="7AE843A1"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laiku priimtas ir argumentuotas sprendimas padidina proceso dalyvių pasitikėjimą procedūriniu teisingumu.</w:t>
      </w:r>
    </w:p>
    <w:p w14:paraId="76986A5A" w14:textId="73AF782A" w:rsidR="003808BB" w:rsidRPr="00494EFA" w:rsidRDefault="003808BB" w:rsidP="00640F36">
      <w:pPr>
        <w:pStyle w:val="Sraopastraipa"/>
        <w:numPr>
          <w:ilvl w:val="1"/>
          <w:numId w:val="4"/>
        </w:numPr>
        <w:tabs>
          <w:tab w:val="left" w:pos="1134"/>
        </w:tabs>
        <w:ind w:hanging="83"/>
        <w:jc w:val="both"/>
        <w:rPr>
          <w:szCs w:val="24"/>
        </w:rPr>
      </w:pPr>
      <w:r w:rsidRPr="00494EFA">
        <w:rPr>
          <w:szCs w:val="24"/>
        </w:rPr>
        <w:t>Organizuotumas ir pareigingumas</w:t>
      </w:r>
      <w:r w:rsidR="00D6172D" w:rsidRPr="00494EFA">
        <w:rPr>
          <w:szCs w:val="24"/>
        </w:rPr>
        <w:t>:</w:t>
      </w:r>
      <w:r w:rsidRPr="00494EFA">
        <w:rPr>
          <w:szCs w:val="24"/>
        </w:rPr>
        <w:t xml:space="preserve"> </w:t>
      </w:r>
    </w:p>
    <w:p w14:paraId="49D5631E"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5CE82439" w14:textId="593A2A26"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planuoja </w:t>
      </w:r>
      <w:r w:rsidR="003808BB" w:rsidRPr="00494EFA">
        <w:rPr>
          <w:szCs w:val="24"/>
        </w:rPr>
        <w:t>savo veiklą;</w:t>
      </w:r>
    </w:p>
    <w:p w14:paraId="50C27746" w14:textId="28132BBF"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laikosi </w:t>
      </w:r>
      <w:r w:rsidR="003808BB" w:rsidRPr="00494EFA">
        <w:rPr>
          <w:szCs w:val="24"/>
        </w:rPr>
        <w:t>savo įsipareigojimų;</w:t>
      </w:r>
    </w:p>
    <w:p w14:paraId="4F6686BB" w14:textId="4506AE43"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kelia </w:t>
      </w:r>
      <w:r w:rsidR="003808BB" w:rsidRPr="00494EFA">
        <w:rPr>
          <w:szCs w:val="24"/>
        </w:rPr>
        <w:t>aukštus reikalavimus sau ir kitiems komandos nariams;</w:t>
      </w:r>
    </w:p>
    <w:p w14:paraId="2B4B86A8" w14:textId="12801906"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veiklos </w:t>
      </w:r>
      <w:r w:rsidR="003808BB" w:rsidRPr="00494EFA">
        <w:rPr>
          <w:szCs w:val="24"/>
        </w:rPr>
        <w:t>prioritetus koreguoja reaguodamas į pasikeitusią situaciją</w:t>
      </w:r>
      <w:r w:rsidR="00DC7AA3" w:rsidRPr="00494EFA">
        <w:rPr>
          <w:szCs w:val="24"/>
        </w:rPr>
        <w:t>.</w:t>
      </w:r>
    </w:p>
    <w:p w14:paraId="1E49ED35" w14:textId="13F4E79E"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teisėjas turi efektyviai planuoti savo veiklą tam, kad galėtų bylos nagrinėjimui skirti pakankamai laiko, savo pareigas atlikdamas profesionaliai ir dalykiškai.</w:t>
      </w:r>
    </w:p>
    <w:p w14:paraId="1EBAB4D2" w14:textId="191BF366" w:rsidR="003808BB" w:rsidRPr="00494EFA" w:rsidRDefault="003808BB" w:rsidP="00640F36">
      <w:pPr>
        <w:pStyle w:val="Sraopastraipa"/>
        <w:numPr>
          <w:ilvl w:val="1"/>
          <w:numId w:val="4"/>
        </w:numPr>
        <w:tabs>
          <w:tab w:val="left" w:pos="1134"/>
        </w:tabs>
        <w:ind w:hanging="83"/>
        <w:jc w:val="both"/>
        <w:rPr>
          <w:szCs w:val="24"/>
        </w:rPr>
      </w:pPr>
      <w:r w:rsidRPr="00494EFA">
        <w:rPr>
          <w:szCs w:val="24"/>
        </w:rPr>
        <w:t>Saviugda</w:t>
      </w:r>
      <w:r w:rsidR="00045634" w:rsidRPr="00494EFA">
        <w:rPr>
          <w:szCs w:val="24"/>
        </w:rPr>
        <w:t>:</w:t>
      </w:r>
    </w:p>
    <w:p w14:paraId="5B063328"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200995F8" w14:textId="3BDF6863"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mokosi </w:t>
      </w:r>
      <w:r w:rsidR="003808BB" w:rsidRPr="00494EFA">
        <w:rPr>
          <w:szCs w:val="24"/>
        </w:rPr>
        <w:t>ir ugdo savo profesines ir asmenines kompetencijas;</w:t>
      </w:r>
    </w:p>
    <w:p w14:paraId="2ACB1533" w14:textId="779E64AB"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geba </w:t>
      </w:r>
      <w:r w:rsidR="003808BB" w:rsidRPr="00494EFA">
        <w:rPr>
          <w:szCs w:val="24"/>
        </w:rPr>
        <w:t>analizuoti savo elgesį ir sprendimus;</w:t>
      </w:r>
    </w:p>
    <w:p w14:paraId="4BF911A7" w14:textId="17E117CA"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priima </w:t>
      </w:r>
      <w:r w:rsidR="003808BB" w:rsidRPr="00494EFA">
        <w:rPr>
          <w:szCs w:val="24"/>
        </w:rPr>
        <w:t>objektyvų grįžtamąjį ryšį iš kitų;</w:t>
      </w:r>
    </w:p>
    <w:p w14:paraId="2D27227D" w14:textId="0D7E9337"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domisi </w:t>
      </w:r>
      <w:r w:rsidR="003808BB" w:rsidRPr="00494EFA">
        <w:rPr>
          <w:szCs w:val="24"/>
        </w:rPr>
        <w:t>naujovėmis ir jas taiko.</w:t>
      </w:r>
    </w:p>
    <w:p w14:paraId="5978F354" w14:textId="3100D42D"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teisėjas turi nuolat kelti savo kvalifikaciją, nes ji yra viena iš garantijų, kad teisėjas tinkamai vykdys teisingumą.</w:t>
      </w:r>
    </w:p>
    <w:p w14:paraId="175FA3FD" w14:textId="12177C44" w:rsidR="003808BB" w:rsidRPr="00494EFA" w:rsidRDefault="003808BB" w:rsidP="00640F36">
      <w:pPr>
        <w:pStyle w:val="Sraopastraipa"/>
        <w:numPr>
          <w:ilvl w:val="1"/>
          <w:numId w:val="4"/>
        </w:numPr>
        <w:tabs>
          <w:tab w:val="left" w:pos="1134"/>
        </w:tabs>
        <w:ind w:hanging="83"/>
        <w:jc w:val="both"/>
        <w:rPr>
          <w:szCs w:val="24"/>
        </w:rPr>
      </w:pPr>
      <w:r w:rsidRPr="00494EFA">
        <w:rPr>
          <w:szCs w:val="24"/>
        </w:rPr>
        <w:t>Tvirtumas</w:t>
      </w:r>
      <w:r w:rsidR="00D6172D" w:rsidRPr="00494EFA">
        <w:rPr>
          <w:szCs w:val="24"/>
        </w:rPr>
        <w:t>:</w:t>
      </w:r>
    </w:p>
    <w:p w14:paraId="6F5B98C6"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0EE32E42" w14:textId="0BA09D2D"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išlaiko </w:t>
      </w:r>
      <w:r w:rsidR="003808BB" w:rsidRPr="00494EFA">
        <w:rPr>
          <w:szCs w:val="24"/>
        </w:rPr>
        <w:t>emocinį stabilumą net ir streso, spaudimo ar konflikto metu;</w:t>
      </w:r>
    </w:p>
    <w:p w14:paraId="3C724476" w14:textId="7CC2F19B"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dirba </w:t>
      </w:r>
      <w:r w:rsidR="003808BB" w:rsidRPr="00494EFA">
        <w:rPr>
          <w:szCs w:val="24"/>
        </w:rPr>
        <w:t>ištvermingai;</w:t>
      </w:r>
    </w:p>
    <w:p w14:paraId="06B93C56" w14:textId="6476C2AE"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geba </w:t>
      </w:r>
      <w:r w:rsidR="003808BB" w:rsidRPr="00494EFA">
        <w:rPr>
          <w:szCs w:val="24"/>
        </w:rPr>
        <w:t>atsispirti aplinkos spaudimui;</w:t>
      </w:r>
    </w:p>
    <w:p w14:paraId="0BC1C68A" w14:textId="720B184F"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rūpinasi </w:t>
      </w:r>
      <w:r w:rsidR="003808BB" w:rsidRPr="00494EFA">
        <w:rPr>
          <w:szCs w:val="24"/>
        </w:rPr>
        <w:t>savo fizine ir psichine sveikata.</w:t>
      </w:r>
    </w:p>
    <w:p w14:paraId="23EA4220" w14:textId="1157AB1C" w:rsidR="003808BB" w:rsidRPr="00494EFA" w:rsidRDefault="003808BB" w:rsidP="00640F36">
      <w:pPr>
        <w:pStyle w:val="Sraopastraipa"/>
        <w:numPr>
          <w:ilvl w:val="2"/>
          <w:numId w:val="4"/>
        </w:numPr>
        <w:ind w:left="0" w:firstLine="709"/>
        <w:jc w:val="both"/>
        <w:rPr>
          <w:szCs w:val="24"/>
        </w:rPr>
      </w:pPr>
      <w:r w:rsidRPr="00494EFA">
        <w:rPr>
          <w:szCs w:val="24"/>
        </w:rPr>
        <w:lastRenderedPageBreak/>
        <w:t>Kompetencijos svarba –</w:t>
      </w:r>
      <w:r w:rsidR="00E35CF5" w:rsidRPr="00494EFA">
        <w:rPr>
          <w:szCs w:val="24"/>
        </w:rPr>
        <w:t xml:space="preserve"> </w:t>
      </w:r>
      <w:r w:rsidRPr="00494EFA">
        <w:rPr>
          <w:szCs w:val="24"/>
        </w:rPr>
        <w:t>teisėjui tenka dirbti sudėtingomis sąlygomis, kuriose jis turi būti konstruktyvus, tinkamai reaguoti į sudėtingas situacijas, nepasiduoti spaudimui ir gebėti dirbti esant dideliam darbo krūviui.</w:t>
      </w:r>
    </w:p>
    <w:p w14:paraId="31CF4432" w14:textId="2A0708FB" w:rsidR="003808BB" w:rsidRPr="00494EFA" w:rsidRDefault="003808BB" w:rsidP="00640F36">
      <w:pPr>
        <w:pStyle w:val="Sraopastraipa"/>
        <w:numPr>
          <w:ilvl w:val="1"/>
          <w:numId w:val="4"/>
        </w:numPr>
        <w:tabs>
          <w:tab w:val="left" w:pos="1134"/>
        </w:tabs>
        <w:ind w:hanging="83"/>
        <w:jc w:val="both"/>
        <w:rPr>
          <w:szCs w:val="24"/>
        </w:rPr>
      </w:pPr>
      <w:r w:rsidRPr="00494EFA">
        <w:rPr>
          <w:szCs w:val="24"/>
        </w:rPr>
        <w:t>Atsparumas korupcijai</w:t>
      </w:r>
      <w:r w:rsidR="00D6172D" w:rsidRPr="00494EFA">
        <w:rPr>
          <w:szCs w:val="24"/>
        </w:rPr>
        <w:t>:</w:t>
      </w:r>
      <w:r w:rsidR="00E35CF5" w:rsidRPr="00494EFA">
        <w:rPr>
          <w:szCs w:val="24"/>
        </w:rPr>
        <w:t xml:space="preserve"> </w:t>
      </w:r>
    </w:p>
    <w:p w14:paraId="54225650"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37BDD530" w14:textId="684318C8"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vadovaujasi </w:t>
      </w:r>
      <w:r w:rsidR="003808BB" w:rsidRPr="00494EFA">
        <w:rPr>
          <w:szCs w:val="24"/>
        </w:rPr>
        <w:t>vertybėmis;</w:t>
      </w:r>
    </w:p>
    <w:p w14:paraId="08A8598C" w14:textId="7FED6872"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veikia </w:t>
      </w:r>
      <w:r w:rsidR="003808BB" w:rsidRPr="00494EFA">
        <w:rPr>
          <w:szCs w:val="24"/>
        </w:rPr>
        <w:t>suteiktų įgaliojimų ribose ir jų neviršija;</w:t>
      </w:r>
    </w:p>
    <w:p w14:paraId="3D8011CC" w14:textId="06569219"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nepainioja </w:t>
      </w:r>
      <w:r w:rsidR="003808BB" w:rsidRPr="00494EFA">
        <w:rPr>
          <w:szCs w:val="24"/>
        </w:rPr>
        <w:t>viešųjų ir privačiųjų interesų;</w:t>
      </w:r>
    </w:p>
    <w:p w14:paraId="700D7E4B" w14:textId="30C93C4B"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netoleruoja </w:t>
      </w:r>
      <w:r w:rsidR="003808BB" w:rsidRPr="00494EFA">
        <w:rPr>
          <w:szCs w:val="24"/>
        </w:rPr>
        <w:t>bet kokios formos korupcijos.</w:t>
      </w:r>
    </w:p>
    <w:p w14:paraId="50B2F390" w14:textId="0EA37919"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nuo teisėjo elgesio priklauso ne tik teisingumo užtikrinimas, bet ir visuomenės pasitikėjimas teismais bei teisėjais.</w:t>
      </w:r>
    </w:p>
    <w:p w14:paraId="6BA710A4" w14:textId="6AF05B93" w:rsidR="003808BB" w:rsidRPr="00494EFA" w:rsidRDefault="003808BB" w:rsidP="00640F36">
      <w:pPr>
        <w:pStyle w:val="Sraopastraipa"/>
        <w:numPr>
          <w:ilvl w:val="1"/>
          <w:numId w:val="4"/>
        </w:numPr>
        <w:tabs>
          <w:tab w:val="left" w:pos="1134"/>
        </w:tabs>
        <w:ind w:hanging="83"/>
        <w:jc w:val="both"/>
        <w:rPr>
          <w:szCs w:val="24"/>
        </w:rPr>
      </w:pPr>
      <w:r w:rsidRPr="00494EFA">
        <w:rPr>
          <w:szCs w:val="24"/>
        </w:rPr>
        <w:t>Konfliktų valdymas</w:t>
      </w:r>
      <w:r w:rsidR="00D6172D" w:rsidRPr="00494EFA">
        <w:rPr>
          <w:szCs w:val="24"/>
        </w:rPr>
        <w:t>:</w:t>
      </w:r>
      <w:r w:rsidR="00E35CF5" w:rsidRPr="00494EFA">
        <w:rPr>
          <w:szCs w:val="24"/>
        </w:rPr>
        <w:t xml:space="preserve"> </w:t>
      </w:r>
    </w:p>
    <w:p w14:paraId="0E00BAF8" w14:textId="77777777" w:rsidR="00045634" w:rsidRPr="00494EFA" w:rsidRDefault="00045634" w:rsidP="00640F36">
      <w:pPr>
        <w:pStyle w:val="Sraopastraipa"/>
        <w:numPr>
          <w:ilvl w:val="2"/>
          <w:numId w:val="4"/>
        </w:numPr>
        <w:ind w:left="0" w:firstLine="709"/>
        <w:jc w:val="both"/>
        <w:rPr>
          <w:szCs w:val="24"/>
        </w:rPr>
      </w:pPr>
      <w:r w:rsidRPr="00494EFA">
        <w:rPr>
          <w:szCs w:val="24"/>
        </w:rPr>
        <w:t>Pagrindiniai kompetencijos komponentai:</w:t>
      </w:r>
    </w:p>
    <w:p w14:paraId="40E31CBF" w14:textId="0914DE8E"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geba </w:t>
      </w:r>
      <w:r w:rsidR="003808BB" w:rsidRPr="00494EFA">
        <w:rPr>
          <w:szCs w:val="24"/>
        </w:rPr>
        <w:t>suvaldyti konflikto dalyvių emocijas;</w:t>
      </w:r>
    </w:p>
    <w:p w14:paraId="63D29F88" w14:textId="7015D0DF"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konstruktyviai </w:t>
      </w:r>
      <w:r w:rsidR="003808BB" w:rsidRPr="00494EFA">
        <w:rPr>
          <w:szCs w:val="24"/>
        </w:rPr>
        <w:t>išsako argumentus;</w:t>
      </w:r>
    </w:p>
    <w:p w14:paraId="223EFD93" w14:textId="52C72B11"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išklauso </w:t>
      </w:r>
      <w:r w:rsidR="003808BB" w:rsidRPr="00494EFA">
        <w:rPr>
          <w:szCs w:val="24"/>
        </w:rPr>
        <w:t>ir įvertina šalių argumentus;</w:t>
      </w:r>
    </w:p>
    <w:p w14:paraId="4685F653" w14:textId="265DBB26"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ieško </w:t>
      </w:r>
      <w:r w:rsidR="003808BB" w:rsidRPr="00494EFA">
        <w:rPr>
          <w:szCs w:val="24"/>
        </w:rPr>
        <w:t xml:space="preserve">konfliktų sprendimo. </w:t>
      </w:r>
    </w:p>
    <w:p w14:paraId="1C479902" w14:textId="278DCAC2" w:rsidR="003808BB" w:rsidRPr="00494EFA" w:rsidRDefault="003808BB" w:rsidP="00640F36">
      <w:pPr>
        <w:pStyle w:val="Sraopastraipa"/>
        <w:numPr>
          <w:ilvl w:val="2"/>
          <w:numId w:val="4"/>
        </w:numPr>
        <w:ind w:left="0" w:firstLine="709"/>
        <w:jc w:val="both"/>
        <w:rPr>
          <w:szCs w:val="24"/>
        </w:rPr>
      </w:pPr>
      <w:r w:rsidRPr="00494EFA">
        <w:rPr>
          <w:szCs w:val="24"/>
        </w:rPr>
        <w:t>Kompetencijos svarba –</w:t>
      </w:r>
      <w:r w:rsidR="00E35CF5" w:rsidRPr="00494EFA">
        <w:rPr>
          <w:szCs w:val="24"/>
        </w:rPr>
        <w:t xml:space="preserve"> </w:t>
      </w:r>
      <w:r w:rsidRPr="00494EFA">
        <w:rPr>
          <w:szCs w:val="24"/>
        </w:rPr>
        <w:t>teisėjas savo darbe susiduria su įvairaus pobūdžio konfliktais, todėl jis turi gebėti valdyti konflikto eigą ir elgtis nešališkai.</w:t>
      </w:r>
    </w:p>
    <w:p w14:paraId="2AF624CC" w14:textId="21F600CD" w:rsidR="003808BB" w:rsidRPr="00494EFA" w:rsidRDefault="003808BB" w:rsidP="00640F36">
      <w:pPr>
        <w:pStyle w:val="Sraopastraipa"/>
        <w:numPr>
          <w:ilvl w:val="1"/>
          <w:numId w:val="4"/>
        </w:numPr>
        <w:tabs>
          <w:tab w:val="left" w:pos="1134"/>
        </w:tabs>
        <w:ind w:hanging="83"/>
        <w:jc w:val="both"/>
        <w:rPr>
          <w:szCs w:val="24"/>
        </w:rPr>
      </w:pPr>
      <w:r w:rsidRPr="00494EFA">
        <w:rPr>
          <w:szCs w:val="24"/>
        </w:rPr>
        <w:t>Komunikacija</w:t>
      </w:r>
      <w:r w:rsidR="00D6172D" w:rsidRPr="00494EFA">
        <w:rPr>
          <w:szCs w:val="24"/>
        </w:rPr>
        <w:t>:</w:t>
      </w:r>
      <w:r w:rsidR="00E35CF5" w:rsidRPr="00494EFA">
        <w:rPr>
          <w:szCs w:val="24"/>
        </w:rPr>
        <w:t xml:space="preserve"> </w:t>
      </w:r>
    </w:p>
    <w:p w14:paraId="20F6B615" w14:textId="22872DED" w:rsidR="00045634" w:rsidRPr="00494EFA" w:rsidRDefault="00D6026C" w:rsidP="00640F36">
      <w:pPr>
        <w:pStyle w:val="Sraopastraipa"/>
        <w:numPr>
          <w:ilvl w:val="2"/>
          <w:numId w:val="4"/>
        </w:numPr>
        <w:tabs>
          <w:tab w:val="left" w:pos="1418"/>
        </w:tabs>
        <w:ind w:left="0" w:firstLine="709"/>
        <w:jc w:val="both"/>
        <w:rPr>
          <w:szCs w:val="24"/>
        </w:rPr>
      </w:pPr>
      <w:r w:rsidRPr="00494EFA">
        <w:rPr>
          <w:szCs w:val="24"/>
        </w:rPr>
        <w:t xml:space="preserve">Pagrindiniai </w:t>
      </w:r>
      <w:r w:rsidR="00045634" w:rsidRPr="00494EFA">
        <w:rPr>
          <w:szCs w:val="24"/>
        </w:rPr>
        <w:t>kompetencijos komponentai:</w:t>
      </w:r>
    </w:p>
    <w:p w14:paraId="67123EFE" w14:textId="249BC2C8" w:rsidR="003808BB" w:rsidRPr="00494EFA" w:rsidRDefault="00D6026C" w:rsidP="00640F36">
      <w:pPr>
        <w:pStyle w:val="Sraopastraipa"/>
        <w:numPr>
          <w:ilvl w:val="3"/>
          <w:numId w:val="4"/>
        </w:numPr>
        <w:tabs>
          <w:tab w:val="left" w:pos="1560"/>
        </w:tabs>
        <w:ind w:left="0" w:firstLine="709"/>
        <w:jc w:val="both"/>
        <w:rPr>
          <w:szCs w:val="24"/>
        </w:rPr>
      </w:pPr>
      <w:r w:rsidRPr="00494EFA">
        <w:rPr>
          <w:szCs w:val="24"/>
        </w:rPr>
        <w:t xml:space="preserve"> atidžiai </w:t>
      </w:r>
      <w:r w:rsidR="003808BB" w:rsidRPr="00494EFA">
        <w:rPr>
          <w:szCs w:val="24"/>
        </w:rPr>
        <w:t>klausosi savo pašnekovo;</w:t>
      </w:r>
    </w:p>
    <w:p w14:paraId="42078F95" w14:textId="65850091"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aiškiai </w:t>
      </w:r>
      <w:r w:rsidR="003808BB" w:rsidRPr="00494EFA">
        <w:rPr>
          <w:szCs w:val="24"/>
        </w:rPr>
        <w:t>reiškia mintis žodžiu;</w:t>
      </w:r>
    </w:p>
    <w:p w14:paraId="371C23E4" w14:textId="6D88BA24"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aiškiai </w:t>
      </w:r>
      <w:r w:rsidR="003808BB" w:rsidRPr="00494EFA">
        <w:rPr>
          <w:szCs w:val="24"/>
        </w:rPr>
        <w:t>reiškia mintis raštu;</w:t>
      </w:r>
    </w:p>
    <w:p w14:paraId="4D99B6B9" w14:textId="7437890A"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pasirenka </w:t>
      </w:r>
      <w:r w:rsidR="003808BB" w:rsidRPr="00494EFA">
        <w:rPr>
          <w:szCs w:val="24"/>
        </w:rPr>
        <w:t>tinkamą bendravimo stilių atsižvelgdamas į pašnekovą ir bendravimo tikslą;</w:t>
      </w:r>
    </w:p>
    <w:p w14:paraId="1D03A955" w14:textId="418B61B2"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pagarbiai </w:t>
      </w:r>
      <w:r w:rsidR="003808BB" w:rsidRPr="00494EFA">
        <w:rPr>
          <w:szCs w:val="24"/>
        </w:rPr>
        <w:t>bendrauja su visais žmonėmis.</w:t>
      </w:r>
    </w:p>
    <w:p w14:paraId="4D0FD08F" w14:textId="342E5878" w:rsidR="003808BB" w:rsidRPr="00494EFA" w:rsidRDefault="003808BB" w:rsidP="00640F36">
      <w:pPr>
        <w:pStyle w:val="Sraopastraipa"/>
        <w:numPr>
          <w:ilvl w:val="2"/>
          <w:numId w:val="4"/>
        </w:numPr>
        <w:tabs>
          <w:tab w:val="left" w:pos="1418"/>
        </w:tabs>
        <w:ind w:left="0" w:firstLine="709"/>
        <w:jc w:val="both"/>
        <w:rPr>
          <w:szCs w:val="24"/>
        </w:rPr>
      </w:pPr>
      <w:r w:rsidRPr="00494EFA">
        <w:rPr>
          <w:szCs w:val="24"/>
        </w:rPr>
        <w:t xml:space="preserve"> Kompetencijos svarba –</w:t>
      </w:r>
      <w:r w:rsidR="00E35CF5" w:rsidRPr="00494EFA">
        <w:rPr>
          <w:szCs w:val="24"/>
        </w:rPr>
        <w:t xml:space="preserve"> </w:t>
      </w:r>
      <w:r w:rsidRPr="00494EFA">
        <w:rPr>
          <w:szCs w:val="24"/>
        </w:rPr>
        <w:t>įtaigi, sklandi ir nuosekli komunikacija yra pagrindas kuriant ir puoselėjant tiek atskirų proceso dalyvių, tiek visuomenės pasitikėjimą teisingumu.</w:t>
      </w:r>
    </w:p>
    <w:p w14:paraId="7EBA10C4" w14:textId="75898F9C" w:rsidR="003808BB" w:rsidRPr="00494EFA" w:rsidRDefault="003808BB" w:rsidP="00640F36">
      <w:pPr>
        <w:pStyle w:val="Sraopastraipa"/>
        <w:numPr>
          <w:ilvl w:val="1"/>
          <w:numId w:val="4"/>
        </w:numPr>
        <w:tabs>
          <w:tab w:val="left" w:pos="1134"/>
        </w:tabs>
        <w:ind w:hanging="83"/>
        <w:jc w:val="both"/>
        <w:rPr>
          <w:szCs w:val="24"/>
        </w:rPr>
      </w:pPr>
      <w:r w:rsidRPr="00494EFA">
        <w:rPr>
          <w:szCs w:val="24"/>
        </w:rPr>
        <w:t>Bendradarbiavimas</w:t>
      </w:r>
      <w:r w:rsidR="00D6172D" w:rsidRPr="00494EFA">
        <w:rPr>
          <w:szCs w:val="24"/>
        </w:rPr>
        <w:t>:</w:t>
      </w:r>
      <w:r w:rsidR="00E35CF5" w:rsidRPr="00494EFA">
        <w:rPr>
          <w:szCs w:val="24"/>
        </w:rPr>
        <w:t xml:space="preserve"> </w:t>
      </w:r>
    </w:p>
    <w:p w14:paraId="5130563D" w14:textId="77777777" w:rsidR="00045634" w:rsidRPr="00494EFA" w:rsidRDefault="00045634" w:rsidP="00640F36">
      <w:pPr>
        <w:pStyle w:val="Sraopastraipa"/>
        <w:numPr>
          <w:ilvl w:val="2"/>
          <w:numId w:val="4"/>
        </w:numPr>
        <w:tabs>
          <w:tab w:val="left" w:pos="1418"/>
        </w:tabs>
        <w:ind w:left="0" w:firstLine="709"/>
        <w:jc w:val="both"/>
        <w:rPr>
          <w:szCs w:val="24"/>
        </w:rPr>
      </w:pPr>
      <w:r w:rsidRPr="00494EFA">
        <w:rPr>
          <w:szCs w:val="24"/>
        </w:rPr>
        <w:t>Pagrindiniai kompetencijos komponentai:</w:t>
      </w:r>
    </w:p>
    <w:p w14:paraId="11C6C5BD" w14:textId="63F904F4"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teikia </w:t>
      </w:r>
      <w:r w:rsidR="003808BB" w:rsidRPr="00494EFA">
        <w:rPr>
          <w:szCs w:val="24"/>
        </w:rPr>
        <w:t>pagalbą kolegoms;</w:t>
      </w:r>
    </w:p>
    <w:p w14:paraId="119CB0FD" w14:textId="4799631E"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atsižvelgia </w:t>
      </w:r>
      <w:r w:rsidRPr="00494EFA">
        <w:rPr>
          <w:szCs w:val="24"/>
        </w:rPr>
        <w:t>į žmonių skirtumus;</w:t>
      </w:r>
    </w:p>
    <w:p w14:paraId="433E9EC5" w14:textId="115063BC"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geba </w:t>
      </w:r>
      <w:r w:rsidRPr="00494EFA">
        <w:rPr>
          <w:szCs w:val="24"/>
        </w:rPr>
        <w:t>pelnyti kitų pasitikėjimą;</w:t>
      </w:r>
    </w:p>
    <w:p w14:paraId="2C009D3D" w14:textId="6FDF2CD8" w:rsidR="003808BB" w:rsidRPr="00494EFA" w:rsidRDefault="00E35CF5"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bendradarbiauja </w:t>
      </w:r>
      <w:r w:rsidR="003808BB" w:rsidRPr="00494EFA">
        <w:rPr>
          <w:szCs w:val="24"/>
        </w:rPr>
        <w:t xml:space="preserve">su kitais komandos nariais. </w:t>
      </w:r>
    </w:p>
    <w:p w14:paraId="2E9D0594" w14:textId="6296A281" w:rsidR="003808BB" w:rsidRPr="00494EFA" w:rsidRDefault="003808BB" w:rsidP="00640F36">
      <w:pPr>
        <w:pStyle w:val="Sraopastraipa"/>
        <w:numPr>
          <w:ilvl w:val="2"/>
          <w:numId w:val="4"/>
        </w:numPr>
        <w:tabs>
          <w:tab w:val="left" w:pos="1418"/>
        </w:tabs>
        <w:ind w:left="0" w:firstLine="709"/>
        <w:jc w:val="both"/>
        <w:rPr>
          <w:szCs w:val="24"/>
        </w:rPr>
      </w:pPr>
      <w:r w:rsidRPr="00494EFA">
        <w:rPr>
          <w:szCs w:val="24"/>
        </w:rPr>
        <w:t>Kompetencijos svarba –</w:t>
      </w:r>
      <w:r w:rsidR="00E35CF5" w:rsidRPr="00494EFA">
        <w:rPr>
          <w:szCs w:val="24"/>
        </w:rPr>
        <w:t xml:space="preserve"> </w:t>
      </w:r>
      <w:r w:rsidRPr="00494EFA">
        <w:rPr>
          <w:szCs w:val="24"/>
        </w:rPr>
        <w:t>bendradarbiavimas atveria galimybes efektyviai atlikti darbą dalinantis idėjomis, teikiant pagalbą ir mokantis vieniems iš kitų. Bendradarbiavimas apjungia bendravimą ir veiklą.</w:t>
      </w:r>
    </w:p>
    <w:p w14:paraId="77854439" w14:textId="39575D64" w:rsidR="003808BB" w:rsidRPr="00494EFA" w:rsidRDefault="003808BB" w:rsidP="00640F36">
      <w:pPr>
        <w:pStyle w:val="Sraopastraipa"/>
        <w:numPr>
          <w:ilvl w:val="1"/>
          <w:numId w:val="4"/>
        </w:numPr>
        <w:tabs>
          <w:tab w:val="left" w:pos="1134"/>
        </w:tabs>
        <w:ind w:hanging="83"/>
        <w:jc w:val="both"/>
        <w:rPr>
          <w:szCs w:val="24"/>
        </w:rPr>
      </w:pPr>
      <w:r w:rsidRPr="00494EFA">
        <w:rPr>
          <w:szCs w:val="24"/>
        </w:rPr>
        <w:t>Lyderystė</w:t>
      </w:r>
      <w:r w:rsidR="00D6172D" w:rsidRPr="00494EFA">
        <w:rPr>
          <w:szCs w:val="24"/>
        </w:rPr>
        <w:t>:</w:t>
      </w:r>
      <w:r w:rsidR="00E35CF5" w:rsidRPr="00494EFA">
        <w:rPr>
          <w:szCs w:val="24"/>
        </w:rPr>
        <w:t xml:space="preserve"> </w:t>
      </w:r>
    </w:p>
    <w:p w14:paraId="72E3E14B" w14:textId="77777777" w:rsidR="00045634" w:rsidRPr="00494EFA" w:rsidRDefault="00045634" w:rsidP="00640F36">
      <w:pPr>
        <w:pStyle w:val="Sraopastraipa"/>
        <w:numPr>
          <w:ilvl w:val="2"/>
          <w:numId w:val="4"/>
        </w:numPr>
        <w:tabs>
          <w:tab w:val="left" w:pos="1418"/>
        </w:tabs>
        <w:ind w:left="0" w:firstLine="709"/>
        <w:jc w:val="both"/>
        <w:rPr>
          <w:szCs w:val="24"/>
        </w:rPr>
      </w:pPr>
      <w:r w:rsidRPr="00494EFA">
        <w:rPr>
          <w:szCs w:val="24"/>
        </w:rPr>
        <w:t>Pagrindiniai kompetencijos komponentai:</w:t>
      </w:r>
    </w:p>
    <w:p w14:paraId="5C5804F9" w14:textId="171E258B"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pasižymi </w:t>
      </w:r>
      <w:r w:rsidRPr="00494EFA">
        <w:rPr>
          <w:szCs w:val="24"/>
        </w:rPr>
        <w:t>stipriu teisėjo identitetu;</w:t>
      </w:r>
    </w:p>
    <w:p w14:paraId="37C3A8DD" w14:textId="732E07C3"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saugo </w:t>
      </w:r>
      <w:r w:rsidRPr="00494EFA">
        <w:rPr>
          <w:szCs w:val="24"/>
        </w:rPr>
        <w:t>teisėjo profesijos garbę ir prestižą;</w:t>
      </w:r>
    </w:p>
    <w:p w14:paraId="6831E90B" w14:textId="579EC6E5"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kuria </w:t>
      </w:r>
      <w:r w:rsidRPr="00494EFA">
        <w:rPr>
          <w:szCs w:val="24"/>
        </w:rPr>
        <w:t>pozityvią darbo atmosferą;</w:t>
      </w:r>
    </w:p>
    <w:p w14:paraId="1A56DFAD" w14:textId="7D6FEFFF" w:rsidR="003808BB" w:rsidRPr="00494EFA" w:rsidRDefault="003808BB" w:rsidP="00640F36">
      <w:pPr>
        <w:pStyle w:val="Sraopastraipa"/>
        <w:numPr>
          <w:ilvl w:val="3"/>
          <w:numId w:val="4"/>
        </w:numPr>
        <w:tabs>
          <w:tab w:val="left" w:pos="1560"/>
        </w:tabs>
        <w:ind w:left="0" w:firstLine="709"/>
        <w:jc w:val="both"/>
        <w:rPr>
          <w:szCs w:val="24"/>
        </w:rPr>
      </w:pPr>
      <w:r w:rsidRPr="00494EFA">
        <w:rPr>
          <w:szCs w:val="24"/>
        </w:rPr>
        <w:t xml:space="preserve"> </w:t>
      </w:r>
      <w:r w:rsidR="00D6026C" w:rsidRPr="00494EFA">
        <w:rPr>
          <w:szCs w:val="24"/>
        </w:rPr>
        <w:t xml:space="preserve">palaiko </w:t>
      </w:r>
      <w:r w:rsidRPr="00494EFA">
        <w:rPr>
          <w:szCs w:val="24"/>
        </w:rPr>
        <w:t xml:space="preserve">ir skatina kolektyvo profesinį tobulėjimą. </w:t>
      </w:r>
    </w:p>
    <w:p w14:paraId="1D047431" w14:textId="364D584C" w:rsidR="00FA12F4" w:rsidRPr="00494EFA" w:rsidRDefault="003808BB" w:rsidP="00640F36">
      <w:pPr>
        <w:pStyle w:val="Sraopastraipa"/>
        <w:numPr>
          <w:ilvl w:val="2"/>
          <w:numId w:val="4"/>
        </w:numPr>
        <w:tabs>
          <w:tab w:val="left" w:pos="1418"/>
        </w:tabs>
        <w:ind w:left="0" w:firstLine="709"/>
        <w:jc w:val="both"/>
        <w:rPr>
          <w:szCs w:val="24"/>
        </w:rPr>
      </w:pPr>
      <w:r w:rsidRPr="00494EFA">
        <w:rPr>
          <w:szCs w:val="24"/>
        </w:rPr>
        <w:t>Kompetencijos svarba –</w:t>
      </w:r>
      <w:r w:rsidR="00E35CF5" w:rsidRPr="00494EFA">
        <w:rPr>
          <w:szCs w:val="24"/>
        </w:rPr>
        <w:t xml:space="preserve"> </w:t>
      </w:r>
      <w:r w:rsidRPr="00494EFA">
        <w:rPr>
          <w:szCs w:val="24"/>
        </w:rPr>
        <w:t>teisėjas dirba su kitais žmonėmis, todėl turi gebėti daryti įtaką kitiems savo autoritetu ir asmeninėmis savybėmis.</w:t>
      </w:r>
    </w:p>
    <w:p w14:paraId="1F059F2F" w14:textId="3770A640" w:rsidR="007C7EC1" w:rsidRPr="00494EFA" w:rsidRDefault="00904C10" w:rsidP="00640F36">
      <w:pPr>
        <w:pStyle w:val="Sraopastraipa"/>
        <w:numPr>
          <w:ilvl w:val="0"/>
          <w:numId w:val="4"/>
        </w:numPr>
        <w:tabs>
          <w:tab w:val="left" w:pos="993"/>
        </w:tabs>
        <w:ind w:left="0" w:firstLine="709"/>
        <w:jc w:val="both"/>
        <w:rPr>
          <w:szCs w:val="24"/>
        </w:rPr>
      </w:pPr>
      <w:r w:rsidRPr="00494EFA">
        <w:rPr>
          <w:szCs w:val="24"/>
        </w:rPr>
        <w:t>Aukščiau nurodyt</w:t>
      </w:r>
      <w:r w:rsidR="00B77237" w:rsidRPr="00494EFA">
        <w:rPr>
          <w:szCs w:val="24"/>
        </w:rPr>
        <w:t>ų</w:t>
      </w:r>
      <w:r w:rsidRPr="00494EFA">
        <w:rPr>
          <w:szCs w:val="24"/>
        </w:rPr>
        <w:t xml:space="preserve"> </w:t>
      </w:r>
      <w:r w:rsidR="00644C91" w:rsidRPr="00494EFA">
        <w:rPr>
          <w:szCs w:val="24"/>
        </w:rPr>
        <w:t>Asmeninių k</w:t>
      </w:r>
      <w:r w:rsidR="00FA12F4" w:rsidRPr="00494EFA">
        <w:rPr>
          <w:szCs w:val="24"/>
        </w:rPr>
        <w:t>ompetencijų lygi</w:t>
      </w:r>
      <w:r w:rsidR="00644C91" w:rsidRPr="00494EFA">
        <w:rPr>
          <w:szCs w:val="24"/>
        </w:rPr>
        <w:t>ai nustatomi</w:t>
      </w:r>
      <w:r w:rsidRPr="00494EFA">
        <w:rPr>
          <w:szCs w:val="24"/>
        </w:rPr>
        <w:t xml:space="preserve"> Vertinimo </w:t>
      </w:r>
      <w:r w:rsidR="00B77237" w:rsidRPr="00494EFA">
        <w:rPr>
          <w:szCs w:val="24"/>
        </w:rPr>
        <w:t>išvadoje,</w:t>
      </w:r>
      <w:r w:rsidR="00644C91" w:rsidRPr="00494EFA">
        <w:rPr>
          <w:szCs w:val="24"/>
        </w:rPr>
        <w:t xml:space="preserve"> atsižvelgiant į </w:t>
      </w:r>
      <w:r w:rsidR="00B77237" w:rsidRPr="00494EFA">
        <w:rPr>
          <w:szCs w:val="24"/>
        </w:rPr>
        <w:t xml:space="preserve">Asmeninių kompetencijų </w:t>
      </w:r>
      <w:r w:rsidR="00045634" w:rsidRPr="00494EFA">
        <w:rPr>
          <w:szCs w:val="24"/>
        </w:rPr>
        <w:t>vertinimo</w:t>
      </w:r>
      <w:r w:rsidRPr="00494EFA">
        <w:rPr>
          <w:szCs w:val="24"/>
        </w:rPr>
        <w:t xml:space="preserve"> lygių</w:t>
      </w:r>
      <w:r w:rsidR="0055302E" w:rsidRPr="00494EFA">
        <w:rPr>
          <w:szCs w:val="24"/>
        </w:rPr>
        <w:t xml:space="preserve"> </w:t>
      </w:r>
      <w:r w:rsidR="00FA12F4" w:rsidRPr="00494EFA">
        <w:rPr>
          <w:szCs w:val="24"/>
        </w:rPr>
        <w:t>skal</w:t>
      </w:r>
      <w:r w:rsidR="00644C91" w:rsidRPr="00494EFA">
        <w:rPr>
          <w:szCs w:val="24"/>
        </w:rPr>
        <w:t>ę</w:t>
      </w:r>
      <w:r w:rsidR="00045634" w:rsidRPr="00494EFA">
        <w:rPr>
          <w:szCs w:val="24"/>
        </w:rPr>
        <w:t>:</w:t>
      </w:r>
      <w:r w:rsidR="00FA12F4" w:rsidRPr="00494EFA">
        <w:rPr>
          <w:szCs w:val="24"/>
        </w:rPr>
        <w:t xml:space="preserve"> </w:t>
      </w:r>
    </w:p>
    <w:p w14:paraId="0E773806" w14:textId="7C8F82AB" w:rsidR="00904C10" w:rsidRPr="00494EFA" w:rsidRDefault="000D57D3" w:rsidP="00640F36">
      <w:pPr>
        <w:pStyle w:val="Sraopastraipa"/>
        <w:numPr>
          <w:ilvl w:val="1"/>
          <w:numId w:val="4"/>
        </w:numPr>
        <w:tabs>
          <w:tab w:val="left" w:pos="1134"/>
        </w:tabs>
        <w:ind w:left="0" w:firstLine="709"/>
        <w:jc w:val="both"/>
        <w:rPr>
          <w:szCs w:val="24"/>
        </w:rPr>
      </w:pPr>
      <w:r w:rsidRPr="00494EFA">
        <w:rPr>
          <w:szCs w:val="24"/>
        </w:rPr>
        <w:t xml:space="preserve">Nepakankamas </w:t>
      </w:r>
      <w:r w:rsidR="00904C10" w:rsidRPr="00494EFA">
        <w:rPr>
          <w:szCs w:val="24"/>
        </w:rPr>
        <w:t xml:space="preserve">lygis. </w:t>
      </w:r>
      <w:r w:rsidRPr="00494EFA">
        <w:rPr>
          <w:szCs w:val="24"/>
        </w:rPr>
        <w:t xml:space="preserve">Nepakankamas </w:t>
      </w:r>
      <w:r w:rsidR="00904C10" w:rsidRPr="00494EFA">
        <w:rPr>
          <w:szCs w:val="24"/>
        </w:rPr>
        <w:t>Asmeninės kompetencijos lygis Vertinimo išvadoje nustatomas tada, kai užfiksuojama, kad pusės ar daugiau kompetencijos komponentų raiškos asmuo savo atsakymais neatskleidė, o pasitaikantys pavieniai aukštesni kai kurių šios kompetencijos raiškos aspektų vertinimai nekompensuoja bendro visumos vertinimo.</w:t>
      </w:r>
    </w:p>
    <w:p w14:paraId="5282877E" w14:textId="2D27E45B" w:rsidR="00904C10" w:rsidRPr="00494EFA" w:rsidRDefault="00904C10" w:rsidP="00640F36">
      <w:pPr>
        <w:pStyle w:val="Sraopastraipa"/>
        <w:numPr>
          <w:ilvl w:val="1"/>
          <w:numId w:val="4"/>
        </w:numPr>
        <w:tabs>
          <w:tab w:val="left" w:pos="1134"/>
        </w:tabs>
        <w:ind w:left="0" w:firstLine="709"/>
        <w:jc w:val="both"/>
        <w:rPr>
          <w:szCs w:val="24"/>
        </w:rPr>
      </w:pPr>
      <w:r w:rsidRPr="00494EFA">
        <w:rPr>
          <w:szCs w:val="24"/>
        </w:rPr>
        <w:lastRenderedPageBreak/>
        <w:t xml:space="preserve">Pakankamas lygis. Pakankamas Asmeninės kompetencijos lygis Vertinimo ataskaitoje nustatomas tada, kai užfiksuojama, kad asmuo savo elgesiu ir atsakymais tinkamai pademonstravo kompetencijos komponentus, jų raiška pakankama veiksminga veiklai atlikti. </w:t>
      </w:r>
    </w:p>
    <w:p w14:paraId="170775B2" w14:textId="4A27FD57" w:rsidR="00904C10" w:rsidRPr="00494EFA" w:rsidRDefault="00904C10" w:rsidP="00640F36">
      <w:pPr>
        <w:pStyle w:val="Sraopastraipa"/>
        <w:numPr>
          <w:ilvl w:val="1"/>
          <w:numId w:val="4"/>
        </w:numPr>
        <w:tabs>
          <w:tab w:val="left" w:pos="1134"/>
        </w:tabs>
        <w:ind w:left="0" w:firstLine="709"/>
        <w:jc w:val="both"/>
        <w:rPr>
          <w:szCs w:val="24"/>
        </w:rPr>
      </w:pPr>
      <w:r w:rsidRPr="00494EFA">
        <w:rPr>
          <w:szCs w:val="24"/>
        </w:rPr>
        <w:t>Aukštas lygis. Aukštas Asmeninės kompetencijos lygis</w:t>
      </w:r>
      <w:r w:rsidR="00B77237" w:rsidRPr="00494EFA">
        <w:rPr>
          <w:szCs w:val="24"/>
        </w:rPr>
        <w:t xml:space="preserve"> </w:t>
      </w:r>
      <w:r w:rsidRPr="00494EFA">
        <w:rPr>
          <w:szCs w:val="24"/>
        </w:rPr>
        <w:t>Vertinimo ataskaitoje nustatomas tada, kai užfiksuojama, kad kompetencijų vertinimo metu pateiktais atsakymais ir elgesio pavyzdžiais asmuo labai gerai arba puikiai atskleidė kompetencijos komponentų raišką, pademonstravo aukštą kompetenciją sudėtingomis, kompleksinėmis aplinkybėmis. Pasitaikantys pavieniai žemesni kai kurių šios kompetencijos raiškos aspektų vertinimai nekeičia bendro visumos vertinimo.</w:t>
      </w:r>
    </w:p>
    <w:p w14:paraId="7B2ED728" w14:textId="316028FD" w:rsidR="004E20F5" w:rsidRPr="004E20F5" w:rsidRDefault="004E20F5" w:rsidP="00640F36">
      <w:pPr>
        <w:tabs>
          <w:tab w:val="left" w:pos="1134"/>
        </w:tabs>
        <w:jc w:val="center"/>
        <w:rPr>
          <w:szCs w:val="24"/>
        </w:rPr>
      </w:pPr>
      <w:r w:rsidRPr="004E20F5">
        <w:rPr>
          <w:szCs w:val="24"/>
        </w:rPr>
        <w:t>_______________</w:t>
      </w:r>
    </w:p>
    <w:p w14:paraId="14F261B7" w14:textId="77777777" w:rsidR="00904C10" w:rsidRPr="00D42B2E" w:rsidRDefault="00904C10">
      <w:pPr>
        <w:rPr>
          <w:rFonts w:eastAsia="Calibri"/>
          <w:szCs w:val="24"/>
        </w:rPr>
      </w:pPr>
      <w:r w:rsidRPr="00D42B2E">
        <w:rPr>
          <w:rFonts w:eastAsia="Calibri"/>
          <w:szCs w:val="24"/>
        </w:rPr>
        <w:br w:type="page"/>
      </w:r>
    </w:p>
    <w:p w14:paraId="166B1807" w14:textId="77777777" w:rsidR="00E620BA" w:rsidRDefault="00833470" w:rsidP="00A30D19">
      <w:pPr>
        <w:overflowPunct w:val="0"/>
        <w:ind w:left="5954"/>
        <w:textAlignment w:val="baseline"/>
        <w:rPr>
          <w:bCs/>
          <w:color w:val="000000"/>
          <w:szCs w:val="24"/>
        </w:rPr>
      </w:pPr>
      <w:r w:rsidRPr="00D42B2E">
        <w:rPr>
          <w:rFonts w:eastAsia="Calibri"/>
          <w:szCs w:val="24"/>
        </w:rPr>
        <w:lastRenderedPageBreak/>
        <w:t>Pretendentų į teisėjus atrankos kriterijų, Teisėjų karjeros siekiančių asmenų vertinimo kriterijų ir asmen</w:t>
      </w:r>
      <w:r w:rsidR="00A30D19" w:rsidRPr="00D42B2E">
        <w:rPr>
          <w:rFonts w:eastAsia="Calibri"/>
          <w:szCs w:val="24"/>
        </w:rPr>
        <w:t>inių</w:t>
      </w:r>
      <w:r w:rsidRPr="00D42B2E">
        <w:rPr>
          <w:rFonts w:eastAsia="Calibri"/>
          <w:szCs w:val="24"/>
        </w:rPr>
        <w:t xml:space="preserve"> kompetencijų vertinimo tvarkos </w:t>
      </w:r>
      <w:r w:rsidRPr="00D42B2E">
        <w:rPr>
          <w:bCs/>
          <w:color w:val="000000"/>
          <w:szCs w:val="24"/>
        </w:rPr>
        <w:t xml:space="preserve">aprašo </w:t>
      </w:r>
    </w:p>
    <w:p w14:paraId="1C4DE728" w14:textId="42E6417C" w:rsidR="00A30D19" w:rsidRPr="00D42B2E" w:rsidRDefault="00833470" w:rsidP="00A30D19">
      <w:pPr>
        <w:overflowPunct w:val="0"/>
        <w:ind w:left="5954"/>
        <w:textAlignment w:val="baseline"/>
        <w:rPr>
          <w:szCs w:val="24"/>
        </w:rPr>
      </w:pPr>
      <w:r w:rsidRPr="00D42B2E">
        <w:rPr>
          <w:bCs/>
          <w:color w:val="000000"/>
          <w:szCs w:val="24"/>
        </w:rPr>
        <w:t>2 priedas</w:t>
      </w:r>
    </w:p>
    <w:p w14:paraId="698F3086" w14:textId="311B4AA6" w:rsidR="00833470" w:rsidRPr="00D42B2E" w:rsidRDefault="00833470" w:rsidP="00833470">
      <w:pPr>
        <w:rPr>
          <w:szCs w:val="24"/>
        </w:rPr>
      </w:pPr>
    </w:p>
    <w:p w14:paraId="7F0B98D8" w14:textId="70A6259A" w:rsidR="00C71823" w:rsidRDefault="00C71823" w:rsidP="00833470">
      <w:pPr>
        <w:rPr>
          <w:szCs w:val="24"/>
        </w:rPr>
      </w:pPr>
    </w:p>
    <w:p w14:paraId="30FD80A7" w14:textId="6C31E08B" w:rsidR="00E620BA" w:rsidRPr="00103D7C" w:rsidRDefault="00103D7C" w:rsidP="00103D7C">
      <w:pPr>
        <w:jc w:val="center"/>
        <w:rPr>
          <w:b/>
          <w:bCs/>
          <w:szCs w:val="24"/>
        </w:rPr>
      </w:pPr>
      <w:r w:rsidRPr="00103D7C">
        <w:rPr>
          <w:b/>
          <w:bCs/>
          <w:szCs w:val="24"/>
        </w:rPr>
        <w:t>(Asmeninių kompetencijų vertinimo išvados forma)</w:t>
      </w:r>
    </w:p>
    <w:p w14:paraId="50802EC7" w14:textId="77777777" w:rsidR="00103D7C" w:rsidRPr="00D42B2E" w:rsidRDefault="00103D7C" w:rsidP="00833470">
      <w:pPr>
        <w:rPr>
          <w:szCs w:val="24"/>
        </w:rPr>
      </w:pPr>
    </w:p>
    <w:p w14:paraId="3545626A" w14:textId="77777777" w:rsidR="00833470" w:rsidRPr="00D42B2E" w:rsidRDefault="00833470" w:rsidP="00833470">
      <w:pPr>
        <w:tabs>
          <w:tab w:val="left" w:pos="187"/>
        </w:tabs>
        <w:jc w:val="center"/>
        <w:rPr>
          <w:b/>
          <w:bCs/>
          <w:caps/>
          <w:szCs w:val="24"/>
        </w:rPr>
      </w:pPr>
      <w:r w:rsidRPr="00D42B2E">
        <w:rPr>
          <w:b/>
          <w:bCs/>
          <w:caps/>
          <w:szCs w:val="24"/>
        </w:rPr>
        <w:t>Asmeninių Kompetencijų vertinimo išvados forma</w:t>
      </w:r>
    </w:p>
    <w:p w14:paraId="68A7C2E6" w14:textId="06ECD4EA" w:rsidR="00A30D19" w:rsidRPr="00D42B2E" w:rsidRDefault="00A30D19" w:rsidP="00833470">
      <w:pPr>
        <w:tabs>
          <w:tab w:val="left" w:pos="187"/>
        </w:tabs>
        <w:rPr>
          <w:szCs w:val="24"/>
        </w:rPr>
      </w:pPr>
    </w:p>
    <w:p w14:paraId="6E66D704" w14:textId="14E203B9" w:rsidR="00A30D19" w:rsidRPr="00D42B2E" w:rsidRDefault="00A30D19" w:rsidP="00A30D19">
      <w:pPr>
        <w:tabs>
          <w:tab w:val="left" w:pos="187"/>
          <w:tab w:val="left" w:pos="709"/>
        </w:tabs>
        <w:jc w:val="both"/>
        <w:rPr>
          <w:rFonts w:eastAsiaTheme="minorHAnsi"/>
          <w:szCs w:val="24"/>
        </w:rPr>
      </w:pPr>
      <w:r w:rsidRPr="00D42B2E">
        <w:rPr>
          <w:szCs w:val="24"/>
        </w:rPr>
        <w:t xml:space="preserve">Šioje išvadoje pateikiama informacija apie </w:t>
      </w:r>
      <w:r w:rsidRPr="00E379C5">
        <w:rPr>
          <w:szCs w:val="24"/>
        </w:rPr>
        <w:t>(</w:t>
      </w:r>
      <w:r w:rsidRPr="00D42B2E">
        <w:rPr>
          <w:i/>
          <w:iCs/>
          <w:szCs w:val="24"/>
          <w:u w:val="single"/>
        </w:rPr>
        <w:t>vardas, pavardė</w:t>
      </w:r>
      <w:r w:rsidRPr="00E379C5">
        <w:rPr>
          <w:szCs w:val="24"/>
        </w:rPr>
        <w:t xml:space="preserve">) </w:t>
      </w:r>
      <w:r w:rsidR="00103D7C">
        <w:rPr>
          <w:szCs w:val="24"/>
        </w:rPr>
        <w:t>a</w:t>
      </w:r>
      <w:r w:rsidRPr="00D42B2E">
        <w:rPr>
          <w:szCs w:val="24"/>
        </w:rPr>
        <w:t xml:space="preserve">smenines kompetencijas, įvertintas pagal Teisėjo kompetencijų modelį vadovaujantis Teisėjų tarybos patvirtintu </w:t>
      </w:r>
      <w:r w:rsidRPr="0010543F">
        <w:rPr>
          <w:szCs w:val="24"/>
        </w:rPr>
        <w:t>2022 m.</w:t>
      </w:r>
      <w:r w:rsidR="00EC266C" w:rsidRPr="0010543F">
        <w:rPr>
          <w:szCs w:val="24"/>
        </w:rPr>
        <w:t xml:space="preserve"> </w:t>
      </w:r>
      <w:r w:rsidR="00ED3D58" w:rsidRPr="0010543F">
        <w:rPr>
          <w:szCs w:val="24"/>
        </w:rPr>
        <w:t xml:space="preserve">sausio 28 </w:t>
      </w:r>
      <w:r w:rsidRPr="0010543F">
        <w:rPr>
          <w:szCs w:val="24"/>
        </w:rPr>
        <w:t>d. nutarimu Nr.</w:t>
      </w:r>
      <w:r w:rsidR="0010543F" w:rsidRPr="0010543F">
        <w:rPr>
          <w:szCs w:val="24"/>
        </w:rPr>
        <w:t xml:space="preserve"> </w:t>
      </w:r>
      <w:r w:rsidR="0010543F" w:rsidRPr="0010543F">
        <w:rPr>
          <w:szCs w:val="24"/>
          <w:lang w:eastAsia="x-none"/>
        </w:rPr>
        <w:t>13P-32-(7.1.2.)</w:t>
      </w:r>
      <w:r w:rsidRPr="0010543F">
        <w:rPr>
          <w:szCs w:val="24"/>
        </w:rPr>
        <w:t xml:space="preserve"> patvirtintu </w:t>
      </w:r>
      <w:r w:rsidRPr="0010543F">
        <w:rPr>
          <w:rFonts w:eastAsia="Calibri"/>
          <w:szCs w:val="24"/>
        </w:rPr>
        <w:t>Pretendentų į teisėjus atrankos kriterijų, Teisėjų karjeros siekiančių asmenų vertinimo kriterijų ir asmeninių kompetencijų vertinimo tvarkos</w:t>
      </w:r>
      <w:r w:rsidRPr="00D42B2E">
        <w:rPr>
          <w:rFonts w:eastAsia="Calibri"/>
          <w:szCs w:val="24"/>
        </w:rPr>
        <w:t xml:space="preserve"> </w:t>
      </w:r>
      <w:r w:rsidRPr="00D42B2E">
        <w:rPr>
          <w:bCs/>
          <w:color w:val="000000"/>
          <w:szCs w:val="24"/>
        </w:rPr>
        <w:t>aprašu.</w:t>
      </w:r>
    </w:p>
    <w:p w14:paraId="46B0C2F0" w14:textId="0633584B" w:rsidR="00A30D19" w:rsidRPr="00D42B2E" w:rsidRDefault="00A30D19" w:rsidP="00833470">
      <w:pPr>
        <w:tabs>
          <w:tab w:val="left" w:pos="187"/>
        </w:tabs>
        <w:rPr>
          <w:szCs w:val="24"/>
        </w:rPr>
      </w:pPr>
    </w:p>
    <w:p w14:paraId="7ACEE652" w14:textId="43A1750C" w:rsidR="00A30D19" w:rsidRPr="00D42B2E" w:rsidRDefault="00A30D19" w:rsidP="00C71823">
      <w:pPr>
        <w:pStyle w:val="Sraopastraipa"/>
        <w:numPr>
          <w:ilvl w:val="0"/>
          <w:numId w:val="27"/>
        </w:numPr>
        <w:tabs>
          <w:tab w:val="left" w:pos="426"/>
          <w:tab w:val="left" w:pos="2835"/>
        </w:tabs>
        <w:ind w:left="0" w:firstLine="0"/>
        <w:jc w:val="center"/>
        <w:rPr>
          <w:b/>
          <w:bCs/>
          <w:szCs w:val="24"/>
        </w:rPr>
      </w:pPr>
      <w:r w:rsidRPr="00D42B2E">
        <w:rPr>
          <w:b/>
          <w:bCs/>
          <w:szCs w:val="24"/>
        </w:rPr>
        <w:t>BENDRA INFORMACIJA APIE VERTINIMĄ</w:t>
      </w:r>
    </w:p>
    <w:p w14:paraId="7196CA2F" w14:textId="77777777" w:rsidR="00A30D19" w:rsidRPr="00D42B2E" w:rsidRDefault="00A30D19" w:rsidP="00A30D19">
      <w:pPr>
        <w:pStyle w:val="Sraopastraipa"/>
        <w:tabs>
          <w:tab w:val="left" w:pos="187"/>
        </w:tabs>
        <w:ind w:left="1080"/>
        <w:rPr>
          <w:szCs w:val="24"/>
        </w:rPr>
      </w:pPr>
    </w:p>
    <w:tbl>
      <w:tblPr>
        <w:tblStyle w:val="Lentelstinklelis"/>
        <w:tblW w:w="0" w:type="auto"/>
        <w:tblInd w:w="108" w:type="dxa"/>
        <w:tblLook w:val="04A0" w:firstRow="1" w:lastRow="0" w:firstColumn="1" w:lastColumn="0" w:noHBand="0" w:noVBand="1"/>
      </w:tblPr>
      <w:tblGrid>
        <w:gridCol w:w="5113"/>
        <w:gridCol w:w="4407"/>
      </w:tblGrid>
      <w:tr w:rsidR="00833470" w:rsidRPr="00D42B2E" w14:paraId="6AC9BB77" w14:textId="77777777" w:rsidTr="00C71823">
        <w:tc>
          <w:tcPr>
            <w:tcW w:w="5215" w:type="dxa"/>
          </w:tcPr>
          <w:p w14:paraId="649C769D" w14:textId="0AFAF7EA" w:rsidR="00833470" w:rsidRPr="00D42B2E" w:rsidRDefault="00833470" w:rsidP="001A7C61">
            <w:pPr>
              <w:tabs>
                <w:tab w:val="left" w:pos="187"/>
              </w:tabs>
              <w:rPr>
                <w:szCs w:val="24"/>
              </w:rPr>
            </w:pPr>
            <w:r w:rsidRPr="00D42B2E">
              <w:rPr>
                <w:szCs w:val="24"/>
              </w:rPr>
              <w:t>Vertinime dalyvavęs asmuo (Pretendentas)</w:t>
            </w:r>
            <w:r w:rsidR="00A30D19" w:rsidRPr="00D42B2E">
              <w:rPr>
                <w:szCs w:val="24"/>
              </w:rPr>
              <w:t>:</w:t>
            </w:r>
          </w:p>
        </w:tc>
        <w:tc>
          <w:tcPr>
            <w:tcW w:w="4531" w:type="dxa"/>
          </w:tcPr>
          <w:p w14:paraId="617F46BD" w14:textId="4CD9EDCA" w:rsidR="00833470" w:rsidRPr="00D42B2E" w:rsidRDefault="00833470" w:rsidP="001A7C61">
            <w:pPr>
              <w:tabs>
                <w:tab w:val="left" w:pos="187"/>
              </w:tabs>
              <w:rPr>
                <w:szCs w:val="24"/>
              </w:rPr>
            </w:pPr>
          </w:p>
        </w:tc>
      </w:tr>
      <w:tr w:rsidR="00833470" w:rsidRPr="00D42B2E" w14:paraId="6F80D90E" w14:textId="77777777" w:rsidTr="00C71823">
        <w:tc>
          <w:tcPr>
            <w:tcW w:w="5215" w:type="dxa"/>
          </w:tcPr>
          <w:p w14:paraId="5829B944" w14:textId="29BEF7CA" w:rsidR="00833470" w:rsidRPr="00D42B2E" w:rsidRDefault="00833470" w:rsidP="001A7C61">
            <w:pPr>
              <w:tabs>
                <w:tab w:val="left" w:pos="187"/>
              </w:tabs>
              <w:rPr>
                <w:szCs w:val="24"/>
                <w:lang w:val="en-US"/>
              </w:rPr>
            </w:pPr>
            <w:r w:rsidRPr="00D42B2E">
              <w:rPr>
                <w:szCs w:val="24"/>
              </w:rPr>
              <w:t>Vertinimo data</w:t>
            </w:r>
            <w:r w:rsidR="00A30D19" w:rsidRPr="00D42B2E">
              <w:rPr>
                <w:szCs w:val="24"/>
              </w:rPr>
              <w:t>:</w:t>
            </w:r>
          </w:p>
        </w:tc>
        <w:tc>
          <w:tcPr>
            <w:tcW w:w="4531" w:type="dxa"/>
          </w:tcPr>
          <w:p w14:paraId="53B55B6A" w14:textId="5F842989" w:rsidR="00833470" w:rsidRPr="00D42B2E" w:rsidRDefault="00833470" w:rsidP="001A7C61">
            <w:pPr>
              <w:tabs>
                <w:tab w:val="left" w:pos="187"/>
              </w:tabs>
              <w:rPr>
                <w:szCs w:val="24"/>
              </w:rPr>
            </w:pPr>
          </w:p>
        </w:tc>
      </w:tr>
      <w:tr w:rsidR="00833470" w:rsidRPr="00D42B2E" w14:paraId="4479F151" w14:textId="77777777" w:rsidTr="00C71823">
        <w:tc>
          <w:tcPr>
            <w:tcW w:w="5215" w:type="dxa"/>
          </w:tcPr>
          <w:p w14:paraId="3D13EF56" w14:textId="6965D3C0" w:rsidR="00833470" w:rsidRPr="00D42B2E" w:rsidRDefault="00833470" w:rsidP="001A7C61">
            <w:pPr>
              <w:tabs>
                <w:tab w:val="left" w:pos="187"/>
              </w:tabs>
              <w:rPr>
                <w:szCs w:val="24"/>
              </w:rPr>
            </w:pPr>
            <w:r w:rsidRPr="00D42B2E">
              <w:rPr>
                <w:szCs w:val="24"/>
              </w:rPr>
              <w:t>Vertinimo vieta</w:t>
            </w:r>
            <w:r w:rsidR="00A30D19" w:rsidRPr="00D42B2E">
              <w:rPr>
                <w:szCs w:val="24"/>
              </w:rPr>
              <w:t>:</w:t>
            </w:r>
          </w:p>
        </w:tc>
        <w:tc>
          <w:tcPr>
            <w:tcW w:w="4531" w:type="dxa"/>
          </w:tcPr>
          <w:p w14:paraId="40D19CD2" w14:textId="6C3A4DB9" w:rsidR="00833470" w:rsidRPr="00D42B2E" w:rsidRDefault="00833470" w:rsidP="001A7C61">
            <w:pPr>
              <w:tabs>
                <w:tab w:val="left" w:pos="187"/>
              </w:tabs>
              <w:rPr>
                <w:szCs w:val="24"/>
              </w:rPr>
            </w:pPr>
          </w:p>
        </w:tc>
      </w:tr>
      <w:tr w:rsidR="00833470" w:rsidRPr="00D42B2E" w14:paraId="48526792" w14:textId="77777777" w:rsidTr="00C71823">
        <w:tc>
          <w:tcPr>
            <w:tcW w:w="5215" w:type="dxa"/>
          </w:tcPr>
          <w:p w14:paraId="152B7FC7" w14:textId="238150BC" w:rsidR="00833470" w:rsidRPr="00D42B2E" w:rsidRDefault="00A30D19" w:rsidP="001A7C61">
            <w:pPr>
              <w:tabs>
                <w:tab w:val="left" w:pos="187"/>
              </w:tabs>
              <w:rPr>
                <w:szCs w:val="24"/>
              </w:rPr>
            </w:pPr>
            <w:r w:rsidRPr="00D42B2E">
              <w:rPr>
                <w:szCs w:val="24"/>
              </w:rPr>
              <w:t>Vertinimo išvados</w:t>
            </w:r>
            <w:r w:rsidR="00833470" w:rsidRPr="00D42B2E">
              <w:rPr>
                <w:szCs w:val="24"/>
              </w:rPr>
              <w:t xml:space="preserve"> parengimo data</w:t>
            </w:r>
            <w:r w:rsidRPr="00D42B2E">
              <w:rPr>
                <w:szCs w:val="24"/>
              </w:rPr>
              <w:t>:</w:t>
            </w:r>
          </w:p>
        </w:tc>
        <w:tc>
          <w:tcPr>
            <w:tcW w:w="4531" w:type="dxa"/>
          </w:tcPr>
          <w:p w14:paraId="40D1B67B" w14:textId="13C4B410" w:rsidR="00833470" w:rsidRPr="00D42B2E" w:rsidRDefault="00833470" w:rsidP="001A7C61">
            <w:pPr>
              <w:tabs>
                <w:tab w:val="left" w:pos="187"/>
              </w:tabs>
              <w:rPr>
                <w:szCs w:val="24"/>
              </w:rPr>
            </w:pPr>
          </w:p>
        </w:tc>
      </w:tr>
      <w:tr w:rsidR="00833470" w:rsidRPr="00D42B2E" w14:paraId="16804F0F" w14:textId="77777777" w:rsidTr="00C71823">
        <w:tc>
          <w:tcPr>
            <w:tcW w:w="5215" w:type="dxa"/>
          </w:tcPr>
          <w:p w14:paraId="1C5C328B" w14:textId="26BBB612" w:rsidR="00833470" w:rsidRPr="00D42B2E" w:rsidRDefault="00A30D19" w:rsidP="001A7C61">
            <w:pPr>
              <w:tabs>
                <w:tab w:val="left" w:pos="187"/>
              </w:tabs>
              <w:rPr>
                <w:szCs w:val="24"/>
              </w:rPr>
            </w:pPr>
            <w:r w:rsidRPr="00D42B2E">
              <w:rPr>
                <w:szCs w:val="24"/>
              </w:rPr>
              <w:t xml:space="preserve">Vertinimą </w:t>
            </w:r>
            <w:r w:rsidRPr="00A76FB8">
              <w:rPr>
                <w:szCs w:val="24"/>
                <w:shd w:val="clear" w:color="auto" w:fill="FFFFFF" w:themeFill="background1"/>
              </w:rPr>
              <w:t>atlik</w:t>
            </w:r>
            <w:r w:rsidR="0088705A">
              <w:rPr>
                <w:szCs w:val="24"/>
                <w:shd w:val="clear" w:color="auto" w:fill="FFFFFF" w:themeFill="background1"/>
              </w:rPr>
              <w:t xml:space="preserve">ę </w:t>
            </w:r>
            <w:r w:rsidR="00103D7C" w:rsidRPr="00A76FB8">
              <w:rPr>
                <w:szCs w:val="24"/>
                <w:shd w:val="clear" w:color="auto" w:fill="FFFFFF" w:themeFill="background1"/>
              </w:rPr>
              <w:t>e</w:t>
            </w:r>
            <w:r w:rsidR="00833470" w:rsidRPr="00A76FB8">
              <w:rPr>
                <w:szCs w:val="24"/>
                <w:shd w:val="clear" w:color="auto" w:fill="FFFFFF" w:themeFill="background1"/>
              </w:rPr>
              <w:t>ksperta</w:t>
            </w:r>
            <w:r w:rsidR="0088705A">
              <w:rPr>
                <w:szCs w:val="24"/>
                <w:shd w:val="clear" w:color="auto" w:fill="FFFFFF" w:themeFill="background1"/>
              </w:rPr>
              <w:t>i:</w:t>
            </w:r>
          </w:p>
        </w:tc>
        <w:tc>
          <w:tcPr>
            <w:tcW w:w="4531" w:type="dxa"/>
          </w:tcPr>
          <w:p w14:paraId="180BC48F" w14:textId="7C3C750B" w:rsidR="00833470" w:rsidRPr="00D42B2E" w:rsidRDefault="00833470" w:rsidP="001A7C61">
            <w:pPr>
              <w:tabs>
                <w:tab w:val="left" w:pos="187"/>
              </w:tabs>
              <w:rPr>
                <w:szCs w:val="24"/>
              </w:rPr>
            </w:pPr>
          </w:p>
        </w:tc>
      </w:tr>
      <w:tr w:rsidR="00833470" w:rsidRPr="00D42B2E" w14:paraId="75EC6D7E" w14:textId="77777777" w:rsidTr="00C71823">
        <w:tc>
          <w:tcPr>
            <w:tcW w:w="5215" w:type="dxa"/>
          </w:tcPr>
          <w:p w14:paraId="5365B343" w14:textId="29894577" w:rsidR="00833470" w:rsidRPr="00D42B2E" w:rsidRDefault="00833470" w:rsidP="001A7C61">
            <w:pPr>
              <w:tabs>
                <w:tab w:val="left" w:pos="187"/>
              </w:tabs>
              <w:rPr>
                <w:szCs w:val="24"/>
              </w:rPr>
            </w:pPr>
            <w:r w:rsidRPr="00D42B2E">
              <w:rPr>
                <w:szCs w:val="24"/>
              </w:rPr>
              <w:t xml:space="preserve">Pretendento </w:t>
            </w:r>
            <w:r w:rsidR="00103D7C">
              <w:rPr>
                <w:szCs w:val="24"/>
              </w:rPr>
              <w:t>a</w:t>
            </w:r>
            <w:r w:rsidRPr="00D42B2E">
              <w:rPr>
                <w:szCs w:val="24"/>
              </w:rPr>
              <w:t>smeninių kompetencijų vertinimui atlikti naudoti instrumentai:</w:t>
            </w:r>
          </w:p>
        </w:tc>
        <w:tc>
          <w:tcPr>
            <w:tcW w:w="4531" w:type="dxa"/>
          </w:tcPr>
          <w:p w14:paraId="7F9AEFBF" w14:textId="77777777" w:rsidR="00833470" w:rsidRPr="00D42B2E" w:rsidRDefault="00833470" w:rsidP="001A7C61">
            <w:pPr>
              <w:tabs>
                <w:tab w:val="left" w:pos="187"/>
              </w:tabs>
              <w:rPr>
                <w:i/>
                <w:iCs/>
                <w:szCs w:val="24"/>
              </w:rPr>
            </w:pPr>
          </w:p>
        </w:tc>
      </w:tr>
    </w:tbl>
    <w:p w14:paraId="0A316566" w14:textId="77777777" w:rsidR="00833470" w:rsidRPr="00D42B2E" w:rsidRDefault="00833470" w:rsidP="00833470">
      <w:pPr>
        <w:tabs>
          <w:tab w:val="left" w:pos="187"/>
        </w:tabs>
        <w:rPr>
          <w:szCs w:val="24"/>
        </w:rPr>
      </w:pPr>
    </w:p>
    <w:p w14:paraId="35CE50CF" w14:textId="123ABF53" w:rsidR="00833470" w:rsidRPr="00D42B2E" w:rsidRDefault="00C71823" w:rsidP="00A30D19">
      <w:pPr>
        <w:tabs>
          <w:tab w:val="left" w:pos="992"/>
        </w:tabs>
        <w:jc w:val="both"/>
        <w:rPr>
          <w:szCs w:val="24"/>
        </w:rPr>
      </w:pPr>
      <w:r w:rsidRPr="00D42B2E">
        <w:rPr>
          <w:szCs w:val="24"/>
        </w:rPr>
        <w:t>Pretendento</w:t>
      </w:r>
      <w:r w:rsidR="00A30D19" w:rsidRPr="00D42B2E">
        <w:rPr>
          <w:szCs w:val="24"/>
        </w:rPr>
        <w:t xml:space="preserve"> </w:t>
      </w:r>
      <w:r w:rsidR="00103D7C">
        <w:rPr>
          <w:szCs w:val="24"/>
        </w:rPr>
        <w:t>a</w:t>
      </w:r>
      <w:r w:rsidR="00A30D19" w:rsidRPr="00D42B2E">
        <w:rPr>
          <w:szCs w:val="24"/>
        </w:rPr>
        <w:t>smeninės k</w:t>
      </w:r>
      <w:r w:rsidR="00833470" w:rsidRPr="00D42B2E">
        <w:rPr>
          <w:szCs w:val="24"/>
        </w:rPr>
        <w:t xml:space="preserve">ompetencijos vertinamos balais nuo 1 iki 4. Kiekvienai kompetencijai priskiriamas lygis: </w:t>
      </w:r>
    </w:p>
    <w:p w14:paraId="46FED8B6" w14:textId="15C4CD5D" w:rsidR="00833470" w:rsidRPr="00D42B2E" w:rsidRDefault="00833470" w:rsidP="00C71823">
      <w:pPr>
        <w:tabs>
          <w:tab w:val="left" w:pos="992"/>
        </w:tabs>
        <w:spacing w:before="240"/>
        <w:jc w:val="both"/>
        <w:rPr>
          <w:szCs w:val="24"/>
        </w:rPr>
      </w:pPr>
      <w:r w:rsidRPr="007A7CCE">
        <w:rPr>
          <w:b/>
          <w:bCs/>
          <w:szCs w:val="24"/>
        </w:rPr>
        <w:t>Nepakankamas</w:t>
      </w:r>
      <w:r w:rsidRPr="00D42B2E">
        <w:rPr>
          <w:szCs w:val="24"/>
        </w:rPr>
        <w:t xml:space="preserve"> kompetencijos lygis reiškia tai, kad pusės ar daugiau kompetencijos komponentų raiškos pretendentas savo atsakymais neatskleidė, o pasitaikantys pavieniai aukštesni kai kurių šios kompetencijos raiškos aspektų vertinimai nekompensuoja bendro visumos vertinimo.</w:t>
      </w:r>
    </w:p>
    <w:p w14:paraId="39CC8AD8" w14:textId="3A072D92" w:rsidR="00833470" w:rsidRPr="00D42B2E" w:rsidRDefault="00833470" w:rsidP="00C71823">
      <w:pPr>
        <w:tabs>
          <w:tab w:val="left" w:pos="992"/>
        </w:tabs>
        <w:spacing w:before="240"/>
        <w:jc w:val="both"/>
        <w:rPr>
          <w:szCs w:val="24"/>
        </w:rPr>
      </w:pPr>
      <w:r w:rsidRPr="00D42B2E">
        <w:rPr>
          <w:b/>
          <w:bCs/>
          <w:szCs w:val="24"/>
        </w:rPr>
        <w:t>Pakankamas</w:t>
      </w:r>
      <w:r w:rsidRPr="00D42B2E">
        <w:rPr>
          <w:szCs w:val="24"/>
        </w:rPr>
        <w:t xml:space="preserve"> kompetencijos lygis reiškia, kad pretendentas savo elgesiu ir atsakymais tinkamai pademonstravo kompetencijos komponentus, jų raiška pakankama veiksmingai veiklai atlikti.</w:t>
      </w:r>
      <w:r w:rsidRPr="00D42B2E">
        <w:rPr>
          <w:i/>
          <w:iCs/>
          <w:szCs w:val="24"/>
        </w:rPr>
        <w:t xml:space="preserve"> </w:t>
      </w:r>
    </w:p>
    <w:p w14:paraId="76F75A4E" w14:textId="0BCDC13A" w:rsidR="00833470" w:rsidRPr="00D42B2E" w:rsidRDefault="00833470" w:rsidP="00C71823">
      <w:pPr>
        <w:tabs>
          <w:tab w:val="left" w:pos="992"/>
        </w:tabs>
        <w:spacing w:before="240"/>
        <w:jc w:val="both"/>
        <w:rPr>
          <w:szCs w:val="24"/>
        </w:rPr>
      </w:pPr>
      <w:r w:rsidRPr="00D42B2E">
        <w:rPr>
          <w:b/>
          <w:bCs/>
          <w:szCs w:val="24"/>
        </w:rPr>
        <w:t>Aukštas</w:t>
      </w:r>
      <w:r w:rsidRPr="00D42B2E">
        <w:rPr>
          <w:szCs w:val="24"/>
        </w:rPr>
        <w:t xml:space="preserve"> kompetencijos lygis reiškia, kad kompetencijų vertinimo metu pateiktais atsakymais ir elgesio pavyzdžiais pretendentas labai gerai arba puikiai atskleidė kompetencijos komponentų raišką, pademonstravo aukštą kompetenciją sudėtingomis, kompleksinėmis aplinkybėmis. Pasitaikantys pavieniai žemesni kai kurių šios kompetencijos raiškos aspektų vertinimai nekeičia bendro visumos vertinimo.</w:t>
      </w:r>
    </w:p>
    <w:p w14:paraId="0A505A60" w14:textId="77777777" w:rsidR="00833470" w:rsidRPr="00D42B2E" w:rsidRDefault="00833470" w:rsidP="00833470">
      <w:pPr>
        <w:rPr>
          <w:i/>
          <w:szCs w:val="24"/>
          <w:vertAlign w:val="superscript"/>
        </w:rPr>
      </w:pPr>
    </w:p>
    <w:p w14:paraId="790426E6" w14:textId="6339E9AC" w:rsidR="00C71823" w:rsidRPr="00D42B2E" w:rsidRDefault="00C71823" w:rsidP="00C71823">
      <w:pPr>
        <w:pStyle w:val="Sraopastraipa"/>
        <w:numPr>
          <w:ilvl w:val="0"/>
          <w:numId w:val="27"/>
        </w:numPr>
        <w:tabs>
          <w:tab w:val="left" w:pos="426"/>
          <w:tab w:val="left" w:pos="2835"/>
        </w:tabs>
        <w:ind w:left="0" w:firstLine="0"/>
        <w:jc w:val="center"/>
        <w:rPr>
          <w:b/>
          <w:bCs/>
          <w:szCs w:val="24"/>
        </w:rPr>
      </w:pPr>
      <w:r w:rsidRPr="00D42B2E">
        <w:rPr>
          <w:b/>
          <w:bCs/>
          <w:szCs w:val="24"/>
        </w:rPr>
        <w:t>VERTINIMO IŠVAD</w:t>
      </w:r>
      <w:r w:rsidR="00F72C2E" w:rsidRPr="00D42B2E">
        <w:rPr>
          <w:b/>
          <w:bCs/>
          <w:szCs w:val="24"/>
        </w:rPr>
        <w:t>OS</w:t>
      </w:r>
    </w:p>
    <w:p w14:paraId="5265020A" w14:textId="77777777" w:rsidR="00C71823" w:rsidRPr="00D42B2E" w:rsidRDefault="00C71823" w:rsidP="00C71823">
      <w:pPr>
        <w:pStyle w:val="Sraopastraipa"/>
        <w:tabs>
          <w:tab w:val="left" w:pos="426"/>
          <w:tab w:val="left" w:pos="2835"/>
        </w:tabs>
        <w:ind w:left="0"/>
        <w:rPr>
          <w:b/>
          <w:bCs/>
          <w:szCs w:val="24"/>
        </w:rPr>
      </w:pPr>
    </w:p>
    <w:tbl>
      <w:tblPr>
        <w:tblStyle w:val="Lentelstinklelis"/>
        <w:tblW w:w="0" w:type="auto"/>
        <w:tblLook w:val="04A0" w:firstRow="1" w:lastRow="0" w:firstColumn="1" w:lastColumn="0" w:noHBand="0" w:noVBand="1"/>
      </w:tblPr>
      <w:tblGrid>
        <w:gridCol w:w="2778"/>
        <w:gridCol w:w="6850"/>
      </w:tblGrid>
      <w:tr w:rsidR="00C71823" w:rsidRPr="00D42B2E" w14:paraId="4471FF05" w14:textId="77777777" w:rsidTr="009922C2">
        <w:tc>
          <w:tcPr>
            <w:tcW w:w="2802" w:type="dxa"/>
          </w:tcPr>
          <w:p w14:paraId="26E5E93B" w14:textId="67C72118" w:rsidR="00C71823" w:rsidRPr="00D42B2E" w:rsidRDefault="00C71823" w:rsidP="00833470">
            <w:pPr>
              <w:rPr>
                <w:b/>
                <w:bCs/>
                <w:szCs w:val="24"/>
              </w:rPr>
            </w:pPr>
            <w:r w:rsidRPr="00D42B2E">
              <w:rPr>
                <w:b/>
                <w:bCs/>
                <w:szCs w:val="24"/>
              </w:rPr>
              <w:t>Apibendrinamoji išvada apie Pretendentą:</w:t>
            </w:r>
          </w:p>
        </w:tc>
        <w:tc>
          <w:tcPr>
            <w:tcW w:w="7052" w:type="dxa"/>
          </w:tcPr>
          <w:p w14:paraId="6BEF3EE2" w14:textId="77777777" w:rsidR="00C71823" w:rsidRPr="00D42B2E" w:rsidRDefault="00C71823" w:rsidP="00833470">
            <w:pPr>
              <w:rPr>
                <w:b/>
                <w:bCs/>
                <w:szCs w:val="24"/>
              </w:rPr>
            </w:pPr>
          </w:p>
          <w:p w14:paraId="0DDCA243" w14:textId="77777777" w:rsidR="00F72C2E" w:rsidRPr="00D42B2E" w:rsidRDefault="00F72C2E" w:rsidP="00833470">
            <w:pPr>
              <w:rPr>
                <w:b/>
                <w:bCs/>
                <w:szCs w:val="24"/>
              </w:rPr>
            </w:pPr>
          </w:p>
          <w:p w14:paraId="76381FC2" w14:textId="77777777" w:rsidR="00F72C2E" w:rsidRPr="00D42B2E" w:rsidRDefault="00F72C2E" w:rsidP="00833470">
            <w:pPr>
              <w:rPr>
                <w:b/>
                <w:bCs/>
                <w:szCs w:val="24"/>
              </w:rPr>
            </w:pPr>
          </w:p>
          <w:p w14:paraId="19CCA8DC" w14:textId="77777777" w:rsidR="00F72C2E" w:rsidRPr="00D42B2E" w:rsidRDefault="00F72C2E" w:rsidP="00833470">
            <w:pPr>
              <w:rPr>
                <w:b/>
                <w:bCs/>
                <w:szCs w:val="24"/>
              </w:rPr>
            </w:pPr>
          </w:p>
          <w:p w14:paraId="5D313959" w14:textId="622753F4" w:rsidR="00F72C2E" w:rsidRPr="00D42B2E" w:rsidRDefault="00F72C2E" w:rsidP="00833470">
            <w:pPr>
              <w:rPr>
                <w:b/>
                <w:bCs/>
                <w:szCs w:val="24"/>
              </w:rPr>
            </w:pPr>
          </w:p>
        </w:tc>
      </w:tr>
    </w:tbl>
    <w:p w14:paraId="6A2EACC9" w14:textId="77777777" w:rsidR="00C71823" w:rsidRPr="00D42B2E" w:rsidRDefault="00C71823" w:rsidP="00833470">
      <w:pPr>
        <w:rPr>
          <w:b/>
          <w:bCs/>
          <w:szCs w:val="24"/>
        </w:rPr>
      </w:pPr>
    </w:p>
    <w:p w14:paraId="2FA7B8B3" w14:textId="77777777" w:rsidR="00833470" w:rsidRPr="00D42B2E" w:rsidRDefault="00833470" w:rsidP="00833470">
      <w:pPr>
        <w:rPr>
          <w:szCs w:val="24"/>
        </w:rPr>
      </w:pPr>
    </w:p>
    <w:tbl>
      <w:tblPr>
        <w:tblStyle w:val="1tinkleliolentelviesi"/>
        <w:tblpPr w:leftFromText="180" w:rightFromText="180" w:topFromText="24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79"/>
      </w:tblGrid>
      <w:tr w:rsidR="00833470" w:rsidRPr="00D42B2E" w14:paraId="6C48AF18" w14:textId="77777777" w:rsidTr="00F72C2E">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219" w:type="dxa"/>
            <w:tcBorders>
              <w:bottom w:val="none" w:sz="0" w:space="0" w:color="auto"/>
            </w:tcBorders>
            <w:vAlign w:val="center"/>
            <w:hideMark/>
          </w:tcPr>
          <w:p w14:paraId="50657CB3" w14:textId="77777777" w:rsidR="00833470" w:rsidRPr="00D42B2E" w:rsidRDefault="00833470" w:rsidP="00F72C2E">
            <w:pPr>
              <w:jc w:val="center"/>
              <w:rPr>
                <w:szCs w:val="24"/>
              </w:rPr>
            </w:pPr>
            <w:r w:rsidRPr="00D42B2E">
              <w:rPr>
                <w:szCs w:val="24"/>
              </w:rPr>
              <w:lastRenderedPageBreak/>
              <w:t>Kompetencija</w:t>
            </w:r>
          </w:p>
        </w:tc>
        <w:tc>
          <w:tcPr>
            <w:tcW w:w="5279" w:type="dxa"/>
            <w:tcBorders>
              <w:bottom w:val="none" w:sz="0" w:space="0" w:color="auto"/>
            </w:tcBorders>
            <w:vAlign w:val="center"/>
            <w:hideMark/>
          </w:tcPr>
          <w:p w14:paraId="606DB86A" w14:textId="4AC8A616" w:rsidR="00833470" w:rsidRPr="00D42B2E" w:rsidRDefault="00833470" w:rsidP="00F72C2E">
            <w:pPr>
              <w:jc w:val="center"/>
              <w:cnfStyle w:val="100000000000" w:firstRow="1" w:lastRow="0" w:firstColumn="0" w:lastColumn="0" w:oddVBand="0" w:evenVBand="0" w:oddHBand="0" w:evenHBand="0" w:firstRowFirstColumn="0" w:firstRowLastColumn="0" w:lastRowFirstColumn="0" w:lastRowLastColumn="0"/>
              <w:rPr>
                <w:szCs w:val="24"/>
              </w:rPr>
            </w:pPr>
            <w:r w:rsidRPr="00D42B2E">
              <w:rPr>
                <w:szCs w:val="24"/>
              </w:rPr>
              <w:t>Kompetencijos lygis</w:t>
            </w:r>
          </w:p>
        </w:tc>
      </w:tr>
      <w:tr w:rsidR="00833470" w:rsidRPr="00D42B2E" w14:paraId="23EF66CC" w14:textId="77777777" w:rsidTr="00F72C2E">
        <w:trPr>
          <w:trHeight w:val="413"/>
        </w:trPr>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14:paraId="3B721DD6" w14:textId="3F2E1988" w:rsidR="00833470" w:rsidRPr="00D42B2E" w:rsidDel="00C22CF9" w:rsidRDefault="00F72C2E" w:rsidP="00F72C2E">
            <w:pPr>
              <w:rPr>
                <w:i/>
                <w:iCs/>
                <w:szCs w:val="24"/>
              </w:rPr>
            </w:pPr>
            <w:r w:rsidRPr="00D42B2E">
              <w:rPr>
                <w:szCs w:val="24"/>
                <w:lang w:val="en-US"/>
              </w:rPr>
              <w:t>1</w:t>
            </w:r>
            <w:r w:rsidR="00C71823" w:rsidRPr="00D42B2E">
              <w:rPr>
                <w:szCs w:val="24"/>
              </w:rPr>
              <w:t>. </w:t>
            </w:r>
            <w:r w:rsidR="00833470" w:rsidRPr="00D42B2E">
              <w:rPr>
                <w:szCs w:val="24"/>
              </w:rPr>
              <w:t>Mąstymas ir sprendimų priėmimas</w:t>
            </w:r>
          </w:p>
        </w:tc>
      </w:tr>
      <w:tr w:rsidR="00833470" w:rsidRPr="00D42B2E" w14:paraId="50E44533"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32476199" w14:textId="77777777" w:rsidR="00833470" w:rsidRPr="00D42B2E" w:rsidRDefault="00833470" w:rsidP="001A7C61">
            <w:pPr>
              <w:rPr>
                <w:b w:val="0"/>
                <w:bCs w:val="0"/>
                <w:szCs w:val="24"/>
              </w:rPr>
            </w:pPr>
            <w:r w:rsidRPr="00D42B2E">
              <w:rPr>
                <w:b w:val="0"/>
                <w:bCs w:val="0"/>
                <w:szCs w:val="24"/>
              </w:rPr>
              <w:t>Objektyvumas</w:t>
            </w:r>
          </w:p>
        </w:tc>
        <w:tc>
          <w:tcPr>
            <w:tcW w:w="5279" w:type="dxa"/>
            <w:hideMark/>
          </w:tcPr>
          <w:p w14:paraId="7777FAFA" w14:textId="49A667FC"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136D5E61"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603FA372" w14:textId="77777777" w:rsidR="00833470" w:rsidRPr="00D42B2E" w:rsidRDefault="00833470" w:rsidP="001A7C61">
            <w:pPr>
              <w:rPr>
                <w:b w:val="0"/>
                <w:bCs w:val="0"/>
                <w:szCs w:val="24"/>
              </w:rPr>
            </w:pPr>
            <w:r w:rsidRPr="00D42B2E">
              <w:rPr>
                <w:b w:val="0"/>
                <w:bCs w:val="0"/>
                <w:szCs w:val="24"/>
              </w:rPr>
              <w:t>Sprendimų priėmimas</w:t>
            </w:r>
          </w:p>
        </w:tc>
        <w:tc>
          <w:tcPr>
            <w:tcW w:w="5279" w:type="dxa"/>
            <w:hideMark/>
          </w:tcPr>
          <w:p w14:paraId="046E382A" w14:textId="48F06957"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2208A355" w14:textId="77777777" w:rsidTr="00F72C2E">
        <w:trPr>
          <w:trHeight w:val="412"/>
        </w:trPr>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14:paraId="65CA6EC7" w14:textId="3CC01307" w:rsidR="00833470" w:rsidRPr="00D42B2E" w:rsidDel="00C22CF9" w:rsidRDefault="00F72C2E" w:rsidP="00F72C2E">
            <w:pPr>
              <w:rPr>
                <w:szCs w:val="24"/>
              </w:rPr>
            </w:pPr>
            <w:r w:rsidRPr="00D42B2E">
              <w:rPr>
                <w:szCs w:val="24"/>
              </w:rPr>
              <w:t>2.</w:t>
            </w:r>
            <w:r w:rsidR="00C71823" w:rsidRPr="00D42B2E">
              <w:rPr>
                <w:szCs w:val="24"/>
              </w:rPr>
              <w:t> </w:t>
            </w:r>
            <w:r w:rsidR="00833470" w:rsidRPr="00D42B2E">
              <w:rPr>
                <w:szCs w:val="24"/>
              </w:rPr>
              <w:t>Asmeninis efektyvumas</w:t>
            </w:r>
          </w:p>
        </w:tc>
      </w:tr>
      <w:tr w:rsidR="00833470" w:rsidRPr="00D42B2E" w14:paraId="2DCDF983"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406EC1F4" w14:textId="77777777" w:rsidR="00833470" w:rsidRPr="00D42B2E" w:rsidRDefault="00833470" w:rsidP="001A7C61">
            <w:pPr>
              <w:rPr>
                <w:b w:val="0"/>
                <w:bCs w:val="0"/>
                <w:szCs w:val="24"/>
              </w:rPr>
            </w:pPr>
            <w:r w:rsidRPr="00D42B2E">
              <w:rPr>
                <w:b w:val="0"/>
                <w:bCs w:val="0"/>
                <w:szCs w:val="24"/>
              </w:rPr>
              <w:t>Organizuotumas ir pareigingumas</w:t>
            </w:r>
          </w:p>
        </w:tc>
        <w:tc>
          <w:tcPr>
            <w:tcW w:w="5279" w:type="dxa"/>
            <w:hideMark/>
          </w:tcPr>
          <w:p w14:paraId="741391D1" w14:textId="7B4A81D3"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075C800A"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51E9D05C" w14:textId="77777777" w:rsidR="00833470" w:rsidRPr="00D42B2E" w:rsidRDefault="00833470" w:rsidP="001A7C61">
            <w:pPr>
              <w:rPr>
                <w:b w:val="0"/>
                <w:bCs w:val="0"/>
                <w:szCs w:val="24"/>
              </w:rPr>
            </w:pPr>
            <w:r w:rsidRPr="00D42B2E">
              <w:rPr>
                <w:b w:val="0"/>
                <w:bCs w:val="0"/>
                <w:szCs w:val="24"/>
              </w:rPr>
              <w:t>Saviugda</w:t>
            </w:r>
          </w:p>
        </w:tc>
        <w:tc>
          <w:tcPr>
            <w:tcW w:w="5279" w:type="dxa"/>
            <w:hideMark/>
          </w:tcPr>
          <w:p w14:paraId="11EB34FD" w14:textId="36ED92DC"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4D4C76E3"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02A8C6F8" w14:textId="77777777" w:rsidR="00833470" w:rsidRPr="00D42B2E" w:rsidRDefault="00833470" w:rsidP="001A7C61">
            <w:pPr>
              <w:rPr>
                <w:b w:val="0"/>
                <w:bCs w:val="0"/>
                <w:szCs w:val="24"/>
              </w:rPr>
            </w:pPr>
            <w:r w:rsidRPr="00D42B2E">
              <w:rPr>
                <w:b w:val="0"/>
                <w:bCs w:val="0"/>
                <w:szCs w:val="24"/>
              </w:rPr>
              <w:t>Tvirtumas</w:t>
            </w:r>
          </w:p>
        </w:tc>
        <w:tc>
          <w:tcPr>
            <w:tcW w:w="5279" w:type="dxa"/>
            <w:hideMark/>
          </w:tcPr>
          <w:p w14:paraId="1FE5C893" w14:textId="0F62889F"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40669491"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0979B7E3" w14:textId="77777777" w:rsidR="00833470" w:rsidRPr="00D42B2E" w:rsidRDefault="00833470" w:rsidP="001A7C61">
            <w:pPr>
              <w:rPr>
                <w:b w:val="0"/>
                <w:bCs w:val="0"/>
                <w:szCs w:val="24"/>
              </w:rPr>
            </w:pPr>
            <w:r w:rsidRPr="00D42B2E">
              <w:rPr>
                <w:b w:val="0"/>
                <w:bCs w:val="0"/>
                <w:szCs w:val="24"/>
              </w:rPr>
              <w:t>Atsparumas korupcijai</w:t>
            </w:r>
          </w:p>
        </w:tc>
        <w:tc>
          <w:tcPr>
            <w:tcW w:w="5279" w:type="dxa"/>
            <w:hideMark/>
          </w:tcPr>
          <w:p w14:paraId="1D9035A4" w14:textId="6EBDB5E3"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5128C99B" w14:textId="77777777" w:rsidTr="00F72C2E">
        <w:trPr>
          <w:trHeight w:val="392"/>
        </w:trPr>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14:paraId="3A5E5D29" w14:textId="2E52031B" w:rsidR="00833470" w:rsidRPr="00D42B2E" w:rsidDel="00C22CF9" w:rsidRDefault="00F72C2E" w:rsidP="00F72C2E">
            <w:pPr>
              <w:rPr>
                <w:szCs w:val="24"/>
              </w:rPr>
            </w:pPr>
            <w:r w:rsidRPr="00D42B2E">
              <w:rPr>
                <w:szCs w:val="24"/>
              </w:rPr>
              <w:t>3.</w:t>
            </w:r>
            <w:r w:rsidR="00C71823" w:rsidRPr="00D42B2E">
              <w:rPr>
                <w:szCs w:val="24"/>
              </w:rPr>
              <w:t> </w:t>
            </w:r>
            <w:r w:rsidR="00833470" w:rsidRPr="00D42B2E">
              <w:rPr>
                <w:szCs w:val="24"/>
              </w:rPr>
              <w:t>Socialiniai gebėjimai</w:t>
            </w:r>
          </w:p>
        </w:tc>
      </w:tr>
      <w:tr w:rsidR="00833470" w:rsidRPr="00D42B2E" w14:paraId="0A6BD758"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24CB25BD" w14:textId="77777777" w:rsidR="00833470" w:rsidRPr="00D42B2E" w:rsidRDefault="00833470" w:rsidP="001A7C61">
            <w:pPr>
              <w:rPr>
                <w:b w:val="0"/>
                <w:bCs w:val="0"/>
                <w:szCs w:val="24"/>
              </w:rPr>
            </w:pPr>
            <w:r w:rsidRPr="00D42B2E">
              <w:rPr>
                <w:b w:val="0"/>
                <w:bCs w:val="0"/>
                <w:szCs w:val="24"/>
              </w:rPr>
              <w:t>Konfliktų valdymas</w:t>
            </w:r>
          </w:p>
        </w:tc>
        <w:tc>
          <w:tcPr>
            <w:tcW w:w="5279" w:type="dxa"/>
            <w:hideMark/>
          </w:tcPr>
          <w:p w14:paraId="207382C1" w14:textId="7141385F"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54CA0D77"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66310B68" w14:textId="77777777" w:rsidR="00833470" w:rsidRPr="00D42B2E" w:rsidRDefault="00833470" w:rsidP="001A7C61">
            <w:pPr>
              <w:rPr>
                <w:b w:val="0"/>
                <w:bCs w:val="0"/>
                <w:szCs w:val="24"/>
              </w:rPr>
            </w:pPr>
            <w:r w:rsidRPr="00D42B2E">
              <w:rPr>
                <w:b w:val="0"/>
                <w:bCs w:val="0"/>
                <w:szCs w:val="24"/>
              </w:rPr>
              <w:t>Komunikacija</w:t>
            </w:r>
          </w:p>
        </w:tc>
        <w:tc>
          <w:tcPr>
            <w:tcW w:w="5279" w:type="dxa"/>
            <w:hideMark/>
          </w:tcPr>
          <w:p w14:paraId="028F76B7" w14:textId="457C1505"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479CEBA8" w14:textId="77777777" w:rsidTr="00F72C2E">
        <w:tc>
          <w:tcPr>
            <w:cnfStyle w:val="001000000000" w:firstRow="0" w:lastRow="0" w:firstColumn="1" w:lastColumn="0" w:oddVBand="0" w:evenVBand="0" w:oddHBand="0" w:evenHBand="0" w:firstRowFirstColumn="0" w:firstRowLastColumn="0" w:lastRowFirstColumn="0" w:lastRowLastColumn="0"/>
            <w:tcW w:w="4219" w:type="dxa"/>
            <w:hideMark/>
          </w:tcPr>
          <w:p w14:paraId="667376E8" w14:textId="77777777" w:rsidR="00833470" w:rsidRPr="00D42B2E" w:rsidRDefault="00833470" w:rsidP="001A7C61">
            <w:pPr>
              <w:rPr>
                <w:b w:val="0"/>
                <w:bCs w:val="0"/>
                <w:szCs w:val="24"/>
              </w:rPr>
            </w:pPr>
            <w:r w:rsidRPr="00D42B2E">
              <w:rPr>
                <w:b w:val="0"/>
                <w:bCs w:val="0"/>
                <w:szCs w:val="24"/>
              </w:rPr>
              <w:t>Bendradarbiavimas</w:t>
            </w:r>
          </w:p>
        </w:tc>
        <w:tc>
          <w:tcPr>
            <w:tcW w:w="5279" w:type="dxa"/>
            <w:hideMark/>
          </w:tcPr>
          <w:p w14:paraId="76A5899B" w14:textId="3596FAD6"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r w:rsidR="00833470" w:rsidRPr="00D42B2E" w14:paraId="13635F36" w14:textId="77777777" w:rsidTr="00F72C2E">
        <w:trPr>
          <w:trHeight w:val="70"/>
        </w:trPr>
        <w:tc>
          <w:tcPr>
            <w:cnfStyle w:val="001000000000" w:firstRow="0" w:lastRow="0" w:firstColumn="1" w:lastColumn="0" w:oddVBand="0" w:evenVBand="0" w:oddHBand="0" w:evenHBand="0" w:firstRowFirstColumn="0" w:firstRowLastColumn="0" w:lastRowFirstColumn="0" w:lastRowLastColumn="0"/>
            <w:tcW w:w="4219" w:type="dxa"/>
            <w:hideMark/>
          </w:tcPr>
          <w:p w14:paraId="6A0958AE" w14:textId="77777777" w:rsidR="00833470" w:rsidRPr="00D42B2E" w:rsidRDefault="00833470" w:rsidP="001A7C61">
            <w:pPr>
              <w:rPr>
                <w:b w:val="0"/>
                <w:bCs w:val="0"/>
                <w:szCs w:val="24"/>
              </w:rPr>
            </w:pPr>
            <w:r w:rsidRPr="00D42B2E">
              <w:rPr>
                <w:b w:val="0"/>
                <w:bCs w:val="0"/>
                <w:szCs w:val="24"/>
              </w:rPr>
              <w:t>Lyderystė</w:t>
            </w:r>
          </w:p>
        </w:tc>
        <w:tc>
          <w:tcPr>
            <w:tcW w:w="5279" w:type="dxa"/>
            <w:hideMark/>
          </w:tcPr>
          <w:p w14:paraId="039C0473" w14:textId="45F036A0" w:rsidR="00833470" w:rsidRPr="00D42B2E" w:rsidRDefault="000D57D3" w:rsidP="00C71823">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Nepakankamas</w:t>
            </w:r>
            <w:r w:rsidRPr="00D42B2E">
              <w:rPr>
                <w:szCs w:val="24"/>
              </w:rPr>
              <w:t xml:space="preserve"> </w:t>
            </w:r>
            <w:r w:rsidR="00833470" w:rsidRPr="00D42B2E">
              <w:rPr>
                <w:szCs w:val="24"/>
              </w:rPr>
              <w:t>/ Pakankamas / Aukštas</w:t>
            </w:r>
          </w:p>
        </w:tc>
      </w:tr>
    </w:tbl>
    <w:p w14:paraId="5A0A75DE" w14:textId="77777777" w:rsidR="00C71823" w:rsidRPr="00D42B2E" w:rsidRDefault="00C71823" w:rsidP="00C71823">
      <w:pPr>
        <w:pStyle w:val="Sraopastraipa"/>
        <w:tabs>
          <w:tab w:val="left" w:pos="426"/>
          <w:tab w:val="left" w:pos="2835"/>
        </w:tabs>
        <w:ind w:left="0"/>
        <w:rPr>
          <w:b/>
          <w:bCs/>
          <w:szCs w:val="24"/>
        </w:rPr>
      </w:pPr>
    </w:p>
    <w:p w14:paraId="7EC921CF" w14:textId="20BBA736" w:rsidR="00833470" w:rsidRPr="00D42B2E" w:rsidRDefault="00C71823" w:rsidP="00C71823">
      <w:pPr>
        <w:pStyle w:val="Sraopastraipa"/>
        <w:numPr>
          <w:ilvl w:val="0"/>
          <w:numId w:val="27"/>
        </w:numPr>
        <w:tabs>
          <w:tab w:val="left" w:pos="426"/>
          <w:tab w:val="left" w:pos="2835"/>
        </w:tabs>
        <w:ind w:left="0" w:firstLine="0"/>
        <w:jc w:val="center"/>
        <w:rPr>
          <w:b/>
          <w:bCs/>
          <w:szCs w:val="24"/>
        </w:rPr>
      </w:pPr>
      <w:r w:rsidRPr="00D42B2E">
        <w:rPr>
          <w:b/>
          <w:bCs/>
          <w:szCs w:val="24"/>
        </w:rPr>
        <w:t>KOMPETENCIJŲ VERTINIMO PAGRINDIMAS</w:t>
      </w:r>
    </w:p>
    <w:p w14:paraId="052308ED" w14:textId="77777777" w:rsidR="00833470" w:rsidRPr="00D42B2E" w:rsidRDefault="00833470" w:rsidP="00C71823">
      <w:pPr>
        <w:tabs>
          <w:tab w:val="left" w:pos="426"/>
          <w:tab w:val="left" w:pos="2835"/>
        </w:tabs>
        <w:ind w:left="360"/>
        <w:jc w:val="center"/>
        <w:rPr>
          <w:b/>
          <w:bCs/>
          <w:szCs w:val="24"/>
        </w:rPr>
      </w:pPr>
    </w:p>
    <w:tbl>
      <w:tblPr>
        <w:tblStyle w:val="2paprastojilente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833470" w:rsidRPr="00D42B2E" w14:paraId="141DD509" w14:textId="77777777" w:rsidTr="0068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bottom w:val="none" w:sz="0" w:space="0" w:color="auto"/>
            </w:tcBorders>
          </w:tcPr>
          <w:p w14:paraId="2C1A0FFD" w14:textId="77777777" w:rsidR="00833470" w:rsidRPr="00D42B2E" w:rsidRDefault="00833470" w:rsidP="001A7C61">
            <w:pPr>
              <w:spacing w:before="0"/>
              <w:rPr>
                <w:rFonts w:ascii="Times New Roman" w:hAnsi="Times New Roman" w:cs="Times New Roman"/>
                <w:sz w:val="24"/>
                <w:szCs w:val="24"/>
              </w:rPr>
            </w:pPr>
            <w:r w:rsidRPr="00D42B2E">
              <w:rPr>
                <w:rFonts w:ascii="Times New Roman" w:hAnsi="Times New Roman" w:cs="Times New Roman"/>
                <w:sz w:val="24"/>
                <w:szCs w:val="24"/>
              </w:rPr>
              <w:t>Kompetencija ir kompetencijos lygis</w:t>
            </w:r>
          </w:p>
        </w:tc>
        <w:tc>
          <w:tcPr>
            <w:tcW w:w="5245" w:type="dxa"/>
            <w:tcBorders>
              <w:bottom w:val="none" w:sz="0" w:space="0" w:color="auto"/>
            </w:tcBorders>
          </w:tcPr>
          <w:p w14:paraId="7EE436F8" w14:textId="7F128DFA" w:rsidR="00833470" w:rsidRPr="00D42B2E" w:rsidRDefault="00833470" w:rsidP="001A7C61">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sz w:val="24"/>
                <w:szCs w:val="24"/>
              </w:rPr>
              <w:t>Pretendento kompetencijos lygio</w:t>
            </w:r>
            <w:r w:rsidR="00D42B2E" w:rsidRPr="00D42B2E">
              <w:rPr>
                <w:rFonts w:ascii="Times New Roman" w:hAnsi="Times New Roman" w:cs="Times New Roman"/>
                <w:sz w:val="24"/>
                <w:szCs w:val="24"/>
              </w:rPr>
              <w:t xml:space="preserve"> </w:t>
            </w:r>
            <w:r w:rsidR="00E379C5" w:rsidRPr="00D42B2E">
              <w:rPr>
                <w:rFonts w:ascii="Times New Roman" w:hAnsi="Times New Roman" w:cs="Times New Roman"/>
                <w:sz w:val="24"/>
                <w:szCs w:val="24"/>
              </w:rPr>
              <w:t>pagrindimo</w:t>
            </w:r>
            <w:r w:rsidRPr="00D42B2E">
              <w:rPr>
                <w:rFonts w:ascii="Times New Roman" w:hAnsi="Times New Roman" w:cs="Times New Roman"/>
                <w:sz w:val="24"/>
                <w:szCs w:val="24"/>
              </w:rPr>
              <w:t xml:space="preserve"> aprašymas</w:t>
            </w:r>
          </w:p>
        </w:tc>
      </w:tr>
      <w:tr w:rsidR="00833470" w:rsidRPr="00D42B2E" w14:paraId="45901DD4" w14:textId="77777777" w:rsidTr="00E620B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14:paraId="5782875F" w14:textId="4726C98F" w:rsidR="00833470" w:rsidRPr="00D42B2E" w:rsidRDefault="00F72C2E" w:rsidP="00F72C2E">
            <w:pPr>
              <w:spacing w:before="0"/>
              <w:jc w:val="left"/>
              <w:rPr>
                <w:rFonts w:ascii="Times New Roman" w:hAnsi="Times New Roman" w:cs="Times New Roman"/>
                <w:b w:val="0"/>
                <w:bCs w:val="0"/>
                <w:i/>
                <w:iCs/>
                <w:sz w:val="24"/>
                <w:szCs w:val="24"/>
              </w:rPr>
            </w:pPr>
            <w:r w:rsidRPr="00D42B2E">
              <w:rPr>
                <w:rFonts w:ascii="Times New Roman" w:hAnsi="Times New Roman" w:cs="Times New Roman"/>
                <w:sz w:val="24"/>
                <w:szCs w:val="24"/>
              </w:rPr>
              <w:t xml:space="preserve">1. </w:t>
            </w:r>
            <w:r w:rsidR="00833470" w:rsidRPr="00D42B2E">
              <w:rPr>
                <w:rFonts w:ascii="Times New Roman" w:hAnsi="Times New Roman" w:cs="Times New Roman"/>
                <w:sz w:val="24"/>
                <w:szCs w:val="24"/>
              </w:rPr>
              <w:t>Mąstymas ir sprendimų priėmimas</w:t>
            </w:r>
          </w:p>
        </w:tc>
      </w:tr>
      <w:tr w:rsidR="00833470" w:rsidRPr="00D42B2E" w14:paraId="663778D3" w14:textId="77777777" w:rsidTr="00682024">
        <w:tc>
          <w:tcPr>
            <w:cnfStyle w:val="001000000000" w:firstRow="0" w:lastRow="0" w:firstColumn="1" w:lastColumn="0" w:oddVBand="0" w:evenVBand="0" w:oddHBand="0" w:evenHBand="0" w:firstRowFirstColumn="0" w:firstRowLastColumn="0" w:lastRowFirstColumn="0" w:lastRowLastColumn="0"/>
            <w:tcW w:w="4219" w:type="dxa"/>
            <w:hideMark/>
          </w:tcPr>
          <w:p w14:paraId="44D53172" w14:textId="18402F87" w:rsidR="00833470" w:rsidRPr="00D42B2E" w:rsidRDefault="00833470" w:rsidP="001A7C61">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Objektyvumas</w:t>
            </w:r>
            <w:r w:rsidR="00F72C2E" w:rsidRPr="00D42B2E">
              <w:rPr>
                <w:rFonts w:ascii="Times New Roman" w:hAnsi="Times New Roman" w:cs="Times New Roman"/>
                <w:sz w:val="24"/>
                <w:szCs w:val="24"/>
              </w:rPr>
              <w:t xml:space="preserve"> </w:t>
            </w:r>
            <w:r w:rsidRPr="00D42B2E">
              <w:rPr>
                <w:rFonts w:ascii="Times New Roman" w:hAnsi="Times New Roman" w:cs="Times New Roman"/>
                <w:b w:val="0"/>
                <w:bCs w:val="0"/>
                <w:i/>
                <w:iCs/>
                <w:sz w:val="24"/>
                <w:szCs w:val="24"/>
              </w:rPr>
              <w:t>(</w:t>
            </w:r>
            <w:r w:rsidR="000D57D3" w:rsidRPr="00E620BA">
              <w:rPr>
                <w:rFonts w:ascii="Times New Roman" w:hAnsi="Times New Roman" w:cs="Times New Roman"/>
                <w:b w:val="0"/>
                <w:bCs w:val="0"/>
                <w:i/>
                <w:iCs/>
                <w:sz w:val="24"/>
                <w:szCs w:val="24"/>
              </w:rPr>
              <w:t>Nepakankamas</w:t>
            </w:r>
            <w:r w:rsidR="000D57D3" w:rsidRPr="00D42B2E">
              <w:rPr>
                <w:szCs w:val="24"/>
              </w:rPr>
              <w:t xml:space="preserve"> </w:t>
            </w:r>
            <w:r w:rsidRPr="00D42B2E">
              <w:rPr>
                <w:rFonts w:ascii="Times New Roman" w:hAnsi="Times New Roman" w:cs="Times New Roman"/>
                <w:b w:val="0"/>
                <w:bCs w:val="0"/>
                <w:i/>
                <w:iCs/>
                <w:sz w:val="24"/>
                <w:szCs w:val="24"/>
              </w:rPr>
              <w:t>/ Pakankamas / Aukštas lygis)</w:t>
            </w:r>
            <w:r w:rsidRPr="00D42B2E">
              <w:rPr>
                <w:rFonts w:ascii="Times New Roman" w:hAnsi="Times New Roman" w:cs="Times New Roman"/>
                <w:sz w:val="24"/>
                <w:szCs w:val="24"/>
              </w:rPr>
              <w:t xml:space="preserve"> </w:t>
            </w:r>
          </w:p>
        </w:tc>
        <w:tc>
          <w:tcPr>
            <w:tcW w:w="5245" w:type="dxa"/>
          </w:tcPr>
          <w:p w14:paraId="41D6BDAD" w14:textId="29AE5B53" w:rsidR="00833470" w:rsidRPr="00D42B2E" w:rsidRDefault="00833470" w:rsidP="001A7C6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33470" w:rsidRPr="00D42B2E" w14:paraId="04F222DB" w14:textId="77777777" w:rsidTr="00682024">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bottom w:val="none" w:sz="0" w:space="0" w:color="auto"/>
            </w:tcBorders>
            <w:hideMark/>
          </w:tcPr>
          <w:p w14:paraId="792334D4" w14:textId="6EB36083" w:rsidR="00833470" w:rsidRPr="00D42B2E" w:rsidRDefault="00833470" w:rsidP="00F72C2E">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Sprendimų priėmimas</w:t>
            </w:r>
            <w:r w:rsidR="00F72C2E" w:rsidRPr="00D42B2E">
              <w:rPr>
                <w:rFonts w:ascii="Times New Roman" w:hAnsi="Times New Roman" w:cs="Times New Roman"/>
                <w:sz w:val="24"/>
                <w:szCs w:val="24"/>
              </w:rPr>
              <w:t xml:space="preserve"> </w:t>
            </w:r>
            <w:r w:rsidRPr="00D42B2E">
              <w:rPr>
                <w:rFonts w:ascii="Times New Roman" w:hAnsi="Times New Roman" w:cs="Times New Roman"/>
                <w:b w:val="0"/>
                <w:bCs w:val="0"/>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Pr="00D42B2E">
              <w:rPr>
                <w:rFonts w:ascii="Times New Roman" w:hAnsi="Times New Roman" w:cs="Times New Roman"/>
                <w:b w:val="0"/>
                <w:bCs w:val="0"/>
                <w:i/>
                <w:iCs/>
                <w:sz w:val="24"/>
                <w:szCs w:val="24"/>
              </w:rPr>
              <w:t>/ Pakankamas / Aukštas lygis)</w:t>
            </w:r>
            <w:r w:rsidRPr="00D42B2E">
              <w:rPr>
                <w:rFonts w:ascii="Times New Roman" w:hAnsi="Times New Roman" w:cs="Times New Roman"/>
                <w:sz w:val="24"/>
                <w:szCs w:val="24"/>
              </w:rPr>
              <w:t xml:space="preserve"> </w:t>
            </w:r>
          </w:p>
        </w:tc>
        <w:tc>
          <w:tcPr>
            <w:tcW w:w="5245" w:type="dxa"/>
            <w:tcBorders>
              <w:top w:val="none" w:sz="0" w:space="0" w:color="auto"/>
              <w:bottom w:val="none" w:sz="0" w:space="0" w:color="auto"/>
            </w:tcBorders>
          </w:tcPr>
          <w:p w14:paraId="56AEA4B9" w14:textId="09057FB6" w:rsidR="00833470" w:rsidRPr="00D42B2E" w:rsidRDefault="00F72C2E" w:rsidP="001A7C6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3D55E76B" w14:textId="77777777" w:rsidTr="00682024">
        <w:trPr>
          <w:trHeight w:val="493"/>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14:paraId="582FD046" w14:textId="07E9C45C" w:rsidR="00833470" w:rsidRPr="00D42B2E" w:rsidRDefault="00F72C2E" w:rsidP="00F72C2E">
            <w:pPr>
              <w:pStyle w:val="Sraopastraipa"/>
              <w:spacing w:before="0"/>
              <w:ind w:left="0"/>
              <w:jc w:val="left"/>
              <w:rPr>
                <w:rFonts w:ascii="Times New Roman" w:hAnsi="Times New Roman" w:cs="Times New Roman"/>
                <w:i/>
                <w:iCs/>
                <w:sz w:val="24"/>
                <w:szCs w:val="24"/>
              </w:rPr>
            </w:pPr>
            <w:r w:rsidRPr="00D42B2E">
              <w:rPr>
                <w:rFonts w:ascii="Times New Roman" w:hAnsi="Times New Roman" w:cs="Times New Roman"/>
                <w:sz w:val="24"/>
                <w:szCs w:val="24"/>
              </w:rPr>
              <w:t>2. </w:t>
            </w:r>
            <w:r w:rsidR="00833470" w:rsidRPr="00D42B2E">
              <w:rPr>
                <w:rFonts w:ascii="Times New Roman" w:hAnsi="Times New Roman" w:cs="Times New Roman"/>
                <w:sz w:val="24"/>
                <w:szCs w:val="24"/>
              </w:rPr>
              <w:t>Asmeninis efektyvumas</w:t>
            </w:r>
          </w:p>
        </w:tc>
      </w:tr>
      <w:tr w:rsidR="00833470" w:rsidRPr="00D42B2E" w14:paraId="0600485B" w14:textId="77777777" w:rsidTr="0068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hideMark/>
          </w:tcPr>
          <w:p w14:paraId="239BD37B" w14:textId="1527DD61" w:rsidR="00833470" w:rsidRPr="00D42B2E" w:rsidRDefault="00833470" w:rsidP="001A7C61">
            <w:pPr>
              <w:pStyle w:val="Sraopastraipa"/>
              <w:spacing w:before="0"/>
              <w:ind w:left="0"/>
              <w:rPr>
                <w:rFonts w:ascii="Times New Roman" w:eastAsia="Times New Roman" w:hAnsi="Times New Roman" w:cs="Times New Roman"/>
                <w:b w:val="0"/>
                <w:bCs w:val="0"/>
                <w:sz w:val="24"/>
                <w:szCs w:val="24"/>
              </w:rPr>
            </w:pPr>
            <w:r w:rsidRPr="00D42B2E">
              <w:rPr>
                <w:rFonts w:ascii="Times New Roman" w:hAnsi="Times New Roman" w:cs="Times New Roman"/>
                <w:sz w:val="24"/>
                <w:szCs w:val="24"/>
              </w:rPr>
              <w:t xml:space="preserve">Organizuotumas ir pareigingumas </w:t>
            </w:r>
            <w:r w:rsidRPr="00D42B2E">
              <w:rPr>
                <w:rFonts w:ascii="Times New Roman" w:hAnsi="Times New Roman" w:cs="Times New Roman"/>
                <w:b w:val="0"/>
                <w:bCs w:val="0"/>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Pr="00D42B2E">
              <w:rPr>
                <w:rFonts w:ascii="Times New Roman" w:hAnsi="Times New Roman" w:cs="Times New Roman"/>
                <w:b w:val="0"/>
                <w:bCs w:val="0"/>
                <w:i/>
                <w:iCs/>
                <w:sz w:val="24"/>
                <w:szCs w:val="24"/>
              </w:rPr>
              <w:t>/ Pakankamas / Aukštas lygis)</w:t>
            </w:r>
          </w:p>
        </w:tc>
        <w:tc>
          <w:tcPr>
            <w:tcW w:w="5245" w:type="dxa"/>
          </w:tcPr>
          <w:p w14:paraId="2C0CE6D5" w14:textId="4EBDED5A" w:rsidR="00833470" w:rsidRPr="00D42B2E" w:rsidRDefault="00F72C2E" w:rsidP="001A7C61">
            <w:pPr>
              <w:pStyle w:val="Sraopastraipa"/>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0E212E4C" w14:textId="77777777" w:rsidTr="00682024">
        <w:tc>
          <w:tcPr>
            <w:cnfStyle w:val="001000000000" w:firstRow="0" w:lastRow="0" w:firstColumn="1" w:lastColumn="0" w:oddVBand="0" w:evenVBand="0" w:oddHBand="0" w:evenHBand="0" w:firstRowFirstColumn="0" w:firstRowLastColumn="0" w:lastRowFirstColumn="0" w:lastRowLastColumn="0"/>
            <w:tcW w:w="4219" w:type="dxa"/>
            <w:hideMark/>
          </w:tcPr>
          <w:p w14:paraId="53E48FC4" w14:textId="102669E8" w:rsidR="00833470" w:rsidRPr="00D42B2E" w:rsidRDefault="00833470" w:rsidP="00F72C2E">
            <w:pPr>
              <w:spacing w:before="0"/>
              <w:rPr>
                <w:rFonts w:ascii="Times New Roman" w:hAnsi="Times New Roman" w:cs="Times New Roman"/>
                <w:b w:val="0"/>
                <w:bCs w:val="0"/>
                <w:i/>
                <w:iCs/>
                <w:sz w:val="24"/>
                <w:szCs w:val="24"/>
              </w:rPr>
            </w:pPr>
            <w:r w:rsidRPr="00D42B2E">
              <w:rPr>
                <w:rFonts w:ascii="Times New Roman" w:hAnsi="Times New Roman" w:cs="Times New Roman"/>
                <w:sz w:val="24"/>
                <w:szCs w:val="24"/>
              </w:rPr>
              <w:t xml:space="preserve">Saviugda </w:t>
            </w:r>
            <w:r w:rsidRPr="00D42B2E">
              <w:rPr>
                <w:rFonts w:ascii="Times New Roman" w:hAnsi="Times New Roman" w:cs="Times New Roman"/>
                <w:b w:val="0"/>
                <w:bCs w:val="0"/>
                <w:i/>
                <w:iCs/>
                <w:sz w:val="24"/>
                <w:szCs w:val="24"/>
              </w:rPr>
              <w:t>(</w:t>
            </w:r>
            <w:r w:rsidR="000D57D3" w:rsidRPr="004057F1">
              <w:rPr>
                <w:i/>
                <w:iCs/>
                <w:szCs w:val="24"/>
              </w:rPr>
              <w:t>Nepakankamas</w:t>
            </w:r>
            <w:r w:rsidR="000D57D3" w:rsidRPr="004057F1">
              <w:rPr>
                <w:szCs w:val="24"/>
              </w:rPr>
              <w:t xml:space="preserve"> </w:t>
            </w:r>
            <w:r w:rsidRPr="00D42B2E">
              <w:rPr>
                <w:rFonts w:ascii="Times New Roman" w:hAnsi="Times New Roman" w:cs="Times New Roman"/>
                <w:b w:val="0"/>
                <w:bCs w:val="0"/>
                <w:i/>
                <w:iCs/>
                <w:sz w:val="24"/>
                <w:szCs w:val="24"/>
              </w:rPr>
              <w:t>/ Pakankamas / Aukštas lygis)</w:t>
            </w:r>
          </w:p>
        </w:tc>
        <w:tc>
          <w:tcPr>
            <w:tcW w:w="5245" w:type="dxa"/>
          </w:tcPr>
          <w:p w14:paraId="026C41B3" w14:textId="7CE6F46A" w:rsidR="00833470" w:rsidRPr="00D42B2E" w:rsidRDefault="00F72C2E" w:rsidP="001A7C6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2E424A9E" w14:textId="77777777" w:rsidTr="0068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hideMark/>
          </w:tcPr>
          <w:p w14:paraId="29F9CAEB" w14:textId="31559617" w:rsidR="00833470" w:rsidRPr="00D42B2E" w:rsidRDefault="00833470" w:rsidP="00F72C2E">
            <w:pPr>
              <w:spacing w:before="0"/>
              <w:rPr>
                <w:rFonts w:ascii="Times New Roman" w:hAnsi="Times New Roman" w:cs="Times New Roman"/>
                <w:b w:val="0"/>
                <w:bCs w:val="0"/>
                <w:i/>
                <w:iCs/>
                <w:sz w:val="24"/>
                <w:szCs w:val="24"/>
              </w:rPr>
            </w:pPr>
            <w:r w:rsidRPr="00D42B2E">
              <w:rPr>
                <w:rFonts w:ascii="Times New Roman" w:hAnsi="Times New Roman" w:cs="Times New Roman"/>
                <w:sz w:val="24"/>
                <w:szCs w:val="24"/>
              </w:rPr>
              <w:t>Tvirtumas</w:t>
            </w:r>
            <w:r w:rsidR="00F72C2E" w:rsidRPr="00D42B2E">
              <w:rPr>
                <w:rFonts w:ascii="Times New Roman" w:hAnsi="Times New Roman" w:cs="Times New Roman"/>
                <w:sz w:val="24"/>
                <w:szCs w:val="24"/>
              </w:rPr>
              <w:t xml:space="preserve"> </w:t>
            </w:r>
            <w:r w:rsidRPr="00D42B2E">
              <w:rPr>
                <w:rFonts w:ascii="Times New Roman" w:hAnsi="Times New Roman" w:cs="Times New Roman"/>
                <w:b w:val="0"/>
                <w:bCs w:val="0"/>
                <w:i/>
                <w:iCs/>
                <w:sz w:val="24"/>
                <w:szCs w:val="24"/>
              </w:rPr>
              <w:t>(</w:t>
            </w:r>
            <w:r w:rsidR="000D57D3" w:rsidRPr="004057F1">
              <w:rPr>
                <w:i/>
                <w:iCs/>
                <w:szCs w:val="24"/>
              </w:rPr>
              <w:t>Nepakankamas</w:t>
            </w:r>
            <w:r w:rsidR="000D57D3" w:rsidRPr="00D42B2E">
              <w:rPr>
                <w:szCs w:val="24"/>
              </w:rPr>
              <w:t xml:space="preserve"> </w:t>
            </w:r>
            <w:r w:rsidRPr="00D42B2E">
              <w:rPr>
                <w:rFonts w:ascii="Times New Roman" w:hAnsi="Times New Roman" w:cs="Times New Roman"/>
                <w:b w:val="0"/>
                <w:bCs w:val="0"/>
                <w:i/>
                <w:iCs/>
                <w:sz w:val="24"/>
                <w:szCs w:val="24"/>
              </w:rPr>
              <w:t>/ Pakankamas / Aukštas lygis)</w:t>
            </w:r>
          </w:p>
        </w:tc>
        <w:tc>
          <w:tcPr>
            <w:tcW w:w="5245" w:type="dxa"/>
          </w:tcPr>
          <w:p w14:paraId="6EEA516A" w14:textId="5C0DD87C" w:rsidR="00833470" w:rsidRPr="00D42B2E" w:rsidRDefault="00F72C2E" w:rsidP="001A7C6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54C21642" w14:textId="77777777" w:rsidTr="00682024">
        <w:tc>
          <w:tcPr>
            <w:cnfStyle w:val="001000000000" w:firstRow="0" w:lastRow="0" w:firstColumn="1" w:lastColumn="0" w:oddVBand="0" w:evenVBand="0" w:oddHBand="0" w:evenHBand="0" w:firstRowFirstColumn="0" w:firstRowLastColumn="0" w:lastRowFirstColumn="0" w:lastRowLastColumn="0"/>
            <w:tcW w:w="4219" w:type="dxa"/>
            <w:hideMark/>
          </w:tcPr>
          <w:p w14:paraId="403553A9" w14:textId="35649F44" w:rsidR="00833470" w:rsidRPr="00D42B2E" w:rsidRDefault="00833470" w:rsidP="00F72C2E">
            <w:pPr>
              <w:spacing w:before="0"/>
              <w:rPr>
                <w:rFonts w:ascii="Times New Roman" w:hAnsi="Times New Roman" w:cs="Times New Roman"/>
                <w:b w:val="0"/>
                <w:bCs w:val="0"/>
                <w:i/>
                <w:iCs/>
                <w:sz w:val="24"/>
                <w:szCs w:val="24"/>
              </w:rPr>
            </w:pPr>
            <w:r w:rsidRPr="00D42B2E">
              <w:rPr>
                <w:rFonts w:ascii="Times New Roman" w:hAnsi="Times New Roman" w:cs="Times New Roman"/>
                <w:sz w:val="24"/>
                <w:szCs w:val="24"/>
              </w:rPr>
              <w:t>Atsparumas korupcijai</w:t>
            </w:r>
            <w:r w:rsidR="00F72C2E" w:rsidRPr="00D42B2E">
              <w:rPr>
                <w:rFonts w:ascii="Times New Roman" w:hAnsi="Times New Roman" w:cs="Times New Roman"/>
                <w:sz w:val="24"/>
                <w:szCs w:val="24"/>
              </w:rPr>
              <w:t xml:space="preserve"> </w:t>
            </w:r>
            <w:r w:rsidRPr="00D42B2E">
              <w:rPr>
                <w:rFonts w:ascii="Times New Roman" w:hAnsi="Times New Roman" w:cs="Times New Roman"/>
                <w:b w:val="0"/>
                <w:bCs w:val="0"/>
                <w:i/>
                <w:iCs/>
                <w:sz w:val="24"/>
                <w:szCs w:val="24"/>
              </w:rPr>
              <w:t>(</w:t>
            </w:r>
            <w:r w:rsidR="000D57D3" w:rsidRPr="004057F1">
              <w:rPr>
                <w:i/>
                <w:iCs/>
                <w:szCs w:val="24"/>
              </w:rPr>
              <w:t>Nepakankamas</w:t>
            </w:r>
            <w:r w:rsidR="000D57D3" w:rsidRPr="004057F1">
              <w:rPr>
                <w:szCs w:val="24"/>
              </w:rPr>
              <w:t xml:space="preserve"> </w:t>
            </w:r>
            <w:r w:rsidRPr="00D42B2E">
              <w:rPr>
                <w:rFonts w:ascii="Times New Roman" w:hAnsi="Times New Roman" w:cs="Times New Roman"/>
                <w:b w:val="0"/>
                <w:bCs w:val="0"/>
                <w:i/>
                <w:iCs/>
                <w:sz w:val="24"/>
                <w:szCs w:val="24"/>
              </w:rPr>
              <w:t>/ Pakankamas / Aukštas lygis)</w:t>
            </w:r>
          </w:p>
        </w:tc>
        <w:tc>
          <w:tcPr>
            <w:tcW w:w="5245" w:type="dxa"/>
          </w:tcPr>
          <w:p w14:paraId="58D74014" w14:textId="127D1733" w:rsidR="00833470" w:rsidRPr="00D42B2E" w:rsidRDefault="00F72C2E" w:rsidP="001A7C6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12747A3B" w14:textId="77777777" w:rsidTr="0068202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14:paraId="34DCB765" w14:textId="6902ADFA" w:rsidR="00833470" w:rsidRPr="00D42B2E" w:rsidRDefault="00F72C2E" w:rsidP="00F72C2E">
            <w:pPr>
              <w:spacing w:before="0"/>
              <w:jc w:val="left"/>
              <w:rPr>
                <w:rFonts w:ascii="Times New Roman" w:hAnsi="Times New Roman" w:cs="Times New Roman"/>
                <w:i/>
                <w:iCs/>
                <w:sz w:val="24"/>
                <w:szCs w:val="24"/>
              </w:rPr>
            </w:pPr>
            <w:r w:rsidRPr="00D42B2E">
              <w:rPr>
                <w:rFonts w:ascii="Times New Roman" w:hAnsi="Times New Roman" w:cs="Times New Roman"/>
                <w:sz w:val="24"/>
                <w:szCs w:val="24"/>
              </w:rPr>
              <w:t xml:space="preserve">3. </w:t>
            </w:r>
            <w:r w:rsidR="00833470" w:rsidRPr="00D42B2E">
              <w:rPr>
                <w:rFonts w:ascii="Times New Roman" w:hAnsi="Times New Roman" w:cs="Times New Roman"/>
                <w:sz w:val="24"/>
                <w:szCs w:val="24"/>
              </w:rPr>
              <w:t>Socialiniai gebėjimai</w:t>
            </w:r>
          </w:p>
        </w:tc>
      </w:tr>
      <w:tr w:rsidR="00833470" w:rsidRPr="00D42B2E" w14:paraId="0BA9188F" w14:textId="77777777" w:rsidTr="00682024">
        <w:tc>
          <w:tcPr>
            <w:cnfStyle w:val="001000000000" w:firstRow="0" w:lastRow="0" w:firstColumn="1" w:lastColumn="0" w:oddVBand="0" w:evenVBand="0" w:oddHBand="0" w:evenHBand="0" w:firstRowFirstColumn="0" w:firstRowLastColumn="0" w:lastRowFirstColumn="0" w:lastRowLastColumn="0"/>
            <w:tcW w:w="4219" w:type="dxa"/>
            <w:hideMark/>
          </w:tcPr>
          <w:p w14:paraId="1981E96D" w14:textId="32CDB146" w:rsidR="00833470" w:rsidRPr="00D42B2E" w:rsidRDefault="00833470" w:rsidP="001A7C61">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 xml:space="preserve">Konfliktų valdymas </w:t>
            </w:r>
            <w:r w:rsidR="00E620BA" w:rsidRPr="00D42B2E">
              <w:rPr>
                <w:rFonts w:ascii="Times New Roman" w:hAnsi="Times New Roman" w:cs="Times New Roman"/>
                <w:b w:val="0"/>
                <w:bCs w:val="0"/>
                <w:i/>
                <w:iCs/>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00E620BA" w:rsidRPr="00D42B2E">
              <w:rPr>
                <w:rFonts w:ascii="Times New Roman" w:hAnsi="Times New Roman" w:cs="Times New Roman"/>
                <w:b w:val="0"/>
                <w:bCs w:val="0"/>
                <w:i/>
                <w:iCs/>
                <w:sz w:val="24"/>
                <w:szCs w:val="24"/>
              </w:rPr>
              <w:t>/ Pakankamas / Aukštas lygis)</w:t>
            </w:r>
          </w:p>
        </w:tc>
        <w:tc>
          <w:tcPr>
            <w:tcW w:w="5245" w:type="dxa"/>
          </w:tcPr>
          <w:p w14:paraId="27E4B2B9" w14:textId="7E9EB46D" w:rsidR="00833470" w:rsidRPr="00D42B2E" w:rsidRDefault="00F72C2E" w:rsidP="001A7C6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62E43A3C" w14:textId="77777777" w:rsidTr="0068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bottom w:val="none" w:sz="0" w:space="0" w:color="auto"/>
            </w:tcBorders>
            <w:hideMark/>
          </w:tcPr>
          <w:p w14:paraId="711FE603" w14:textId="37D6BAAB" w:rsidR="00833470" w:rsidRPr="00D42B2E" w:rsidRDefault="00833470" w:rsidP="001A7C61">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 xml:space="preserve">Komunikacija </w:t>
            </w:r>
            <w:r w:rsidR="00E620BA" w:rsidRPr="00D42B2E">
              <w:rPr>
                <w:rFonts w:ascii="Times New Roman" w:hAnsi="Times New Roman" w:cs="Times New Roman"/>
                <w:b w:val="0"/>
                <w:bCs w:val="0"/>
                <w:i/>
                <w:iCs/>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00E620BA" w:rsidRPr="00D42B2E">
              <w:rPr>
                <w:rFonts w:ascii="Times New Roman" w:hAnsi="Times New Roman" w:cs="Times New Roman"/>
                <w:b w:val="0"/>
                <w:bCs w:val="0"/>
                <w:i/>
                <w:iCs/>
                <w:sz w:val="24"/>
                <w:szCs w:val="24"/>
              </w:rPr>
              <w:t>/ Pakankamas / Aukštas lygis)</w:t>
            </w:r>
          </w:p>
        </w:tc>
        <w:tc>
          <w:tcPr>
            <w:tcW w:w="5245" w:type="dxa"/>
            <w:tcBorders>
              <w:top w:val="none" w:sz="0" w:space="0" w:color="auto"/>
              <w:bottom w:val="none" w:sz="0" w:space="0" w:color="auto"/>
            </w:tcBorders>
          </w:tcPr>
          <w:p w14:paraId="6FC7E68A" w14:textId="31F93353" w:rsidR="00833470" w:rsidRPr="00D42B2E" w:rsidRDefault="00F72C2E" w:rsidP="001A7C6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68953D7E" w14:textId="77777777" w:rsidTr="00682024">
        <w:tc>
          <w:tcPr>
            <w:cnfStyle w:val="001000000000" w:firstRow="0" w:lastRow="0" w:firstColumn="1" w:lastColumn="0" w:oddVBand="0" w:evenVBand="0" w:oddHBand="0" w:evenHBand="0" w:firstRowFirstColumn="0" w:firstRowLastColumn="0" w:lastRowFirstColumn="0" w:lastRowLastColumn="0"/>
            <w:tcW w:w="4219" w:type="dxa"/>
            <w:hideMark/>
          </w:tcPr>
          <w:p w14:paraId="689B049C" w14:textId="54985C31" w:rsidR="00833470" w:rsidRPr="00D42B2E" w:rsidRDefault="00833470" w:rsidP="001A7C61">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 xml:space="preserve">Bendradarbiavimas </w:t>
            </w:r>
            <w:r w:rsidR="00E620BA" w:rsidRPr="00D42B2E">
              <w:rPr>
                <w:rFonts w:ascii="Times New Roman" w:hAnsi="Times New Roman" w:cs="Times New Roman"/>
                <w:b w:val="0"/>
                <w:bCs w:val="0"/>
                <w:i/>
                <w:iCs/>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00E620BA" w:rsidRPr="00D42B2E">
              <w:rPr>
                <w:rFonts w:ascii="Times New Roman" w:hAnsi="Times New Roman" w:cs="Times New Roman"/>
                <w:b w:val="0"/>
                <w:bCs w:val="0"/>
                <w:i/>
                <w:iCs/>
                <w:sz w:val="24"/>
                <w:szCs w:val="24"/>
              </w:rPr>
              <w:t>/ Pakankamas / Aukštas lygis)</w:t>
            </w:r>
          </w:p>
        </w:tc>
        <w:tc>
          <w:tcPr>
            <w:tcW w:w="5245" w:type="dxa"/>
          </w:tcPr>
          <w:p w14:paraId="1E0CB555" w14:textId="746F4125" w:rsidR="00833470" w:rsidRPr="00D42B2E" w:rsidRDefault="00F72C2E" w:rsidP="001A7C6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r w:rsidR="00833470" w:rsidRPr="00D42B2E" w14:paraId="77F20B39" w14:textId="77777777" w:rsidTr="0068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bottom w:val="none" w:sz="0" w:space="0" w:color="auto"/>
            </w:tcBorders>
            <w:hideMark/>
          </w:tcPr>
          <w:p w14:paraId="4064ECC8" w14:textId="7D3EE362" w:rsidR="00833470" w:rsidRPr="00D42B2E" w:rsidRDefault="00833470" w:rsidP="001A7C61">
            <w:pPr>
              <w:spacing w:before="0"/>
              <w:rPr>
                <w:rFonts w:ascii="Times New Roman" w:hAnsi="Times New Roman" w:cs="Times New Roman"/>
                <w:b w:val="0"/>
                <w:bCs w:val="0"/>
                <w:sz w:val="24"/>
                <w:szCs w:val="24"/>
              </w:rPr>
            </w:pPr>
            <w:r w:rsidRPr="00D42B2E">
              <w:rPr>
                <w:rFonts w:ascii="Times New Roman" w:hAnsi="Times New Roman" w:cs="Times New Roman"/>
                <w:sz w:val="24"/>
                <w:szCs w:val="24"/>
              </w:rPr>
              <w:t xml:space="preserve">Lyderystė </w:t>
            </w:r>
            <w:r w:rsidR="00E620BA" w:rsidRPr="00D42B2E">
              <w:rPr>
                <w:rFonts w:ascii="Times New Roman" w:hAnsi="Times New Roman" w:cs="Times New Roman"/>
                <w:b w:val="0"/>
                <w:bCs w:val="0"/>
                <w:i/>
                <w:iCs/>
                <w:sz w:val="24"/>
                <w:szCs w:val="24"/>
              </w:rPr>
              <w:t>(</w:t>
            </w:r>
            <w:r w:rsidR="00E620BA" w:rsidRPr="00E620BA">
              <w:rPr>
                <w:rFonts w:ascii="Times New Roman" w:hAnsi="Times New Roman" w:cs="Times New Roman"/>
                <w:b w:val="0"/>
                <w:bCs w:val="0"/>
                <w:i/>
                <w:iCs/>
                <w:sz w:val="24"/>
                <w:szCs w:val="24"/>
              </w:rPr>
              <w:t>Nepakankamas</w:t>
            </w:r>
            <w:r w:rsidR="00E620BA" w:rsidRPr="00D42B2E">
              <w:rPr>
                <w:szCs w:val="24"/>
              </w:rPr>
              <w:t xml:space="preserve"> </w:t>
            </w:r>
            <w:r w:rsidR="00E620BA" w:rsidRPr="00D42B2E">
              <w:rPr>
                <w:rFonts w:ascii="Times New Roman" w:hAnsi="Times New Roman" w:cs="Times New Roman"/>
                <w:b w:val="0"/>
                <w:bCs w:val="0"/>
                <w:i/>
                <w:iCs/>
                <w:sz w:val="24"/>
                <w:szCs w:val="24"/>
              </w:rPr>
              <w:t>/ Pakankamas / Aukštas lygis)</w:t>
            </w:r>
          </w:p>
        </w:tc>
        <w:tc>
          <w:tcPr>
            <w:tcW w:w="5245" w:type="dxa"/>
            <w:tcBorders>
              <w:top w:val="none" w:sz="0" w:space="0" w:color="auto"/>
              <w:bottom w:val="none" w:sz="0" w:space="0" w:color="auto"/>
            </w:tcBorders>
          </w:tcPr>
          <w:p w14:paraId="7ADC7E9B" w14:textId="3FFD668D" w:rsidR="00833470" w:rsidRPr="00D42B2E" w:rsidRDefault="00F72C2E" w:rsidP="001A7C6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2B2E">
              <w:rPr>
                <w:rFonts w:ascii="Times New Roman" w:hAnsi="Times New Roman" w:cs="Times New Roman"/>
                <w:i/>
                <w:iCs/>
                <w:sz w:val="24"/>
                <w:szCs w:val="24"/>
              </w:rPr>
              <w:t xml:space="preserve"> </w:t>
            </w:r>
          </w:p>
        </w:tc>
      </w:tr>
    </w:tbl>
    <w:p w14:paraId="6B65CE29" w14:textId="708EC0BF" w:rsidR="00F72C2E" w:rsidRPr="00D42B2E" w:rsidRDefault="00F72C2E" w:rsidP="00F72C2E">
      <w:pPr>
        <w:pStyle w:val="Sraopastraipa"/>
        <w:tabs>
          <w:tab w:val="left" w:pos="426"/>
          <w:tab w:val="left" w:pos="2835"/>
        </w:tabs>
        <w:ind w:left="0"/>
        <w:rPr>
          <w:b/>
          <w:bCs/>
          <w:szCs w:val="24"/>
        </w:rPr>
      </w:pPr>
    </w:p>
    <w:p w14:paraId="2F856463" w14:textId="77777777" w:rsidR="00F72C2E" w:rsidRPr="00D42B2E" w:rsidRDefault="00F72C2E">
      <w:pPr>
        <w:rPr>
          <w:b/>
          <w:bCs/>
          <w:szCs w:val="24"/>
        </w:rPr>
      </w:pPr>
      <w:r w:rsidRPr="00D42B2E">
        <w:rPr>
          <w:b/>
          <w:bCs/>
          <w:szCs w:val="24"/>
        </w:rPr>
        <w:br w:type="page"/>
      </w:r>
    </w:p>
    <w:p w14:paraId="7476119E" w14:textId="77777777" w:rsidR="00F72C2E" w:rsidRPr="00D42B2E" w:rsidRDefault="00F72C2E" w:rsidP="00F72C2E">
      <w:pPr>
        <w:pStyle w:val="Sraopastraipa"/>
        <w:tabs>
          <w:tab w:val="left" w:pos="426"/>
          <w:tab w:val="left" w:pos="2835"/>
        </w:tabs>
        <w:ind w:left="0"/>
        <w:rPr>
          <w:b/>
          <w:bCs/>
          <w:szCs w:val="24"/>
        </w:rPr>
      </w:pPr>
    </w:p>
    <w:p w14:paraId="537FDA2F" w14:textId="641A98D3" w:rsidR="00C71823" w:rsidRPr="00D42B2E" w:rsidRDefault="00C71823" w:rsidP="00C71823">
      <w:pPr>
        <w:pStyle w:val="Sraopastraipa"/>
        <w:numPr>
          <w:ilvl w:val="0"/>
          <w:numId w:val="27"/>
        </w:numPr>
        <w:tabs>
          <w:tab w:val="left" w:pos="426"/>
          <w:tab w:val="left" w:pos="2835"/>
        </w:tabs>
        <w:ind w:left="0" w:firstLine="0"/>
        <w:jc w:val="center"/>
        <w:rPr>
          <w:b/>
          <w:bCs/>
          <w:szCs w:val="24"/>
        </w:rPr>
      </w:pPr>
      <w:r w:rsidRPr="00D42B2E">
        <w:rPr>
          <w:b/>
          <w:bCs/>
          <w:szCs w:val="24"/>
        </w:rPr>
        <w:t>APIBENDRINIMAS IR REKOMENDACIJOS</w:t>
      </w:r>
    </w:p>
    <w:p w14:paraId="714F8220" w14:textId="123FE72F" w:rsidR="00C71823" w:rsidRPr="00D42B2E" w:rsidRDefault="00C71823" w:rsidP="00833470">
      <w:pPr>
        <w:rPr>
          <w:b/>
          <w:bCs/>
          <w:szCs w:val="24"/>
        </w:rPr>
      </w:pPr>
    </w:p>
    <w:p w14:paraId="3D1936CA" w14:textId="506E0412" w:rsidR="00C71823" w:rsidRPr="00D42B2E" w:rsidRDefault="00C71823" w:rsidP="00C71823">
      <w:pPr>
        <w:pStyle w:val="Sraopastraipa"/>
        <w:ind w:left="0"/>
        <w:rPr>
          <w:b/>
          <w:bCs/>
          <w:szCs w:val="24"/>
        </w:rPr>
      </w:pPr>
      <w:r w:rsidRPr="00D42B2E">
        <w:rPr>
          <w:b/>
          <w:bCs/>
          <w:szCs w:val="24"/>
        </w:rPr>
        <w:t>Turimos Pretendento stiprybės:</w:t>
      </w:r>
    </w:p>
    <w:p w14:paraId="3894BCBB" w14:textId="77777777" w:rsidR="00C71823" w:rsidRPr="00D42B2E" w:rsidRDefault="00C71823" w:rsidP="00833470">
      <w:pPr>
        <w:rPr>
          <w:b/>
          <w:bCs/>
          <w:szCs w:val="24"/>
        </w:rPr>
      </w:pPr>
    </w:p>
    <w:tbl>
      <w:tblPr>
        <w:tblStyle w:val="Lentelstinklelis"/>
        <w:tblW w:w="0" w:type="auto"/>
        <w:tblInd w:w="108" w:type="dxa"/>
        <w:tblLook w:val="04A0" w:firstRow="1" w:lastRow="0" w:firstColumn="1" w:lastColumn="0" w:noHBand="0" w:noVBand="1"/>
      </w:tblPr>
      <w:tblGrid>
        <w:gridCol w:w="9356"/>
      </w:tblGrid>
      <w:tr w:rsidR="00C71823" w:rsidRPr="00D42B2E" w14:paraId="5D32A395" w14:textId="77777777" w:rsidTr="00682024">
        <w:tc>
          <w:tcPr>
            <w:tcW w:w="9356" w:type="dxa"/>
          </w:tcPr>
          <w:p w14:paraId="52E2ADCE" w14:textId="77777777" w:rsidR="00C71823" w:rsidRPr="00D42B2E" w:rsidRDefault="00C71823" w:rsidP="00C71823">
            <w:pPr>
              <w:pStyle w:val="Sraopastraipa"/>
              <w:numPr>
                <w:ilvl w:val="0"/>
                <w:numId w:val="29"/>
              </w:numPr>
              <w:ind w:left="426"/>
              <w:rPr>
                <w:szCs w:val="24"/>
              </w:rPr>
            </w:pPr>
          </w:p>
        </w:tc>
      </w:tr>
      <w:tr w:rsidR="00C71823" w:rsidRPr="00D42B2E" w14:paraId="5CE58293" w14:textId="77777777" w:rsidTr="00682024">
        <w:tc>
          <w:tcPr>
            <w:tcW w:w="9356" w:type="dxa"/>
          </w:tcPr>
          <w:p w14:paraId="7ABA6C9B" w14:textId="77777777" w:rsidR="00C71823" w:rsidRPr="00D42B2E" w:rsidRDefault="00C71823" w:rsidP="00C71823">
            <w:pPr>
              <w:pStyle w:val="Sraopastraipa"/>
              <w:numPr>
                <w:ilvl w:val="0"/>
                <w:numId w:val="29"/>
              </w:numPr>
              <w:ind w:left="426"/>
              <w:rPr>
                <w:szCs w:val="24"/>
              </w:rPr>
            </w:pPr>
          </w:p>
        </w:tc>
      </w:tr>
      <w:tr w:rsidR="00C71823" w:rsidRPr="00D42B2E" w14:paraId="0382E921" w14:textId="77777777" w:rsidTr="00682024">
        <w:tc>
          <w:tcPr>
            <w:tcW w:w="9356" w:type="dxa"/>
          </w:tcPr>
          <w:p w14:paraId="6BCF1C70" w14:textId="77777777" w:rsidR="00C71823" w:rsidRPr="00D42B2E" w:rsidRDefault="00C71823" w:rsidP="00C71823">
            <w:pPr>
              <w:pStyle w:val="Sraopastraipa"/>
              <w:numPr>
                <w:ilvl w:val="0"/>
                <w:numId w:val="29"/>
              </w:numPr>
              <w:ind w:left="426"/>
              <w:rPr>
                <w:szCs w:val="24"/>
              </w:rPr>
            </w:pPr>
          </w:p>
        </w:tc>
      </w:tr>
    </w:tbl>
    <w:p w14:paraId="43C9D5C9" w14:textId="77777777" w:rsidR="00C71823" w:rsidRPr="00D42B2E" w:rsidRDefault="00C71823" w:rsidP="00C71823">
      <w:pPr>
        <w:pStyle w:val="Sraopastraipa"/>
        <w:ind w:left="0"/>
        <w:rPr>
          <w:b/>
          <w:bCs/>
          <w:szCs w:val="24"/>
        </w:rPr>
      </w:pPr>
    </w:p>
    <w:p w14:paraId="1D7BF145" w14:textId="40350018" w:rsidR="00C71823" w:rsidRPr="00D42B2E" w:rsidRDefault="00C71823" w:rsidP="00C71823">
      <w:pPr>
        <w:pStyle w:val="Sraopastraipa"/>
        <w:ind w:left="0"/>
        <w:rPr>
          <w:b/>
          <w:bCs/>
          <w:szCs w:val="24"/>
        </w:rPr>
      </w:pPr>
      <w:r w:rsidRPr="00D42B2E">
        <w:rPr>
          <w:b/>
          <w:bCs/>
          <w:szCs w:val="24"/>
        </w:rPr>
        <w:t>Rekomendacijos ugdymui</w:t>
      </w:r>
      <w:r w:rsidR="00F72C2E" w:rsidRPr="00D42B2E">
        <w:rPr>
          <w:b/>
          <w:bCs/>
          <w:szCs w:val="24"/>
        </w:rPr>
        <w:t>:</w:t>
      </w:r>
    </w:p>
    <w:p w14:paraId="52592032" w14:textId="77777777" w:rsidR="00F72C2E" w:rsidRPr="00D42B2E" w:rsidRDefault="00F72C2E" w:rsidP="00C71823">
      <w:pPr>
        <w:pStyle w:val="Sraopastraipa"/>
        <w:ind w:left="0"/>
        <w:rPr>
          <w:b/>
          <w:bCs/>
          <w:szCs w:val="24"/>
        </w:rPr>
      </w:pPr>
    </w:p>
    <w:tbl>
      <w:tblPr>
        <w:tblStyle w:val="Lentelstinklelis"/>
        <w:tblW w:w="0" w:type="auto"/>
        <w:tblInd w:w="108" w:type="dxa"/>
        <w:tblLook w:val="04A0" w:firstRow="1" w:lastRow="0" w:firstColumn="1" w:lastColumn="0" w:noHBand="0" w:noVBand="1"/>
      </w:tblPr>
      <w:tblGrid>
        <w:gridCol w:w="9356"/>
      </w:tblGrid>
      <w:tr w:rsidR="00F72C2E" w:rsidRPr="00D42B2E" w14:paraId="3F0A466C" w14:textId="77777777" w:rsidTr="00682024">
        <w:tc>
          <w:tcPr>
            <w:tcW w:w="9356" w:type="dxa"/>
          </w:tcPr>
          <w:p w14:paraId="60FC02F4" w14:textId="77777777" w:rsidR="00F72C2E" w:rsidRPr="00D42B2E" w:rsidRDefault="00F72C2E" w:rsidP="00F72C2E">
            <w:pPr>
              <w:pStyle w:val="Sraopastraipa"/>
              <w:numPr>
                <w:ilvl w:val="0"/>
                <w:numId w:val="32"/>
              </w:numPr>
              <w:ind w:left="426"/>
              <w:rPr>
                <w:szCs w:val="24"/>
              </w:rPr>
            </w:pPr>
          </w:p>
        </w:tc>
      </w:tr>
      <w:tr w:rsidR="00F72C2E" w:rsidRPr="00D42B2E" w14:paraId="131860EC" w14:textId="77777777" w:rsidTr="00682024">
        <w:tc>
          <w:tcPr>
            <w:tcW w:w="9356" w:type="dxa"/>
          </w:tcPr>
          <w:p w14:paraId="083C79C6" w14:textId="77777777" w:rsidR="00F72C2E" w:rsidRPr="00D42B2E" w:rsidRDefault="00F72C2E" w:rsidP="00F72C2E">
            <w:pPr>
              <w:pStyle w:val="Sraopastraipa"/>
              <w:numPr>
                <w:ilvl w:val="0"/>
                <w:numId w:val="32"/>
              </w:numPr>
              <w:ind w:left="426"/>
              <w:rPr>
                <w:szCs w:val="24"/>
              </w:rPr>
            </w:pPr>
          </w:p>
        </w:tc>
      </w:tr>
      <w:tr w:rsidR="00F72C2E" w:rsidRPr="00D42B2E" w14:paraId="3BC6AE45" w14:textId="77777777" w:rsidTr="00682024">
        <w:tc>
          <w:tcPr>
            <w:tcW w:w="9356" w:type="dxa"/>
          </w:tcPr>
          <w:p w14:paraId="294AF5DB" w14:textId="77777777" w:rsidR="00F72C2E" w:rsidRPr="00D42B2E" w:rsidRDefault="00F72C2E" w:rsidP="00F72C2E">
            <w:pPr>
              <w:pStyle w:val="Sraopastraipa"/>
              <w:numPr>
                <w:ilvl w:val="0"/>
                <w:numId w:val="32"/>
              </w:numPr>
              <w:ind w:left="426"/>
              <w:rPr>
                <w:szCs w:val="24"/>
              </w:rPr>
            </w:pPr>
          </w:p>
        </w:tc>
      </w:tr>
    </w:tbl>
    <w:p w14:paraId="1FF04E64" w14:textId="77777777" w:rsidR="00F72C2E" w:rsidRPr="00D42B2E" w:rsidRDefault="00F72C2E" w:rsidP="00C71823">
      <w:pPr>
        <w:pStyle w:val="Sraopastraipa"/>
        <w:ind w:left="0"/>
        <w:rPr>
          <w:b/>
          <w:bCs/>
          <w:szCs w:val="24"/>
        </w:rPr>
      </w:pPr>
    </w:p>
    <w:bookmarkEnd w:id="0"/>
    <w:p w14:paraId="02433C53" w14:textId="77777777" w:rsidR="000B4362" w:rsidRDefault="000B4362" w:rsidP="00103D7C">
      <w:pPr>
        <w:ind w:left="2596" w:firstLine="1298"/>
        <w:rPr>
          <w:sz w:val="16"/>
          <w:szCs w:val="16"/>
        </w:rPr>
      </w:pPr>
    </w:p>
    <w:p w14:paraId="11DCE09B" w14:textId="77777777" w:rsidR="000B4362" w:rsidRDefault="000B4362" w:rsidP="000B4362">
      <w:pPr>
        <w:rPr>
          <w:rFonts w:eastAsia="Calibri"/>
          <w:szCs w:val="24"/>
        </w:rPr>
      </w:pPr>
      <w:r>
        <w:rPr>
          <w:rFonts w:eastAsia="Calibri"/>
          <w:szCs w:val="24"/>
        </w:rPr>
        <w:t xml:space="preserve">Ekspertai                    </w:t>
      </w:r>
      <w:r>
        <w:rPr>
          <w:rFonts w:eastAsia="Calibri"/>
          <w:szCs w:val="24"/>
        </w:rPr>
        <w:tab/>
        <w:t xml:space="preserve">              __________</w:t>
      </w:r>
      <w:r>
        <w:rPr>
          <w:rFonts w:eastAsia="Calibri"/>
          <w:szCs w:val="24"/>
        </w:rPr>
        <w:tab/>
      </w:r>
      <w:r>
        <w:rPr>
          <w:rFonts w:eastAsia="Calibri"/>
          <w:szCs w:val="24"/>
        </w:rPr>
        <w:tab/>
        <w:t xml:space="preserve">              __________________</w:t>
      </w:r>
    </w:p>
    <w:p w14:paraId="61A15566" w14:textId="77777777" w:rsidR="000B4362" w:rsidRDefault="000B4362" w:rsidP="000B4362">
      <w:pPr>
        <w:ind w:left="2596" w:firstLine="1298"/>
        <w:rPr>
          <w:sz w:val="16"/>
          <w:szCs w:val="16"/>
        </w:rPr>
      </w:pPr>
      <w:r w:rsidRPr="00103D7C">
        <w:rPr>
          <w:sz w:val="16"/>
          <w:szCs w:val="16"/>
        </w:rPr>
        <w:t xml:space="preserve">(parašas)     </w:t>
      </w:r>
      <w:r>
        <w:rPr>
          <w:sz w:val="16"/>
          <w:szCs w:val="16"/>
        </w:rPr>
        <w:tab/>
      </w:r>
      <w:r>
        <w:rPr>
          <w:sz w:val="16"/>
          <w:szCs w:val="16"/>
        </w:rPr>
        <w:tab/>
      </w:r>
      <w:r>
        <w:rPr>
          <w:sz w:val="16"/>
          <w:szCs w:val="16"/>
        </w:rPr>
        <w:tab/>
      </w:r>
      <w:r w:rsidRPr="00103D7C">
        <w:rPr>
          <w:sz w:val="16"/>
          <w:szCs w:val="16"/>
        </w:rPr>
        <w:t>(vardas, pavardė)</w:t>
      </w:r>
    </w:p>
    <w:p w14:paraId="0A0C436D" w14:textId="7EBA1E44" w:rsidR="000B4362" w:rsidRDefault="000B4362" w:rsidP="000B4362">
      <w:pPr>
        <w:ind w:left="2596"/>
        <w:rPr>
          <w:rFonts w:eastAsia="Calibri"/>
          <w:szCs w:val="24"/>
        </w:rPr>
      </w:pPr>
      <w:r>
        <w:rPr>
          <w:rFonts w:eastAsia="Calibri"/>
          <w:szCs w:val="24"/>
        </w:rPr>
        <w:t xml:space="preserve">              __________</w:t>
      </w:r>
      <w:r>
        <w:rPr>
          <w:rFonts w:eastAsia="Calibri"/>
          <w:szCs w:val="24"/>
        </w:rPr>
        <w:tab/>
      </w:r>
      <w:r>
        <w:rPr>
          <w:rFonts w:eastAsia="Calibri"/>
          <w:szCs w:val="24"/>
        </w:rPr>
        <w:tab/>
        <w:t xml:space="preserve">              __________________</w:t>
      </w:r>
    </w:p>
    <w:p w14:paraId="309C7B00" w14:textId="77777777" w:rsidR="000B4362" w:rsidRDefault="000B4362" w:rsidP="000B4362">
      <w:pPr>
        <w:ind w:left="2596" w:firstLine="1298"/>
        <w:rPr>
          <w:sz w:val="16"/>
          <w:szCs w:val="16"/>
        </w:rPr>
      </w:pPr>
      <w:r w:rsidRPr="00103D7C">
        <w:rPr>
          <w:sz w:val="16"/>
          <w:szCs w:val="16"/>
        </w:rPr>
        <w:t xml:space="preserve">(parašas)     </w:t>
      </w:r>
      <w:r>
        <w:rPr>
          <w:sz w:val="16"/>
          <w:szCs w:val="16"/>
        </w:rPr>
        <w:tab/>
      </w:r>
      <w:r>
        <w:rPr>
          <w:sz w:val="16"/>
          <w:szCs w:val="16"/>
        </w:rPr>
        <w:tab/>
      </w:r>
      <w:r>
        <w:rPr>
          <w:sz w:val="16"/>
          <w:szCs w:val="16"/>
        </w:rPr>
        <w:tab/>
      </w:r>
      <w:r w:rsidRPr="00103D7C">
        <w:rPr>
          <w:sz w:val="16"/>
          <w:szCs w:val="16"/>
        </w:rPr>
        <w:t>(vardas, pavardė)</w:t>
      </w:r>
    </w:p>
    <w:p w14:paraId="5A97BBCB" w14:textId="77777777" w:rsidR="000B4362" w:rsidRDefault="000B4362" w:rsidP="000B4362">
      <w:pPr>
        <w:rPr>
          <w:sz w:val="16"/>
          <w:szCs w:val="16"/>
        </w:rPr>
      </w:pPr>
    </w:p>
    <w:p w14:paraId="605F7529" w14:textId="77777777" w:rsidR="004E20F5" w:rsidRPr="004E20F5" w:rsidRDefault="004E20F5" w:rsidP="004E20F5">
      <w:pPr>
        <w:tabs>
          <w:tab w:val="left" w:pos="1134"/>
        </w:tabs>
        <w:jc w:val="center"/>
        <w:rPr>
          <w:szCs w:val="24"/>
        </w:rPr>
      </w:pPr>
      <w:r w:rsidRPr="004E20F5">
        <w:rPr>
          <w:szCs w:val="24"/>
        </w:rPr>
        <w:t>_______________</w:t>
      </w:r>
    </w:p>
    <w:p w14:paraId="0949E4CD" w14:textId="40AA4D2C" w:rsidR="00103D7C" w:rsidRPr="00103D7C" w:rsidRDefault="00103D7C" w:rsidP="00103D7C">
      <w:pPr>
        <w:ind w:left="2596" w:firstLine="1298"/>
        <w:rPr>
          <w:sz w:val="16"/>
          <w:szCs w:val="16"/>
        </w:rPr>
      </w:pPr>
    </w:p>
    <w:sectPr w:rsidR="00103D7C" w:rsidRPr="00103D7C">
      <w:headerReference w:type="first" r:id="rId9"/>
      <w:pgSz w:w="11906" w:h="16838"/>
      <w:pgMar w:top="1134" w:right="567" w:bottom="1134" w:left="1701" w:header="567" w:footer="567" w:gutter="0"/>
      <w:pgNumType w:start="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404D" w14:textId="77777777" w:rsidR="00830C7E" w:rsidRDefault="00830C7E">
      <w:pPr>
        <w:rPr>
          <w:rFonts w:ascii="Calibri" w:eastAsia="Calibri" w:hAnsi="Calibri"/>
          <w:sz w:val="22"/>
          <w:szCs w:val="22"/>
        </w:rPr>
      </w:pPr>
      <w:r>
        <w:rPr>
          <w:rFonts w:ascii="Calibri" w:eastAsia="Calibri" w:hAnsi="Calibri"/>
          <w:sz w:val="22"/>
          <w:szCs w:val="22"/>
        </w:rPr>
        <w:separator/>
      </w:r>
    </w:p>
  </w:endnote>
  <w:endnote w:type="continuationSeparator" w:id="0">
    <w:p w14:paraId="1C6907A3" w14:textId="77777777" w:rsidR="00830C7E" w:rsidRDefault="00830C7E">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9967" w14:textId="77777777" w:rsidR="00830C7E" w:rsidRDefault="00830C7E">
      <w:pPr>
        <w:rPr>
          <w:rFonts w:ascii="Calibri" w:eastAsia="Calibri" w:hAnsi="Calibri"/>
          <w:sz w:val="22"/>
          <w:szCs w:val="22"/>
        </w:rPr>
      </w:pPr>
      <w:r>
        <w:rPr>
          <w:rFonts w:ascii="Calibri" w:eastAsia="Calibri" w:hAnsi="Calibri"/>
          <w:sz w:val="22"/>
          <w:szCs w:val="22"/>
        </w:rPr>
        <w:separator/>
      </w:r>
    </w:p>
  </w:footnote>
  <w:footnote w:type="continuationSeparator" w:id="0">
    <w:p w14:paraId="5B400DD4" w14:textId="77777777" w:rsidR="00830C7E" w:rsidRDefault="00830C7E">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FD72" w14:textId="77777777" w:rsidR="00E10C9C" w:rsidRDefault="00E10C9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AF6EEF2"/>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60EA6D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A52911"/>
    <w:multiLevelType w:val="hybridMultilevel"/>
    <w:tmpl w:val="3CB8EDB0"/>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71627"/>
    <w:multiLevelType w:val="hybridMultilevel"/>
    <w:tmpl w:val="26C491B8"/>
    <w:lvl w:ilvl="0" w:tplc="DD2220D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A9207B"/>
    <w:multiLevelType w:val="hybridMultilevel"/>
    <w:tmpl w:val="A63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9662D"/>
    <w:multiLevelType w:val="multilevel"/>
    <w:tmpl w:val="92D46B72"/>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4E75BA1"/>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FF1225"/>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73F51"/>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A269B"/>
    <w:multiLevelType w:val="multilevel"/>
    <w:tmpl w:val="60E6CE7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i w:val="0"/>
        <w:iCs w:val="0"/>
        <w:sz w:val="24"/>
        <w:szCs w:val="24"/>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D7B99"/>
    <w:multiLevelType w:val="multilevel"/>
    <w:tmpl w:val="A43E70F2"/>
    <w:lvl w:ilvl="0">
      <w:start w:val="1"/>
      <w:numFmt w:val="decimal"/>
      <w:lvlText w:val="%1."/>
      <w:lvlJc w:val="left"/>
      <w:pPr>
        <w:ind w:left="1211" w:hanging="360"/>
      </w:pPr>
      <w:rPr>
        <w:rFonts w:hint="default"/>
        <w:b w:val="0"/>
        <w:bCs w:val="0"/>
        <w:i w:val="0"/>
        <w:iCs w:val="0"/>
      </w:rPr>
    </w:lvl>
    <w:lvl w:ilvl="1">
      <w:start w:val="1"/>
      <w:numFmt w:val="decimal"/>
      <w:lvlText w:val="%1.%2."/>
      <w:lvlJc w:val="left"/>
      <w:pPr>
        <w:ind w:left="1708" w:hanging="432"/>
      </w:pPr>
      <w:rPr>
        <w:b w:val="0"/>
        <w:bCs/>
        <w:i w:val="0"/>
        <w:iCs w:val="0"/>
        <w:sz w:val="24"/>
        <w:szCs w:val="24"/>
      </w:rPr>
    </w:lvl>
    <w:lvl w:ilvl="2">
      <w:start w:val="1"/>
      <w:numFmt w:val="decimal"/>
      <w:lvlText w:val="%1.%2.%3."/>
      <w:lvlJc w:val="left"/>
      <w:pPr>
        <w:ind w:left="3765" w:hanging="504"/>
      </w:pPr>
    </w:lvl>
    <w:lvl w:ilvl="3">
      <w:start w:val="1"/>
      <w:numFmt w:val="decimal"/>
      <w:lvlText w:val="%1.%2.%3.%4."/>
      <w:lvlJc w:val="left"/>
      <w:pPr>
        <w:ind w:left="887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D0040"/>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112712"/>
    <w:multiLevelType w:val="hybridMultilevel"/>
    <w:tmpl w:val="2604EDF2"/>
    <w:lvl w:ilvl="0" w:tplc="757A59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D0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8467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B61303"/>
    <w:multiLevelType w:val="hybridMultilevel"/>
    <w:tmpl w:val="075CC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1C276A"/>
    <w:multiLevelType w:val="multilevel"/>
    <w:tmpl w:val="6D7CA12A"/>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7" w15:restartNumberingAfterBreak="0">
    <w:nsid w:val="47EC7241"/>
    <w:multiLevelType w:val="hybridMultilevel"/>
    <w:tmpl w:val="13F2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048C6"/>
    <w:multiLevelType w:val="hybridMultilevel"/>
    <w:tmpl w:val="77A21EB4"/>
    <w:lvl w:ilvl="0" w:tplc="B0A2E9D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D34C74"/>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C23AC"/>
    <w:multiLevelType w:val="hybridMultilevel"/>
    <w:tmpl w:val="9122479E"/>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175512"/>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007016"/>
    <w:multiLevelType w:val="multilevel"/>
    <w:tmpl w:val="16D066DA"/>
    <w:lvl w:ilvl="0">
      <w:start w:val="10"/>
      <w:numFmt w:val="decimal"/>
      <w:lvlText w:val="%1."/>
      <w:lvlJc w:val="left"/>
      <w:pPr>
        <w:ind w:left="660" w:hanging="660"/>
      </w:pPr>
      <w:rPr>
        <w:rFonts w:hint="default"/>
        <w:b w:val="0"/>
        <w:bCs w:val="0"/>
      </w:rPr>
    </w:lvl>
    <w:lvl w:ilvl="1">
      <w:start w:val="2"/>
      <w:numFmt w:val="decimal"/>
      <w:lvlText w:val="%1.%2."/>
      <w:lvlJc w:val="left"/>
      <w:pPr>
        <w:ind w:left="660" w:hanging="660"/>
      </w:pPr>
      <w:rPr>
        <w:rFonts w:hint="default"/>
        <w:b w:val="0"/>
        <w:bCs/>
        <w:i w:val="0"/>
        <w:iCs w:val="0"/>
      </w:rPr>
    </w:lvl>
    <w:lvl w:ilvl="2">
      <w:start w:val="2"/>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301E57"/>
    <w:multiLevelType w:val="multilevel"/>
    <w:tmpl w:val="5052E52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3266936"/>
    <w:multiLevelType w:val="hybridMultilevel"/>
    <w:tmpl w:val="D102BA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7520467"/>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2C1FEB"/>
    <w:multiLevelType w:val="multilevel"/>
    <w:tmpl w:val="49501494"/>
    <w:lvl w:ilvl="0">
      <w:start w:val="1"/>
      <w:numFmt w:val="decimal"/>
      <w:pStyle w:val="Style1"/>
      <w:lvlText w:val="%1."/>
      <w:lvlJc w:val="left"/>
      <w:pPr>
        <w:ind w:left="360" w:hanging="360"/>
      </w:pPr>
    </w:lvl>
    <w:lvl w:ilvl="1">
      <w:start w:val="1"/>
      <w:numFmt w:val="decimal"/>
      <w:pStyle w:val="Style2"/>
      <w:lvlText w:val="2.%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F2D65C1"/>
    <w:multiLevelType w:val="multilevel"/>
    <w:tmpl w:val="3328FD0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42052D"/>
    <w:multiLevelType w:val="hybridMultilevel"/>
    <w:tmpl w:val="D102BA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F723AA1"/>
    <w:multiLevelType w:val="hybridMultilevel"/>
    <w:tmpl w:val="2604EDF2"/>
    <w:lvl w:ilvl="0" w:tplc="757A59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8323A6"/>
    <w:multiLevelType w:val="hybridMultilevel"/>
    <w:tmpl w:val="9D646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F00031"/>
    <w:multiLevelType w:val="hybridMultilevel"/>
    <w:tmpl w:val="22B00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0"/>
  </w:num>
  <w:num w:numId="4">
    <w:abstractNumId w:val="9"/>
  </w:num>
  <w:num w:numId="5">
    <w:abstractNumId w:val="0"/>
  </w:num>
  <w:num w:numId="6">
    <w:abstractNumId w:val="14"/>
  </w:num>
  <w:num w:numId="7">
    <w:abstractNumId w:val="31"/>
  </w:num>
  <w:num w:numId="8">
    <w:abstractNumId w:val="15"/>
  </w:num>
  <w:num w:numId="9">
    <w:abstractNumId w:val="30"/>
  </w:num>
  <w:num w:numId="10">
    <w:abstractNumId w:val="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8"/>
  </w:num>
  <w:num w:numId="15">
    <w:abstractNumId w:val="7"/>
  </w:num>
  <w:num w:numId="16">
    <w:abstractNumId w:val="23"/>
  </w:num>
  <w:num w:numId="17">
    <w:abstractNumId w:val="13"/>
  </w:num>
  <w:num w:numId="18">
    <w:abstractNumId w:val="27"/>
  </w:num>
  <w:num w:numId="19">
    <w:abstractNumId w:val="8"/>
  </w:num>
  <w:num w:numId="20">
    <w:abstractNumId w:val="1"/>
  </w:num>
  <w:num w:numId="21">
    <w:abstractNumId w:val="17"/>
  </w:num>
  <w:num w:numId="22">
    <w:abstractNumId w:val="4"/>
  </w:num>
  <w:num w:numId="23">
    <w:abstractNumId w:val="2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9"/>
  </w:num>
  <w:num w:numId="29">
    <w:abstractNumId w:val="25"/>
  </w:num>
  <w:num w:numId="30">
    <w:abstractNumId w:val="11"/>
  </w:num>
  <w:num w:numId="31">
    <w:abstractNumId w:val="21"/>
  </w:num>
  <w:num w:numId="32">
    <w:abstractNumId w:val="6"/>
  </w:num>
  <w:num w:numId="33">
    <w:abstractNumId w:val="2"/>
  </w:num>
  <w:num w:numId="34">
    <w:abstractNumId w:val="5"/>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1298"/>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98"/>
    <w:rsid w:val="000014A9"/>
    <w:rsid w:val="000029CA"/>
    <w:rsid w:val="00005876"/>
    <w:rsid w:val="0001382F"/>
    <w:rsid w:val="0001460B"/>
    <w:rsid w:val="00015056"/>
    <w:rsid w:val="00016B4E"/>
    <w:rsid w:val="000202D1"/>
    <w:rsid w:val="0002173B"/>
    <w:rsid w:val="0002781A"/>
    <w:rsid w:val="000362BE"/>
    <w:rsid w:val="000417AE"/>
    <w:rsid w:val="00041CA5"/>
    <w:rsid w:val="00045634"/>
    <w:rsid w:val="0005529B"/>
    <w:rsid w:val="000579B8"/>
    <w:rsid w:val="00057D0E"/>
    <w:rsid w:val="000602CC"/>
    <w:rsid w:val="00063472"/>
    <w:rsid w:val="000676E2"/>
    <w:rsid w:val="00070DFF"/>
    <w:rsid w:val="0007346D"/>
    <w:rsid w:val="00074A31"/>
    <w:rsid w:val="000772B5"/>
    <w:rsid w:val="00082B8C"/>
    <w:rsid w:val="00096EF2"/>
    <w:rsid w:val="000A78C7"/>
    <w:rsid w:val="000B0E03"/>
    <w:rsid w:val="000B1210"/>
    <w:rsid w:val="000B3E35"/>
    <w:rsid w:val="000B4362"/>
    <w:rsid w:val="000B47E3"/>
    <w:rsid w:val="000C3BE1"/>
    <w:rsid w:val="000D57D3"/>
    <w:rsid w:val="000D60CF"/>
    <w:rsid w:val="000E0D40"/>
    <w:rsid w:val="000E23CC"/>
    <w:rsid w:val="000E36DA"/>
    <w:rsid w:val="000E4B27"/>
    <w:rsid w:val="000E5049"/>
    <w:rsid w:val="000F3F5B"/>
    <w:rsid w:val="001029DE"/>
    <w:rsid w:val="00103D7C"/>
    <w:rsid w:val="0010543F"/>
    <w:rsid w:val="001100DC"/>
    <w:rsid w:val="00113ED8"/>
    <w:rsid w:val="0012231F"/>
    <w:rsid w:val="00126136"/>
    <w:rsid w:val="0012695B"/>
    <w:rsid w:val="00134E62"/>
    <w:rsid w:val="0014110A"/>
    <w:rsid w:val="00143571"/>
    <w:rsid w:val="001532DA"/>
    <w:rsid w:val="0016618F"/>
    <w:rsid w:val="00170815"/>
    <w:rsid w:val="00171B99"/>
    <w:rsid w:val="00177108"/>
    <w:rsid w:val="00183789"/>
    <w:rsid w:val="00187C67"/>
    <w:rsid w:val="00191F89"/>
    <w:rsid w:val="00192860"/>
    <w:rsid w:val="00193C73"/>
    <w:rsid w:val="00194105"/>
    <w:rsid w:val="00197D9F"/>
    <w:rsid w:val="001A0D38"/>
    <w:rsid w:val="001A7C61"/>
    <w:rsid w:val="001B1102"/>
    <w:rsid w:val="001B463A"/>
    <w:rsid w:val="001B4A91"/>
    <w:rsid w:val="001B4C93"/>
    <w:rsid w:val="001C0FFE"/>
    <w:rsid w:val="001C2609"/>
    <w:rsid w:val="001C29BE"/>
    <w:rsid w:val="001C4BDE"/>
    <w:rsid w:val="001C5C5E"/>
    <w:rsid w:val="001C5F2A"/>
    <w:rsid w:val="001C7C0B"/>
    <w:rsid w:val="001D4DBB"/>
    <w:rsid w:val="001E4593"/>
    <w:rsid w:val="00200275"/>
    <w:rsid w:val="002005A3"/>
    <w:rsid w:val="002035AF"/>
    <w:rsid w:val="00212F03"/>
    <w:rsid w:val="00224991"/>
    <w:rsid w:val="00227964"/>
    <w:rsid w:val="00231B65"/>
    <w:rsid w:val="00234024"/>
    <w:rsid w:val="0023728C"/>
    <w:rsid w:val="00243525"/>
    <w:rsid w:val="00250B78"/>
    <w:rsid w:val="00254AD5"/>
    <w:rsid w:val="002568DD"/>
    <w:rsid w:val="00257FB9"/>
    <w:rsid w:val="00262344"/>
    <w:rsid w:val="00271F80"/>
    <w:rsid w:val="00274CE3"/>
    <w:rsid w:val="0029131D"/>
    <w:rsid w:val="00291633"/>
    <w:rsid w:val="00291BE1"/>
    <w:rsid w:val="0029698D"/>
    <w:rsid w:val="002973FD"/>
    <w:rsid w:val="002A33D8"/>
    <w:rsid w:val="002A35EE"/>
    <w:rsid w:val="002A3BA4"/>
    <w:rsid w:val="002A7FDE"/>
    <w:rsid w:val="002B27CC"/>
    <w:rsid w:val="002B4433"/>
    <w:rsid w:val="002B630D"/>
    <w:rsid w:val="002B75A0"/>
    <w:rsid w:val="002C1219"/>
    <w:rsid w:val="002D70D6"/>
    <w:rsid w:val="002E5E47"/>
    <w:rsid w:val="002E6485"/>
    <w:rsid w:val="002E705F"/>
    <w:rsid w:val="00303351"/>
    <w:rsid w:val="00307A64"/>
    <w:rsid w:val="00307FF0"/>
    <w:rsid w:val="0031127C"/>
    <w:rsid w:val="003117BF"/>
    <w:rsid w:val="00317BC1"/>
    <w:rsid w:val="0032105D"/>
    <w:rsid w:val="003264D5"/>
    <w:rsid w:val="00327DCE"/>
    <w:rsid w:val="00331CE3"/>
    <w:rsid w:val="003326BE"/>
    <w:rsid w:val="00340E00"/>
    <w:rsid w:val="00343645"/>
    <w:rsid w:val="00356089"/>
    <w:rsid w:val="00356F79"/>
    <w:rsid w:val="00361C5A"/>
    <w:rsid w:val="00364B4E"/>
    <w:rsid w:val="003667D4"/>
    <w:rsid w:val="0036734D"/>
    <w:rsid w:val="00367E40"/>
    <w:rsid w:val="0037080B"/>
    <w:rsid w:val="00371B82"/>
    <w:rsid w:val="00372F3B"/>
    <w:rsid w:val="0037376B"/>
    <w:rsid w:val="00374BD0"/>
    <w:rsid w:val="0038035C"/>
    <w:rsid w:val="003808BB"/>
    <w:rsid w:val="00381066"/>
    <w:rsid w:val="00383CBF"/>
    <w:rsid w:val="00387374"/>
    <w:rsid w:val="00390183"/>
    <w:rsid w:val="003930EE"/>
    <w:rsid w:val="003968AA"/>
    <w:rsid w:val="003B235F"/>
    <w:rsid w:val="003B50FE"/>
    <w:rsid w:val="003B6E15"/>
    <w:rsid w:val="003C0440"/>
    <w:rsid w:val="003C4F3C"/>
    <w:rsid w:val="003C5477"/>
    <w:rsid w:val="003C7332"/>
    <w:rsid w:val="003D089E"/>
    <w:rsid w:val="003D2C4B"/>
    <w:rsid w:val="003D3644"/>
    <w:rsid w:val="003D4176"/>
    <w:rsid w:val="003E2124"/>
    <w:rsid w:val="003E766F"/>
    <w:rsid w:val="003E769A"/>
    <w:rsid w:val="003F2775"/>
    <w:rsid w:val="00401AF2"/>
    <w:rsid w:val="0040517D"/>
    <w:rsid w:val="004057F1"/>
    <w:rsid w:val="00407308"/>
    <w:rsid w:val="004127EF"/>
    <w:rsid w:val="0041521D"/>
    <w:rsid w:val="00424F25"/>
    <w:rsid w:val="00425153"/>
    <w:rsid w:val="00432D1D"/>
    <w:rsid w:val="00433366"/>
    <w:rsid w:val="004348AB"/>
    <w:rsid w:val="004379C4"/>
    <w:rsid w:val="00441B0A"/>
    <w:rsid w:val="00443A3A"/>
    <w:rsid w:val="0044656B"/>
    <w:rsid w:val="00446E40"/>
    <w:rsid w:val="00450374"/>
    <w:rsid w:val="0045096D"/>
    <w:rsid w:val="004524F9"/>
    <w:rsid w:val="00462B16"/>
    <w:rsid w:val="00464592"/>
    <w:rsid w:val="00464633"/>
    <w:rsid w:val="00465F7E"/>
    <w:rsid w:val="00467321"/>
    <w:rsid w:val="00470934"/>
    <w:rsid w:val="004711D2"/>
    <w:rsid w:val="00472224"/>
    <w:rsid w:val="00475A50"/>
    <w:rsid w:val="00486CDB"/>
    <w:rsid w:val="00487412"/>
    <w:rsid w:val="0049413E"/>
    <w:rsid w:val="004948F0"/>
    <w:rsid w:val="00494EFA"/>
    <w:rsid w:val="004A0CA2"/>
    <w:rsid w:val="004B6105"/>
    <w:rsid w:val="004D2C6C"/>
    <w:rsid w:val="004D4213"/>
    <w:rsid w:val="004E20F5"/>
    <w:rsid w:val="004E3A2C"/>
    <w:rsid w:val="004E3CDF"/>
    <w:rsid w:val="004E796A"/>
    <w:rsid w:val="004F0A63"/>
    <w:rsid w:val="004F1385"/>
    <w:rsid w:val="005004EA"/>
    <w:rsid w:val="0050721F"/>
    <w:rsid w:val="005124A1"/>
    <w:rsid w:val="005135CF"/>
    <w:rsid w:val="00517460"/>
    <w:rsid w:val="00520C01"/>
    <w:rsid w:val="00522DC9"/>
    <w:rsid w:val="0052302B"/>
    <w:rsid w:val="0052524B"/>
    <w:rsid w:val="00544333"/>
    <w:rsid w:val="005479A6"/>
    <w:rsid w:val="00551F0D"/>
    <w:rsid w:val="0055302E"/>
    <w:rsid w:val="00554DE3"/>
    <w:rsid w:val="00554FF4"/>
    <w:rsid w:val="0056652F"/>
    <w:rsid w:val="00567391"/>
    <w:rsid w:val="00572337"/>
    <w:rsid w:val="005727C8"/>
    <w:rsid w:val="005742BD"/>
    <w:rsid w:val="00574F51"/>
    <w:rsid w:val="00582E15"/>
    <w:rsid w:val="00587700"/>
    <w:rsid w:val="00594A96"/>
    <w:rsid w:val="00595DDA"/>
    <w:rsid w:val="005A1D1E"/>
    <w:rsid w:val="005A2E20"/>
    <w:rsid w:val="005B00F1"/>
    <w:rsid w:val="005B4D26"/>
    <w:rsid w:val="005C3AC3"/>
    <w:rsid w:val="005C695E"/>
    <w:rsid w:val="005D2AFA"/>
    <w:rsid w:val="005E0380"/>
    <w:rsid w:val="005F1860"/>
    <w:rsid w:val="005F24FA"/>
    <w:rsid w:val="00601293"/>
    <w:rsid w:val="006049EC"/>
    <w:rsid w:val="00614550"/>
    <w:rsid w:val="00624099"/>
    <w:rsid w:val="00624B25"/>
    <w:rsid w:val="0062728E"/>
    <w:rsid w:val="00633549"/>
    <w:rsid w:val="00636CD5"/>
    <w:rsid w:val="00640F36"/>
    <w:rsid w:val="00641BFE"/>
    <w:rsid w:val="006427C5"/>
    <w:rsid w:val="00642C9C"/>
    <w:rsid w:val="0064410A"/>
    <w:rsid w:val="00644C91"/>
    <w:rsid w:val="00651E3A"/>
    <w:rsid w:val="0067109F"/>
    <w:rsid w:val="00673E70"/>
    <w:rsid w:val="00682024"/>
    <w:rsid w:val="006826C2"/>
    <w:rsid w:val="00682A87"/>
    <w:rsid w:val="006917AD"/>
    <w:rsid w:val="00695B37"/>
    <w:rsid w:val="006A050C"/>
    <w:rsid w:val="006A078A"/>
    <w:rsid w:val="006A1934"/>
    <w:rsid w:val="006A5B24"/>
    <w:rsid w:val="006B0EA0"/>
    <w:rsid w:val="006B1020"/>
    <w:rsid w:val="006B3630"/>
    <w:rsid w:val="006B410F"/>
    <w:rsid w:val="006B7562"/>
    <w:rsid w:val="006B7AD0"/>
    <w:rsid w:val="006C3706"/>
    <w:rsid w:val="006C4358"/>
    <w:rsid w:val="006D0A30"/>
    <w:rsid w:val="006D6334"/>
    <w:rsid w:val="006E2406"/>
    <w:rsid w:val="006E2755"/>
    <w:rsid w:val="006E5771"/>
    <w:rsid w:val="006F0ECD"/>
    <w:rsid w:val="006F1CA7"/>
    <w:rsid w:val="006F34D8"/>
    <w:rsid w:val="0070572F"/>
    <w:rsid w:val="00710FBE"/>
    <w:rsid w:val="00713E68"/>
    <w:rsid w:val="00720A75"/>
    <w:rsid w:val="00721705"/>
    <w:rsid w:val="007229B9"/>
    <w:rsid w:val="00722E77"/>
    <w:rsid w:val="00723566"/>
    <w:rsid w:val="00732DD4"/>
    <w:rsid w:val="00740CC7"/>
    <w:rsid w:val="007442B8"/>
    <w:rsid w:val="007458BA"/>
    <w:rsid w:val="007576BB"/>
    <w:rsid w:val="00762A84"/>
    <w:rsid w:val="00772A30"/>
    <w:rsid w:val="0077626A"/>
    <w:rsid w:val="00780806"/>
    <w:rsid w:val="00780FAF"/>
    <w:rsid w:val="0078143E"/>
    <w:rsid w:val="00781FAF"/>
    <w:rsid w:val="00787CA3"/>
    <w:rsid w:val="007A0716"/>
    <w:rsid w:val="007A310E"/>
    <w:rsid w:val="007A7CCE"/>
    <w:rsid w:val="007B200D"/>
    <w:rsid w:val="007B5D85"/>
    <w:rsid w:val="007B6FE1"/>
    <w:rsid w:val="007C41FD"/>
    <w:rsid w:val="007C4A51"/>
    <w:rsid w:val="007C54C1"/>
    <w:rsid w:val="007C7EC1"/>
    <w:rsid w:val="007D2040"/>
    <w:rsid w:val="007D3B5F"/>
    <w:rsid w:val="007D4AB0"/>
    <w:rsid w:val="007E1701"/>
    <w:rsid w:val="007E225D"/>
    <w:rsid w:val="007E3358"/>
    <w:rsid w:val="007E646F"/>
    <w:rsid w:val="007E7A8A"/>
    <w:rsid w:val="007F445D"/>
    <w:rsid w:val="007F4777"/>
    <w:rsid w:val="008148EC"/>
    <w:rsid w:val="008227F3"/>
    <w:rsid w:val="00825265"/>
    <w:rsid w:val="008306A8"/>
    <w:rsid w:val="00830B2A"/>
    <w:rsid w:val="00830C7E"/>
    <w:rsid w:val="00833470"/>
    <w:rsid w:val="008339BB"/>
    <w:rsid w:val="00833D48"/>
    <w:rsid w:val="008344CF"/>
    <w:rsid w:val="00842B8D"/>
    <w:rsid w:val="00844AE9"/>
    <w:rsid w:val="008528CC"/>
    <w:rsid w:val="00855259"/>
    <w:rsid w:val="008671D9"/>
    <w:rsid w:val="00867DDA"/>
    <w:rsid w:val="008710A6"/>
    <w:rsid w:val="00875E86"/>
    <w:rsid w:val="00875F2C"/>
    <w:rsid w:val="008771A9"/>
    <w:rsid w:val="00880290"/>
    <w:rsid w:val="00882EDB"/>
    <w:rsid w:val="0088420E"/>
    <w:rsid w:val="00884770"/>
    <w:rsid w:val="00885486"/>
    <w:rsid w:val="0088705A"/>
    <w:rsid w:val="00894A42"/>
    <w:rsid w:val="00894B1B"/>
    <w:rsid w:val="008953F9"/>
    <w:rsid w:val="008A0779"/>
    <w:rsid w:val="008A1985"/>
    <w:rsid w:val="008A57A5"/>
    <w:rsid w:val="008A7208"/>
    <w:rsid w:val="008B0A7C"/>
    <w:rsid w:val="008B2BF8"/>
    <w:rsid w:val="008B46B8"/>
    <w:rsid w:val="008B4C30"/>
    <w:rsid w:val="008D167A"/>
    <w:rsid w:val="008D1A4A"/>
    <w:rsid w:val="008D5E6B"/>
    <w:rsid w:val="008E2BBF"/>
    <w:rsid w:val="008F30DC"/>
    <w:rsid w:val="008F3EC7"/>
    <w:rsid w:val="008F61AC"/>
    <w:rsid w:val="008F7EE0"/>
    <w:rsid w:val="00904C10"/>
    <w:rsid w:val="0091212E"/>
    <w:rsid w:val="009216DB"/>
    <w:rsid w:val="00940A65"/>
    <w:rsid w:val="00942A79"/>
    <w:rsid w:val="00945A8C"/>
    <w:rsid w:val="00956CBB"/>
    <w:rsid w:val="009570B8"/>
    <w:rsid w:val="0096269D"/>
    <w:rsid w:val="00962BE3"/>
    <w:rsid w:val="00965DEF"/>
    <w:rsid w:val="009728C3"/>
    <w:rsid w:val="00977CA9"/>
    <w:rsid w:val="009842C8"/>
    <w:rsid w:val="00984EDA"/>
    <w:rsid w:val="00990A84"/>
    <w:rsid w:val="009922C2"/>
    <w:rsid w:val="009926B0"/>
    <w:rsid w:val="00993B4D"/>
    <w:rsid w:val="00995B21"/>
    <w:rsid w:val="009A1DAC"/>
    <w:rsid w:val="009A2EBC"/>
    <w:rsid w:val="009A64E7"/>
    <w:rsid w:val="009B2095"/>
    <w:rsid w:val="009C08B9"/>
    <w:rsid w:val="009C276C"/>
    <w:rsid w:val="009D0A30"/>
    <w:rsid w:val="009D287A"/>
    <w:rsid w:val="009D6590"/>
    <w:rsid w:val="009E710F"/>
    <w:rsid w:val="009F1500"/>
    <w:rsid w:val="009F5257"/>
    <w:rsid w:val="00A0554B"/>
    <w:rsid w:val="00A1298A"/>
    <w:rsid w:val="00A131C2"/>
    <w:rsid w:val="00A17321"/>
    <w:rsid w:val="00A22BD0"/>
    <w:rsid w:val="00A30D19"/>
    <w:rsid w:val="00A3179E"/>
    <w:rsid w:val="00A35C45"/>
    <w:rsid w:val="00A43143"/>
    <w:rsid w:val="00A477EF"/>
    <w:rsid w:val="00A47C4C"/>
    <w:rsid w:val="00A52A83"/>
    <w:rsid w:val="00A572EC"/>
    <w:rsid w:val="00A66A9F"/>
    <w:rsid w:val="00A66D71"/>
    <w:rsid w:val="00A711CD"/>
    <w:rsid w:val="00A76FB8"/>
    <w:rsid w:val="00A80E93"/>
    <w:rsid w:val="00A94B67"/>
    <w:rsid w:val="00A961B4"/>
    <w:rsid w:val="00AA1CC4"/>
    <w:rsid w:val="00AA6208"/>
    <w:rsid w:val="00AA7536"/>
    <w:rsid w:val="00AB23B2"/>
    <w:rsid w:val="00AC1418"/>
    <w:rsid w:val="00AC5895"/>
    <w:rsid w:val="00AD1028"/>
    <w:rsid w:val="00AD116E"/>
    <w:rsid w:val="00AD2111"/>
    <w:rsid w:val="00AD5B53"/>
    <w:rsid w:val="00AE1835"/>
    <w:rsid w:val="00AE18C1"/>
    <w:rsid w:val="00AE1B80"/>
    <w:rsid w:val="00AE45BA"/>
    <w:rsid w:val="00AE4D4E"/>
    <w:rsid w:val="00AE6F28"/>
    <w:rsid w:val="00AE7F82"/>
    <w:rsid w:val="00AF0523"/>
    <w:rsid w:val="00AF1F70"/>
    <w:rsid w:val="00AF7746"/>
    <w:rsid w:val="00B05C18"/>
    <w:rsid w:val="00B116B2"/>
    <w:rsid w:val="00B13640"/>
    <w:rsid w:val="00B2139A"/>
    <w:rsid w:val="00B23FD7"/>
    <w:rsid w:val="00B32F58"/>
    <w:rsid w:val="00B366A1"/>
    <w:rsid w:val="00B40EC0"/>
    <w:rsid w:val="00B4151F"/>
    <w:rsid w:val="00B460F1"/>
    <w:rsid w:val="00B50CAA"/>
    <w:rsid w:val="00B51648"/>
    <w:rsid w:val="00B51F31"/>
    <w:rsid w:val="00B55DF9"/>
    <w:rsid w:val="00B57CE3"/>
    <w:rsid w:val="00B625A5"/>
    <w:rsid w:val="00B77237"/>
    <w:rsid w:val="00B777E0"/>
    <w:rsid w:val="00B827B2"/>
    <w:rsid w:val="00B83702"/>
    <w:rsid w:val="00B86FC5"/>
    <w:rsid w:val="00B90DEE"/>
    <w:rsid w:val="00B91C83"/>
    <w:rsid w:val="00B95BAB"/>
    <w:rsid w:val="00B97155"/>
    <w:rsid w:val="00BB0399"/>
    <w:rsid w:val="00BB1576"/>
    <w:rsid w:val="00BB274A"/>
    <w:rsid w:val="00BC12F5"/>
    <w:rsid w:val="00BD2AD9"/>
    <w:rsid w:val="00BE1368"/>
    <w:rsid w:val="00BE2990"/>
    <w:rsid w:val="00BE39AF"/>
    <w:rsid w:val="00BF683B"/>
    <w:rsid w:val="00C11CD3"/>
    <w:rsid w:val="00C15B74"/>
    <w:rsid w:val="00C17BC3"/>
    <w:rsid w:val="00C214D4"/>
    <w:rsid w:val="00C22F8B"/>
    <w:rsid w:val="00C25D0F"/>
    <w:rsid w:val="00C43CE1"/>
    <w:rsid w:val="00C45C2A"/>
    <w:rsid w:val="00C46063"/>
    <w:rsid w:val="00C475A3"/>
    <w:rsid w:val="00C54A1D"/>
    <w:rsid w:val="00C57986"/>
    <w:rsid w:val="00C71823"/>
    <w:rsid w:val="00C73BE2"/>
    <w:rsid w:val="00C73E1F"/>
    <w:rsid w:val="00C82EF8"/>
    <w:rsid w:val="00C835EC"/>
    <w:rsid w:val="00C86C62"/>
    <w:rsid w:val="00C87897"/>
    <w:rsid w:val="00C938B6"/>
    <w:rsid w:val="00CA11F9"/>
    <w:rsid w:val="00CA2494"/>
    <w:rsid w:val="00CA5713"/>
    <w:rsid w:val="00CB0FEC"/>
    <w:rsid w:val="00CB4A17"/>
    <w:rsid w:val="00CB571B"/>
    <w:rsid w:val="00CC7AA0"/>
    <w:rsid w:val="00CD0D98"/>
    <w:rsid w:val="00CD28D0"/>
    <w:rsid w:val="00CD2EFB"/>
    <w:rsid w:val="00CD46D0"/>
    <w:rsid w:val="00CD7038"/>
    <w:rsid w:val="00CE0898"/>
    <w:rsid w:val="00CE0933"/>
    <w:rsid w:val="00CE66DE"/>
    <w:rsid w:val="00CF130A"/>
    <w:rsid w:val="00CF4099"/>
    <w:rsid w:val="00CF4421"/>
    <w:rsid w:val="00D11714"/>
    <w:rsid w:val="00D1487F"/>
    <w:rsid w:val="00D16DBF"/>
    <w:rsid w:val="00D16F00"/>
    <w:rsid w:val="00D220CB"/>
    <w:rsid w:val="00D22570"/>
    <w:rsid w:val="00D25947"/>
    <w:rsid w:val="00D2741F"/>
    <w:rsid w:val="00D32438"/>
    <w:rsid w:val="00D36E3E"/>
    <w:rsid w:val="00D378AF"/>
    <w:rsid w:val="00D42B2E"/>
    <w:rsid w:val="00D43372"/>
    <w:rsid w:val="00D45B80"/>
    <w:rsid w:val="00D535D8"/>
    <w:rsid w:val="00D56718"/>
    <w:rsid w:val="00D5796C"/>
    <w:rsid w:val="00D6026C"/>
    <w:rsid w:val="00D6172D"/>
    <w:rsid w:val="00D630AB"/>
    <w:rsid w:val="00D65F32"/>
    <w:rsid w:val="00D75871"/>
    <w:rsid w:val="00D7784B"/>
    <w:rsid w:val="00D85A61"/>
    <w:rsid w:val="00D90715"/>
    <w:rsid w:val="00D97584"/>
    <w:rsid w:val="00D97CC9"/>
    <w:rsid w:val="00DA7679"/>
    <w:rsid w:val="00DB1262"/>
    <w:rsid w:val="00DB24D4"/>
    <w:rsid w:val="00DB4D17"/>
    <w:rsid w:val="00DB79D9"/>
    <w:rsid w:val="00DC0144"/>
    <w:rsid w:val="00DC7AA3"/>
    <w:rsid w:val="00DD1F5E"/>
    <w:rsid w:val="00DE0E4A"/>
    <w:rsid w:val="00DF1903"/>
    <w:rsid w:val="00DF5710"/>
    <w:rsid w:val="00DF64D4"/>
    <w:rsid w:val="00DF6F0F"/>
    <w:rsid w:val="00E035FF"/>
    <w:rsid w:val="00E06C43"/>
    <w:rsid w:val="00E10C9C"/>
    <w:rsid w:val="00E21257"/>
    <w:rsid w:val="00E23FBD"/>
    <w:rsid w:val="00E31154"/>
    <w:rsid w:val="00E35CF5"/>
    <w:rsid w:val="00E379C5"/>
    <w:rsid w:val="00E412E8"/>
    <w:rsid w:val="00E41559"/>
    <w:rsid w:val="00E53FBA"/>
    <w:rsid w:val="00E600DB"/>
    <w:rsid w:val="00E620BA"/>
    <w:rsid w:val="00E62571"/>
    <w:rsid w:val="00E66122"/>
    <w:rsid w:val="00E70F65"/>
    <w:rsid w:val="00E74F65"/>
    <w:rsid w:val="00E75ECC"/>
    <w:rsid w:val="00E76013"/>
    <w:rsid w:val="00E823A5"/>
    <w:rsid w:val="00E83A0E"/>
    <w:rsid w:val="00E87D2E"/>
    <w:rsid w:val="00E923FD"/>
    <w:rsid w:val="00EA1D1B"/>
    <w:rsid w:val="00EA4CA8"/>
    <w:rsid w:val="00EB57B5"/>
    <w:rsid w:val="00EC02D1"/>
    <w:rsid w:val="00EC222A"/>
    <w:rsid w:val="00EC266C"/>
    <w:rsid w:val="00ED061B"/>
    <w:rsid w:val="00ED3506"/>
    <w:rsid w:val="00ED3D58"/>
    <w:rsid w:val="00EE11DC"/>
    <w:rsid w:val="00EF0BDB"/>
    <w:rsid w:val="00EF2352"/>
    <w:rsid w:val="00EF4C9F"/>
    <w:rsid w:val="00EF5988"/>
    <w:rsid w:val="00EF78A3"/>
    <w:rsid w:val="00EF7D20"/>
    <w:rsid w:val="00F1657B"/>
    <w:rsid w:val="00F220EB"/>
    <w:rsid w:val="00F22E09"/>
    <w:rsid w:val="00F25A0E"/>
    <w:rsid w:val="00F3491A"/>
    <w:rsid w:val="00F43B84"/>
    <w:rsid w:val="00F43D6C"/>
    <w:rsid w:val="00F51445"/>
    <w:rsid w:val="00F51EB0"/>
    <w:rsid w:val="00F520E4"/>
    <w:rsid w:val="00F60ED5"/>
    <w:rsid w:val="00F67E0C"/>
    <w:rsid w:val="00F7040C"/>
    <w:rsid w:val="00F71FC8"/>
    <w:rsid w:val="00F72C2E"/>
    <w:rsid w:val="00F77FF2"/>
    <w:rsid w:val="00F816C5"/>
    <w:rsid w:val="00F827C9"/>
    <w:rsid w:val="00F85DCF"/>
    <w:rsid w:val="00F870B6"/>
    <w:rsid w:val="00F90111"/>
    <w:rsid w:val="00F91458"/>
    <w:rsid w:val="00F933CD"/>
    <w:rsid w:val="00FA12F4"/>
    <w:rsid w:val="00FA3B05"/>
    <w:rsid w:val="00FA4068"/>
    <w:rsid w:val="00FA712C"/>
    <w:rsid w:val="00FA7364"/>
    <w:rsid w:val="00FB055E"/>
    <w:rsid w:val="00FB26A4"/>
    <w:rsid w:val="00FB73C2"/>
    <w:rsid w:val="00FC4F17"/>
    <w:rsid w:val="00FD035F"/>
    <w:rsid w:val="00FD5106"/>
    <w:rsid w:val="00FE474B"/>
    <w:rsid w:val="00FE7567"/>
    <w:rsid w:val="00FE7D14"/>
    <w:rsid w:val="00FF0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C028"/>
  <w15:docId w15:val="{DDF8A364-4413-4C64-A18D-462BE2EE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3BA4"/>
    <w:pPr>
      <w:keepNext/>
      <w:keepLines/>
      <w:numPr>
        <w:numId w:val="1"/>
      </w:numPr>
      <w:spacing w:before="240" w:line="640" w:lineRule="exact"/>
      <w:ind w:right="531"/>
      <w:jc w:val="both"/>
      <w:outlineLvl w:val="0"/>
    </w:pPr>
    <w:rPr>
      <w:rFonts w:asciiTheme="majorHAnsi" w:eastAsiaTheme="majorEastAsia" w:hAnsiTheme="majorHAnsi" w:cstheme="majorBidi"/>
      <w:sz w:val="60"/>
      <w:szCs w:val="60"/>
    </w:rPr>
  </w:style>
  <w:style w:type="paragraph" w:styleId="Antrat2">
    <w:name w:val="heading 2"/>
    <w:basedOn w:val="Antrat1"/>
    <w:next w:val="prastasis"/>
    <w:link w:val="Antrat2Diagrama"/>
    <w:uiPriority w:val="9"/>
    <w:unhideWhenUsed/>
    <w:qFormat/>
    <w:rsid w:val="002A3BA4"/>
    <w:pPr>
      <w:numPr>
        <w:ilvl w:val="1"/>
      </w:numPr>
      <w:spacing w:after="180"/>
      <w:ind w:right="533"/>
      <w:outlineLvl w:val="1"/>
    </w:pPr>
    <w:rPr>
      <w:color w:val="5B9BD5" w:themeColor="accent1"/>
    </w:rPr>
  </w:style>
  <w:style w:type="paragraph" w:styleId="Antrat3">
    <w:name w:val="heading 3"/>
    <w:basedOn w:val="prastasis"/>
    <w:next w:val="prastasis"/>
    <w:link w:val="Antrat3Diagrama"/>
    <w:uiPriority w:val="9"/>
    <w:unhideWhenUsed/>
    <w:qFormat/>
    <w:rsid w:val="002A3BA4"/>
    <w:pPr>
      <w:keepNext/>
      <w:keepLines/>
      <w:numPr>
        <w:ilvl w:val="2"/>
        <w:numId w:val="1"/>
      </w:numPr>
      <w:spacing w:before="40" w:line="281" w:lineRule="auto"/>
      <w:jc w:val="both"/>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2A3BA4"/>
    <w:pPr>
      <w:keepNext/>
      <w:keepLines/>
      <w:numPr>
        <w:ilvl w:val="3"/>
        <w:numId w:val="1"/>
      </w:numPr>
      <w:spacing w:before="40" w:line="281" w:lineRule="auto"/>
      <w:jc w:val="both"/>
      <w:outlineLvl w:val="3"/>
    </w:pPr>
    <w:rPr>
      <w:rFonts w:asciiTheme="majorHAnsi" w:eastAsiaTheme="majorEastAsia" w:hAnsiTheme="majorHAnsi" w:cstheme="majorBidi"/>
      <w:i/>
      <w:iCs/>
      <w:color w:val="2E74B5" w:themeColor="accent1" w:themeShade="BF"/>
      <w:sz w:val="23"/>
      <w:szCs w:val="17"/>
    </w:rPr>
  </w:style>
  <w:style w:type="paragraph" w:styleId="Antrat5">
    <w:name w:val="heading 5"/>
    <w:basedOn w:val="prastasis"/>
    <w:next w:val="prastasis"/>
    <w:link w:val="Antrat5Diagrama"/>
    <w:uiPriority w:val="9"/>
    <w:semiHidden/>
    <w:unhideWhenUsed/>
    <w:qFormat/>
    <w:rsid w:val="002A3BA4"/>
    <w:pPr>
      <w:keepNext/>
      <w:keepLines/>
      <w:numPr>
        <w:ilvl w:val="4"/>
        <w:numId w:val="1"/>
      </w:numPr>
      <w:spacing w:before="40" w:line="281" w:lineRule="auto"/>
      <w:jc w:val="both"/>
      <w:outlineLvl w:val="4"/>
    </w:pPr>
    <w:rPr>
      <w:rFonts w:asciiTheme="majorHAnsi" w:eastAsiaTheme="majorEastAsia" w:hAnsiTheme="majorHAnsi" w:cstheme="majorBidi"/>
      <w:color w:val="2E74B5" w:themeColor="accent1" w:themeShade="BF"/>
      <w:sz w:val="23"/>
      <w:szCs w:val="17"/>
    </w:rPr>
  </w:style>
  <w:style w:type="paragraph" w:styleId="Antrat6">
    <w:name w:val="heading 6"/>
    <w:basedOn w:val="prastasis"/>
    <w:next w:val="prastasis"/>
    <w:link w:val="Antrat6Diagrama"/>
    <w:uiPriority w:val="9"/>
    <w:semiHidden/>
    <w:unhideWhenUsed/>
    <w:qFormat/>
    <w:rsid w:val="002A3BA4"/>
    <w:pPr>
      <w:keepNext/>
      <w:keepLines/>
      <w:numPr>
        <w:ilvl w:val="5"/>
        <w:numId w:val="1"/>
      </w:numPr>
      <w:spacing w:before="40" w:line="281" w:lineRule="auto"/>
      <w:jc w:val="both"/>
      <w:outlineLvl w:val="5"/>
    </w:pPr>
    <w:rPr>
      <w:rFonts w:asciiTheme="majorHAnsi" w:eastAsiaTheme="majorEastAsia" w:hAnsiTheme="majorHAnsi" w:cstheme="majorBidi"/>
      <w:color w:val="1F4D78" w:themeColor="accent1" w:themeShade="7F"/>
      <w:sz w:val="23"/>
      <w:szCs w:val="17"/>
    </w:rPr>
  </w:style>
  <w:style w:type="paragraph" w:styleId="Antrat7">
    <w:name w:val="heading 7"/>
    <w:basedOn w:val="prastasis"/>
    <w:next w:val="prastasis"/>
    <w:link w:val="Antrat7Diagrama"/>
    <w:uiPriority w:val="9"/>
    <w:semiHidden/>
    <w:unhideWhenUsed/>
    <w:qFormat/>
    <w:rsid w:val="002A3BA4"/>
    <w:pPr>
      <w:keepNext/>
      <w:keepLines/>
      <w:numPr>
        <w:ilvl w:val="6"/>
        <w:numId w:val="1"/>
      </w:numPr>
      <w:spacing w:before="40" w:line="281" w:lineRule="auto"/>
      <w:jc w:val="both"/>
      <w:outlineLvl w:val="6"/>
    </w:pPr>
    <w:rPr>
      <w:rFonts w:asciiTheme="majorHAnsi" w:eastAsiaTheme="majorEastAsia" w:hAnsiTheme="majorHAnsi" w:cstheme="majorBidi"/>
      <w:i/>
      <w:iCs/>
      <w:color w:val="1F4D78" w:themeColor="accent1" w:themeShade="7F"/>
      <w:sz w:val="23"/>
      <w:szCs w:val="17"/>
    </w:rPr>
  </w:style>
  <w:style w:type="paragraph" w:styleId="Antrat8">
    <w:name w:val="heading 8"/>
    <w:basedOn w:val="prastasis"/>
    <w:next w:val="prastasis"/>
    <w:link w:val="Antrat8Diagrama"/>
    <w:uiPriority w:val="9"/>
    <w:semiHidden/>
    <w:unhideWhenUsed/>
    <w:qFormat/>
    <w:rsid w:val="002A3BA4"/>
    <w:pPr>
      <w:keepNext/>
      <w:keepLines/>
      <w:numPr>
        <w:ilvl w:val="7"/>
        <w:numId w:val="1"/>
      </w:numPr>
      <w:spacing w:before="40" w:line="281"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A3BA4"/>
    <w:pPr>
      <w:keepNext/>
      <w:keepLines/>
      <w:numPr>
        <w:ilvl w:val="8"/>
        <w:numId w:val="1"/>
      </w:numPr>
      <w:spacing w:before="40" w:line="281"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3D2C4B"/>
    <w:pPr>
      <w:ind w:left="720"/>
      <w:contextualSpacing/>
    </w:pPr>
  </w:style>
  <w:style w:type="character" w:styleId="Komentaronuoroda">
    <w:name w:val="annotation reference"/>
    <w:basedOn w:val="Numatytasispastraiposriftas"/>
    <w:uiPriority w:val="99"/>
    <w:semiHidden/>
    <w:unhideWhenUsed/>
    <w:rsid w:val="009C276C"/>
    <w:rPr>
      <w:sz w:val="16"/>
      <w:szCs w:val="16"/>
    </w:rPr>
  </w:style>
  <w:style w:type="paragraph" w:styleId="Komentarotekstas">
    <w:name w:val="annotation text"/>
    <w:basedOn w:val="prastasis"/>
    <w:link w:val="KomentarotekstasDiagrama"/>
    <w:uiPriority w:val="99"/>
    <w:unhideWhenUsed/>
    <w:rsid w:val="009C276C"/>
    <w:rPr>
      <w:sz w:val="20"/>
    </w:rPr>
  </w:style>
  <w:style w:type="character" w:customStyle="1" w:styleId="KomentarotekstasDiagrama">
    <w:name w:val="Komentaro tekstas Diagrama"/>
    <w:basedOn w:val="Numatytasispastraiposriftas"/>
    <w:link w:val="Komentarotekstas"/>
    <w:uiPriority w:val="99"/>
    <w:rsid w:val="009C276C"/>
    <w:rPr>
      <w:sz w:val="20"/>
    </w:rPr>
  </w:style>
  <w:style w:type="paragraph" w:customStyle="1" w:styleId="tajtip">
    <w:name w:val="tajtip"/>
    <w:basedOn w:val="prastasis"/>
    <w:rsid w:val="00432D1D"/>
    <w:pPr>
      <w:spacing w:before="100" w:beforeAutospacing="1" w:after="100" w:afterAutospacing="1"/>
    </w:pPr>
    <w:rPr>
      <w:szCs w:val="24"/>
      <w:lang w:eastAsia="lt-LT"/>
    </w:rPr>
  </w:style>
  <w:style w:type="table" w:styleId="Lentelstinklelis">
    <w:name w:val="Table Grid"/>
    <w:basedOn w:val="prastojilentel"/>
    <w:rsid w:val="00D3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465F7E"/>
    <w:rPr>
      <w:b/>
      <w:bCs/>
    </w:rPr>
  </w:style>
  <w:style w:type="character" w:customStyle="1" w:styleId="KomentarotemaDiagrama">
    <w:name w:val="Komentaro tema Diagrama"/>
    <w:basedOn w:val="KomentarotekstasDiagrama"/>
    <w:link w:val="Komentarotema"/>
    <w:semiHidden/>
    <w:rsid w:val="00465F7E"/>
    <w:rPr>
      <w:b/>
      <w:bCs/>
      <w:sz w:val="20"/>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367E40"/>
  </w:style>
  <w:style w:type="character" w:customStyle="1" w:styleId="CharStyle3">
    <w:name w:val="Char Style 3"/>
    <w:basedOn w:val="Numatytasispastraiposriftas"/>
    <w:link w:val="Style20"/>
    <w:rsid w:val="00CD28D0"/>
    <w:rPr>
      <w:shd w:val="clear" w:color="auto" w:fill="FFFFFF"/>
    </w:rPr>
  </w:style>
  <w:style w:type="character" w:customStyle="1" w:styleId="CharStyle5">
    <w:name w:val="Char Style 5"/>
    <w:basedOn w:val="Numatytasispastraiposriftas"/>
    <w:link w:val="Style4"/>
    <w:rsid w:val="00CD28D0"/>
    <w:rPr>
      <w:b/>
      <w:bCs/>
      <w:shd w:val="clear" w:color="auto" w:fill="FFFFFF"/>
    </w:rPr>
  </w:style>
  <w:style w:type="paragraph" w:customStyle="1" w:styleId="Style20">
    <w:name w:val="Style 2"/>
    <w:basedOn w:val="prastasis"/>
    <w:link w:val="CharStyle3"/>
    <w:rsid w:val="00CD28D0"/>
    <w:pPr>
      <w:widowControl w:val="0"/>
      <w:shd w:val="clear" w:color="auto" w:fill="FFFFFF"/>
      <w:ind w:firstLine="400"/>
    </w:pPr>
  </w:style>
  <w:style w:type="paragraph" w:customStyle="1" w:styleId="Style4">
    <w:name w:val="Style 4"/>
    <w:basedOn w:val="prastasis"/>
    <w:link w:val="CharStyle5"/>
    <w:rsid w:val="00CD28D0"/>
    <w:pPr>
      <w:widowControl w:val="0"/>
      <w:shd w:val="clear" w:color="auto" w:fill="FFFFFF"/>
      <w:spacing w:after="260"/>
      <w:jc w:val="center"/>
      <w:outlineLvl w:val="0"/>
    </w:pPr>
    <w:rPr>
      <w:b/>
      <w:bCs/>
    </w:rPr>
  </w:style>
  <w:style w:type="character" w:styleId="Hipersaitas">
    <w:name w:val="Hyperlink"/>
    <w:basedOn w:val="Numatytasispastraiposriftas"/>
    <w:uiPriority w:val="99"/>
    <w:unhideWhenUsed/>
    <w:rsid w:val="00262344"/>
    <w:rPr>
      <w:color w:val="0000FF"/>
      <w:u w:val="single"/>
    </w:rPr>
  </w:style>
  <w:style w:type="character" w:customStyle="1" w:styleId="CharStyle6">
    <w:name w:val="Char Style 6"/>
    <w:basedOn w:val="Numatytasispastraiposriftas"/>
    <w:link w:val="Style5"/>
    <w:rsid w:val="00721705"/>
    <w:rPr>
      <w:sz w:val="19"/>
      <w:szCs w:val="19"/>
      <w:shd w:val="clear" w:color="auto" w:fill="FFFFFF"/>
    </w:rPr>
  </w:style>
  <w:style w:type="character" w:customStyle="1" w:styleId="CharStyle12">
    <w:name w:val="Char Style 12"/>
    <w:basedOn w:val="Numatytasispastraiposriftas"/>
    <w:link w:val="Style11"/>
    <w:rsid w:val="00721705"/>
    <w:rPr>
      <w:sz w:val="22"/>
      <w:szCs w:val="22"/>
      <w:shd w:val="clear" w:color="auto" w:fill="FFFFFF"/>
    </w:rPr>
  </w:style>
  <w:style w:type="paragraph" w:customStyle="1" w:styleId="Style5">
    <w:name w:val="Style 5"/>
    <w:basedOn w:val="prastasis"/>
    <w:link w:val="CharStyle6"/>
    <w:rsid w:val="00721705"/>
    <w:pPr>
      <w:widowControl w:val="0"/>
      <w:shd w:val="clear" w:color="auto" w:fill="FFFFFF"/>
      <w:spacing w:after="100"/>
    </w:pPr>
    <w:rPr>
      <w:sz w:val="19"/>
      <w:szCs w:val="19"/>
    </w:rPr>
  </w:style>
  <w:style w:type="paragraph" w:customStyle="1" w:styleId="Style11">
    <w:name w:val="Style 11"/>
    <w:basedOn w:val="prastasis"/>
    <w:link w:val="CharStyle12"/>
    <w:rsid w:val="00721705"/>
    <w:pPr>
      <w:widowControl w:val="0"/>
      <w:shd w:val="clear" w:color="auto" w:fill="FFFFFF"/>
    </w:pPr>
    <w:rPr>
      <w:sz w:val="22"/>
      <w:szCs w:val="22"/>
    </w:rPr>
  </w:style>
  <w:style w:type="table" w:styleId="1tinkleliolentelviesi-1parykinimas">
    <w:name w:val="Grid Table 1 Light Accent 1"/>
    <w:basedOn w:val="prastojilentel"/>
    <w:uiPriority w:val="46"/>
    <w:rsid w:val="000014A9"/>
    <w:rPr>
      <w:rFonts w:asciiTheme="minorHAnsi" w:eastAsiaTheme="minorHAnsi" w:hAnsiTheme="minorHAnsi" w:cstheme="minorBidi"/>
      <w:sz w:val="17"/>
      <w:szCs w:val="17"/>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eapdorotaspaminjimas">
    <w:name w:val="Unresolved Mention"/>
    <w:basedOn w:val="Numatytasispastraiposriftas"/>
    <w:uiPriority w:val="99"/>
    <w:semiHidden/>
    <w:unhideWhenUsed/>
    <w:rsid w:val="0007346D"/>
    <w:rPr>
      <w:color w:val="605E5C"/>
      <w:shd w:val="clear" w:color="auto" w:fill="E1DFDD"/>
    </w:rPr>
  </w:style>
  <w:style w:type="character" w:customStyle="1" w:styleId="Antrat1Diagrama">
    <w:name w:val="Antraštė 1 Diagrama"/>
    <w:basedOn w:val="Numatytasispastraiposriftas"/>
    <w:link w:val="Antrat1"/>
    <w:uiPriority w:val="9"/>
    <w:rsid w:val="002A3BA4"/>
    <w:rPr>
      <w:rFonts w:asciiTheme="majorHAnsi" w:eastAsiaTheme="majorEastAsia" w:hAnsiTheme="majorHAnsi" w:cstheme="majorBidi"/>
      <w:sz w:val="60"/>
      <w:szCs w:val="60"/>
    </w:rPr>
  </w:style>
  <w:style w:type="character" w:customStyle="1" w:styleId="Antrat2Diagrama">
    <w:name w:val="Antraštė 2 Diagrama"/>
    <w:basedOn w:val="Numatytasispastraiposriftas"/>
    <w:link w:val="Antrat2"/>
    <w:uiPriority w:val="9"/>
    <w:rsid w:val="002A3BA4"/>
    <w:rPr>
      <w:rFonts w:asciiTheme="majorHAnsi" w:eastAsiaTheme="majorEastAsia" w:hAnsiTheme="majorHAnsi" w:cstheme="majorBidi"/>
      <w:color w:val="5B9BD5" w:themeColor="accent1"/>
      <w:sz w:val="60"/>
      <w:szCs w:val="60"/>
    </w:rPr>
  </w:style>
  <w:style w:type="character" w:customStyle="1" w:styleId="Antrat3Diagrama">
    <w:name w:val="Antraštė 3 Diagrama"/>
    <w:basedOn w:val="Numatytasispastraiposriftas"/>
    <w:link w:val="Antrat3"/>
    <w:uiPriority w:val="9"/>
    <w:rsid w:val="002A3BA4"/>
    <w:rPr>
      <w:rFonts w:asciiTheme="majorHAnsi" w:eastAsiaTheme="majorEastAsia" w:hAnsiTheme="majorHAnsi" w:cstheme="majorBidi"/>
      <w:color w:val="1F4D78" w:themeColor="accent1" w:themeShade="7F"/>
      <w:szCs w:val="24"/>
    </w:rPr>
  </w:style>
  <w:style w:type="character" w:customStyle="1" w:styleId="Antrat4Diagrama">
    <w:name w:val="Antraštė 4 Diagrama"/>
    <w:basedOn w:val="Numatytasispastraiposriftas"/>
    <w:link w:val="Antrat4"/>
    <w:uiPriority w:val="9"/>
    <w:semiHidden/>
    <w:rsid w:val="002A3BA4"/>
    <w:rPr>
      <w:rFonts w:asciiTheme="majorHAnsi" w:eastAsiaTheme="majorEastAsia" w:hAnsiTheme="majorHAnsi" w:cstheme="majorBidi"/>
      <w:i/>
      <w:iCs/>
      <w:color w:val="2E74B5" w:themeColor="accent1" w:themeShade="BF"/>
      <w:sz w:val="23"/>
      <w:szCs w:val="17"/>
    </w:rPr>
  </w:style>
  <w:style w:type="character" w:customStyle="1" w:styleId="Antrat5Diagrama">
    <w:name w:val="Antraštė 5 Diagrama"/>
    <w:basedOn w:val="Numatytasispastraiposriftas"/>
    <w:link w:val="Antrat5"/>
    <w:uiPriority w:val="9"/>
    <w:semiHidden/>
    <w:rsid w:val="002A3BA4"/>
    <w:rPr>
      <w:rFonts w:asciiTheme="majorHAnsi" w:eastAsiaTheme="majorEastAsia" w:hAnsiTheme="majorHAnsi" w:cstheme="majorBidi"/>
      <w:color w:val="2E74B5" w:themeColor="accent1" w:themeShade="BF"/>
      <w:sz w:val="23"/>
      <w:szCs w:val="17"/>
    </w:rPr>
  </w:style>
  <w:style w:type="character" w:customStyle="1" w:styleId="Antrat6Diagrama">
    <w:name w:val="Antraštė 6 Diagrama"/>
    <w:basedOn w:val="Numatytasispastraiposriftas"/>
    <w:link w:val="Antrat6"/>
    <w:uiPriority w:val="9"/>
    <w:semiHidden/>
    <w:rsid w:val="002A3BA4"/>
    <w:rPr>
      <w:rFonts w:asciiTheme="majorHAnsi" w:eastAsiaTheme="majorEastAsia" w:hAnsiTheme="majorHAnsi" w:cstheme="majorBidi"/>
      <w:color w:val="1F4D78" w:themeColor="accent1" w:themeShade="7F"/>
      <w:sz w:val="23"/>
      <w:szCs w:val="17"/>
    </w:rPr>
  </w:style>
  <w:style w:type="character" w:customStyle="1" w:styleId="Antrat7Diagrama">
    <w:name w:val="Antraštė 7 Diagrama"/>
    <w:basedOn w:val="Numatytasispastraiposriftas"/>
    <w:link w:val="Antrat7"/>
    <w:uiPriority w:val="9"/>
    <w:semiHidden/>
    <w:rsid w:val="002A3BA4"/>
    <w:rPr>
      <w:rFonts w:asciiTheme="majorHAnsi" w:eastAsiaTheme="majorEastAsia" w:hAnsiTheme="majorHAnsi" w:cstheme="majorBidi"/>
      <w:i/>
      <w:iCs/>
      <w:color w:val="1F4D78" w:themeColor="accent1" w:themeShade="7F"/>
      <w:sz w:val="23"/>
      <w:szCs w:val="17"/>
    </w:rPr>
  </w:style>
  <w:style w:type="character" w:customStyle="1" w:styleId="Antrat8Diagrama">
    <w:name w:val="Antraštė 8 Diagrama"/>
    <w:basedOn w:val="Numatytasispastraiposriftas"/>
    <w:link w:val="Antrat8"/>
    <w:uiPriority w:val="9"/>
    <w:semiHidden/>
    <w:rsid w:val="002A3BA4"/>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2A3BA4"/>
    <w:rPr>
      <w:rFonts w:asciiTheme="majorHAnsi" w:eastAsiaTheme="majorEastAsia" w:hAnsiTheme="majorHAnsi" w:cstheme="majorBidi"/>
      <w:i/>
      <w:iCs/>
      <w:color w:val="272727" w:themeColor="text1" w:themeTint="D8"/>
      <w:sz w:val="21"/>
      <w:szCs w:val="21"/>
    </w:rPr>
  </w:style>
  <w:style w:type="paragraph" w:customStyle="1" w:styleId="Style1">
    <w:name w:val="Style1"/>
    <w:basedOn w:val="Antrat1"/>
    <w:qFormat/>
    <w:rsid w:val="00CA2494"/>
    <w:pPr>
      <w:numPr>
        <w:numId w:val="2"/>
      </w:numPr>
      <w:pBdr>
        <w:bottom w:val="single" w:sz="4" w:space="1" w:color="5B9BD5" w:themeColor="accent1"/>
      </w:pBdr>
      <w:tabs>
        <w:tab w:val="num" w:pos="360"/>
      </w:tabs>
      <w:spacing w:before="120" w:after="120" w:line="240" w:lineRule="auto"/>
      <w:ind w:left="0" w:right="0" w:firstLine="0"/>
    </w:pPr>
    <w:rPr>
      <w:rFonts w:cstheme="minorHAnsi"/>
      <w:bCs/>
      <w:color w:val="5B9BD5" w:themeColor="accent1"/>
      <w:sz w:val="32"/>
      <w:szCs w:val="32"/>
      <w:lang w:val="en-GB" w:eastAsia="lt-LT"/>
    </w:rPr>
  </w:style>
  <w:style w:type="paragraph" w:customStyle="1" w:styleId="Style2">
    <w:name w:val="Style2"/>
    <w:basedOn w:val="prastasis"/>
    <w:qFormat/>
    <w:rsid w:val="00CA2494"/>
    <w:pPr>
      <w:keepNext/>
      <w:keepLines/>
      <w:numPr>
        <w:ilvl w:val="1"/>
        <w:numId w:val="2"/>
      </w:numPr>
      <w:autoSpaceDE w:val="0"/>
      <w:autoSpaceDN w:val="0"/>
      <w:adjustRightInd w:val="0"/>
      <w:spacing w:after="240" w:line="240" w:lineRule="atLeast"/>
      <w:contextualSpacing/>
      <w:jc w:val="both"/>
      <w:textAlignment w:val="center"/>
      <w:outlineLvl w:val="1"/>
    </w:pPr>
    <w:rPr>
      <w:rFonts w:ascii="Arial" w:eastAsiaTheme="majorEastAsia" w:hAnsi="Arial" w:cstheme="minorHAnsi"/>
      <w:b/>
      <w:sz w:val="32"/>
      <w:szCs w:val="32"/>
      <w:lang w:eastAsia="lt-LT"/>
    </w:rPr>
  </w:style>
  <w:style w:type="paragraph" w:styleId="Iskirtacitata">
    <w:name w:val="Intense Quote"/>
    <w:basedOn w:val="prastasis"/>
    <w:next w:val="prastasis"/>
    <w:link w:val="IskirtacitataDiagrama"/>
    <w:uiPriority w:val="30"/>
    <w:qFormat/>
    <w:rsid w:val="006B7562"/>
    <w:pPr>
      <w:pBdr>
        <w:top w:val="single" w:sz="4" w:space="10" w:color="5B9BD5" w:themeColor="accent1"/>
        <w:bottom w:val="single" w:sz="4" w:space="10" w:color="5B9BD5" w:themeColor="accent1"/>
      </w:pBdr>
      <w:spacing w:before="360" w:after="360" w:line="281" w:lineRule="auto"/>
      <w:ind w:left="864" w:right="864"/>
      <w:jc w:val="center"/>
    </w:pPr>
    <w:rPr>
      <w:rFonts w:asciiTheme="minorHAnsi" w:eastAsiaTheme="minorHAnsi" w:hAnsiTheme="minorHAnsi" w:cstheme="minorBidi"/>
      <w:i/>
      <w:iCs/>
      <w:color w:val="5B9BD5" w:themeColor="accent1"/>
      <w:sz w:val="23"/>
      <w:szCs w:val="17"/>
    </w:rPr>
  </w:style>
  <w:style w:type="character" w:customStyle="1" w:styleId="IskirtacitataDiagrama">
    <w:name w:val="Išskirta citata Diagrama"/>
    <w:basedOn w:val="Numatytasispastraiposriftas"/>
    <w:link w:val="Iskirtacitata"/>
    <w:uiPriority w:val="30"/>
    <w:rsid w:val="006B7562"/>
    <w:rPr>
      <w:rFonts w:asciiTheme="minorHAnsi" w:eastAsiaTheme="minorHAnsi" w:hAnsiTheme="minorHAnsi" w:cstheme="minorBidi"/>
      <w:i/>
      <w:iCs/>
      <w:color w:val="5B9BD5" w:themeColor="accent1"/>
      <w:sz w:val="23"/>
      <w:szCs w:val="17"/>
    </w:rPr>
  </w:style>
  <w:style w:type="paragraph" w:styleId="Porat">
    <w:name w:val="footer"/>
    <w:basedOn w:val="Antrats"/>
    <w:link w:val="PoratDiagrama"/>
    <w:uiPriority w:val="99"/>
    <w:unhideWhenUsed/>
    <w:rsid w:val="00A3179E"/>
    <w:pPr>
      <w:tabs>
        <w:tab w:val="clear" w:pos="4819"/>
        <w:tab w:val="clear" w:pos="9638"/>
        <w:tab w:val="left" w:pos="540"/>
        <w:tab w:val="right" w:pos="9026"/>
      </w:tabs>
      <w:jc w:val="both"/>
    </w:pPr>
    <w:rPr>
      <w:rFonts w:asciiTheme="minorHAnsi" w:eastAsiaTheme="minorHAnsi" w:hAnsiTheme="minorHAnsi" w:cstheme="minorBidi"/>
      <w:noProof/>
      <w:sz w:val="23"/>
      <w:szCs w:val="17"/>
    </w:rPr>
  </w:style>
  <w:style w:type="character" w:customStyle="1" w:styleId="PoratDiagrama">
    <w:name w:val="Poraštė Diagrama"/>
    <w:basedOn w:val="Numatytasispastraiposriftas"/>
    <w:link w:val="Porat"/>
    <w:uiPriority w:val="99"/>
    <w:rsid w:val="00A3179E"/>
    <w:rPr>
      <w:rFonts w:asciiTheme="minorHAnsi" w:eastAsiaTheme="minorHAnsi" w:hAnsiTheme="minorHAnsi" w:cstheme="minorBidi"/>
      <w:noProof/>
      <w:sz w:val="23"/>
      <w:szCs w:val="17"/>
    </w:rPr>
  </w:style>
  <w:style w:type="paragraph" w:styleId="Antrats">
    <w:name w:val="header"/>
    <w:basedOn w:val="prastasis"/>
    <w:link w:val="AntratsDiagrama"/>
    <w:unhideWhenUsed/>
    <w:rsid w:val="00A3179E"/>
    <w:pPr>
      <w:tabs>
        <w:tab w:val="center" w:pos="4819"/>
        <w:tab w:val="right" w:pos="9638"/>
      </w:tabs>
    </w:pPr>
  </w:style>
  <w:style w:type="character" w:customStyle="1" w:styleId="AntratsDiagrama">
    <w:name w:val="Antraštės Diagrama"/>
    <w:basedOn w:val="Numatytasispastraiposriftas"/>
    <w:link w:val="Antrats"/>
    <w:rsid w:val="00A3179E"/>
  </w:style>
  <w:style w:type="paragraph" w:styleId="Puslapioinaostekstas">
    <w:name w:val="footnote text"/>
    <w:basedOn w:val="prastasis"/>
    <w:link w:val="PuslapioinaostekstasDiagrama"/>
    <w:uiPriority w:val="99"/>
    <w:unhideWhenUsed/>
    <w:rsid w:val="00317BC1"/>
    <w:rPr>
      <w:rFonts w:ascii="Arial" w:eastAsia="Arial" w:hAnsi="Arial" w:cs="Arial"/>
      <w:sz w:val="20"/>
      <w:lang w:eastAsia="lt-LT"/>
    </w:rPr>
  </w:style>
  <w:style w:type="character" w:customStyle="1" w:styleId="PuslapioinaostekstasDiagrama">
    <w:name w:val="Puslapio išnašos tekstas Diagrama"/>
    <w:basedOn w:val="Numatytasispastraiposriftas"/>
    <w:link w:val="Puslapioinaostekstas"/>
    <w:uiPriority w:val="99"/>
    <w:rsid w:val="00317BC1"/>
    <w:rPr>
      <w:rFonts w:ascii="Arial" w:eastAsia="Arial" w:hAnsi="Arial" w:cs="Arial"/>
      <w:sz w:val="20"/>
      <w:lang w:eastAsia="lt-LT"/>
    </w:rPr>
  </w:style>
  <w:style w:type="character" w:styleId="Puslapioinaosnuoroda">
    <w:name w:val="footnote reference"/>
    <w:basedOn w:val="Numatytasispastraiposriftas"/>
    <w:uiPriority w:val="99"/>
    <w:semiHidden/>
    <w:unhideWhenUsed/>
    <w:rsid w:val="00317BC1"/>
    <w:rPr>
      <w:vertAlign w:val="superscript"/>
    </w:rPr>
  </w:style>
  <w:style w:type="paragraph" w:styleId="Pataisymai">
    <w:name w:val="Revision"/>
    <w:hidden/>
    <w:semiHidden/>
    <w:rsid w:val="00383CBF"/>
  </w:style>
  <w:style w:type="paragraph" w:customStyle="1" w:styleId="BigTextred11pt">
    <w:name w:val="Big Text red 11pt"/>
    <w:basedOn w:val="prastasis"/>
    <w:next w:val="prastasis"/>
    <w:qFormat/>
    <w:rsid w:val="003808BB"/>
    <w:pPr>
      <w:spacing w:after="120" w:line="281" w:lineRule="auto"/>
      <w:jc w:val="both"/>
    </w:pPr>
    <w:rPr>
      <w:rFonts w:asciiTheme="minorHAnsi" w:eastAsiaTheme="minorHAnsi" w:hAnsiTheme="minorHAnsi" w:cstheme="minorBidi"/>
      <w:color w:val="A5A5A5" w:themeColor="accent3"/>
      <w:sz w:val="22"/>
      <w:szCs w:val="22"/>
    </w:rPr>
  </w:style>
  <w:style w:type="table" w:customStyle="1" w:styleId="TableGrid1">
    <w:name w:val="Table Grid1"/>
    <w:basedOn w:val="prastojilentel"/>
    <w:next w:val="Lentelstinklelis"/>
    <w:uiPriority w:val="39"/>
    <w:rsid w:val="00A131C2"/>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41CA5"/>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041CA5"/>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E74F65"/>
    <w:pPr>
      <w:spacing w:before="100" w:beforeAutospacing="1" w:after="100" w:afterAutospacing="1"/>
    </w:pPr>
    <w:rPr>
      <w:szCs w:val="24"/>
      <w:lang w:eastAsia="lt-LT"/>
    </w:rPr>
  </w:style>
  <w:style w:type="table" w:styleId="2paprastojilentel">
    <w:name w:val="Plain Table 2"/>
    <w:basedOn w:val="prastojilentel"/>
    <w:uiPriority w:val="42"/>
    <w:rsid w:val="009F5257"/>
    <w:pPr>
      <w:spacing w:before="240"/>
      <w:jc w:val="both"/>
    </w:pPr>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paprastojilentel">
    <w:name w:val="Plain Table 4"/>
    <w:basedOn w:val="prastojilentel"/>
    <w:uiPriority w:val="44"/>
    <w:rsid w:val="009F5257"/>
    <w:pPr>
      <w:spacing w:before="240"/>
      <w:jc w:val="both"/>
    </w:pPr>
    <w:rPr>
      <w:rFonts w:asciiTheme="minorHAnsi" w:eastAsiaTheme="minorHAnsi" w:hAnsiTheme="minorHAnsi" w:cstheme="minorBidi"/>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raassuenkleliais">
    <w:name w:val="List Bullet"/>
    <w:basedOn w:val="prastasis"/>
    <w:uiPriority w:val="99"/>
    <w:unhideWhenUsed/>
    <w:rsid w:val="00183789"/>
    <w:pPr>
      <w:numPr>
        <w:numId w:val="20"/>
      </w:numPr>
      <w:tabs>
        <w:tab w:val="clear" w:pos="360"/>
        <w:tab w:val="num" w:pos="196"/>
      </w:tabs>
      <w:spacing w:after="120" w:line="281" w:lineRule="auto"/>
      <w:ind w:left="198" w:hanging="198"/>
      <w:jc w:val="both"/>
    </w:pPr>
    <w:rPr>
      <w:rFonts w:asciiTheme="minorHAnsi" w:eastAsiaTheme="minorHAnsi" w:hAnsiTheme="minorHAnsi" w:cstheme="minorBidi"/>
      <w:sz w:val="23"/>
      <w:szCs w:val="17"/>
    </w:rPr>
  </w:style>
  <w:style w:type="table" w:styleId="1tinkleliolentelviesi">
    <w:name w:val="Grid Table 1 Light"/>
    <w:basedOn w:val="prastojilentel"/>
    <w:uiPriority w:val="46"/>
    <w:rsid w:val="008334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2115">
      <w:bodyDiv w:val="1"/>
      <w:marLeft w:val="0"/>
      <w:marRight w:val="0"/>
      <w:marTop w:val="0"/>
      <w:marBottom w:val="0"/>
      <w:divBdr>
        <w:top w:val="none" w:sz="0" w:space="0" w:color="auto"/>
        <w:left w:val="none" w:sz="0" w:space="0" w:color="auto"/>
        <w:bottom w:val="none" w:sz="0" w:space="0" w:color="auto"/>
        <w:right w:val="none" w:sz="0" w:space="0" w:color="auto"/>
      </w:divBdr>
      <w:divsChild>
        <w:div w:id="1603689145">
          <w:marLeft w:val="0"/>
          <w:marRight w:val="0"/>
          <w:marTop w:val="0"/>
          <w:marBottom w:val="0"/>
          <w:divBdr>
            <w:top w:val="none" w:sz="0" w:space="0" w:color="auto"/>
            <w:left w:val="none" w:sz="0" w:space="0" w:color="auto"/>
            <w:bottom w:val="none" w:sz="0" w:space="0" w:color="auto"/>
            <w:right w:val="none" w:sz="0" w:space="0" w:color="auto"/>
          </w:divBdr>
          <w:divsChild>
            <w:div w:id="139657334">
              <w:marLeft w:val="0"/>
              <w:marRight w:val="0"/>
              <w:marTop w:val="0"/>
              <w:marBottom w:val="0"/>
              <w:divBdr>
                <w:top w:val="none" w:sz="0" w:space="0" w:color="auto"/>
                <w:left w:val="none" w:sz="0" w:space="0" w:color="auto"/>
                <w:bottom w:val="none" w:sz="0" w:space="0" w:color="auto"/>
                <w:right w:val="none" w:sz="0" w:space="0" w:color="auto"/>
              </w:divBdr>
            </w:div>
            <w:div w:id="673841321">
              <w:marLeft w:val="0"/>
              <w:marRight w:val="0"/>
              <w:marTop w:val="0"/>
              <w:marBottom w:val="0"/>
              <w:divBdr>
                <w:top w:val="none" w:sz="0" w:space="0" w:color="auto"/>
                <w:left w:val="none" w:sz="0" w:space="0" w:color="auto"/>
                <w:bottom w:val="none" w:sz="0" w:space="0" w:color="auto"/>
                <w:right w:val="none" w:sz="0" w:space="0" w:color="auto"/>
              </w:divBdr>
            </w:div>
            <w:div w:id="1222326336">
              <w:marLeft w:val="0"/>
              <w:marRight w:val="0"/>
              <w:marTop w:val="0"/>
              <w:marBottom w:val="0"/>
              <w:divBdr>
                <w:top w:val="none" w:sz="0" w:space="0" w:color="auto"/>
                <w:left w:val="none" w:sz="0" w:space="0" w:color="auto"/>
                <w:bottom w:val="none" w:sz="0" w:space="0" w:color="auto"/>
                <w:right w:val="none" w:sz="0" w:space="0" w:color="auto"/>
              </w:divBdr>
            </w:div>
          </w:divsChild>
        </w:div>
        <w:div w:id="1861699224">
          <w:marLeft w:val="0"/>
          <w:marRight w:val="0"/>
          <w:marTop w:val="0"/>
          <w:marBottom w:val="0"/>
          <w:divBdr>
            <w:top w:val="none" w:sz="0" w:space="0" w:color="auto"/>
            <w:left w:val="none" w:sz="0" w:space="0" w:color="auto"/>
            <w:bottom w:val="none" w:sz="0" w:space="0" w:color="auto"/>
            <w:right w:val="none" w:sz="0" w:space="0" w:color="auto"/>
          </w:divBdr>
        </w:div>
        <w:div w:id="2121485570">
          <w:marLeft w:val="0"/>
          <w:marRight w:val="0"/>
          <w:marTop w:val="0"/>
          <w:marBottom w:val="0"/>
          <w:divBdr>
            <w:top w:val="none" w:sz="0" w:space="0" w:color="auto"/>
            <w:left w:val="none" w:sz="0" w:space="0" w:color="auto"/>
            <w:bottom w:val="none" w:sz="0" w:space="0" w:color="auto"/>
            <w:right w:val="none" w:sz="0" w:space="0" w:color="auto"/>
          </w:divBdr>
        </w:div>
      </w:divsChild>
    </w:div>
    <w:div w:id="37972300">
      <w:bodyDiv w:val="1"/>
      <w:marLeft w:val="0"/>
      <w:marRight w:val="0"/>
      <w:marTop w:val="0"/>
      <w:marBottom w:val="0"/>
      <w:divBdr>
        <w:top w:val="none" w:sz="0" w:space="0" w:color="auto"/>
        <w:left w:val="none" w:sz="0" w:space="0" w:color="auto"/>
        <w:bottom w:val="none" w:sz="0" w:space="0" w:color="auto"/>
        <w:right w:val="none" w:sz="0" w:space="0" w:color="auto"/>
      </w:divBdr>
    </w:div>
    <w:div w:id="63915474">
      <w:bodyDiv w:val="1"/>
      <w:marLeft w:val="0"/>
      <w:marRight w:val="0"/>
      <w:marTop w:val="0"/>
      <w:marBottom w:val="0"/>
      <w:divBdr>
        <w:top w:val="none" w:sz="0" w:space="0" w:color="auto"/>
        <w:left w:val="none" w:sz="0" w:space="0" w:color="auto"/>
        <w:bottom w:val="none" w:sz="0" w:space="0" w:color="auto"/>
        <w:right w:val="none" w:sz="0" w:space="0" w:color="auto"/>
      </w:divBdr>
      <w:divsChild>
        <w:div w:id="368846580">
          <w:marLeft w:val="0"/>
          <w:marRight w:val="0"/>
          <w:marTop w:val="0"/>
          <w:marBottom w:val="0"/>
          <w:divBdr>
            <w:top w:val="none" w:sz="0" w:space="0" w:color="auto"/>
            <w:left w:val="none" w:sz="0" w:space="0" w:color="auto"/>
            <w:bottom w:val="none" w:sz="0" w:space="0" w:color="auto"/>
            <w:right w:val="none" w:sz="0" w:space="0" w:color="auto"/>
          </w:divBdr>
        </w:div>
      </w:divsChild>
    </w:div>
    <w:div w:id="120156013">
      <w:bodyDiv w:val="1"/>
      <w:marLeft w:val="0"/>
      <w:marRight w:val="0"/>
      <w:marTop w:val="0"/>
      <w:marBottom w:val="0"/>
      <w:divBdr>
        <w:top w:val="none" w:sz="0" w:space="0" w:color="auto"/>
        <w:left w:val="none" w:sz="0" w:space="0" w:color="auto"/>
        <w:bottom w:val="none" w:sz="0" w:space="0" w:color="auto"/>
        <w:right w:val="none" w:sz="0" w:space="0" w:color="auto"/>
      </w:divBdr>
      <w:divsChild>
        <w:div w:id="29116453">
          <w:marLeft w:val="0"/>
          <w:marRight w:val="0"/>
          <w:marTop w:val="0"/>
          <w:marBottom w:val="0"/>
          <w:divBdr>
            <w:top w:val="none" w:sz="0" w:space="0" w:color="auto"/>
            <w:left w:val="none" w:sz="0" w:space="0" w:color="auto"/>
            <w:bottom w:val="none" w:sz="0" w:space="0" w:color="auto"/>
            <w:right w:val="none" w:sz="0" w:space="0" w:color="auto"/>
          </w:divBdr>
          <w:divsChild>
            <w:div w:id="1032724759">
              <w:marLeft w:val="0"/>
              <w:marRight w:val="0"/>
              <w:marTop w:val="0"/>
              <w:marBottom w:val="0"/>
              <w:divBdr>
                <w:top w:val="none" w:sz="0" w:space="0" w:color="auto"/>
                <w:left w:val="none" w:sz="0" w:space="0" w:color="auto"/>
                <w:bottom w:val="none" w:sz="0" w:space="0" w:color="auto"/>
                <w:right w:val="none" w:sz="0" w:space="0" w:color="auto"/>
              </w:divBdr>
              <w:divsChild>
                <w:div w:id="701444920">
                  <w:marLeft w:val="0"/>
                  <w:marRight w:val="0"/>
                  <w:marTop w:val="0"/>
                  <w:marBottom w:val="0"/>
                  <w:divBdr>
                    <w:top w:val="none" w:sz="0" w:space="0" w:color="auto"/>
                    <w:left w:val="none" w:sz="0" w:space="0" w:color="auto"/>
                    <w:bottom w:val="none" w:sz="0" w:space="0" w:color="auto"/>
                    <w:right w:val="none" w:sz="0" w:space="0" w:color="auto"/>
                  </w:divBdr>
                </w:div>
                <w:div w:id="1994870147">
                  <w:marLeft w:val="0"/>
                  <w:marRight w:val="0"/>
                  <w:marTop w:val="0"/>
                  <w:marBottom w:val="0"/>
                  <w:divBdr>
                    <w:top w:val="none" w:sz="0" w:space="0" w:color="auto"/>
                    <w:left w:val="none" w:sz="0" w:space="0" w:color="auto"/>
                    <w:bottom w:val="none" w:sz="0" w:space="0" w:color="auto"/>
                    <w:right w:val="none" w:sz="0" w:space="0" w:color="auto"/>
                  </w:divBdr>
                </w:div>
              </w:divsChild>
            </w:div>
            <w:div w:id="1211920320">
              <w:marLeft w:val="0"/>
              <w:marRight w:val="0"/>
              <w:marTop w:val="0"/>
              <w:marBottom w:val="0"/>
              <w:divBdr>
                <w:top w:val="none" w:sz="0" w:space="0" w:color="auto"/>
                <w:left w:val="none" w:sz="0" w:space="0" w:color="auto"/>
                <w:bottom w:val="none" w:sz="0" w:space="0" w:color="auto"/>
                <w:right w:val="none" w:sz="0" w:space="0" w:color="auto"/>
              </w:divBdr>
            </w:div>
            <w:div w:id="1377925005">
              <w:marLeft w:val="0"/>
              <w:marRight w:val="0"/>
              <w:marTop w:val="0"/>
              <w:marBottom w:val="0"/>
              <w:divBdr>
                <w:top w:val="none" w:sz="0" w:space="0" w:color="auto"/>
                <w:left w:val="none" w:sz="0" w:space="0" w:color="auto"/>
                <w:bottom w:val="none" w:sz="0" w:space="0" w:color="auto"/>
                <w:right w:val="none" w:sz="0" w:space="0" w:color="auto"/>
              </w:divBdr>
            </w:div>
            <w:div w:id="1859394454">
              <w:marLeft w:val="0"/>
              <w:marRight w:val="0"/>
              <w:marTop w:val="0"/>
              <w:marBottom w:val="0"/>
              <w:divBdr>
                <w:top w:val="none" w:sz="0" w:space="0" w:color="auto"/>
                <w:left w:val="none" w:sz="0" w:space="0" w:color="auto"/>
                <w:bottom w:val="none" w:sz="0" w:space="0" w:color="auto"/>
                <w:right w:val="none" w:sz="0" w:space="0" w:color="auto"/>
              </w:divBdr>
            </w:div>
          </w:divsChild>
        </w:div>
        <w:div w:id="226695304">
          <w:marLeft w:val="0"/>
          <w:marRight w:val="0"/>
          <w:marTop w:val="0"/>
          <w:marBottom w:val="0"/>
          <w:divBdr>
            <w:top w:val="none" w:sz="0" w:space="0" w:color="auto"/>
            <w:left w:val="none" w:sz="0" w:space="0" w:color="auto"/>
            <w:bottom w:val="none" w:sz="0" w:space="0" w:color="auto"/>
            <w:right w:val="none" w:sz="0" w:space="0" w:color="auto"/>
          </w:divBdr>
          <w:divsChild>
            <w:div w:id="1385644689">
              <w:marLeft w:val="0"/>
              <w:marRight w:val="0"/>
              <w:marTop w:val="0"/>
              <w:marBottom w:val="0"/>
              <w:divBdr>
                <w:top w:val="none" w:sz="0" w:space="0" w:color="auto"/>
                <w:left w:val="none" w:sz="0" w:space="0" w:color="auto"/>
                <w:bottom w:val="none" w:sz="0" w:space="0" w:color="auto"/>
                <w:right w:val="none" w:sz="0" w:space="0" w:color="auto"/>
              </w:divBdr>
            </w:div>
            <w:div w:id="2052538283">
              <w:marLeft w:val="0"/>
              <w:marRight w:val="0"/>
              <w:marTop w:val="0"/>
              <w:marBottom w:val="0"/>
              <w:divBdr>
                <w:top w:val="none" w:sz="0" w:space="0" w:color="auto"/>
                <w:left w:val="none" w:sz="0" w:space="0" w:color="auto"/>
                <w:bottom w:val="none" w:sz="0" w:space="0" w:color="auto"/>
                <w:right w:val="none" w:sz="0" w:space="0" w:color="auto"/>
              </w:divBdr>
              <w:divsChild>
                <w:div w:id="1040788553">
                  <w:marLeft w:val="0"/>
                  <w:marRight w:val="0"/>
                  <w:marTop w:val="0"/>
                  <w:marBottom w:val="0"/>
                  <w:divBdr>
                    <w:top w:val="none" w:sz="0" w:space="0" w:color="auto"/>
                    <w:left w:val="none" w:sz="0" w:space="0" w:color="auto"/>
                    <w:bottom w:val="none" w:sz="0" w:space="0" w:color="auto"/>
                    <w:right w:val="none" w:sz="0" w:space="0" w:color="auto"/>
                  </w:divBdr>
                </w:div>
                <w:div w:id="18868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310">
          <w:marLeft w:val="0"/>
          <w:marRight w:val="0"/>
          <w:marTop w:val="0"/>
          <w:marBottom w:val="0"/>
          <w:divBdr>
            <w:top w:val="none" w:sz="0" w:space="0" w:color="auto"/>
            <w:left w:val="none" w:sz="0" w:space="0" w:color="auto"/>
            <w:bottom w:val="none" w:sz="0" w:space="0" w:color="auto"/>
            <w:right w:val="none" w:sz="0" w:space="0" w:color="auto"/>
          </w:divBdr>
        </w:div>
        <w:div w:id="819348076">
          <w:marLeft w:val="0"/>
          <w:marRight w:val="0"/>
          <w:marTop w:val="0"/>
          <w:marBottom w:val="0"/>
          <w:divBdr>
            <w:top w:val="none" w:sz="0" w:space="0" w:color="auto"/>
            <w:left w:val="none" w:sz="0" w:space="0" w:color="auto"/>
            <w:bottom w:val="none" w:sz="0" w:space="0" w:color="auto"/>
            <w:right w:val="none" w:sz="0" w:space="0" w:color="auto"/>
          </w:divBdr>
        </w:div>
        <w:div w:id="1099256692">
          <w:marLeft w:val="0"/>
          <w:marRight w:val="0"/>
          <w:marTop w:val="0"/>
          <w:marBottom w:val="0"/>
          <w:divBdr>
            <w:top w:val="none" w:sz="0" w:space="0" w:color="auto"/>
            <w:left w:val="none" w:sz="0" w:space="0" w:color="auto"/>
            <w:bottom w:val="none" w:sz="0" w:space="0" w:color="auto"/>
            <w:right w:val="none" w:sz="0" w:space="0" w:color="auto"/>
          </w:divBdr>
        </w:div>
      </w:divsChild>
    </w:div>
    <w:div w:id="187839540">
      <w:bodyDiv w:val="1"/>
      <w:marLeft w:val="0"/>
      <w:marRight w:val="0"/>
      <w:marTop w:val="0"/>
      <w:marBottom w:val="0"/>
      <w:divBdr>
        <w:top w:val="none" w:sz="0" w:space="0" w:color="auto"/>
        <w:left w:val="none" w:sz="0" w:space="0" w:color="auto"/>
        <w:bottom w:val="none" w:sz="0" w:space="0" w:color="auto"/>
        <w:right w:val="none" w:sz="0" w:space="0" w:color="auto"/>
      </w:divBdr>
      <w:divsChild>
        <w:div w:id="1071729852">
          <w:marLeft w:val="0"/>
          <w:marRight w:val="0"/>
          <w:marTop w:val="0"/>
          <w:marBottom w:val="0"/>
          <w:divBdr>
            <w:top w:val="none" w:sz="0" w:space="0" w:color="auto"/>
            <w:left w:val="none" w:sz="0" w:space="0" w:color="auto"/>
            <w:bottom w:val="none" w:sz="0" w:space="0" w:color="auto"/>
            <w:right w:val="none" w:sz="0" w:space="0" w:color="auto"/>
          </w:divBdr>
        </w:div>
        <w:div w:id="1691446799">
          <w:marLeft w:val="0"/>
          <w:marRight w:val="0"/>
          <w:marTop w:val="0"/>
          <w:marBottom w:val="0"/>
          <w:divBdr>
            <w:top w:val="none" w:sz="0" w:space="0" w:color="auto"/>
            <w:left w:val="none" w:sz="0" w:space="0" w:color="auto"/>
            <w:bottom w:val="none" w:sz="0" w:space="0" w:color="auto"/>
            <w:right w:val="none" w:sz="0" w:space="0" w:color="auto"/>
          </w:divBdr>
        </w:div>
        <w:div w:id="1260676644">
          <w:marLeft w:val="0"/>
          <w:marRight w:val="0"/>
          <w:marTop w:val="0"/>
          <w:marBottom w:val="0"/>
          <w:divBdr>
            <w:top w:val="none" w:sz="0" w:space="0" w:color="auto"/>
            <w:left w:val="none" w:sz="0" w:space="0" w:color="auto"/>
            <w:bottom w:val="none" w:sz="0" w:space="0" w:color="auto"/>
            <w:right w:val="none" w:sz="0" w:space="0" w:color="auto"/>
          </w:divBdr>
        </w:div>
      </w:divsChild>
    </w:div>
    <w:div w:id="288124344">
      <w:bodyDiv w:val="1"/>
      <w:marLeft w:val="0"/>
      <w:marRight w:val="0"/>
      <w:marTop w:val="0"/>
      <w:marBottom w:val="0"/>
      <w:divBdr>
        <w:top w:val="none" w:sz="0" w:space="0" w:color="auto"/>
        <w:left w:val="none" w:sz="0" w:space="0" w:color="auto"/>
        <w:bottom w:val="none" w:sz="0" w:space="0" w:color="auto"/>
        <w:right w:val="none" w:sz="0" w:space="0" w:color="auto"/>
      </w:divBdr>
    </w:div>
    <w:div w:id="335112424">
      <w:bodyDiv w:val="1"/>
      <w:marLeft w:val="0"/>
      <w:marRight w:val="0"/>
      <w:marTop w:val="0"/>
      <w:marBottom w:val="0"/>
      <w:divBdr>
        <w:top w:val="none" w:sz="0" w:space="0" w:color="auto"/>
        <w:left w:val="none" w:sz="0" w:space="0" w:color="auto"/>
        <w:bottom w:val="none" w:sz="0" w:space="0" w:color="auto"/>
        <w:right w:val="none" w:sz="0" w:space="0" w:color="auto"/>
      </w:divBdr>
    </w:div>
    <w:div w:id="361320309">
      <w:bodyDiv w:val="1"/>
      <w:marLeft w:val="0"/>
      <w:marRight w:val="0"/>
      <w:marTop w:val="0"/>
      <w:marBottom w:val="0"/>
      <w:divBdr>
        <w:top w:val="none" w:sz="0" w:space="0" w:color="auto"/>
        <w:left w:val="none" w:sz="0" w:space="0" w:color="auto"/>
        <w:bottom w:val="none" w:sz="0" w:space="0" w:color="auto"/>
        <w:right w:val="none" w:sz="0" w:space="0" w:color="auto"/>
      </w:divBdr>
    </w:div>
    <w:div w:id="431170536">
      <w:bodyDiv w:val="1"/>
      <w:marLeft w:val="0"/>
      <w:marRight w:val="0"/>
      <w:marTop w:val="0"/>
      <w:marBottom w:val="0"/>
      <w:divBdr>
        <w:top w:val="none" w:sz="0" w:space="0" w:color="auto"/>
        <w:left w:val="none" w:sz="0" w:space="0" w:color="auto"/>
        <w:bottom w:val="none" w:sz="0" w:space="0" w:color="auto"/>
        <w:right w:val="none" w:sz="0" w:space="0" w:color="auto"/>
      </w:divBdr>
      <w:divsChild>
        <w:div w:id="555358625">
          <w:marLeft w:val="0"/>
          <w:marRight w:val="0"/>
          <w:marTop w:val="0"/>
          <w:marBottom w:val="0"/>
          <w:divBdr>
            <w:top w:val="none" w:sz="0" w:space="0" w:color="auto"/>
            <w:left w:val="none" w:sz="0" w:space="0" w:color="auto"/>
            <w:bottom w:val="none" w:sz="0" w:space="0" w:color="auto"/>
            <w:right w:val="none" w:sz="0" w:space="0" w:color="auto"/>
          </w:divBdr>
        </w:div>
      </w:divsChild>
    </w:div>
    <w:div w:id="547451833">
      <w:bodyDiv w:val="1"/>
      <w:marLeft w:val="0"/>
      <w:marRight w:val="0"/>
      <w:marTop w:val="0"/>
      <w:marBottom w:val="0"/>
      <w:divBdr>
        <w:top w:val="none" w:sz="0" w:space="0" w:color="auto"/>
        <w:left w:val="none" w:sz="0" w:space="0" w:color="auto"/>
        <w:bottom w:val="none" w:sz="0" w:space="0" w:color="auto"/>
        <w:right w:val="none" w:sz="0" w:space="0" w:color="auto"/>
      </w:divBdr>
      <w:divsChild>
        <w:div w:id="1495023204">
          <w:marLeft w:val="0"/>
          <w:marRight w:val="0"/>
          <w:marTop w:val="0"/>
          <w:marBottom w:val="0"/>
          <w:divBdr>
            <w:top w:val="none" w:sz="0" w:space="0" w:color="auto"/>
            <w:left w:val="none" w:sz="0" w:space="0" w:color="auto"/>
            <w:bottom w:val="none" w:sz="0" w:space="0" w:color="auto"/>
            <w:right w:val="none" w:sz="0" w:space="0" w:color="auto"/>
          </w:divBdr>
        </w:div>
      </w:divsChild>
    </w:div>
    <w:div w:id="573583890">
      <w:bodyDiv w:val="1"/>
      <w:marLeft w:val="0"/>
      <w:marRight w:val="0"/>
      <w:marTop w:val="0"/>
      <w:marBottom w:val="0"/>
      <w:divBdr>
        <w:top w:val="none" w:sz="0" w:space="0" w:color="auto"/>
        <w:left w:val="none" w:sz="0" w:space="0" w:color="auto"/>
        <w:bottom w:val="none" w:sz="0" w:space="0" w:color="auto"/>
        <w:right w:val="none" w:sz="0" w:space="0" w:color="auto"/>
      </w:divBdr>
    </w:div>
    <w:div w:id="590043437">
      <w:bodyDiv w:val="1"/>
      <w:marLeft w:val="0"/>
      <w:marRight w:val="0"/>
      <w:marTop w:val="0"/>
      <w:marBottom w:val="0"/>
      <w:divBdr>
        <w:top w:val="none" w:sz="0" w:space="0" w:color="auto"/>
        <w:left w:val="none" w:sz="0" w:space="0" w:color="auto"/>
        <w:bottom w:val="none" w:sz="0" w:space="0" w:color="auto"/>
        <w:right w:val="none" w:sz="0" w:space="0" w:color="auto"/>
      </w:divBdr>
      <w:divsChild>
        <w:div w:id="391657854">
          <w:marLeft w:val="0"/>
          <w:marRight w:val="0"/>
          <w:marTop w:val="0"/>
          <w:marBottom w:val="0"/>
          <w:divBdr>
            <w:top w:val="none" w:sz="0" w:space="0" w:color="auto"/>
            <w:left w:val="none" w:sz="0" w:space="0" w:color="auto"/>
            <w:bottom w:val="none" w:sz="0" w:space="0" w:color="auto"/>
            <w:right w:val="none" w:sz="0" w:space="0" w:color="auto"/>
          </w:divBdr>
        </w:div>
      </w:divsChild>
    </w:div>
    <w:div w:id="608782095">
      <w:bodyDiv w:val="1"/>
      <w:marLeft w:val="0"/>
      <w:marRight w:val="0"/>
      <w:marTop w:val="0"/>
      <w:marBottom w:val="0"/>
      <w:divBdr>
        <w:top w:val="none" w:sz="0" w:space="0" w:color="auto"/>
        <w:left w:val="none" w:sz="0" w:space="0" w:color="auto"/>
        <w:bottom w:val="none" w:sz="0" w:space="0" w:color="auto"/>
        <w:right w:val="none" w:sz="0" w:space="0" w:color="auto"/>
      </w:divBdr>
    </w:div>
    <w:div w:id="687801647">
      <w:bodyDiv w:val="1"/>
      <w:marLeft w:val="0"/>
      <w:marRight w:val="0"/>
      <w:marTop w:val="0"/>
      <w:marBottom w:val="0"/>
      <w:divBdr>
        <w:top w:val="none" w:sz="0" w:space="0" w:color="auto"/>
        <w:left w:val="none" w:sz="0" w:space="0" w:color="auto"/>
        <w:bottom w:val="none" w:sz="0" w:space="0" w:color="auto"/>
        <w:right w:val="none" w:sz="0" w:space="0" w:color="auto"/>
      </w:divBdr>
    </w:div>
    <w:div w:id="694309698">
      <w:bodyDiv w:val="1"/>
      <w:marLeft w:val="0"/>
      <w:marRight w:val="0"/>
      <w:marTop w:val="0"/>
      <w:marBottom w:val="0"/>
      <w:divBdr>
        <w:top w:val="none" w:sz="0" w:space="0" w:color="auto"/>
        <w:left w:val="none" w:sz="0" w:space="0" w:color="auto"/>
        <w:bottom w:val="none" w:sz="0" w:space="0" w:color="auto"/>
        <w:right w:val="none" w:sz="0" w:space="0" w:color="auto"/>
      </w:divBdr>
      <w:divsChild>
        <w:div w:id="662467721">
          <w:marLeft w:val="0"/>
          <w:marRight w:val="0"/>
          <w:marTop w:val="0"/>
          <w:marBottom w:val="0"/>
          <w:divBdr>
            <w:top w:val="none" w:sz="0" w:space="0" w:color="auto"/>
            <w:left w:val="none" w:sz="0" w:space="0" w:color="auto"/>
            <w:bottom w:val="none" w:sz="0" w:space="0" w:color="auto"/>
            <w:right w:val="none" w:sz="0" w:space="0" w:color="auto"/>
          </w:divBdr>
        </w:div>
        <w:div w:id="681856792">
          <w:marLeft w:val="0"/>
          <w:marRight w:val="0"/>
          <w:marTop w:val="0"/>
          <w:marBottom w:val="0"/>
          <w:divBdr>
            <w:top w:val="none" w:sz="0" w:space="0" w:color="auto"/>
            <w:left w:val="none" w:sz="0" w:space="0" w:color="auto"/>
            <w:bottom w:val="none" w:sz="0" w:space="0" w:color="auto"/>
            <w:right w:val="none" w:sz="0" w:space="0" w:color="auto"/>
          </w:divBdr>
          <w:divsChild>
            <w:div w:id="329873654">
              <w:marLeft w:val="0"/>
              <w:marRight w:val="0"/>
              <w:marTop w:val="0"/>
              <w:marBottom w:val="0"/>
              <w:divBdr>
                <w:top w:val="none" w:sz="0" w:space="0" w:color="auto"/>
                <w:left w:val="none" w:sz="0" w:space="0" w:color="auto"/>
                <w:bottom w:val="none" w:sz="0" w:space="0" w:color="auto"/>
                <w:right w:val="none" w:sz="0" w:space="0" w:color="auto"/>
              </w:divBdr>
            </w:div>
            <w:div w:id="546726174">
              <w:marLeft w:val="0"/>
              <w:marRight w:val="0"/>
              <w:marTop w:val="0"/>
              <w:marBottom w:val="0"/>
              <w:divBdr>
                <w:top w:val="none" w:sz="0" w:space="0" w:color="auto"/>
                <w:left w:val="none" w:sz="0" w:space="0" w:color="auto"/>
                <w:bottom w:val="none" w:sz="0" w:space="0" w:color="auto"/>
                <w:right w:val="none" w:sz="0" w:space="0" w:color="auto"/>
              </w:divBdr>
            </w:div>
            <w:div w:id="1705474064">
              <w:marLeft w:val="0"/>
              <w:marRight w:val="0"/>
              <w:marTop w:val="0"/>
              <w:marBottom w:val="0"/>
              <w:divBdr>
                <w:top w:val="none" w:sz="0" w:space="0" w:color="auto"/>
                <w:left w:val="none" w:sz="0" w:space="0" w:color="auto"/>
                <w:bottom w:val="none" w:sz="0" w:space="0" w:color="auto"/>
                <w:right w:val="none" w:sz="0" w:space="0" w:color="auto"/>
              </w:divBdr>
            </w:div>
          </w:divsChild>
        </w:div>
        <w:div w:id="1589194309">
          <w:marLeft w:val="0"/>
          <w:marRight w:val="0"/>
          <w:marTop w:val="0"/>
          <w:marBottom w:val="0"/>
          <w:divBdr>
            <w:top w:val="none" w:sz="0" w:space="0" w:color="auto"/>
            <w:left w:val="none" w:sz="0" w:space="0" w:color="auto"/>
            <w:bottom w:val="none" w:sz="0" w:space="0" w:color="auto"/>
            <w:right w:val="none" w:sz="0" w:space="0" w:color="auto"/>
          </w:divBdr>
        </w:div>
        <w:div w:id="1783380977">
          <w:marLeft w:val="0"/>
          <w:marRight w:val="0"/>
          <w:marTop w:val="0"/>
          <w:marBottom w:val="0"/>
          <w:divBdr>
            <w:top w:val="none" w:sz="0" w:space="0" w:color="auto"/>
            <w:left w:val="none" w:sz="0" w:space="0" w:color="auto"/>
            <w:bottom w:val="none" w:sz="0" w:space="0" w:color="auto"/>
            <w:right w:val="none" w:sz="0" w:space="0" w:color="auto"/>
          </w:divBdr>
        </w:div>
      </w:divsChild>
    </w:div>
    <w:div w:id="773982621">
      <w:bodyDiv w:val="1"/>
      <w:marLeft w:val="0"/>
      <w:marRight w:val="0"/>
      <w:marTop w:val="0"/>
      <w:marBottom w:val="0"/>
      <w:divBdr>
        <w:top w:val="none" w:sz="0" w:space="0" w:color="auto"/>
        <w:left w:val="none" w:sz="0" w:space="0" w:color="auto"/>
        <w:bottom w:val="none" w:sz="0" w:space="0" w:color="auto"/>
        <w:right w:val="none" w:sz="0" w:space="0" w:color="auto"/>
      </w:divBdr>
    </w:div>
    <w:div w:id="774788009">
      <w:bodyDiv w:val="1"/>
      <w:marLeft w:val="0"/>
      <w:marRight w:val="0"/>
      <w:marTop w:val="0"/>
      <w:marBottom w:val="0"/>
      <w:divBdr>
        <w:top w:val="none" w:sz="0" w:space="0" w:color="auto"/>
        <w:left w:val="none" w:sz="0" w:space="0" w:color="auto"/>
        <w:bottom w:val="none" w:sz="0" w:space="0" w:color="auto"/>
        <w:right w:val="none" w:sz="0" w:space="0" w:color="auto"/>
      </w:divBdr>
    </w:div>
    <w:div w:id="779495107">
      <w:bodyDiv w:val="1"/>
      <w:marLeft w:val="0"/>
      <w:marRight w:val="0"/>
      <w:marTop w:val="0"/>
      <w:marBottom w:val="0"/>
      <w:divBdr>
        <w:top w:val="none" w:sz="0" w:space="0" w:color="auto"/>
        <w:left w:val="none" w:sz="0" w:space="0" w:color="auto"/>
        <w:bottom w:val="none" w:sz="0" w:space="0" w:color="auto"/>
        <w:right w:val="none" w:sz="0" w:space="0" w:color="auto"/>
      </w:divBdr>
    </w:div>
    <w:div w:id="862982061">
      <w:bodyDiv w:val="1"/>
      <w:marLeft w:val="0"/>
      <w:marRight w:val="0"/>
      <w:marTop w:val="0"/>
      <w:marBottom w:val="0"/>
      <w:divBdr>
        <w:top w:val="none" w:sz="0" w:space="0" w:color="auto"/>
        <w:left w:val="none" w:sz="0" w:space="0" w:color="auto"/>
        <w:bottom w:val="none" w:sz="0" w:space="0" w:color="auto"/>
        <w:right w:val="none" w:sz="0" w:space="0" w:color="auto"/>
      </w:divBdr>
    </w:div>
    <w:div w:id="879821408">
      <w:bodyDiv w:val="1"/>
      <w:marLeft w:val="0"/>
      <w:marRight w:val="0"/>
      <w:marTop w:val="0"/>
      <w:marBottom w:val="0"/>
      <w:divBdr>
        <w:top w:val="none" w:sz="0" w:space="0" w:color="auto"/>
        <w:left w:val="none" w:sz="0" w:space="0" w:color="auto"/>
        <w:bottom w:val="none" w:sz="0" w:space="0" w:color="auto"/>
        <w:right w:val="none" w:sz="0" w:space="0" w:color="auto"/>
      </w:divBdr>
    </w:div>
    <w:div w:id="906570605">
      <w:bodyDiv w:val="1"/>
      <w:marLeft w:val="0"/>
      <w:marRight w:val="0"/>
      <w:marTop w:val="0"/>
      <w:marBottom w:val="0"/>
      <w:divBdr>
        <w:top w:val="none" w:sz="0" w:space="0" w:color="auto"/>
        <w:left w:val="none" w:sz="0" w:space="0" w:color="auto"/>
        <w:bottom w:val="none" w:sz="0" w:space="0" w:color="auto"/>
        <w:right w:val="none" w:sz="0" w:space="0" w:color="auto"/>
      </w:divBdr>
    </w:div>
    <w:div w:id="956526344">
      <w:bodyDiv w:val="1"/>
      <w:marLeft w:val="0"/>
      <w:marRight w:val="0"/>
      <w:marTop w:val="0"/>
      <w:marBottom w:val="0"/>
      <w:divBdr>
        <w:top w:val="none" w:sz="0" w:space="0" w:color="auto"/>
        <w:left w:val="none" w:sz="0" w:space="0" w:color="auto"/>
        <w:bottom w:val="none" w:sz="0" w:space="0" w:color="auto"/>
        <w:right w:val="none" w:sz="0" w:space="0" w:color="auto"/>
      </w:divBdr>
      <w:divsChild>
        <w:div w:id="443041855">
          <w:marLeft w:val="0"/>
          <w:marRight w:val="0"/>
          <w:marTop w:val="0"/>
          <w:marBottom w:val="0"/>
          <w:divBdr>
            <w:top w:val="none" w:sz="0" w:space="0" w:color="auto"/>
            <w:left w:val="none" w:sz="0" w:space="0" w:color="auto"/>
            <w:bottom w:val="none" w:sz="0" w:space="0" w:color="auto"/>
            <w:right w:val="none" w:sz="0" w:space="0" w:color="auto"/>
          </w:divBdr>
        </w:div>
      </w:divsChild>
    </w:div>
    <w:div w:id="956984066">
      <w:bodyDiv w:val="1"/>
      <w:marLeft w:val="0"/>
      <w:marRight w:val="0"/>
      <w:marTop w:val="0"/>
      <w:marBottom w:val="0"/>
      <w:divBdr>
        <w:top w:val="none" w:sz="0" w:space="0" w:color="auto"/>
        <w:left w:val="none" w:sz="0" w:space="0" w:color="auto"/>
        <w:bottom w:val="none" w:sz="0" w:space="0" w:color="auto"/>
        <w:right w:val="none" w:sz="0" w:space="0" w:color="auto"/>
      </w:divBdr>
    </w:div>
    <w:div w:id="972102030">
      <w:bodyDiv w:val="1"/>
      <w:marLeft w:val="0"/>
      <w:marRight w:val="0"/>
      <w:marTop w:val="0"/>
      <w:marBottom w:val="0"/>
      <w:divBdr>
        <w:top w:val="none" w:sz="0" w:space="0" w:color="auto"/>
        <w:left w:val="none" w:sz="0" w:space="0" w:color="auto"/>
        <w:bottom w:val="none" w:sz="0" w:space="0" w:color="auto"/>
        <w:right w:val="none" w:sz="0" w:space="0" w:color="auto"/>
      </w:divBdr>
      <w:divsChild>
        <w:div w:id="1376392417">
          <w:marLeft w:val="0"/>
          <w:marRight w:val="0"/>
          <w:marTop w:val="0"/>
          <w:marBottom w:val="0"/>
          <w:divBdr>
            <w:top w:val="none" w:sz="0" w:space="0" w:color="auto"/>
            <w:left w:val="none" w:sz="0" w:space="0" w:color="auto"/>
            <w:bottom w:val="none" w:sz="0" w:space="0" w:color="auto"/>
            <w:right w:val="none" w:sz="0" w:space="0" w:color="auto"/>
          </w:divBdr>
        </w:div>
        <w:div w:id="98530690">
          <w:marLeft w:val="0"/>
          <w:marRight w:val="0"/>
          <w:marTop w:val="0"/>
          <w:marBottom w:val="0"/>
          <w:divBdr>
            <w:top w:val="none" w:sz="0" w:space="0" w:color="auto"/>
            <w:left w:val="none" w:sz="0" w:space="0" w:color="auto"/>
            <w:bottom w:val="none" w:sz="0" w:space="0" w:color="auto"/>
            <w:right w:val="none" w:sz="0" w:space="0" w:color="auto"/>
          </w:divBdr>
        </w:div>
      </w:divsChild>
    </w:div>
    <w:div w:id="1042632297">
      <w:bodyDiv w:val="1"/>
      <w:marLeft w:val="0"/>
      <w:marRight w:val="0"/>
      <w:marTop w:val="0"/>
      <w:marBottom w:val="0"/>
      <w:divBdr>
        <w:top w:val="none" w:sz="0" w:space="0" w:color="auto"/>
        <w:left w:val="none" w:sz="0" w:space="0" w:color="auto"/>
        <w:bottom w:val="none" w:sz="0" w:space="0" w:color="auto"/>
        <w:right w:val="none" w:sz="0" w:space="0" w:color="auto"/>
      </w:divBdr>
      <w:divsChild>
        <w:div w:id="684982770">
          <w:marLeft w:val="0"/>
          <w:marRight w:val="0"/>
          <w:marTop w:val="0"/>
          <w:marBottom w:val="0"/>
          <w:divBdr>
            <w:top w:val="none" w:sz="0" w:space="0" w:color="auto"/>
            <w:left w:val="none" w:sz="0" w:space="0" w:color="auto"/>
            <w:bottom w:val="none" w:sz="0" w:space="0" w:color="auto"/>
            <w:right w:val="none" w:sz="0" w:space="0" w:color="auto"/>
          </w:divBdr>
        </w:div>
        <w:div w:id="884146408">
          <w:marLeft w:val="0"/>
          <w:marRight w:val="0"/>
          <w:marTop w:val="0"/>
          <w:marBottom w:val="0"/>
          <w:divBdr>
            <w:top w:val="none" w:sz="0" w:space="0" w:color="auto"/>
            <w:left w:val="none" w:sz="0" w:space="0" w:color="auto"/>
            <w:bottom w:val="none" w:sz="0" w:space="0" w:color="auto"/>
            <w:right w:val="none" w:sz="0" w:space="0" w:color="auto"/>
          </w:divBdr>
        </w:div>
        <w:div w:id="1266230977">
          <w:marLeft w:val="0"/>
          <w:marRight w:val="0"/>
          <w:marTop w:val="0"/>
          <w:marBottom w:val="0"/>
          <w:divBdr>
            <w:top w:val="none" w:sz="0" w:space="0" w:color="auto"/>
            <w:left w:val="none" w:sz="0" w:space="0" w:color="auto"/>
            <w:bottom w:val="none" w:sz="0" w:space="0" w:color="auto"/>
            <w:right w:val="none" w:sz="0" w:space="0" w:color="auto"/>
          </w:divBdr>
        </w:div>
        <w:div w:id="1203445409">
          <w:marLeft w:val="0"/>
          <w:marRight w:val="0"/>
          <w:marTop w:val="0"/>
          <w:marBottom w:val="0"/>
          <w:divBdr>
            <w:top w:val="none" w:sz="0" w:space="0" w:color="auto"/>
            <w:left w:val="none" w:sz="0" w:space="0" w:color="auto"/>
            <w:bottom w:val="none" w:sz="0" w:space="0" w:color="auto"/>
            <w:right w:val="none" w:sz="0" w:space="0" w:color="auto"/>
          </w:divBdr>
        </w:div>
        <w:div w:id="342125488">
          <w:marLeft w:val="0"/>
          <w:marRight w:val="0"/>
          <w:marTop w:val="0"/>
          <w:marBottom w:val="0"/>
          <w:divBdr>
            <w:top w:val="none" w:sz="0" w:space="0" w:color="auto"/>
            <w:left w:val="none" w:sz="0" w:space="0" w:color="auto"/>
            <w:bottom w:val="none" w:sz="0" w:space="0" w:color="auto"/>
            <w:right w:val="none" w:sz="0" w:space="0" w:color="auto"/>
          </w:divBdr>
        </w:div>
        <w:div w:id="1480342885">
          <w:marLeft w:val="0"/>
          <w:marRight w:val="0"/>
          <w:marTop w:val="0"/>
          <w:marBottom w:val="0"/>
          <w:divBdr>
            <w:top w:val="none" w:sz="0" w:space="0" w:color="auto"/>
            <w:left w:val="none" w:sz="0" w:space="0" w:color="auto"/>
            <w:bottom w:val="none" w:sz="0" w:space="0" w:color="auto"/>
            <w:right w:val="none" w:sz="0" w:space="0" w:color="auto"/>
          </w:divBdr>
        </w:div>
        <w:div w:id="1534609151">
          <w:marLeft w:val="0"/>
          <w:marRight w:val="0"/>
          <w:marTop w:val="0"/>
          <w:marBottom w:val="0"/>
          <w:divBdr>
            <w:top w:val="none" w:sz="0" w:space="0" w:color="auto"/>
            <w:left w:val="none" w:sz="0" w:space="0" w:color="auto"/>
            <w:bottom w:val="none" w:sz="0" w:space="0" w:color="auto"/>
            <w:right w:val="none" w:sz="0" w:space="0" w:color="auto"/>
          </w:divBdr>
        </w:div>
      </w:divsChild>
    </w:div>
    <w:div w:id="1047947016">
      <w:bodyDiv w:val="1"/>
      <w:marLeft w:val="0"/>
      <w:marRight w:val="0"/>
      <w:marTop w:val="0"/>
      <w:marBottom w:val="0"/>
      <w:divBdr>
        <w:top w:val="none" w:sz="0" w:space="0" w:color="auto"/>
        <w:left w:val="none" w:sz="0" w:space="0" w:color="auto"/>
        <w:bottom w:val="none" w:sz="0" w:space="0" w:color="auto"/>
        <w:right w:val="none" w:sz="0" w:space="0" w:color="auto"/>
      </w:divBdr>
      <w:divsChild>
        <w:div w:id="550385539">
          <w:marLeft w:val="0"/>
          <w:marRight w:val="0"/>
          <w:marTop w:val="0"/>
          <w:marBottom w:val="0"/>
          <w:divBdr>
            <w:top w:val="none" w:sz="0" w:space="0" w:color="auto"/>
            <w:left w:val="none" w:sz="0" w:space="0" w:color="auto"/>
            <w:bottom w:val="none" w:sz="0" w:space="0" w:color="auto"/>
            <w:right w:val="none" w:sz="0" w:space="0" w:color="auto"/>
          </w:divBdr>
        </w:div>
        <w:div w:id="699285966">
          <w:marLeft w:val="0"/>
          <w:marRight w:val="0"/>
          <w:marTop w:val="0"/>
          <w:marBottom w:val="0"/>
          <w:divBdr>
            <w:top w:val="none" w:sz="0" w:space="0" w:color="auto"/>
            <w:left w:val="none" w:sz="0" w:space="0" w:color="auto"/>
            <w:bottom w:val="none" w:sz="0" w:space="0" w:color="auto"/>
            <w:right w:val="none" w:sz="0" w:space="0" w:color="auto"/>
          </w:divBdr>
        </w:div>
        <w:div w:id="919220572">
          <w:marLeft w:val="0"/>
          <w:marRight w:val="0"/>
          <w:marTop w:val="0"/>
          <w:marBottom w:val="0"/>
          <w:divBdr>
            <w:top w:val="none" w:sz="0" w:space="0" w:color="auto"/>
            <w:left w:val="none" w:sz="0" w:space="0" w:color="auto"/>
            <w:bottom w:val="none" w:sz="0" w:space="0" w:color="auto"/>
            <w:right w:val="none" w:sz="0" w:space="0" w:color="auto"/>
          </w:divBdr>
        </w:div>
        <w:div w:id="1075511764">
          <w:marLeft w:val="0"/>
          <w:marRight w:val="0"/>
          <w:marTop w:val="0"/>
          <w:marBottom w:val="0"/>
          <w:divBdr>
            <w:top w:val="none" w:sz="0" w:space="0" w:color="auto"/>
            <w:left w:val="none" w:sz="0" w:space="0" w:color="auto"/>
            <w:bottom w:val="none" w:sz="0" w:space="0" w:color="auto"/>
            <w:right w:val="none" w:sz="0" w:space="0" w:color="auto"/>
          </w:divBdr>
        </w:div>
        <w:div w:id="1617365424">
          <w:marLeft w:val="0"/>
          <w:marRight w:val="0"/>
          <w:marTop w:val="0"/>
          <w:marBottom w:val="0"/>
          <w:divBdr>
            <w:top w:val="none" w:sz="0" w:space="0" w:color="auto"/>
            <w:left w:val="none" w:sz="0" w:space="0" w:color="auto"/>
            <w:bottom w:val="none" w:sz="0" w:space="0" w:color="auto"/>
            <w:right w:val="none" w:sz="0" w:space="0" w:color="auto"/>
          </w:divBdr>
        </w:div>
      </w:divsChild>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26316701">
      <w:bodyDiv w:val="1"/>
      <w:marLeft w:val="0"/>
      <w:marRight w:val="0"/>
      <w:marTop w:val="0"/>
      <w:marBottom w:val="0"/>
      <w:divBdr>
        <w:top w:val="none" w:sz="0" w:space="0" w:color="auto"/>
        <w:left w:val="none" w:sz="0" w:space="0" w:color="auto"/>
        <w:bottom w:val="none" w:sz="0" w:space="0" w:color="auto"/>
        <w:right w:val="none" w:sz="0" w:space="0" w:color="auto"/>
      </w:divBdr>
    </w:div>
    <w:div w:id="1132677299">
      <w:bodyDiv w:val="1"/>
      <w:marLeft w:val="0"/>
      <w:marRight w:val="0"/>
      <w:marTop w:val="0"/>
      <w:marBottom w:val="0"/>
      <w:divBdr>
        <w:top w:val="none" w:sz="0" w:space="0" w:color="auto"/>
        <w:left w:val="none" w:sz="0" w:space="0" w:color="auto"/>
        <w:bottom w:val="none" w:sz="0" w:space="0" w:color="auto"/>
        <w:right w:val="none" w:sz="0" w:space="0" w:color="auto"/>
      </w:divBdr>
    </w:div>
    <w:div w:id="1194417566">
      <w:bodyDiv w:val="1"/>
      <w:marLeft w:val="0"/>
      <w:marRight w:val="0"/>
      <w:marTop w:val="0"/>
      <w:marBottom w:val="0"/>
      <w:divBdr>
        <w:top w:val="none" w:sz="0" w:space="0" w:color="auto"/>
        <w:left w:val="none" w:sz="0" w:space="0" w:color="auto"/>
        <w:bottom w:val="none" w:sz="0" w:space="0" w:color="auto"/>
        <w:right w:val="none" w:sz="0" w:space="0" w:color="auto"/>
      </w:divBdr>
    </w:div>
    <w:div w:id="1259101440">
      <w:bodyDiv w:val="1"/>
      <w:marLeft w:val="0"/>
      <w:marRight w:val="0"/>
      <w:marTop w:val="0"/>
      <w:marBottom w:val="0"/>
      <w:divBdr>
        <w:top w:val="none" w:sz="0" w:space="0" w:color="auto"/>
        <w:left w:val="none" w:sz="0" w:space="0" w:color="auto"/>
        <w:bottom w:val="none" w:sz="0" w:space="0" w:color="auto"/>
        <w:right w:val="none" w:sz="0" w:space="0" w:color="auto"/>
      </w:divBdr>
    </w:div>
    <w:div w:id="1268611785">
      <w:bodyDiv w:val="1"/>
      <w:marLeft w:val="0"/>
      <w:marRight w:val="0"/>
      <w:marTop w:val="0"/>
      <w:marBottom w:val="0"/>
      <w:divBdr>
        <w:top w:val="none" w:sz="0" w:space="0" w:color="auto"/>
        <w:left w:val="none" w:sz="0" w:space="0" w:color="auto"/>
        <w:bottom w:val="none" w:sz="0" w:space="0" w:color="auto"/>
        <w:right w:val="none" w:sz="0" w:space="0" w:color="auto"/>
      </w:divBdr>
      <w:divsChild>
        <w:div w:id="251668062">
          <w:marLeft w:val="0"/>
          <w:marRight w:val="0"/>
          <w:marTop w:val="0"/>
          <w:marBottom w:val="0"/>
          <w:divBdr>
            <w:top w:val="none" w:sz="0" w:space="0" w:color="auto"/>
            <w:left w:val="none" w:sz="0" w:space="0" w:color="auto"/>
            <w:bottom w:val="none" w:sz="0" w:space="0" w:color="auto"/>
            <w:right w:val="none" w:sz="0" w:space="0" w:color="auto"/>
          </w:divBdr>
          <w:divsChild>
            <w:div w:id="10735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9944">
      <w:bodyDiv w:val="1"/>
      <w:marLeft w:val="0"/>
      <w:marRight w:val="0"/>
      <w:marTop w:val="0"/>
      <w:marBottom w:val="0"/>
      <w:divBdr>
        <w:top w:val="none" w:sz="0" w:space="0" w:color="auto"/>
        <w:left w:val="none" w:sz="0" w:space="0" w:color="auto"/>
        <w:bottom w:val="none" w:sz="0" w:space="0" w:color="auto"/>
        <w:right w:val="none" w:sz="0" w:space="0" w:color="auto"/>
      </w:divBdr>
    </w:div>
    <w:div w:id="1329019514">
      <w:bodyDiv w:val="1"/>
      <w:marLeft w:val="0"/>
      <w:marRight w:val="0"/>
      <w:marTop w:val="0"/>
      <w:marBottom w:val="0"/>
      <w:divBdr>
        <w:top w:val="none" w:sz="0" w:space="0" w:color="auto"/>
        <w:left w:val="none" w:sz="0" w:space="0" w:color="auto"/>
        <w:bottom w:val="none" w:sz="0" w:space="0" w:color="auto"/>
        <w:right w:val="none" w:sz="0" w:space="0" w:color="auto"/>
      </w:divBdr>
    </w:div>
    <w:div w:id="1343357393">
      <w:bodyDiv w:val="1"/>
      <w:marLeft w:val="0"/>
      <w:marRight w:val="0"/>
      <w:marTop w:val="0"/>
      <w:marBottom w:val="0"/>
      <w:divBdr>
        <w:top w:val="none" w:sz="0" w:space="0" w:color="auto"/>
        <w:left w:val="none" w:sz="0" w:space="0" w:color="auto"/>
        <w:bottom w:val="none" w:sz="0" w:space="0" w:color="auto"/>
        <w:right w:val="none" w:sz="0" w:space="0" w:color="auto"/>
      </w:divBdr>
    </w:div>
    <w:div w:id="1393851550">
      <w:bodyDiv w:val="1"/>
      <w:marLeft w:val="0"/>
      <w:marRight w:val="0"/>
      <w:marTop w:val="0"/>
      <w:marBottom w:val="0"/>
      <w:divBdr>
        <w:top w:val="none" w:sz="0" w:space="0" w:color="auto"/>
        <w:left w:val="none" w:sz="0" w:space="0" w:color="auto"/>
        <w:bottom w:val="none" w:sz="0" w:space="0" w:color="auto"/>
        <w:right w:val="none" w:sz="0" w:space="0" w:color="auto"/>
      </w:divBdr>
      <w:divsChild>
        <w:div w:id="596837673">
          <w:marLeft w:val="0"/>
          <w:marRight w:val="0"/>
          <w:marTop w:val="0"/>
          <w:marBottom w:val="0"/>
          <w:divBdr>
            <w:top w:val="none" w:sz="0" w:space="0" w:color="auto"/>
            <w:left w:val="none" w:sz="0" w:space="0" w:color="auto"/>
            <w:bottom w:val="none" w:sz="0" w:space="0" w:color="auto"/>
            <w:right w:val="none" w:sz="0" w:space="0" w:color="auto"/>
          </w:divBdr>
        </w:div>
      </w:divsChild>
    </w:div>
    <w:div w:id="1436559631">
      <w:bodyDiv w:val="1"/>
      <w:marLeft w:val="0"/>
      <w:marRight w:val="0"/>
      <w:marTop w:val="0"/>
      <w:marBottom w:val="0"/>
      <w:divBdr>
        <w:top w:val="none" w:sz="0" w:space="0" w:color="auto"/>
        <w:left w:val="none" w:sz="0" w:space="0" w:color="auto"/>
        <w:bottom w:val="none" w:sz="0" w:space="0" w:color="auto"/>
        <w:right w:val="none" w:sz="0" w:space="0" w:color="auto"/>
      </w:divBdr>
    </w:div>
    <w:div w:id="1443040061">
      <w:bodyDiv w:val="1"/>
      <w:marLeft w:val="0"/>
      <w:marRight w:val="0"/>
      <w:marTop w:val="0"/>
      <w:marBottom w:val="0"/>
      <w:divBdr>
        <w:top w:val="none" w:sz="0" w:space="0" w:color="auto"/>
        <w:left w:val="none" w:sz="0" w:space="0" w:color="auto"/>
        <w:bottom w:val="none" w:sz="0" w:space="0" w:color="auto"/>
        <w:right w:val="none" w:sz="0" w:space="0" w:color="auto"/>
      </w:divBdr>
      <w:divsChild>
        <w:div w:id="49423495">
          <w:marLeft w:val="0"/>
          <w:marRight w:val="0"/>
          <w:marTop w:val="0"/>
          <w:marBottom w:val="0"/>
          <w:divBdr>
            <w:top w:val="none" w:sz="0" w:space="0" w:color="auto"/>
            <w:left w:val="none" w:sz="0" w:space="0" w:color="auto"/>
            <w:bottom w:val="none" w:sz="0" w:space="0" w:color="auto"/>
            <w:right w:val="none" w:sz="0" w:space="0" w:color="auto"/>
          </w:divBdr>
          <w:divsChild>
            <w:div w:id="1454985275">
              <w:marLeft w:val="0"/>
              <w:marRight w:val="0"/>
              <w:marTop w:val="0"/>
              <w:marBottom w:val="0"/>
              <w:divBdr>
                <w:top w:val="none" w:sz="0" w:space="0" w:color="auto"/>
                <w:left w:val="none" w:sz="0" w:space="0" w:color="auto"/>
                <w:bottom w:val="none" w:sz="0" w:space="0" w:color="auto"/>
                <w:right w:val="none" w:sz="0" w:space="0" w:color="auto"/>
              </w:divBdr>
            </w:div>
            <w:div w:id="1905480689">
              <w:marLeft w:val="0"/>
              <w:marRight w:val="0"/>
              <w:marTop w:val="0"/>
              <w:marBottom w:val="0"/>
              <w:divBdr>
                <w:top w:val="none" w:sz="0" w:space="0" w:color="auto"/>
                <w:left w:val="none" w:sz="0" w:space="0" w:color="auto"/>
                <w:bottom w:val="none" w:sz="0" w:space="0" w:color="auto"/>
                <w:right w:val="none" w:sz="0" w:space="0" w:color="auto"/>
              </w:divBdr>
            </w:div>
            <w:div w:id="2039433194">
              <w:marLeft w:val="0"/>
              <w:marRight w:val="0"/>
              <w:marTop w:val="0"/>
              <w:marBottom w:val="0"/>
              <w:divBdr>
                <w:top w:val="none" w:sz="0" w:space="0" w:color="auto"/>
                <w:left w:val="none" w:sz="0" w:space="0" w:color="auto"/>
                <w:bottom w:val="none" w:sz="0" w:space="0" w:color="auto"/>
                <w:right w:val="none" w:sz="0" w:space="0" w:color="auto"/>
              </w:divBdr>
            </w:div>
          </w:divsChild>
        </w:div>
        <w:div w:id="506216857">
          <w:marLeft w:val="0"/>
          <w:marRight w:val="0"/>
          <w:marTop w:val="0"/>
          <w:marBottom w:val="0"/>
          <w:divBdr>
            <w:top w:val="none" w:sz="0" w:space="0" w:color="auto"/>
            <w:left w:val="none" w:sz="0" w:space="0" w:color="auto"/>
            <w:bottom w:val="none" w:sz="0" w:space="0" w:color="auto"/>
            <w:right w:val="none" w:sz="0" w:space="0" w:color="auto"/>
          </w:divBdr>
          <w:divsChild>
            <w:div w:id="64844033">
              <w:marLeft w:val="0"/>
              <w:marRight w:val="0"/>
              <w:marTop w:val="0"/>
              <w:marBottom w:val="0"/>
              <w:divBdr>
                <w:top w:val="none" w:sz="0" w:space="0" w:color="auto"/>
                <w:left w:val="none" w:sz="0" w:space="0" w:color="auto"/>
                <w:bottom w:val="none" w:sz="0" w:space="0" w:color="auto"/>
                <w:right w:val="none" w:sz="0" w:space="0" w:color="auto"/>
              </w:divBdr>
            </w:div>
            <w:div w:id="1207377793">
              <w:marLeft w:val="0"/>
              <w:marRight w:val="0"/>
              <w:marTop w:val="0"/>
              <w:marBottom w:val="0"/>
              <w:divBdr>
                <w:top w:val="none" w:sz="0" w:space="0" w:color="auto"/>
                <w:left w:val="none" w:sz="0" w:space="0" w:color="auto"/>
                <w:bottom w:val="none" w:sz="0" w:space="0" w:color="auto"/>
                <w:right w:val="none" w:sz="0" w:space="0" w:color="auto"/>
              </w:divBdr>
            </w:div>
            <w:div w:id="1584728974">
              <w:marLeft w:val="0"/>
              <w:marRight w:val="0"/>
              <w:marTop w:val="0"/>
              <w:marBottom w:val="0"/>
              <w:divBdr>
                <w:top w:val="none" w:sz="0" w:space="0" w:color="auto"/>
                <w:left w:val="none" w:sz="0" w:space="0" w:color="auto"/>
                <w:bottom w:val="none" w:sz="0" w:space="0" w:color="auto"/>
                <w:right w:val="none" w:sz="0" w:space="0" w:color="auto"/>
              </w:divBdr>
            </w:div>
            <w:div w:id="1676810197">
              <w:marLeft w:val="0"/>
              <w:marRight w:val="0"/>
              <w:marTop w:val="0"/>
              <w:marBottom w:val="0"/>
              <w:divBdr>
                <w:top w:val="none" w:sz="0" w:space="0" w:color="auto"/>
                <w:left w:val="none" w:sz="0" w:space="0" w:color="auto"/>
                <w:bottom w:val="none" w:sz="0" w:space="0" w:color="auto"/>
                <w:right w:val="none" w:sz="0" w:space="0" w:color="auto"/>
              </w:divBdr>
            </w:div>
            <w:div w:id="1859541171">
              <w:marLeft w:val="0"/>
              <w:marRight w:val="0"/>
              <w:marTop w:val="0"/>
              <w:marBottom w:val="0"/>
              <w:divBdr>
                <w:top w:val="none" w:sz="0" w:space="0" w:color="auto"/>
                <w:left w:val="none" w:sz="0" w:space="0" w:color="auto"/>
                <w:bottom w:val="none" w:sz="0" w:space="0" w:color="auto"/>
                <w:right w:val="none" w:sz="0" w:space="0" w:color="auto"/>
              </w:divBdr>
            </w:div>
          </w:divsChild>
        </w:div>
        <w:div w:id="678387048">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328634798">
              <w:marLeft w:val="0"/>
              <w:marRight w:val="0"/>
              <w:marTop w:val="0"/>
              <w:marBottom w:val="0"/>
              <w:divBdr>
                <w:top w:val="none" w:sz="0" w:space="0" w:color="auto"/>
                <w:left w:val="none" w:sz="0" w:space="0" w:color="auto"/>
                <w:bottom w:val="none" w:sz="0" w:space="0" w:color="auto"/>
                <w:right w:val="none" w:sz="0" w:space="0" w:color="auto"/>
              </w:divBdr>
              <w:divsChild>
                <w:div w:id="891422689">
                  <w:marLeft w:val="0"/>
                  <w:marRight w:val="0"/>
                  <w:marTop w:val="0"/>
                  <w:marBottom w:val="0"/>
                  <w:divBdr>
                    <w:top w:val="none" w:sz="0" w:space="0" w:color="auto"/>
                    <w:left w:val="none" w:sz="0" w:space="0" w:color="auto"/>
                    <w:bottom w:val="none" w:sz="0" w:space="0" w:color="auto"/>
                    <w:right w:val="none" w:sz="0" w:space="0" w:color="auto"/>
                  </w:divBdr>
                </w:div>
                <w:div w:id="1137575028">
                  <w:marLeft w:val="0"/>
                  <w:marRight w:val="0"/>
                  <w:marTop w:val="0"/>
                  <w:marBottom w:val="0"/>
                  <w:divBdr>
                    <w:top w:val="none" w:sz="0" w:space="0" w:color="auto"/>
                    <w:left w:val="none" w:sz="0" w:space="0" w:color="auto"/>
                    <w:bottom w:val="none" w:sz="0" w:space="0" w:color="auto"/>
                    <w:right w:val="none" w:sz="0" w:space="0" w:color="auto"/>
                  </w:divBdr>
                </w:div>
              </w:divsChild>
            </w:div>
            <w:div w:id="1342587293">
              <w:marLeft w:val="0"/>
              <w:marRight w:val="0"/>
              <w:marTop w:val="0"/>
              <w:marBottom w:val="0"/>
              <w:divBdr>
                <w:top w:val="none" w:sz="0" w:space="0" w:color="auto"/>
                <w:left w:val="none" w:sz="0" w:space="0" w:color="auto"/>
                <w:bottom w:val="none" w:sz="0" w:space="0" w:color="auto"/>
                <w:right w:val="none" w:sz="0" w:space="0" w:color="auto"/>
              </w:divBdr>
            </w:div>
          </w:divsChild>
        </w:div>
        <w:div w:id="1892619003">
          <w:marLeft w:val="0"/>
          <w:marRight w:val="0"/>
          <w:marTop w:val="0"/>
          <w:marBottom w:val="0"/>
          <w:divBdr>
            <w:top w:val="none" w:sz="0" w:space="0" w:color="auto"/>
            <w:left w:val="none" w:sz="0" w:space="0" w:color="auto"/>
            <w:bottom w:val="none" w:sz="0" w:space="0" w:color="auto"/>
            <w:right w:val="none" w:sz="0" w:space="0" w:color="auto"/>
          </w:divBdr>
        </w:div>
      </w:divsChild>
    </w:div>
    <w:div w:id="1535539673">
      <w:bodyDiv w:val="1"/>
      <w:marLeft w:val="0"/>
      <w:marRight w:val="0"/>
      <w:marTop w:val="0"/>
      <w:marBottom w:val="0"/>
      <w:divBdr>
        <w:top w:val="none" w:sz="0" w:space="0" w:color="auto"/>
        <w:left w:val="none" w:sz="0" w:space="0" w:color="auto"/>
        <w:bottom w:val="none" w:sz="0" w:space="0" w:color="auto"/>
        <w:right w:val="none" w:sz="0" w:space="0" w:color="auto"/>
      </w:divBdr>
      <w:divsChild>
        <w:div w:id="340938002">
          <w:marLeft w:val="0"/>
          <w:marRight w:val="0"/>
          <w:marTop w:val="0"/>
          <w:marBottom w:val="0"/>
          <w:divBdr>
            <w:top w:val="none" w:sz="0" w:space="0" w:color="auto"/>
            <w:left w:val="none" w:sz="0" w:space="0" w:color="auto"/>
            <w:bottom w:val="none" w:sz="0" w:space="0" w:color="auto"/>
            <w:right w:val="none" w:sz="0" w:space="0" w:color="auto"/>
          </w:divBdr>
        </w:div>
        <w:div w:id="1015812728">
          <w:marLeft w:val="0"/>
          <w:marRight w:val="0"/>
          <w:marTop w:val="0"/>
          <w:marBottom w:val="0"/>
          <w:divBdr>
            <w:top w:val="none" w:sz="0" w:space="0" w:color="auto"/>
            <w:left w:val="none" w:sz="0" w:space="0" w:color="auto"/>
            <w:bottom w:val="none" w:sz="0" w:space="0" w:color="auto"/>
            <w:right w:val="none" w:sz="0" w:space="0" w:color="auto"/>
          </w:divBdr>
        </w:div>
        <w:div w:id="1343894801">
          <w:marLeft w:val="0"/>
          <w:marRight w:val="0"/>
          <w:marTop w:val="0"/>
          <w:marBottom w:val="0"/>
          <w:divBdr>
            <w:top w:val="none" w:sz="0" w:space="0" w:color="auto"/>
            <w:left w:val="none" w:sz="0" w:space="0" w:color="auto"/>
            <w:bottom w:val="none" w:sz="0" w:space="0" w:color="auto"/>
            <w:right w:val="none" w:sz="0" w:space="0" w:color="auto"/>
          </w:divBdr>
        </w:div>
      </w:divsChild>
    </w:div>
    <w:div w:id="1539850342">
      <w:bodyDiv w:val="1"/>
      <w:marLeft w:val="0"/>
      <w:marRight w:val="0"/>
      <w:marTop w:val="0"/>
      <w:marBottom w:val="0"/>
      <w:divBdr>
        <w:top w:val="none" w:sz="0" w:space="0" w:color="auto"/>
        <w:left w:val="none" w:sz="0" w:space="0" w:color="auto"/>
        <w:bottom w:val="none" w:sz="0" w:space="0" w:color="auto"/>
        <w:right w:val="none" w:sz="0" w:space="0" w:color="auto"/>
      </w:divBdr>
      <w:divsChild>
        <w:div w:id="1000277530">
          <w:marLeft w:val="0"/>
          <w:marRight w:val="0"/>
          <w:marTop w:val="0"/>
          <w:marBottom w:val="0"/>
          <w:divBdr>
            <w:top w:val="none" w:sz="0" w:space="0" w:color="auto"/>
            <w:left w:val="none" w:sz="0" w:space="0" w:color="auto"/>
            <w:bottom w:val="none" w:sz="0" w:space="0" w:color="auto"/>
            <w:right w:val="none" w:sz="0" w:space="0" w:color="auto"/>
          </w:divBdr>
        </w:div>
      </w:divsChild>
    </w:div>
    <w:div w:id="1548836105">
      <w:bodyDiv w:val="1"/>
      <w:marLeft w:val="0"/>
      <w:marRight w:val="0"/>
      <w:marTop w:val="0"/>
      <w:marBottom w:val="0"/>
      <w:divBdr>
        <w:top w:val="none" w:sz="0" w:space="0" w:color="auto"/>
        <w:left w:val="none" w:sz="0" w:space="0" w:color="auto"/>
        <w:bottom w:val="none" w:sz="0" w:space="0" w:color="auto"/>
        <w:right w:val="none" w:sz="0" w:space="0" w:color="auto"/>
      </w:divBdr>
    </w:div>
    <w:div w:id="1618095876">
      <w:bodyDiv w:val="1"/>
      <w:marLeft w:val="0"/>
      <w:marRight w:val="0"/>
      <w:marTop w:val="0"/>
      <w:marBottom w:val="0"/>
      <w:divBdr>
        <w:top w:val="none" w:sz="0" w:space="0" w:color="auto"/>
        <w:left w:val="none" w:sz="0" w:space="0" w:color="auto"/>
        <w:bottom w:val="none" w:sz="0" w:space="0" w:color="auto"/>
        <w:right w:val="none" w:sz="0" w:space="0" w:color="auto"/>
      </w:divBdr>
    </w:div>
    <w:div w:id="1644697949">
      <w:bodyDiv w:val="1"/>
      <w:marLeft w:val="0"/>
      <w:marRight w:val="0"/>
      <w:marTop w:val="0"/>
      <w:marBottom w:val="0"/>
      <w:divBdr>
        <w:top w:val="none" w:sz="0" w:space="0" w:color="auto"/>
        <w:left w:val="none" w:sz="0" w:space="0" w:color="auto"/>
        <w:bottom w:val="none" w:sz="0" w:space="0" w:color="auto"/>
        <w:right w:val="none" w:sz="0" w:space="0" w:color="auto"/>
      </w:divBdr>
    </w:div>
    <w:div w:id="1702508775">
      <w:bodyDiv w:val="1"/>
      <w:marLeft w:val="0"/>
      <w:marRight w:val="0"/>
      <w:marTop w:val="0"/>
      <w:marBottom w:val="0"/>
      <w:divBdr>
        <w:top w:val="none" w:sz="0" w:space="0" w:color="auto"/>
        <w:left w:val="none" w:sz="0" w:space="0" w:color="auto"/>
        <w:bottom w:val="none" w:sz="0" w:space="0" w:color="auto"/>
        <w:right w:val="none" w:sz="0" w:space="0" w:color="auto"/>
      </w:divBdr>
    </w:div>
    <w:div w:id="1722174955">
      <w:bodyDiv w:val="1"/>
      <w:marLeft w:val="0"/>
      <w:marRight w:val="0"/>
      <w:marTop w:val="0"/>
      <w:marBottom w:val="0"/>
      <w:divBdr>
        <w:top w:val="none" w:sz="0" w:space="0" w:color="auto"/>
        <w:left w:val="none" w:sz="0" w:space="0" w:color="auto"/>
        <w:bottom w:val="none" w:sz="0" w:space="0" w:color="auto"/>
        <w:right w:val="none" w:sz="0" w:space="0" w:color="auto"/>
      </w:divBdr>
      <w:divsChild>
        <w:div w:id="1785953261">
          <w:marLeft w:val="0"/>
          <w:marRight w:val="0"/>
          <w:marTop w:val="0"/>
          <w:marBottom w:val="0"/>
          <w:divBdr>
            <w:top w:val="none" w:sz="0" w:space="0" w:color="auto"/>
            <w:left w:val="none" w:sz="0" w:space="0" w:color="auto"/>
            <w:bottom w:val="none" w:sz="0" w:space="0" w:color="auto"/>
            <w:right w:val="none" w:sz="0" w:space="0" w:color="auto"/>
          </w:divBdr>
          <w:divsChild>
            <w:div w:id="978877131">
              <w:marLeft w:val="0"/>
              <w:marRight w:val="0"/>
              <w:marTop w:val="0"/>
              <w:marBottom w:val="0"/>
              <w:divBdr>
                <w:top w:val="none" w:sz="0" w:space="0" w:color="auto"/>
                <w:left w:val="none" w:sz="0" w:space="0" w:color="auto"/>
                <w:bottom w:val="none" w:sz="0" w:space="0" w:color="auto"/>
                <w:right w:val="none" w:sz="0" w:space="0" w:color="auto"/>
              </w:divBdr>
            </w:div>
            <w:div w:id="1916545894">
              <w:marLeft w:val="0"/>
              <w:marRight w:val="0"/>
              <w:marTop w:val="0"/>
              <w:marBottom w:val="0"/>
              <w:divBdr>
                <w:top w:val="none" w:sz="0" w:space="0" w:color="auto"/>
                <w:left w:val="none" w:sz="0" w:space="0" w:color="auto"/>
                <w:bottom w:val="none" w:sz="0" w:space="0" w:color="auto"/>
                <w:right w:val="none" w:sz="0" w:space="0" w:color="auto"/>
              </w:divBdr>
            </w:div>
            <w:div w:id="2114670325">
              <w:marLeft w:val="0"/>
              <w:marRight w:val="0"/>
              <w:marTop w:val="0"/>
              <w:marBottom w:val="0"/>
              <w:divBdr>
                <w:top w:val="none" w:sz="0" w:space="0" w:color="auto"/>
                <w:left w:val="none" w:sz="0" w:space="0" w:color="auto"/>
                <w:bottom w:val="none" w:sz="0" w:space="0" w:color="auto"/>
                <w:right w:val="none" w:sz="0" w:space="0" w:color="auto"/>
              </w:divBdr>
            </w:div>
          </w:divsChild>
        </w:div>
        <w:div w:id="1804151790">
          <w:marLeft w:val="0"/>
          <w:marRight w:val="0"/>
          <w:marTop w:val="0"/>
          <w:marBottom w:val="0"/>
          <w:divBdr>
            <w:top w:val="none" w:sz="0" w:space="0" w:color="auto"/>
            <w:left w:val="none" w:sz="0" w:space="0" w:color="auto"/>
            <w:bottom w:val="none" w:sz="0" w:space="0" w:color="auto"/>
            <w:right w:val="none" w:sz="0" w:space="0" w:color="auto"/>
          </w:divBdr>
        </w:div>
      </w:divsChild>
    </w:div>
    <w:div w:id="1728145610">
      <w:bodyDiv w:val="1"/>
      <w:marLeft w:val="0"/>
      <w:marRight w:val="0"/>
      <w:marTop w:val="0"/>
      <w:marBottom w:val="0"/>
      <w:divBdr>
        <w:top w:val="none" w:sz="0" w:space="0" w:color="auto"/>
        <w:left w:val="none" w:sz="0" w:space="0" w:color="auto"/>
        <w:bottom w:val="none" w:sz="0" w:space="0" w:color="auto"/>
        <w:right w:val="none" w:sz="0" w:space="0" w:color="auto"/>
      </w:divBdr>
    </w:div>
    <w:div w:id="1777601200">
      <w:bodyDiv w:val="1"/>
      <w:marLeft w:val="0"/>
      <w:marRight w:val="0"/>
      <w:marTop w:val="0"/>
      <w:marBottom w:val="0"/>
      <w:divBdr>
        <w:top w:val="none" w:sz="0" w:space="0" w:color="auto"/>
        <w:left w:val="none" w:sz="0" w:space="0" w:color="auto"/>
        <w:bottom w:val="none" w:sz="0" w:space="0" w:color="auto"/>
        <w:right w:val="none" w:sz="0" w:space="0" w:color="auto"/>
      </w:divBdr>
    </w:div>
    <w:div w:id="1837459120">
      <w:bodyDiv w:val="1"/>
      <w:marLeft w:val="0"/>
      <w:marRight w:val="0"/>
      <w:marTop w:val="0"/>
      <w:marBottom w:val="0"/>
      <w:divBdr>
        <w:top w:val="none" w:sz="0" w:space="0" w:color="auto"/>
        <w:left w:val="none" w:sz="0" w:space="0" w:color="auto"/>
        <w:bottom w:val="none" w:sz="0" w:space="0" w:color="auto"/>
        <w:right w:val="none" w:sz="0" w:space="0" w:color="auto"/>
      </w:divBdr>
    </w:div>
    <w:div w:id="1863742785">
      <w:bodyDiv w:val="1"/>
      <w:marLeft w:val="0"/>
      <w:marRight w:val="0"/>
      <w:marTop w:val="0"/>
      <w:marBottom w:val="0"/>
      <w:divBdr>
        <w:top w:val="none" w:sz="0" w:space="0" w:color="auto"/>
        <w:left w:val="none" w:sz="0" w:space="0" w:color="auto"/>
        <w:bottom w:val="none" w:sz="0" w:space="0" w:color="auto"/>
        <w:right w:val="none" w:sz="0" w:space="0" w:color="auto"/>
      </w:divBdr>
      <w:divsChild>
        <w:div w:id="1755127464">
          <w:marLeft w:val="0"/>
          <w:marRight w:val="0"/>
          <w:marTop w:val="0"/>
          <w:marBottom w:val="0"/>
          <w:divBdr>
            <w:top w:val="none" w:sz="0" w:space="0" w:color="auto"/>
            <w:left w:val="none" w:sz="0" w:space="0" w:color="auto"/>
            <w:bottom w:val="none" w:sz="0" w:space="0" w:color="auto"/>
            <w:right w:val="none" w:sz="0" w:space="0" w:color="auto"/>
          </w:divBdr>
        </w:div>
      </w:divsChild>
    </w:div>
    <w:div w:id="1961766591">
      <w:bodyDiv w:val="1"/>
      <w:marLeft w:val="0"/>
      <w:marRight w:val="0"/>
      <w:marTop w:val="0"/>
      <w:marBottom w:val="0"/>
      <w:divBdr>
        <w:top w:val="none" w:sz="0" w:space="0" w:color="auto"/>
        <w:left w:val="none" w:sz="0" w:space="0" w:color="auto"/>
        <w:bottom w:val="none" w:sz="0" w:space="0" w:color="auto"/>
        <w:right w:val="none" w:sz="0" w:space="0" w:color="auto"/>
      </w:divBdr>
    </w:div>
    <w:div w:id="1964992312">
      <w:bodyDiv w:val="1"/>
      <w:marLeft w:val="0"/>
      <w:marRight w:val="0"/>
      <w:marTop w:val="0"/>
      <w:marBottom w:val="0"/>
      <w:divBdr>
        <w:top w:val="none" w:sz="0" w:space="0" w:color="auto"/>
        <w:left w:val="none" w:sz="0" w:space="0" w:color="auto"/>
        <w:bottom w:val="none" w:sz="0" w:space="0" w:color="auto"/>
        <w:right w:val="none" w:sz="0" w:space="0" w:color="auto"/>
      </w:divBdr>
      <w:divsChild>
        <w:div w:id="80568541">
          <w:marLeft w:val="0"/>
          <w:marRight w:val="0"/>
          <w:marTop w:val="0"/>
          <w:marBottom w:val="0"/>
          <w:divBdr>
            <w:top w:val="none" w:sz="0" w:space="0" w:color="auto"/>
            <w:left w:val="none" w:sz="0" w:space="0" w:color="auto"/>
            <w:bottom w:val="none" w:sz="0" w:space="0" w:color="auto"/>
            <w:right w:val="none" w:sz="0" w:space="0" w:color="auto"/>
          </w:divBdr>
        </w:div>
        <w:div w:id="415829533">
          <w:marLeft w:val="0"/>
          <w:marRight w:val="0"/>
          <w:marTop w:val="0"/>
          <w:marBottom w:val="0"/>
          <w:divBdr>
            <w:top w:val="none" w:sz="0" w:space="0" w:color="auto"/>
            <w:left w:val="none" w:sz="0" w:space="0" w:color="auto"/>
            <w:bottom w:val="none" w:sz="0" w:space="0" w:color="auto"/>
            <w:right w:val="none" w:sz="0" w:space="0" w:color="auto"/>
          </w:divBdr>
        </w:div>
        <w:div w:id="1252543967">
          <w:marLeft w:val="0"/>
          <w:marRight w:val="0"/>
          <w:marTop w:val="0"/>
          <w:marBottom w:val="0"/>
          <w:divBdr>
            <w:top w:val="none" w:sz="0" w:space="0" w:color="auto"/>
            <w:left w:val="none" w:sz="0" w:space="0" w:color="auto"/>
            <w:bottom w:val="none" w:sz="0" w:space="0" w:color="auto"/>
            <w:right w:val="none" w:sz="0" w:space="0" w:color="auto"/>
          </w:divBdr>
          <w:divsChild>
            <w:div w:id="237327929">
              <w:marLeft w:val="0"/>
              <w:marRight w:val="0"/>
              <w:marTop w:val="0"/>
              <w:marBottom w:val="0"/>
              <w:divBdr>
                <w:top w:val="none" w:sz="0" w:space="0" w:color="auto"/>
                <w:left w:val="none" w:sz="0" w:space="0" w:color="auto"/>
                <w:bottom w:val="none" w:sz="0" w:space="0" w:color="auto"/>
                <w:right w:val="none" w:sz="0" w:space="0" w:color="auto"/>
              </w:divBdr>
            </w:div>
            <w:div w:id="1665431621">
              <w:marLeft w:val="0"/>
              <w:marRight w:val="0"/>
              <w:marTop w:val="0"/>
              <w:marBottom w:val="0"/>
              <w:divBdr>
                <w:top w:val="none" w:sz="0" w:space="0" w:color="auto"/>
                <w:left w:val="none" w:sz="0" w:space="0" w:color="auto"/>
                <w:bottom w:val="none" w:sz="0" w:space="0" w:color="auto"/>
                <w:right w:val="none" w:sz="0" w:space="0" w:color="auto"/>
              </w:divBdr>
            </w:div>
            <w:div w:id="196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5103">
      <w:bodyDiv w:val="1"/>
      <w:marLeft w:val="0"/>
      <w:marRight w:val="0"/>
      <w:marTop w:val="0"/>
      <w:marBottom w:val="0"/>
      <w:divBdr>
        <w:top w:val="none" w:sz="0" w:space="0" w:color="auto"/>
        <w:left w:val="none" w:sz="0" w:space="0" w:color="auto"/>
        <w:bottom w:val="none" w:sz="0" w:space="0" w:color="auto"/>
        <w:right w:val="none" w:sz="0" w:space="0" w:color="auto"/>
      </w:divBdr>
      <w:divsChild>
        <w:div w:id="139419845">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sChild>
            <w:div w:id="434902981">
              <w:marLeft w:val="0"/>
              <w:marRight w:val="0"/>
              <w:marTop w:val="0"/>
              <w:marBottom w:val="0"/>
              <w:divBdr>
                <w:top w:val="none" w:sz="0" w:space="0" w:color="auto"/>
                <w:left w:val="none" w:sz="0" w:space="0" w:color="auto"/>
                <w:bottom w:val="none" w:sz="0" w:space="0" w:color="auto"/>
                <w:right w:val="none" w:sz="0" w:space="0" w:color="auto"/>
              </w:divBdr>
            </w:div>
            <w:div w:id="1029914652">
              <w:marLeft w:val="0"/>
              <w:marRight w:val="0"/>
              <w:marTop w:val="0"/>
              <w:marBottom w:val="0"/>
              <w:divBdr>
                <w:top w:val="none" w:sz="0" w:space="0" w:color="auto"/>
                <w:left w:val="none" w:sz="0" w:space="0" w:color="auto"/>
                <w:bottom w:val="none" w:sz="0" w:space="0" w:color="auto"/>
                <w:right w:val="none" w:sz="0" w:space="0" w:color="auto"/>
              </w:divBdr>
            </w:div>
            <w:div w:id="1560941175">
              <w:marLeft w:val="0"/>
              <w:marRight w:val="0"/>
              <w:marTop w:val="0"/>
              <w:marBottom w:val="0"/>
              <w:divBdr>
                <w:top w:val="none" w:sz="0" w:space="0" w:color="auto"/>
                <w:left w:val="none" w:sz="0" w:space="0" w:color="auto"/>
                <w:bottom w:val="none" w:sz="0" w:space="0" w:color="auto"/>
                <w:right w:val="none" w:sz="0" w:space="0" w:color="auto"/>
              </w:divBdr>
            </w:div>
          </w:divsChild>
        </w:div>
        <w:div w:id="1842231076">
          <w:marLeft w:val="0"/>
          <w:marRight w:val="0"/>
          <w:marTop w:val="0"/>
          <w:marBottom w:val="0"/>
          <w:divBdr>
            <w:top w:val="none" w:sz="0" w:space="0" w:color="auto"/>
            <w:left w:val="none" w:sz="0" w:space="0" w:color="auto"/>
            <w:bottom w:val="none" w:sz="0" w:space="0" w:color="auto"/>
            <w:right w:val="none" w:sz="0" w:space="0" w:color="auto"/>
          </w:divBdr>
        </w:div>
      </w:divsChild>
    </w:div>
    <w:div w:id="2033647896">
      <w:bodyDiv w:val="1"/>
      <w:marLeft w:val="0"/>
      <w:marRight w:val="0"/>
      <w:marTop w:val="0"/>
      <w:marBottom w:val="0"/>
      <w:divBdr>
        <w:top w:val="none" w:sz="0" w:space="0" w:color="auto"/>
        <w:left w:val="none" w:sz="0" w:space="0" w:color="auto"/>
        <w:bottom w:val="none" w:sz="0" w:space="0" w:color="auto"/>
        <w:right w:val="none" w:sz="0" w:space="0" w:color="auto"/>
      </w:divBdr>
      <w:divsChild>
        <w:div w:id="443690020">
          <w:marLeft w:val="0"/>
          <w:marRight w:val="0"/>
          <w:marTop w:val="0"/>
          <w:marBottom w:val="0"/>
          <w:divBdr>
            <w:top w:val="none" w:sz="0" w:space="0" w:color="auto"/>
            <w:left w:val="none" w:sz="0" w:space="0" w:color="auto"/>
            <w:bottom w:val="none" w:sz="0" w:space="0" w:color="auto"/>
            <w:right w:val="none" w:sz="0" w:space="0" w:color="auto"/>
          </w:divBdr>
        </w:div>
        <w:div w:id="1007362603">
          <w:marLeft w:val="0"/>
          <w:marRight w:val="0"/>
          <w:marTop w:val="0"/>
          <w:marBottom w:val="0"/>
          <w:divBdr>
            <w:top w:val="none" w:sz="0" w:space="0" w:color="auto"/>
            <w:left w:val="none" w:sz="0" w:space="0" w:color="auto"/>
            <w:bottom w:val="none" w:sz="0" w:space="0" w:color="auto"/>
            <w:right w:val="none" w:sz="0" w:space="0" w:color="auto"/>
          </w:divBdr>
        </w:div>
        <w:div w:id="1031028557">
          <w:marLeft w:val="0"/>
          <w:marRight w:val="0"/>
          <w:marTop w:val="0"/>
          <w:marBottom w:val="0"/>
          <w:divBdr>
            <w:top w:val="none" w:sz="0" w:space="0" w:color="auto"/>
            <w:left w:val="none" w:sz="0" w:space="0" w:color="auto"/>
            <w:bottom w:val="none" w:sz="0" w:space="0" w:color="auto"/>
            <w:right w:val="none" w:sz="0" w:space="0" w:color="auto"/>
          </w:divBdr>
        </w:div>
        <w:div w:id="1584333101">
          <w:marLeft w:val="0"/>
          <w:marRight w:val="0"/>
          <w:marTop w:val="0"/>
          <w:marBottom w:val="0"/>
          <w:divBdr>
            <w:top w:val="none" w:sz="0" w:space="0" w:color="auto"/>
            <w:left w:val="none" w:sz="0" w:space="0" w:color="auto"/>
            <w:bottom w:val="none" w:sz="0" w:space="0" w:color="auto"/>
            <w:right w:val="none" w:sz="0" w:space="0" w:color="auto"/>
          </w:divBdr>
        </w:div>
        <w:div w:id="2098624832">
          <w:marLeft w:val="0"/>
          <w:marRight w:val="0"/>
          <w:marTop w:val="0"/>
          <w:marBottom w:val="0"/>
          <w:divBdr>
            <w:top w:val="none" w:sz="0" w:space="0" w:color="auto"/>
            <w:left w:val="none" w:sz="0" w:space="0" w:color="auto"/>
            <w:bottom w:val="none" w:sz="0" w:space="0" w:color="auto"/>
            <w:right w:val="none" w:sz="0" w:space="0" w:color="auto"/>
          </w:divBdr>
        </w:div>
      </w:divsChild>
    </w:div>
    <w:div w:id="2049839115">
      <w:bodyDiv w:val="1"/>
      <w:marLeft w:val="0"/>
      <w:marRight w:val="0"/>
      <w:marTop w:val="0"/>
      <w:marBottom w:val="0"/>
      <w:divBdr>
        <w:top w:val="none" w:sz="0" w:space="0" w:color="auto"/>
        <w:left w:val="none" w:sz="0" w:space="0" w:color="auto"/>
        <w:bottom w:val="none" w:sz="0" w:space="0" w:color="auto"/>
        <w:right w:val="none" w:sz="0" w:space="0" w:color="auto"/>
      </w:divBdr>
      <w:divsChild>
        <w:div w:id="78059990">
          <w:marLeft w:val="0"/>
          <w:marRight w:val="0"/>
          <w:marTop w:val="0"/>
          <w:marBottom w:val="0"/>
          <w:divBdr>
            <w:top w:val="none" w:sz="0" w:space="0" w:color="auto"/>
            <w:left w:val="none" w:sz="0" w:space="0" w:color="auto"/>
            <w:bottom w:val="none" w:sz="0" w:space="0" w:color="auto"/>
            <w:right w:val="none" w:sz="0" w:space="0" w:color="auto"/>
          </w:divBdr>
        </w:div>
        <w:div w:id="176846442">
          <w:marLeft w:val="0"/>
          <w:marRight w:val="0"/>
          <w:marTop w:val="0"/>
          <w:marBottom w:val="0"/>
          <w:divBdr>
            <w:top w:val="none" w:sz="0" w:space="0" w:color="auto"/>
            <w:left w:val="none" w:sz="0" w:space="0" w:color="auto"/>
            <w:bottom w:val="none" w:sz="0" w:space="0" w:color="auto"/>
            <w:right w:val="none" w:sz="0" w:space="0" w:color="auto"/>
          </w:divBdr>
        </w:div>
        <w:div w:id="859783349">
          <w:marLeft w:val="0"/>
          <w:marRight w:val="0"/>
          <w:marTop w:val="0"/>
          <w:marBottom w:val="0"/>
          <w:divBdr>
            <w:top w:val="none" w:sz="0" w:space="0" w:color="auto"/>
            <w:left w:val="none" w:sz="0" w:space="0" w:color="auto"/>
            <w:bottom w:val="none" w:sz="0" w:space="0" w:color="auto"/>
            <w:right w:val="none" w:sz="0" w:space="0" w:color="auto"/>
          </w:divBdr>
        </w:div>
      </w:divsChild>
    </w:div>
    <w:div w:id="209813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AE580-8764-443F-9A4A-D916A530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31787</Words>
  <Characters>18120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49808</CharactersWithSpaces>
  <SharedDoc>false</SharedDoc>
  <HyperlinkBase/>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Grajauskaitė</dc:creator>
  <cp:lastModifiedBy>Company NTA</cp:lastModifiedBy>
  <cp:revision>8</cp:revision>
  <cp:lastPrinted>2022-01-28T06:16:00Z</cp:lastPrinted>
  <dcterms:created xsi:type="dcterms:W3CDTF">2022-01-28T11:32:00Z</dcterms:created>
  <dcterms:modified xsi:type="dcterms:W3CDTF">2022-01-31T08:39:00Z</dcterms:modified>
</cp:coreProperties>
</file>