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B15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5F455B" wp14:editId="4EF49757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0887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TEISĖJŲ TARYBA</w:t>
      </w:r>
    </w:p>
    <w:p w14:paraId="70BFB908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2A6185" w14:textId="77777777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NUTARIMAS</w:t>
      </w:r>
    </w:p>
    <w:p w14:paraId="22EBD74D" w14:textId="10D05015" w:rsidR="005312DB" w:rsidRPr="00646072" w:rsidRDefault="00646072" w:rsidP="005312DB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DĖL PATARIMO LIETUVOS RESPUBLIKOS PREZIDENT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 </w:t>
      </w:r>
    </w:p>
    <w:p w14:paraId="3B0E8259" w14:textId="77777777" w:rsidR="005312DB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TEIKTI LIETUVOS RESPUBLIKOS SEIMUI PRITARTI</w:t>
      </w:r>
    </w:p>
    <w:p w14:paraId="263BB54B" w14:textId="76D46541" w:rsidR="001F5C84" w:rsidRDefault="00B81285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VILNIAUS APYGARDOS TEISMO</w:t>
      </w:r>
      <w:r w:rsidR="003E5486">
        <w:rPr>
          <w:rFonts w:ascii="Times New Roman" w:eastAsia="Times New Roman" w:hAnsi="Times New Roman" w:cs="Times New Roman"/>
          <w:b/>
          <w:sz w:val="24"/>
          <w:szCs w:val="24"/>
        </w:rPr>
        <w:t xml:space="preserve"> TEISĖJO </w:t>
      </w:r>
      <w:r w:rsidR="005A2630">
        <w:rPr>
          <w:rFonts w:ascii="Times New Roman" w:eastAsia="Times New Roman" w:hAnsi="Times New Roman" w:cs="Times New Roman"/>
          <w:b/>
          <w:sz w:val="24"/>
          <w:szCs w:val="24"/>
        </w:rPr>
        <w:t>ŽILVINO TEREBEIZOS</w:t>
      </w:r>
      <w:r w:rsidR="003E54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6072"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 xml:space="preserve">SKYRIMUI </w:t>
      </w:r>
    </w:p>
    <w:p w14:paraId="4CAF705A" w14:textId="51723A84" w:rsidR="00646072" w:rsidRPr="00640340" w:rsidRDefault="00646072" w:rsidP="00646072">
      <w:pPr>
        <w:overflowPunct w:val="0"/>
        <w:autoSpaceDE w:val="0"/>
        <w:autoSpaceDN w:val="0"/>
        <w:adjustRightInd w:val="0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LIETUVOS APELIACINIO TEISMO TEISĖJ</w:t>
      </w:r>
      <w:r w:rsidR="001F5C84">
        <w:rPr>
          <w:rFonts w:ascii="Times New Roman" w:eastAsia="Times New Roman" w:hAnsi="Times New Roman" w:cs="Times New Roman"/>
          <w:b/>
          <w:sz w:val="24"/>
          <w:szCs w:val="24"/>
        </w:rPr>
        <w:t>U</w:t>
      </w:r>
    </w:p>
    <w:p w14:paraId="0175FC33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8D94A" w14:textId="7011177B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D4FB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312DB" w:rsidRPr="009D4FB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B747D" w:rsidRPr="009D4FB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D4FB9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1B747D" w:rsidRPr="009D4FB9">
        <w:rPr>
          <w:rFonts w:ascii="Times New Roman" w:eastAsia="Times New Roman" w:hAnsi="Times New Roman" w:cs="Times New Roman"/>
          <w:sz w:val="24"/>
          <w:szCs w:val="24"/>
        </w:rPr>
        <w:t>kovo</w:t>
      </w:r>
      <w:r w:rsidR="001B74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4FB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Nr. 13P-</w:t>
      </w:r>
      <w:r w:rsidR="009D4FB9">
        <w:rPr>
          <w:rFonts w:ascii="Times New Roman" w:eastAsia="Times New Roman" w:hAnsi="Times New Roman" w:cs="Times New Roman"/>
          <w:sz w:val="24"/>
          <w:szCs w:val="24"/>
        </w:rPr>
        <w:t>5</w:t>
      </w:r>
      <w:r w:rsidR="00300976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-(7.1.2</w:t>
      </w:r>
      <w:r w:rsidR="001B747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3994BE88" w14:textId="77777777" w:rsidR="00646072" w:rsidRPr="00646072" w:rsidRDefault="00646072" w:rsidP="00646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1A5E33CC" w14:textId="77777777" w:rsidR="00646072" w:rsidRPr="00646072" w:rsidRDefault="00646072" w:rsidP="006460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F5E6BD" w14:textId="767D271A" w:rsidR="00646072" w:rsidRPr="00646072" w:rsidRDefault="00646072" w:rsidP="00646072">
      <w:pPr>
        <w:spacing w:before="40" w:after="40" w:line="360" w:lineRule="auto"/>
        <w:ind w:firstLine="107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6072">
        <w:rPr>
          <w:rFonts w:ascii="Times New Roman" w:eastAsia="Times New Roman" w:hAnsi="Times New Roman" w:cs="Times New Roman"/>
          <w:sz w:val="24"/>
          <w:szCs w:val="24"/>
        </w:rPr>
        <w:t>Atsižvelgdama į Lietuvos Respublikos Prezidento 20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2A545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2A545D">
        <w:rPr>
          <w:rFonts w:ascii="Times New Roman" w:eastAsia="Times New Roman" w:hAnsi="Times New Roman" w:cs="Times New Roman"/>
          <w:sz w:val="24"/>
          <w:szCs w:val="24"/>
        </w:rPr>
        <w:t>kovo 3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dekretą </w:t>
      </w:r>
      <w:r w:rsidR="005312D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Nr. 1K-</w:t>
      </w:r>
      <w:r w:rsidR="002A545D">
        <w:rPr>
          <w:rFonts w:ascii="Times New Roman" w:eastAsia="Times New Roman" w:hAnsi="Times New Roman" w:cs="Times New Roman"/>
          <w:sz w:val="24"/>
          <w:szCs w:val="24"/>
        </w:rPr>
        <w:t>8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76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„Dėl kreipimosi į Teisėjų tarybą“, Nuolatinės teisėjų veiklos vertinimo komisijos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="005312D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85FA7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A85FA7">
        <w:rPr>
          <w:rFonts w:ascii="Times New Roman" w:eastAsia="Times New Roman" w:hAnsi="Times New Roman" w:cs="Times New Roman"/>
          <w:sz w:val="24"/>
          <w:szCs w:val="24"/>
        </w:rPr>
        <w:t>spalio 5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d. išvadą Nr. 48P-</w:t>
      </w:r>
      <w:r w:rsidR="001F5C84">
        <w:rPr>
          <w:rFonts w:ascii="Times New Roman" w:eastAsia="Times New Roman" w:hAnsi="Times New Roman" w:cs="Times New Roman"/>
          <w:sz w:val="24"/>
          <w:szCs w:val="24"/>
        </w:rPr>
        <w:t>5</w:t>
      </w:r>
      <w:r w:rsidR="00A85FA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-(7.8.4</w:t>
      </w:r>
      <w:r w:rsidR="0094502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) bei Pretendentų į teisėjus atrankos komisijos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B374D3">
        <w:rPr>
          <w:rFonts w:ascii="Times New Roman" w:eastAsia="Times New Roman" w:hAnsi="Times New Roman" w:cs="Times New Roman"/>
          <w:sz w:val="24"/>
          <w:szCs w:val="24"/>
        </w:rPr>
        <w:t xml:space="preserve">spalio 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F5C84">
        <w:rPr>
          <w:rFonts w:ascii="Times New Roman" w:eastAsia="Times New Roman" w:hAnsi="Times New Roman" w:cs="Times New Roman"/>
          <w:sz w:val="24"/>
          <w:szCs w:val="24"/>
        </w:rPr>
        <w:t>5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d. išvadą Nr. 35P-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F5C8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-(7.5.4</w:t>
      </w:r>
      <w:r w:rsidR="0094502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)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įvertinusi 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>Vilniaus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54C">
        <w:rPr>
          <w:rFonts w:ascii="Times New Roman" w:eastAsia="Times New Roman" w:hAnsi="Times New Roman" w:cs="Times New Roman"/>
          <w:sz w:val="24"/>
          <w:szCs w:val="24"/>
        </w:rPr>
        <w:t>apygardos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teismo teisėjo </w:t>
      </w:r>
      <w:r w:rsidR="0043354E">
        <w:rPr>
          <w:rFonts w:ascii="Times New Roman" w:eastAsia="Times New Roman" w:hAnsi="Times New Roman" w:cs="Times New Roman"/>
          <w:sz w:val="24"/>
          <w:szCs w:val="24"/>
        </w:rPr>
        <w:t>Žilvino Terebeizos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 xml:space="preserve"> teisinio darbo </w:t>
      </w:r>
      <w:r w:rsidR="005F1039">
        <w:rPr>
          <w:rFonts w:ascii="Times New Roman" w:eastAsia="Times New Roman" w:hAnsi="Times New Roman" w:cs="Times New Roman"/>
          <w:sz w:val="24"/>
          <w:szCs w:val="24"/>
        </w:rPr>
        <w:t>stažą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>, profesinę kvalifikaciją, asmenines ir dalykines savybes</w:t>
      </w:r>
      <w:r w:rsidR="006F2B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2B0C" w:rsidRPr="006F2B0C">
        <w:rPr>
          <w:rFonts w:ascii="Times New Roman" w:hAnsi="Times New Roman"/>
          <w:sz w:val="24"/>
        </w:rPr>
        <w:t>bei argumentuotą motyvaciją pretenduoti į aukštesnės pakopos teismo teisėjo pareigas</w:t>
      </w:r>
      <w:r w:rsidR="006F2B0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312DB" w:rsidRPr="00531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2DB" w:rsidRPr="00646072">
        <w:rPr>
          <w:rFonts w:ascii="Times New Roman" w:eastAsia="Times New Roman" w:hAnsi="Times New Roman" w:cs="Times New Roman"/>
          <w:sz w:val="24"/>
          <w:szCs w:val="24"/>
        </w:rPr>
        <w:t>vadovaudamasi Lietuvos Respublikos teismų įstatymo 72 straipsnio 2 ir 3 dalimis, 120 straipsnio 3 punktu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 xml:space="preserve">, Teisėjų taryba </w:t>
      </w:r>
      <w:r w:rsidR="001F5C84">
        <w:rPr>
          <w:rFonts w:ascii="Times New Roman" w:eastAsia="Times New Roman" w:hAnsi="Times New Roman" w:cs="Times New Roman"/>
          <w:sz w:val="24"/>
          <w:szCs w:val="24"/>
        </w:rPr>
        <w:br/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n u t a r i a:</w:t>
      </w:r>
    </w:p>
    <w:p w14:paraId="36A19B08" w14:textId="3FAED974" w:rsidR="00646072" w:rsidRPr="00646072" w:rsidRDefault="00646072" w:rsidP="00646072">
      <w:pPr>
        <w:overflowPunct w:val="0"/>
        <w:autoSpaceDE w:val="0"/>
        <w:autoSpaceDN w:val="0"/>
        <w:adjustRightInd w:val="0"/>
        <w:spacing w:after="0" w:line="360" w:lineRule="auto"/>
        <w:ind w:firstLine="107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>Patarti Lietuvos Respublikos Prezident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i teikti Lietuvos Respublikos Seimui pritarti </w:t>
      </w:r>
      <w:r w:rsidR="002626FD">
        <w:rPr>
          <w:rFonts w:ascii="Times New Roman" w:eastAsia="Times New Roman" w:hAnsi="Times New Roman" w:cs="Times New Roman"/>
          <w:sz w:val="24"/>
          <w:szCs w:val="24"/>
        </w:rPr>
        <w:t xml:space="preserve">Vilniaus </w:t>
      </w:r>
      <w:r w:rsidR="0060754C">
        <w:rPr>
          <w:rFonts w:ascii="Times New Roman" w:eastAsia="Times New Roman" w:hAnsi="Times New Roman" w:cs="Times New Roman"/>
          <w:sz w:val="24"/>
          <w:szCs w:val="24"/>
        </w:rPr>
        <w:t>apygardos teismo</w:t>
      </w:r>
      <w:r w:rsidR="00E45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2A9B">
        <w:rPr>
          <w:rFonts w:ascii="Times New Roman" w:eastAsia="Times New Roman" w:hAnsi="Times New Roman" w:cs="Times New Roman"/>
          <w:sz w:val="24"/>
          <w:szCs w:val="24"/>
        </w:rPr>
        <w:t xml:space="preserve">teisėjo </w:t>
      </w:r>
      <w:r w:rsidR="00300976">
        <w:rPr>
          <w:rFonts w:ascii="Times New Roman" w:eastAsia="Times New Roman" w:hAnsi="Times New Roman" w:cs="Times New Roman"/>
          <w:b/>
          <w:bCs/>
          <w:sz w:val="24"/>
          <w:szCs w:val="24"/>
        </w:rPr>
        <w:t>ŽILVINO TEREBEIZOS</w:t>
      </w:r>
      <w:r w:rsidR="00ED2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>skyrim</w:t>
      </w:r>
      <w:r w:rsidRPr="00646072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Lietuvos apeliacinio teismo teisėj</w:t>
      </w:r>
      <w:r w:rsidR="001F5C8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46072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. </w:t>
      </w:r>
    </w:p>
    <w:p w14:paraId="70C5487C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</w:p>
    <w:p w14:paraId="5B7AC14B" w14:textId="77777777" w:rsidR="00646072" w:rsidRPr="00646072" w:rsidRDefault="00646072" w:rsidP="00646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54"/>
        <w:gridCol w:w="2744"/>
      </w:tblGrid>
      <w:tr w:rsidR="00646072" w:rsidRPr="00646072" w14:paraId="6F17FDDC" w14:textId="77777777" w:rsidTr="000340C2">
        <w:tc>
          <w:tcPr>
            <w:tcW w:w="7054" w:type="dxa"/>
          </w:tcPr>
          <w:p w14:paraId="0F564B04" w14:textId="564CF0E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Pirminink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</w:p>
          <w:p w14:paraId="7C889A1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C42B1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E74E26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</w:tcPr>
          <w:p w14:paraId="5EADFD71" w14:textId="0CE35607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Sigita Rudėnaitė</w:t>
            </w:r>
          </w:p>
          <w:p w14:paraId="53E0B8A2" w14:textId="77777777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46072" w:rsidRPr="00646072" w14:paraId="6566DCEB" w14:textId="77777777" w:rsidTr="000340C2">
        <w:tc>
          <w:tcPr>
            <w:tcW w:w="7054" w:type="dxa"/>
          </w:tcPr>
          <w:p w14:paraId="0672C70E" w14:textId="35A3B372" w:rsidR="00646072" w:rsidRPr="00646072" w:rsidRDefault="00646072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>Sekretor</w:t>
            </w:r>
            <w:r w:rsidR="00752A9B">
              <w:rPr>
                <w:rFonts w:ascii="Times New Roman" w:eastAsia="Times New Roman" w:hAnsi="Times New Roman" w:cs="Times New Roman"/>
                <w:sz w:val="24"/>
                <w:szCs w:val="24"/>
              </w:rPr>
              <w:t>ius</w:t>
            </w:r>
          </w:p>
        </w:tc>
        <w:tc>
          <w:tcPr>
            <w:tcW w:w="2744" w:type="dxa"/>
          </w:tcPr>
          <w:p w14:paraId="7C4B0760" w14:textId="798D9DD3" w:rsidR="00646072" w:rsidRPr="00646072" w:rsidRDefault="00752A9B" w:rsidP="0064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Ramūnas Gadliauskas</w:t>
            </w:r>
            <w:r w:rsidR="00646072" w:rsidRPr="006460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3604B4" w14:textId="77777777" w:rsidR="00494039" w:rsidRDefault="0043354E"/>
    <w:sectPr w:rsidR="00494039" w:rsidSect="003770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72"/>
    <w:rsid w:val="001B747D"/>
    <w:rsid w:val="001E65ED"/>
    <w:rsid w:val="001F5C84"/>
    <w:rsid w:val="002626FD"/>
    <w:rsid w:val="002A545D"/>
    <w:rsid w:val="00300976"/>
    <w:rsid w:val="0037709F"/>
    <w:rsid w:val="003B15EE"/>
    <w:rsid w:val="003E5486"/>
    <w:rsid w:val="0043354E"/>
    <w:rsid w:val="005312DB"/>
    <w:rsid w:val="005A2630"/>
    <w:rsid w:val="005B3E2A"/>
    <w:rsid w:val="005F1039"/>
    <w:rsid w:val="0060754C"/>
    <w:rsid w:val="00640340"/>
    <w:rsid w:val="00646072"/>
    <w:rsid w:val="006F2B0C"/>
    <w:rsid w:val="00752A9B"/>
    <w:rsid w:val="0085793A"/>
    <w:rsid w:val="00945023"/>
    <w:rsid w:val="009D4FB9"/>
    <w:rsid w:val="00A85FA7"/>
    <w:rsid w:val="00B374D3"/>
    <w:rsid w:val="00B81285"/>
    <w:rsid w:val="00CB1ADB"/>
    <w:rsid w:val="00CF76B5"/>
    <w:rsid w:val="00E455E8"/>
    <w:rsid w:val="00ED2D41"/>
    <w:rsid w:val="00FA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E2B0"/>
  <w15:chartTrackingRefBased/>
  <w15:docId w15:val="{DAF45828-E4EB-4171-B378-7754F12F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Cibulskienė</dc:creator>
  <cp:keywords/>
  <dc:description/>
  <cp:lastModifiedBy>Company NTA</cp:lastModifiedBy>
  <cp:revision>24</cp:revision>
  <dcterms:created xsi:type="dcterms:W3CDTF">2019-07-19T07:48:00Z</dcterms:created>
  <dcterms:modified xsi:type="dcterms:W3CDTF">2022-03-09T09:04:00Z</dcterms:modified>
</cp:coreProperties>
</file>