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055"/>
        <w:gridCol w:w="13"/>
      </w:tblGrid>
      <w:tr w:rsidR="003255BB" w:rsidRPr="00325EE9" w14:paraId="3A89F6C1" w14:textId="77777777" w:rsidTr="003255BB">
        <w:tc>
          <w:tcPr>
            <w:tcW w:w="9070" w:type="dxa"/>
            <w:gridSpan w:val="4"/>
          </w:tcPr>
          <w:tbl>
            <w:tblPr>
              <w:tblW w:w="0" w:type="auto"/>
              <w:tblCellMar>
                <w:left w:w="0" w:type="dxa"/>
                <w:right w:w="0" w:type="dxa"/>
              </w:tblCellMar>
              <w:tblLook w:val="0000" w:firstRow="0" w:lastRow="0" w:firstColumn="0" w:lastColumn="0" w:noHBand="0" w:noVBand="0"/>
            </w:tblPr>
            <w:tblGrid>
              <w:gridCol w:w="5091"/>
              <w:gridCol w:w="3978"/>
            </w:tblGrid>
            <w:tr w:rsidR="003255BB" w:rsidRPr="00325EE9" w14:paraId="70959B48" w14:textId="77777777" w:rsidTr="003255BB">
              <w:trPr>
                <w:trHeight w:val="260"/>
              </w:trPr>
              <w:tc>
                <w:tcPr>
                  <w:tcW w:w="5091" w:type="dxa"/>
                  <w:tcMar>
                    <w:top w:w="40" w:type="dxa"/>
                    <w:left w:w="40" w:type="dxa"/>
                    <w:bottom w:w="40" w:type="dxa"/>
                    <w:right w:w="40" w:type="dxa"/>
                  </w:tcMar>
                </w:tcPr>
                <w:p w14:paraId="105CFF96" w14:textId="77777777" w:rsidR="003417DC" w:rsidRPr="00325EE9" w:rsidRDefault="003417DC">
                  <w:pPr>
                    <w:rPr>
                      <w:lang w:val="lt-LT"/>
                    </w:rPr>
                  </w:pPr>
                </w:p>
              </w:tc>
              <w:tc>
                <w:tcPr>
                  <w:tcW w:w="3978" w:type="dxa"/>
                  <w:tcMar>
                    <w:top w:w="40" w:type="dxa"/>
                    <w:left w:w="40" w:type="dxa"/>
                    <w:bottom w:w="40" w:type="dxa"/>
                    <w:right w:w="40" w:type="dxa"/>
                  </w:tcMar>
                </w:tcPr>
                <w:p w14:paraId="5AC5C7FA" w14:textId="77777777" w:rsidR="003417DC" w:rsidRPr="00325EE9" w:rsidRDefault="003417DC">
                  <w:pPr>
                    <w:rPr>
                      <w:lang w:val="lt-LT"/>
                    </w:rPr>
                  </w:pPr>
                  <w:r w:rsidRPr="00325EE9">
                    <w:rPr>
                      <w:color w:val="000000"/>
                      <w:sz w:val="24"/>
                      <w:lang w:val="lt-LT"/>
                    </w:rPr>
                    <w:t>PATVIRTINTA</w:t>
                  </w:r>
                </w:p>
              </w:tc>
            </w:tr>
            <w:tr w:rsidR="003255BB" w:rsidRPr="00325EE9" w14:paraId="12859CC3" w14:textId="77777777" w:rsidTr="003255BB">
              <w:trPr>
                <w:trHeight w:val="260"/>
              </w:trPr>
              <w:tc>
                <w:tcPr>
                  <w:tcW w:w="5091" w:type="dxa"/>
                  <w:tcMar>
                    <w:top w:w="40" w:type="dxa"/>
                    <w:left w:w="40" w:type="dxa"/>
                    <w:bottom w:w="40" w:type="dxa"/>
                    <w:right w:w="40" w:type="dxa"/>
                  </w:tcMar>
                </w:tcPr>
                <w:p w14:paraId="367314B7" w14:textId="77777777" w:rsidR="003417DC" w:rsidRPr="00325EE9" w:rsidRDefault="003417DC">
                  <w:pPr>
                    <w:rPr>
                      <w:lang w:val="lt-LT"/>
                    </w:rPr>
                  </w:pPr>
                </w:p>
              </w:tc>
              <w:tc>
                <w:tcPr>
                  <w:tcW w:w="3978" w:type="dxa"/>
                  <w:tcMar>
                    <w:top w:w="40" w:type="dxa"/>
                    <w:left w:w="40" w:type="dxa"/>
                    <w:bottom w:w="40" w:type="dxa"/>
                    <w:right w:w="40" w:type="dxa"/>
                  </w:tcMar>
                </w:tcPr>
                <w:p w14:paraId="2E8454C4" w14:textId="77777777" w:rsidR="007D6AE5" w:rsidRPr="007D6AE5" w:rsidRDefault="007D6AE5" w:rsidP="007D6AE5">
                  <w:pPr>
                    <w:rPr>
                      <w:color w:val="000000"/>
                      <w:sz w:val="24"/>
                      <w:lang w:val="lt-LT"/>
                    </w:rPr>
                  </w:pPr>
                  <w:r w:rsidRPr="007D6AE5">
                    <w:rPr>
                      <w:color w:val="000000"/>
                      <w:sz w:val="24"/>
                      <w:lang w:val="lt-LT"/>
                    </w:rPr>
                    <w:t>Nacionalinės teismų administracijos</w:t>
                  </w:r>
                </w:p>
                <w:p w14:paraId="77EE782F" w14:textId="4041998A" w:rsidR="003417DC" w:rsidRPr="00325EE9" w:rsidRDefault="007D6AE5" w:rsidP="007D6AE5">
                  <w:pPr>
                    <w:rPr>
                      <w:lang w:val="lt-LT"/>
                    </w:rPr>
                  </w:pPr>
                  <w:r>
                    <w:rPr>
                      <w:color w:val="000000"/>
                      <w:sz w:val="24"/>
                      <w:lang w:val="lt-LT"/>
                    </w:rPr>
                    <w:t>d</w:t>
                  </w:r>
                  <w:r w:rsidRPr="007D6AE5">
                    <w:rPr>
                      <w:color w:val="000000"/>
                      <w:sz w:val="24"/>
                      <w:lang w:val="lt-LT"/>
                    </w:rPr>
                    <w:t>irektoriaus 2022 m. vasario 24 d. įsakymu Nr. 6P-30-(1.1.E)</w:t>
                  </w:r>
                </w:p>
              </w:tc>
            </w:tr>
            <w:tr w:rsidR="003255BB" w:rsidRPr="00325EE9" w14:paraId="593DAD8E" w14:textId="77777777" w:rsidTr="003255BB">
              <w:trPr>
                <w:trHeight w:val="260"/>
              </w:trPr>
              <w:tc>
                <w:tcPr>
                  <w:tcW w:w="9069" w:type="dxa"/>
                  <w:gridSpan w:val="2"/>
                  <w:tcMar>
                    <w:top w:w="40" w:type="dxa"/>
                    <w:left w:w="40" w:type="dxa"/>
                    <w:bottom w:w="40" w:type="dxa"/>
                    <w:right w:w="40" w:type="dxa"/>
                  </w:tcMar>
                </w:tcPr>
                <w:p w14:paraId="1C7896CB" w14:textId="77777777" w:rsidR="003417DC" w:rsidRPr="00325EE9" w:rsidRDefault="003417DC">
                  <w:pPr>
                    <w:rPr>
                      <w:lang w:val="lt-LT"/>
                    </w:rPr>
                  </w:pPr>
                </w:p>
              </w:tc>
            </w:tr>
            <w:tr w:rsidR="003255BB" w:rsidRPr="00325EE9" w14:paraId="36C53FCB" w14:textId="77777777" w:rsidTr="003255BB">
              <w:trPr>
                <w:trHeight w:val="260"/>
              </w:trPr>
              <w:tc>
                <w:tcPr>
                  <w:tcW w:w="9069" w:type="dxa"/>
                  <w:gridSpan w:val="2"/>
                  <w:tcMar>
                    <w:top w:w="40" w:type="dxa"/>
                    <w:left w:w="40" w:type="dxa"/>
                    <w:bottom w:w="40" w:type="dxa"/>
                    <w:right w:w="40" w:type="dxa"/>
                  </w:tcMar>
                </w:tcPr>
                <w:p w14:paraId="2E380930" w14:textId="77777777" w:rsidR="003417DC" w:rsidRPr="00325EE9" w:rsidRDefault="003417DC">
                  <w:pPr>
                    <w:jc w:val="center"/>
                    <w:rPr>
                      <w:lang w:val="lt-LT"/>
                    </w:rPr>
                  </w:pPr>
                  <w:r w:rsidRPr="00325EE9">
                    <w:rPr>
                      <w:b/>
                      <w:color w:val="000000"/>
                      <w:sz w:val="24"/>
                      <w:lang w:val="lt-LT"/>
                    </w:rPr>
                    <w:t>NACIONALINĖS TEISMŲ ADMINISTRACIJOS</w:t>
                  </w:r>
                </w:p>
              </w:tc>
            </w:tr>
            <w:tr w:rsidR="003255BB" w:rsidRPr="00325EE9" w14:paraId="067AFFAE" w14:textId="77777777" w:rsidTr="003255BB">
              <w:trPr>
                <w:trHeight w:val="260"/>
              </w:trPr>
              <w:tc>
                <w:tcPr>
                  <w:tcW w:w="9069" w:type="dxa"/>
                  <w:gridSpan w:val="2"/>
                  <w:tcMar>
                    <w:top w:w="40" w:type="dxa"/>
                    <w:left w:w="40" w:type="dxa"/>
                    <w:bottom w:w="40" w:type="dxa"/>
                    <w:right w:w="40" w:type="dxa"/>
                  </w:tcMar>
                </w:tcPr>
                <w:p w14:paraId="482D21EB" w14:textId="77777777" w:rsidR="003417DC" w:rsidRPr="00325EE9" w:rsidRDefault="003417DC">
                  <w:pPr>
                    <w:jc w:val="center"/>
                    <w:rPr>
                      <w:lang w:val="lt-LT"/>
                    </w:rPr>
                  </w:pPr>
                  <w:r w:rsidRPr="00325EE9">
                    <w:rPr>
                      <w:b/>
                      <w:color w:val="000000"/>
                      <w:sz w:val="24"/>
                      <w:lang w:val="lt-LT"/>
                    </w:rPr>
                    <w:t>MOKYMŲ IR TARPTAUTINIO BENDRADARBIAVIMO SKYRIAUS</w:t>
                  </w:r>
                </w:p>
              </w:tc>
            </w:tr>
            <w:tr w:rsidR="003255BB" w:rsidRPr="00325EE9" w14:paraId="5CDE547B" w14:textId="77777777" w:rsidTr="003255BB">
              <w:trPr>
                <w:trHeight w:val="260"/>
              </w:trPr>
              <w:tc>
                <w:tcPr>
                  <w:tcW w:w="9069" w:type="dxa"/>
                  <w:gridSpan w:val="2"/>
                  <w:tcMar>
                    <w:top w:w="40" w:type="dxa"/>
                    <w:left w:w="40" w:type="dxa"/>
                    <w:bottom w:w="40" w:type="dxa"/>
                    <w:right w:w="40" w:type="dxa"/>
                  </w:tcMar>
                </w:tcPr>
                <w:p w14:paraId="37AF5861" w14:textId="77777777" w:rsidR="003417DC" w:rsidRPr="00325EE9" w:rsidRDefault="003417DC">
                  <w:pPr>
                    <w:jc w:val="center"/>
                    <w:rPr>
                      <w:lang w:val="lt-LT"/>
                    </w:rPr>
                  </w:pPr>
                  <w:r w:rsidRPr="00325EE9">
                    <w:rPr>
                      <w:b/>
                      <w:color w:val="000000"/>
                      <w:sz w:val="24"/>
                      <w:lang w:val="lt-LT"/>
                    </w:rPr>
                    <w:t>PATARĖJO</w:t>
                  </w:r>
                </w:p>
              </w:tc>
            </w:tr>
            <w:tr w:rsidR="003255BB" w:rsidRPr="00325EE9" w14:paraId="595F6D33" w14:textId="77777777" w:rsidTr="003255BB">
              <w:trPr>
                <w:trHeight w:val="260"/>
              </w:trPr>
              <w:tc>
                <w:tcPr>
                  <w:tcW w:w="9069" w:type="dxa"/>
                  <w:gridSpan w:val="2"/>
                  <w:tcMar>
                    <w:top w:w="40" w:type="dxa"/>
                    <w:left w:w="40" w:type="dxa"/>
                    <w:bottom w:w="40" w:type="dxa"/>
                    <w:right w:w="40" w:type="dxa"/>
                  </w:tcMar>
                </w:tcPr>
                <w:p w14:paraId="585BEB51" w14:textId="77777777" w:rsidR="003417DC" w:rsidRPr="00325EE9" w:rsidRDefault="003417DC">
                  <w:pPr>
                    <w:jc w:val="center"/>
                    <w:rPr>
                      <w:lang w:val="lt-LT"/>
                    </w:rPr>
                  </w:pPr>
                  <w:r w:rsidRPr="00325EE9">
                    <w:rPr>
                      <w:b/>
                      <w:color w:val="000000"/>
                      <w:sz w:val="24"/>
                      <w:lang w:val="lt-LT"/>
                    </w:rPr>
                    <w:t>PAREIGYBĖS APRAŠYMAS</w:t>
                  </w:r>
                </w:p>
              </w:tc>
            </w:tr>
          </w:tbl>
          <w:p w14:paraId="3CED1126" w14:textId="77777777" w:rsidR="003417DC" w:rsidRPr="00325EE9" w:rsidRDefault="003417DC">
            <w:pPr>
              <w:rPr>
                <w:lang w:val="lt-LT"/>
              </w:rPr>
            </w:pPr>
          </w:p>
        </w:tc>
        <w:tc>
          <w:tcPr>
            <w:tcW w:w="13" w:type="dxa"/>
          </w:tcPr>
          <w:p w14:paraId="6DB7AD8D" w14:textId="77777777" w:rsidR="003417DC" w:rsidRPr="00325EE9" w:rsidRDefault="003417DC">
            <w:pPr>
              <w:pStyle w:val="EmptyLayoutCell"/>
              <w:rPr>
                <w:lang w:val="lt-LT"/>
              </w:rPr>
            </w:pPr>
          </w:p>
        </w:tc>
      </w:tr>
      <w:tr w:rsidR="003417DC" w:rsidRPr="00325EE9" w14:paraId="7739CB35" w14:textId="77777777">
        <w:trPr>
          <w:trHeight w:val="349"/>
        </w:trPr>
        <w:tc>
          <w:tcPr>
            <w:tcW w:w="13" w:type="dxa"/>
          </w:tcPr>
          <w:p w14:paraId="59CC1FC1" w14:textId="77777777" w:rsidR="003417DC" w:rsidRPr="00325EE9" w:rsidRDefault="003417DC">
            <w:pPr>
              <w:pStyle w:val="EmptyLayoutCell"/>
              <w:rPr>
                <w:lang w:val="lt-LT"/>
              </w:rPr>
            </w:pPr>
          </w:p>
        </w:tc>
        <w:tc>
          <w:tcPr>
            <w:tcW w:w="1" w:type="dxa"/>
          </w:tcPr>
          <w:p w14:paraId="06EB208F" w14:textId="77777777" w:rsidR="003417DC" w:rsidRPr="00325EE9" w:rsidRDefault="003417DC">
            <w:pPr>
              <w:pStyle w:val="EmptyLayoutCell"/>
              <w:rPr>
                <w:lang w:val="lt-LT"/>
              </w:rPr>
            </w:pPr>
          </w:p>
        </w:tc>
        <w:tc>
          <w:tcPr>
            <w:tcW w:w="1" w:type="dxa"/>
          </w:tcPr>
          <w:p w14:paraId="054CC194" w14:textId="77777777" w:rsidR="003417DC" w:rsidRPr="00325EE9" w:rsidRDefault="003417DC">
            <w:pPr>
              <w:pStyle w:val="EmptyLayoutCell"/>
              <w:rPr>
                <w:lang w:val="lt-LT"/>
              </w:rPr>
            </w:pPr>
          </w:p>
        </w:tc>
        <w:tc>
          <w:tcPr>
            <w:tcW w:w="9055" w:type="dxa"/>
          </w:tcPr>
          <w:p w14:paraId="6CAB0402" w14:textId="77777777" w:rsidR="003417DC" w:rsidRPr="00325EE9" w:rsidRDefault="003417DC">
            <w:pPr>
              <w:pStyle w:val="EmptyLayoutCell"/>
              <w:rPr>
                <w:lang w:val="lt-LT"/>
              </w:rPr>
            </w:pPr>
          </w:p>
        </w:tc>
        <w:tc>
          <w:tcPr>
            <w:tcW w:w="13" w:type="dxa"/>
          </w:tcPr>
          <w:p w14:paraId="77C5B83C" w14:textId="77777777" w:rsidR="003417DC" w:rsidRPr="00325EE9" w:rsidRDefault="003417DC">
            <w:pPr>
              <w:pStyle w:val="EmptyLayoutCell"/>
              <w:rPr>
                <w:lang w:val="lt-LT"/>
              </w:rPr>
            </w:pPr>
          </w:p>
        </w:tc>
      </w:tr>
      <w:tr w:rsidR="003255BB" w:rsidRPr="00325EE9" w14:paraId="33E45F39" w14:textId="77777777" w:rsidTr="003255BB">
        <w:tc>
          <w:tcPr>
            <w:tcW w:w="13" w:type="dxa"/>
          </w:tcPr>
          <w:p w14:paraId="7F35A25E" w14:textId="77777777" w:rsidR="003417DC" w:rsidRPr="00325EE9" w:rsidRDefault="003417DC">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417DC" w:rsidRPr="00325EE9" w14:paraId="32C27987" w14:textId="77777777">
              <w:trPr>
                <w:trHeight w:val="720"/>
              </w:trPr>
              <w:tc>
                <w:tcPr>
                  <w:tcW w:w="9070" w:type="dxa"/>
                  <w:tcMar>
                    <w:top w:w="40" w:type="dxa"/>
                    <w:left w:w="40" w:type="dxa"/>
                    <w:bottom w:w="40" w:type="dxa"/>
                    <w:right w:w="40" w:type="dxa"/>
                  </w:tcMar>
                </w:tcPr>
                <w:p w14:paraId="47A2E290" w14:textId="77777777" w:rsidR="003417DC" w:rsidRPr="00325EE9" w:rsidRDefault="003417DC">
                  <w:pPr>
                    <w:jc w:val="center"/>
                    <w:rPr>
                      <w:lang w:val="lt-LT"/>
                    </w:rPr>
                  </w:pPr>
                  <w:r w:rsidRPr="00325EE9">
                    <w:rPr>
                      <w:b/>
                      <w:color w:val="000000"/>
                      <w:sz w:val="24"/>
                      <w:lang w:val="lt-LT"/>
                    </w:rPr>
                    <w:t>I SKYRIUS</w:t>
                  </w:r>
                </w:p>
                <w:p w14:paraId="4EDA963D" w14:textId="77777777" w:rsidR="003417DC" w:rsidRPr="00325EE9" w:rsidRDefault="003417DC">
                  <w:pPr>
                    <w:jc w:val="center"/>
                    <w:rPr>
                      <w:lang w:val="lt-LT"/>
                    </w:rPr>
                  </w:pPr>
                  <w:r w:rsidRPr="00325EE9">
                    <w:rPr>
                      <w:b/>
                      <w:color w:val="000000"/>
                      <w:sz w:val="24"/>
                      <w:lang w:val="lt-LT"/>
                    </w:rPr>
                    <w:t>PAREIGYBĖS CHARAKTERISTIKA</w:t>
                  </w:r>
                </w:p>
              </w:tc>
            </w:tr>
            <w:tr w:rsidR="003417DC" w:rsidRPr="00325EE9" w14:paraId="1300427C" w14:textId="77777777">
              <w:trPr>
                <w:trHeight w:val="260"/>
              </w:trPr>
              <w:tc>
                <w:tcPr>
                  <w:tcW w:w="9070" w:type="dxa"/>
                  <w:tcMar>
                    <w:top w:w="40" w:type="dxa"/>
                    <w:left w:w="40" w:type="dxa"/>
                    <w:bottom w:w="40" w:type="dxa"/>
                    <w:right w:w="40" w:type="dxa"/>
                  </w:tcMar>
                </w:tcPr>
                <w:p w14:paraId="69BD01F0" w14:textId="77777777" w:rsidR="003417DC" w:rsidRPr="00325EE9" w:rsidRDefault="003417DC">
                  <w:pPr>
                    <w:rPr>
                      <w:lang w:val="lt-LT"/>
                    </w:rPr>
                  </w:pPr>
                  <w:r w:rsidRPr="00325EE9">
                    <w:rPr>
                      <w:color w:val="000000"/>
                      <w:sz w:val="24"/>
                      <w:lang w:val="lt-LT"/>
                    </w:rPr>
                    <w:t>1. Pareigybės lygmuo – VIII pareigybės lygmuo.</w:t>
                  </w:r>
                </w:p>
              </w:tc>
            </w:tr>
            <w:tr w:rsidR="003417DC" w:rsidRPr="00325EE9" w14:paraId="7643C785" w14:textId="77777777">
              <w:trPr>
                <w:trHeight w:val="260"/>
              </w:trPr>
              <w:tc>
                <w:tcPr>
                  <w:tcW w:w="9070" w:type="dxa"/>
                  <w:tcMar>
                    <w:top w:w="40" w:type="dxa"/>
                    <w:left w:w="40" w:type="dxa"/>
                    <w:bottom w:w="40" w:type="dxa"/>
                    <w:right w:w="40" w:type="dxa"/>
                  </w:tcMar>
                </w:tcPr>
                <w:p w14:paraId="0C0350EA" w14:textId="77777777" w:rsidR="003417DC" w:rsidRPr="00325EE9" w:rsidRDefault="003417DC">
                  <w:pPr>
                    <w:rPr>
                      <w:lang w:val="lt-LT"/>
                    </w:rPr>
                  </w:pPr>
                  <w:r w:rsidRPr="00325EE9">
                    <w:rPr>
                      <w:color w:val="000000"/>
                      <w:sz w:val="24"/>
                      <w:lang w:val="lt-LT"/>
                    </w:rPr>
                    <w:t>2. Šias pareigas einantis valstybės tarnautojas tiesiogiai pavaldus skyriaus vedėjui.</w:t>
                  </w:r>
                </w:p>
              </w:tc>
            </w:tr>
          </w:tbl>
          <w:p w14:paraId="214A2118" w14:textId="77777777" w:rsidR="003417DC" w:rsidRPr="00325EE9" w:rsidRDefault="003417DC">
            <w:pPr>
              <w:rPr>
                <w:lang w:val="lt-LT"/>
              </w:rPr>
            </w:pPr>
          </w:p>
        </w:tc>
      </w:tr>
      <w:tr w:rsidR="003417DC" w:rsidRPr="00325EE9" w14:paraId="71657B89" w14:textId="77777777">
        <w:trPr>
          <w:trHeight w:val="120"/>
        </w:trPr>
        <w:tc>
          <w:tcPr>
            <w:tcW w:w="13" w:type="dxa"/>
          </w:tcPr>
          <w:p w14:paraId="5B25EED0" w14:textId="77777777" w:rsidR="003417DC" w:rsidRPr="00325EE9" w:rsidRDefault="003417DC">
            <w:pPr>
              <w:pStyle w:val="EmptyLayoutCell"/>
              <w:rPr>
                <w:lang w:val="lt-LT"/>
              </w:rPr>
            </w:pPr>
          </w:p>
        </w:tc>
        <w:tc>
          <w:tcPr>
            <w:tcW w:w="1" w:type="dxa"/>
          </w:tcPr>
          <w:p w14:paraId="59478AFC" w14:textId="77777777" w:rsidR="003417DC" w:rsidRPr="00325EE9" w:rsidRDefault="003417DC">
            <w:pPr>
              <w:pStyle w:val="EmptyLayoutCell"/>
              <w:rPr>
                <w:lang w:val="lt-LT"/>
              </w:rPr>
            </w:pPr>
          </w:p>
        </w:tc>
        <w:tc>
          <w:tcPr>
            <w:tcW w:w="1" w:type="dxa"/>
          </w:tcPr>
          <w:p w14:paraId="28ABD531" w14:textId="77777777" w:rsidR="003417DC" w:rsidRPr="00325EE9" w:rsidRDefault="003417DC">
            <w:pPr>
              <w:pStyle w:val="EmptyLayoutCell"/>
              <w:rPr>
                <w:lang w:val="lt-LT"/>
              </w:rPr>
            </w:pPr>
          </w:p>
        </w:tc>
        <w:tc>
          <w:tcPr>
            <w:tcW w:w="9055" w:type="dxa"/>
          </w:tcPr>
          <w:p w14:paraId="631E8500" w14:textId="77777777" w:rsidR="003417DC" w:rsidRPr="00325EE9" w:rsidRDefault="003417DC">
            <w:pPr>
              <w:pStyle w:val="EmptyLayoutCell"/>
              <w:rPr>
                <w:lang w:val="lt-LT"/>
              </w:rPr>
            </w:pPr>
          </w:p>
        </w:tc>
        <w:tc>
          <w:tcPr>
            <w:tcW w:w="13" w:type="dxa"/>
          </w:tcPr>
          <w:p w14:paraId="24E146CA" w14:textId="77777777" w:rsidR="003417DC" w:rsidRPr="00325EE9" w:rsidRDefault="003417DC">
            <w:pPr>
              <w:pStyle w:val="EmptyLayoutCell"/>
              <w:rPr>
                <w:lang w:val="lt-LT"/>
              </w:rPr>
            </w:pPr>
          </w:p>
        </w:tc>
      </w:tr>
      <w:tr w:rsidR="003255BB" w:rsidRPr="00325EE9" w14:paraId="61BD896B" w14:textId="77777777" w:rsidTr="003255BB">
        <w:tc>
          <w:tcPr>
            <w:tcW w:w="13" w:type="dxa"/>
          </w:tcPr>
          <w:p w14:paraId="5D4133E6" w14:textId="77777777" w:rsidR="003417DC" w:rsidRPr="00325EE9" w:rsidRDefault="003417DC">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417DC" w:rsidRPr="00325EE9" w14:paraId="6BF4D1EE" w14:textId="77777777">
              <w:trPr>
                <w:trHeight w:val="600"/>
              </w:trPr>
              <w:tc>
                <w:tcPr>
                  <w:tcW w:w="9070" w:type="dxa"/>
                  <w:tcMar>
                    <w:top w:w="40" w:type="dxa"/>
                    <w:left w:w="40" w:type="dxa"/>
                    <w:bottom w:w="40" w:type="dxa"/>
                    <w:right w:w="40" w:type="dxa"/>
                  </w:tcMar>
                </w:tcPr>
                <w:p w14:paraId="2970E595" w14:textId="77777777" w:rsidR="003417DC" w:rsidRPr="00325EE9" w:rsidRDefault="003417DC">
                  <w:pPr>
                    <w:jc w:val="center"/>
                    <w:rPr>
                      <w:lang w:val="lt-LT"/>
                    </w:rPr>
                  </w:pPr>
                  <w:r w:rsidRPr="00325EE9">
                    <w:rPr>
                      <w:b/>
                      <w:color w:val="000000"/>
                      <w:sz w:val="24"/>
                      <w:lang w:val="lt-LT"/>
                    </w:rPr>
                    <w:t>II SKYRIUS</w:t>
                  </w:r>
                </w:p>
                <w:p w14:paraId="6B245599" w14:textId="77777777" w:rsidR="003417DC" w:rsidRPr="00325EE9" w:rsidRDefault="003417DC">
                  <w:pPr>
                    <w:jc w:val="center"/>
                    <w:rPr>
                      <w:lang w:val="lt-LT"/>
                    </w:rPr>
                  </w:pPr>
                  <w:r w:rsidRPr="00325EE9">
                    <w:rPr>
                      <w:b/>
                      <w:color w:val="000000"/>
                      <w:sz w:val="24"/>
                      <w:lang w:val="lt-LT"/>
                    </w:rPr>
                    <w:t>VEIKLOS SRITIS</w:t>
                  </w:r>
                  <w:r w:rsidRPr="00325EE9">
                    <w:rPr>
                      <w:color w:val="FFFFFF"/>
                      <w:sz w:val="24"/>
                      <w:lang w:val="lt-LT"/>
                    </w:rPr>
                    <w:t>0</w:t>
                  </w:r>
                </w:p>
              </w:tc>
            </w:tr>
            <w:tr w:rsidR="003417DC" w:rsidRPr="00325EE9" w14:paraId="399A2AA3"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417DC" w:rsidRPr="00325EE9" w14:paraId="223C8D0C" w14:textId="77777777">
                    <w:trPr>
                      <w:trHeight w:val="260"/>
                    </w:trPr>
                    <w:tc>
                      <w:tcPr>
                        <w:tcW w:w="9070" w:type="dxa"/>
                        <w:tcMar>
                          <w:top w:w="40" w:type="dxa"/>
                          <w:left w:w="40" w:type="dxa"/>
                          <w:bottom w:w="40" w:type="dxa"/>
                          <w:right w:w="40" w:type="dxa"/>
                        </w:tcMar>
                      </w:tcPr>
                      <w:p w14:paraId="2A268156" w14:textId="77777777" w:rsidR="003417DC" w:rsidRPr="00325EE9" w:rsidRDefault="003417DC">
                        <w:pPr>
                          <w:rPr>
                            <w:lang w:val="lt-LT"/>
                          </w:rPr>
                        </w:pPr>
                        <w:r w:rsidRPr="00325EE9">
                          <w:rPr>
                            <w:color w:val="000000"/>
                            <w:sz w:val="24"/>
                            <w:lang w:val="lt-LT"/>
                          </w:rPr>
                          <w:t>3. Sprendimų įgyvendinimas.</w:t>
                        </w:r>
                      </w:p>
                    </w:tc>
                  </w:tr>
                  <w:tr w:rsidR="003417DC" w:rsidRPr="00325EE9" w14:paraId="5FFA0F63" w14:textId="77777777">
                    <w:trPr>
                      <w:trHeight w:val="260"/>
                    </w:trPr>
                    <w:tc>
                      <w:tcPr>
                        <w:tcW w:w="9070" w:type="dxa"/>
                        <w:tcMar>
                          <w:top w:w="40" w:type="dxa"/>
                          <w:left w:w="40" w:type="dxa"/>
                          <w:bottom w:w="40" w:type="dxa"/>
                          <w:right w:w="40" w:type="dxa"/>
                        </w:tcMar>
                      </w:tcPr>
                      <w:p w14:paraId="07FBBFCF" w14:textId="77777777" w:rsidR="003417DC" w:rsidRPr="00325EE9" w:rsidRDefault="003417DC">
                        <w:pPr>
                          <w:rPr>
                            <w:lang w:val="lt-LT"/>
                          </w:rPr>
                        </w:pPr>
                        <w:r w:rsidRPr="00325EE9">
                          <w:rPr>
                            <w:color w:val="000000"/>
                            <w:sz w:val="24"/>
                            <w:lang w:val="lt-LT"/>
                          </w:rPr>
                          <w:t>4. Personalo valdymas.</w:t>
                        </w:r>
                      </w:p>
                    </w:tc>
                  </w:tr>
                </w:tbl>
                <w:p w14:paraId="172D22BB" w14:textId="77777777" w:rsidR="003417DC" w:rsidRPr="00325EE9" w:rsidRDefault="003417DC">
                  <w:pPr>
                    <w:rPr>
                      <w:lang w:val="lt-LT"/>
                    </w:rPr>
                  </w:pPr>
                </w:p>
              </w:tc>
            </w:tr>
          </w:tbl>
          <w:p w14:paraId="6A628CB9" w14:textId="77777777" w:rsidR="003417DC" w:rsidRPr="00325EE9" w:rsidRDefault="003417DC">
            <w:pPr>
              <w:rPr>
                <w:lang w:val="lt-LT"/>
              </w:rPr>
            </w:pPr>
          </w:p>
        </w:tc>
      </w:tr>
      <w:tr w:rsidR="003417DC" w:rsidRPr="00325EE9" w14:paraId="1F50D6CA" w14:textId="77777777">
        <w:trPr>
          <w:trHeight w:val="126"/>
        </w:trPr>
        <w:tc>
          <w:tcPr>
            <w:tcW w:w="13" w:type="dxa"/>
          </w:tcPr>
          <w:p w14:paraId="3F4DC382" w14:textId="77777777" w:rsidR="003417DC" w:rsidRPr="00325EE9" w:rsidRDefault="003417DC">
            <w:pPr>
              <w:pStyle w:val="EmptyLayoutCell"/>
              <w:rPr>
                <w:lang w:val="lt-LT"/>
              </w:rPr>
            </w:pPr>
          </w:p>
        </w:tc>
        <w:tc>
          <w:tcPr>
            <w:tcW w:w="1" w:type="dxa"/>
          </w:tcPr>
          <w:p w14:paraId="255232D0" w14:textId="77777777" w:rsidR="003417DC" w:rsidRPr="00325EE9" w:rsidRDefault="003417DC">
            <w:pPr>
              <w:pStyle w:val="EmptyLayoutCell"/>
              <w:rPr>
                <w:lang w:val="lt-LT"/>
              </w:rPr>
            </w:pPr>
          </w:p>
        </w:tc>
        <w:tc>
          <w:tcPr>
            <w:tcW w:w="1" w:type="dxa"/>
          </w:tcPr>
          <w:p w14:paraId="5D740E35" w14:textId="77777777" w:rsidR="003417DC" w:rsidRPr="00325EE9" w:rsidRDefault="003417DC">
            <w:pPr>
              <w:pStyle w:val="EmptyLayoutCell"/>
              <w:rPr>
                <w:lang w:val="lt-LT"/>
              </w:rPr>
            </w:pPr>
          </w:p>
        </w:tc>
        <w:tc>
          <w:tcPr>
            <w:tcW w:w="9055" w:type="dxa"/>
          </w:tcPr>
          <w:p w14:paraId="4851ED62" w14:textId="77777777" w:rsidR="003417DC" w:rsidRPr="00325EE9" w:rsidRDefault="003417DC">
            <w:pPr>
              <w:pStyle w:val="EmptyLayoutCell"/>
              <w:rPr>
                <w:lang w:val="lt-LT"/>
              </w:rPr>
            </w:pPr>
          </w:p>
        </w:tc>
        <w:tc>
          <w:tcPr>
            <w:tcW w:w="13" w:type="dxa"/>
          </w:tcPr>
          <w:p w14:paraId="0A0C922F" w14:textId="77777777" w:rsidR="003417DC" w:rsidRPr="00325EE9" w:rsidRDefault="003417DC">
            <w:pPr>
              <w:pStyle w:val="EmptyLayoutCell"/>
              <w:rPr>
                <w:lang w:val="lt-LT"/>
              </w:rPr>
            </w:pPr>
          </w:p>
        </w:tc>
      </w:tr>
      <w:tr w:rsidR="003255BB" w:rsidRPr="00325EE9" w14:paraId="1DD76556" w14:textId="77777777" w:rsidTr="003255BB">
        <w:tc>
          <w:tcPr>
            <w:tcW w:w="13" w:type="dxa"/>
          </w:tcPr>
          <w:p w14:paraId="7B4CC252" w14:textId="77777777" w:rsidR="003417DC" w:rsidRPr="00325EE9" w:rsidRDefault="003417DC">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417DC" w:rsidRPr="00325EE9" w14:paraId="2D7B7CCB" w14:textId="77777777">
              <w:trPr>
                <w:trHeight w:val="600"/>
              </w:trPr>
              <w:tc>
                <w:tcPr>
                  <w:tcW w:w="9070" w:type="dxa"/>
                  <w:tcMar>
                    <w:top w:w="40" w:type="dxa"/>
                    <w:left w:w="40" w:type="dxa"/>
                    <w:bottom w:w="40" w:type="dxa"/>
                    <w:right w:w="40" w:type="dxa"/>
                  </w:tcMar>
                </w:tcPr>
                <w:p w14:paraId="4AC7B3CE" w14:textId="77777777" w:rsidR="003417DC" w:rsidRPr="00325EE9" w:rsidRDefault="003417DC">
                  <w:pPr>
                    <w:jc w:val="center"/>
                    <w:rPr>
                      <w:lang w:val="lt-LT"/>
                    </w:rPr>
                  </w:pPr>
                  <w:r w:rsidRPr="00325EE9">
                    <w:rPr>
                      <w:b/>
                      <w:color w:val="000000"/>
                      <w:sz w:val="24"/>
                      <w:lang w:val="lt-LT"/>
                    </w:rPr>
                    <w:t>III SKYRIUS</w:t>
                  </w:r>
                </w:p>
                <w:p w14:paraId="6A49D4F4" w14:textId="77777777" w:rsidR="003417DC" w:rsidRPr="00325EE9" w:rsidRDefault="003417DC">
                  <w:pPr>
                    <w:jc w:val="center"/>
                    <w:rPr>
                      <w:lang w:val="lt-LT"/>
                    </w:rPr>
                  </w:pPr>
                  <w:r w:rsidRPr="00325EE9">
                    <w:rPr>
                      <w:b/>
                      <w:color w:val="000000"/>
                      <w:sz w:val="24"/>
                      <w:lang w:val="lt-LT"/>
                    </w:rPr>
                    <w:t>PAREIGYBĖS SPECIALIZACIJA</w:t>
                  </w:r>
                  <w:r w:rsidRPr="00325EE9">
                    <w:rPr>
                      <w:color w:val="FFFFFF"/>
                      <w:sz w:val="24"/>
                      <w:lang w:val="lt-LT"/>
                    </w:rPr>
                    <w:t>0</w:t>
                  </w:r>
                </w:p>
              </w:tc>
            </w:tr>
            <w:tr w:rsidR="003417DC" w:rsidRPr="00325EE9" w14:paraId="250CDF94"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3417DC" w:rsidRPr="00325EE9" w14:paraId="479D1B91" w14:textId="77777777">
                    <w:trPr>
                      <w:trHeight w:val="260"/>
                    </w:trPr>
                    <w:tc>
                      <w:tcPr>
                        <w:tcW w:w="9070" w:type="dxa"/>
                        <w:tcMar>
                          <w:top w:w="40" w:type="dxa"/>
                          <w:left w:w="40" w:type="dxa"/>
                          <w:bottom w:w="40" w:type="dxa"/>
                          <w:right w:w="40" w:type="dxa"/>
                        </w:tcMar>
                      </w:tcPr>
                      <w:p w14:paraId="756F3DA7" w14:textId="77777777" w:rsidR="003417DC" w:rsidRPr="00325EE9" w:rsidRDefault="003417DC" w:rsidP="00325EE9">
                        <w:pPr>
                          <w:jc w:val="both"/>
                          <w:rPr>
                            <w:lang w:val="lt-LT"/>
                          </w:rPr>
                        </w:pPr>
                        <w:r w:rsidRPr="00325EE9">
                          <w:rPr>
                            <w:color w:val="000000"/>
                            <w:sz w:val="24"/>
                            <w:lang w:val="lt-LT"/>
                          </w:rPr>
                          <w:t>5. Valstybės institucijų ar įstaigų ir teismų savivaldos institucijų priimtų sprendimų įgyvendinimas.</w:t>
                        </w:r>
                      </w:p>
                    </w:tc>
                  </w:tr>
                  <w:tr w:rsidR="003417DC" w:rsidRPr="00325EE9" w14:paraId="726DAD97" w14:textId="77777777">
                    <w:trPr>
                      <w:trHeight w:val="260"/>
                    </w:trPr>
                    <w:tc>
                      <w:tcPr>
                        <w:tcW w:w="9070" w:type="dxa"/>
                        <w:tcMar>
                          <w:top w:w="40" w:type="dxa"/>
                          <w:left w:w="40" w:type="dxa"/>
                          <w:bottom w:w="40" w:type="dxa"/>
                          <w:right w:w="40" w:type="dxa"/>
                        </w:tcMar>
                      </w:tcPr>
                      <w:p w14:paraId="713752BA" w14:textId="77777777" w:rsidR="003417DC" w:rsidRPr="00325EE9" w:rsidRDefault="003417DC" w:rsidP="00325EE9">
                        <w:pPr>
                          <w:jc w:val="both"/>
                          <w:rPr>
                            <w:lang w:val="lt-LT"/>
                          </w:rPr>
                        </w:pPr>
                        <w:r w:rsidRPr="00325EE9">
                          <w:rPr>
                            <w:color w:val="000000"/>
                            <w:sz w:val="24"/>
                            <w:lang w:val="lt-LT"/>
                          </w:rPr>
                          <w:t>6. Teisėjų, teismo darbuotojų centralizuotas mokymas ir kvalifikacijos kėlimas, Nacionalinės teismų administracijos darbuotojų kvalifikacijos kėlimas (neformalusis suaugusiųjų švietimas)).</w:t>
                        </w:r>
                      </w:p>
                    </w:tc>
                  </w:tr>
                </w:tbl>
                <w:p w14:paraId="74A97C27" w14:textId="77777777" w:rsidR="003417DC" w:rsidRPr="00325EE9" w:rsidRDefault="003417DC">
                  <w:pPr>
                    <w:rPr>
                      <w:lang w:val="lt-LT"/>
                    </w:rPr>
                  </w:pPr>
                </w:p>
              </w:tc>
            </w:tr>
          </w:tbl>
          <w:p w14:paraId="79E9EA88" w14:textId="77777777" w:rsidR="003417DC" w:rsidRPr="00325EE9" w:rsidRDefault="003417DC">
            <w:pPr>
              <w:rPr>
                <w:lang w:val="lt-LT"/>
              </w:rPr>
            </w:pPr>
          </w:p>
        </w:tc>
      </w:tr>
      <w:tr w:rsidR="003417DC" w:rsidRPr="00325EE9" w14:paraId="4D18EC40" w14:textId="77777777">
        <w:trPr>
          <w:trHeight w:val="100"/>
        </w:trPr>
        <w:tc>
          <w:tcPr>
            <w:tcW w:w="13" w:type="dxa"/>
          </w:tcPr>
          <w:p w14:paraId="6B574684" w14:textId="77777777" w:rsidR="003417DC" w:rsidRPr="00325EE9" w:rsidRDefault="003417DC">
            <w:pPr>
              <w:pStyle w:val="EmptyLayoutCell"/>
              <w:rPr>
                <w:lang w:val="lt-LT"/>
              </w:rPr>
            </w:pPr>
          </w:p>
        </w:tc>
        <w:tc>
          <w:tcPr>
            <w:tcW w:w="1" w:type="dxa"/>
          </w:tcPr>
          <w:p w14:paraId="0E393197" w14:textId="77777777" w:rsidR="003417DC" w:rsidRPr="00325EE9" w:rsidRDefault="003417DC">
            <w:pPr>
              <w:pStyle w:val="EmptyLayoutCell"/>
              <w:rPr>
                <w:lang w:val="lt-LT"/>
              </w:rPr>
            </w:pPr>
          </w:p>
        </w:tc>
        <w:tc>
          <w:tcPr>
            <w:tcW w:w="1" w:type="dxa"/>
          </w:tcPr>
          <w:p w14:paraId="4330163E" w14:textId="77777777" w:rsidR="003417DC" w:rsidRPr="00325EE9" w:rsidRDefault="003417DC">
            <w:pPr>
              <w:pStyle w:val="EmptyLayoutCell"/>
              <w:rPr>
                <w:lang w:val="lt-LT"/>
              </w:rPr>
            </w:pPr>
          </w:p>
        </w:tc>
        <w:tc>
          <w:tcPr>
            <w:tcW w:w="9055" w:type="dxa"/>
          </w:tcPr>
          <w:p w14:paraId="26D21EB1" w14:textId="77777777" w:rsidR="003417DC" w:rsidRPr="00325EE9" w:rsidRDefault="003417DC">
            <w:pPr>
              <w:pStyle w:val="EmptyLayoutCell"/>
              <w:rPr>
                <w:lang w:val="lt-LT"/>
              </w:rPr>
            </w:pPr>
          </w:p>
        </w:tc>
        <w:tc>
          <w:tcPr>
            <w:tcW w:w="13" w:type="dxa"/>
          </w:tcPr>
          <w:p w14:paraId="65F041CB" w14:textId="77777777" w:rsidR="003417DC" w:rsidRPr="00325EE9" w:rsidRDefault="003417DC">
            <w:pPr>
              <w:pStyle w:val="EmptyLayoutCell"/>
              <w:rPr>
                <w:lang w:val="lt-LT"/>
              </w:rPr>
            </w:pPr>
          </w:p>
        </w:tc>
      </w:tr>
      <w:tr w:rsidR="003255BB" w:rsidRPr="00325EE9" w14:paraId="7ECD30CA" w14:textId="77777777" w:rsidTr="003255BB">
        <w:tc>
          <w:tcPr>
            <w:tcW w:w="13" w:type="dxa"/>
          </w:tcPr>
          <w:p w14:paraId="502C357B" w14:textId="77777777" w:rsidR="003417DC" w:rsidRPr="00325EE9" w:rsidRDefault="003417DC">
            <w:pPr>
              <w:pStyle w:val="EmptyLayoutCell"/>
              <w:rPr>
                <w:lang w:val="lt-LT"/>
              </w:rPr>
            </w:pPr>
          </w:p>
        </w:tc>
        <w:tc>
          <w:tcPr>
            <w:tcW w:w="1" w:type="dxa"/>
          </w:tcPr>
          <w:p w14:paraId="4B0C8E8B" w14:textId="77777777" w:rsidR="003417DC" w:rsidRPr="00325EE9" w:rsidRDefault="003417DC">
            <w:pPr>
              <w:pStyle w:val="EmptyLayoutCell"/>
              <w:rPr>
                <w:lang w:val="lt-LT"/>
              </w:rPr>
            </w:pPr>
          </w:p>
        </w:tc>
        <w:tc>
          <w:tcPr>
            <w:tcW w:w="9069" w:type="dxa"/>
            <w:gridSpan w:val="3"/>
          </w:tcPr>
          <w:tbl>
            <w:tblPr>
              <w:tblW w:w="0" w:type="auto"/>
              <w:tblCellMar>
                <w:left w:w="0" w:type="dxa"/>
                <w:right w:w="0" w:type="dxa"/>
              </w:tblCellMar>
              <w:tblLook w:val="0000" w:firstRow="0" w:lastRow="0" w:firstColumn="0" w:lastColumn="0" w:noHBand="0" w:noVBand="0"/>
            </w:tblPr>
            <w:tblGrid>
              <w:gridCol w:w="9070"/>
            </w:tblGrid>
            <w:tr w:rsidR="003417DC" w:rsidRPr="00325EE9" w14:paraId="174798CE" w14:textId="77777777">
              <w:trPr>
                <w:trHeight w:val="600"/>
              </w:trPr>
              <w:tc>
                <w:tcPr>
                  <w:tcW w:w="9070" w:type="dxa"/>
                  <w:tcMar>
                    <w:top w:w="40" w:type="dxa"/>
                    <w:left w:w="40" w:type="dxa"/>
                    <w:bottom w:w="40" w:type="dxa"/>
                    <w:right w:w="40" w:type="dxa"/>
                  </w:tcMar>
                </w:tcPr>
                <w:p w14:paraId="3BC542B0" w14:textId="77777777" w:rsidR="003417DC" w:rsidRPr="00325EE9" w:rsidRDefault="003417DC">
                  <w:pPr>
                    <w:jc w:val="center"/>
                    <w:rPr>
                      <w:lang w:val="lt-LT"/>
                    </w:rPr>
                  </w:pPr>
                  <w:r w:rsidRPr="00325EE9">
                    <w:rPr>
                      <w:b/>
                      <w:color w:val="000000"/>
                      <w:sz w:val="24"/>
                      <w:lang w:val="lt-LT"/>
                    </w:rPr>
                    <w:t>IV SKYRIUS</w:t>
                  </w:r>
                </w:p>
                <w:p w14:paraId="199C2BC3" w14:textId="77777777" w:rsidR="003417DC" w:rsidRPr="00325EE9" w:rsidRDefault="003417DC">
                  <w:pPr>
                    <w:jc w:val="center"/>
                    <w:rPr>
                      <w:lang w:val="lt-LT"/>
                    </w:rPr>
                  </w:pPr>
                  <w:r w:rsidRPr="00325EE9">
                    <w:rPr>
                      <w:b/>
                      <w:color w:val="000000"/>
                      <w:sz w:val="24"/>
                      <w:lang w:val="lt-LT"/>
                    </w:rPr>
                    <w:t>FUNKCIJOS</w:t>
                  </w:r>
                </w:p>
              </w:tc>
            </w:tr>
          </w:tbl>
          <w:p w14:paraId="30BDDCD2" w14:textId="77777777" w:rsidR="003417DC" w:rsidRPr="00325EE9" w:rsidRDefault="003417DC">
            <w:pPr>
              <w:rPr>
                <w:lang w:val="lt-LT"/>
              </w:rPr>
            </w:pPr>
          </w:p>
        </w:tc>
      </w:tr>
      <w:tr w:rsidR="003417DC" w:rsidRPr="00325EE9" w14:paraId="4F104DF9" w14:textId="77777777">
        <w:trPr>
          <w:trHeight w:val="39"/>
        </w:trPr>
        <w:tc>
          <w:tcPr>
            <w:tcW w:w="13" w:type="dxa"/>
          </w:tcPr>
          <w:p w14:paraId="20D5A0AF" w14:textId="77777777" w:rsidR="003417DC" w:rsidRPr="00325EE9" w:rsidRDefault="003417DC">
            <w:pPr>
              <w:pStyle w:val="EmptyLayoutCell"/>
              <w:rPr>
                <w:lang w:val="lt-LT"/>
              </w:rPr>
            </w:pPr>
          </w:p>
        </w:tc>
        <w:tc>
          <w:tcPr>
            <w:tcW w:w="1" w:type="dxa"/>
          </w:tcPr>
          <w:p w14:paraId="3E82113F" w14:textId="77777777" w:rsidR="003417DC" w:rsidRPr="00325EE9" w:rsidRDefault="003417DC">
            <w:pPr>
              <w:pStyle w:val="EmptyLayoutCell"/>
              <w:rPr>
                <w:lang w:val="lt-LT"/>
              </w:rPr>
            </w:pPr>
          </w:p>
        </w:tc>
        <w:tc>
          <w:tcPr>
            <w:tcW w:w="1" w:type="dxa"/>
          </w:tcPr>
          <w:p w14:paraId="1EDC7628" w14:textId="77777777" w:rsidR="003417DC" w:rsidRPr="00325EE9" w:rsidRDefault="003417DC">
            <w:pPr>
              <w:pStyle w:val="EmptyLayoutCell"/>
              <w:rPr>
                <w:lang w:val="lt-LT"/>
              </w:rPr>
            </w:pPr>
          </w:p>
        </w:tc>
        <w:tc>
          <w:tcPr>
            <w:tcW w:w="9055" w:type="dxa"/>
          </w:tcPr>
          <w:p w14:paraId="0AAD8EF6" w14:textId="77777777" w:rsidR="003417DC" w:rsidRPr="00325EE9" w:rsidRDefault="003417DC">
            <w:pPr>
              <w:pStyle w:val="EmptyLayoutCell"/>
              <w:rPr>
                <w:lang w:val="lt-LT"/>
              </w:rPr>
            </w:pPr>
          </w:p>
        </w:tc>
        <w:tc>
          <w:tcPr>
            <w:tcW w:w="13" w:type="dxa"/>
          </w:tcPr>
          <w:p w14:paraId="3F523036" w14:textId="77777777" w:rsidR="003417DC" w:rsidRPr="00325EE9" w:rsidRDefault="003417DC">
            <w:pPr>
              <w:pStyle w:val="EmptyLayoutCell"/>
              <w:rPr>
                <w:lang w:val="lt-LT"/>
              </w:rPr>
            </w:pPr>
          </w:p>
        </w:tc>
      </w:tr>
      <w:tr w:rsidR="003255BB" w:rsidRPr="00325EE9" w14:paraId="787B30E4" w14:textId="77777777" w:rsidTr="003255BB">
        <w:tc>
          <w:tcPr>
            <w:tcW w:w="13" w:type="dxa"/>
          </w:tcPr>
          <w:p w14:paraId="3F8C38CD" w14:textId="77777777" w:rsidR="003417DC" w:rsidRPr="00325EE9" w:rsidRDefault="003417DC">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417DC" w:rsidRPr="00325EE9" w14:paraId="2390162B" w14:textId="77777777">
              <w:trPr>
                <w:trHeight w:val="260"/>
              </w:trPr>
              <w:tc>
                <w:tcPr>
                  <w:tcW w:w="9070" w:type="dxa"/>
                  <w:tcMar>
                    <w:top w:w="40" w:type="dxa"/>
                    <w:left w:w="40" w:type="dxa"/>
                    <w:bottom w:w="40" w:type="dxa"/>
                    <w:right w:w="40" w:type="dxa"/>
                  </w:tcMar>
                </w:tcPr>
                <w:p w14:paraId="016BE72B" w14:textId="77777777" w:rsidR="003417DC" w:rsidRPr="00325EE9" w:rsidRDefault="003417DC" w:rsidP="00325EE9">
                  <w:pPr>
                    <w:jc w:val="both"/>
                    <w:rPr>
                      <w:lang w:val="lt-LT"/>
                    </w:rPr>
                  </w:pPr>
                  <w:r w:rsidRPr="00325EE9">
                    <w:rPr>
                      <w:color w:val="000000"/>
                      <w:sz w:val="24"/>
                      <w:lang w:val="lt-LT"/>
                    </w:rPr>
                    <w:t>7. Apdoroja su sprendimų įgyvendinimu susijusią informaciją arba prireikus koordinuoja su sprendimų įgyvendinimu susijusios informacijos apdorojimą.</w:t>
                  </w:r>
                </w:p>
              </w:tc>
            </w:tr>
            <w:tr w:rsidR="003417DC" w:rsidRPr="00325EE9" w14:paraId="01C23227" w14:textId="77777777">
              <w:trPr>
                <w:trHeight w:val="260"/>
              </w:trPr>
              <w:tc>
                <w:tcPr>
                  <w:tcW w:w="9070" w:type="dxa"/>
                  <w:tcMar>
                    <w:top w:w="40" w:type="dxa"/>
                    <w:left w:w="40" w:type="dxa"/>
                    <w:bottom w:w="40" w:type="dxa"/>
                    <w:right w:w="40" w:type="dxa"/>
                  </w:tcMar>
                </w:tcPr>
                <w:p w14:paraId="69AF3647" w14:textId="77777777" w:rsidR="003417DC" w:rsidRPr="00325EE9" w:rsidRDefault="003417DC" w:rsidP="00325EE9">
                  <w:pPr>
                    <w:jc w:val="both"/>
                    <w:rPr>
                      <w:lang w:val="lt-LT"/>
                    </w:rPr>
                  </w:pPr>
                  <w:r w:rsidRPr="00325EE9">
                    <w:rPr>
                      <w:color w:val="000000"/>
                      <w:sz w:val="24"/>
                      <w:lang w:val="lt-LT"/>
                    </w:rPr>
                    <w:t>8. Konsultuoja priskirtos srities klausimais.</w:t>
                  </w:r>
                </w:p>
              </w:tc>
            </w:tr>
            <w:tr w:rsidR="003417DC" w:rsidRPr="00325EE9" w14:paraId="3F26B548" w14:textId="77777777">
              <w:trPr>
                <w:trHeight w:val="260"/>
              </w:trPr>
              <w:tc>
                <w:tcPr>
                  <w:tcW w:w="9070" w:type="dxa"/>
                  <w:tcMar>
                    <w:top w:w="40" w:type="dxa"/>
                    <w:left w:w="40" w:type="dxa"/>
                    <w:bottom w:w="40" w:type="dxa"/>
                    <w:right w:w="40" w:type="dxa"/>
                  </w:tcMar>
                </w:tcPr>
                <w:p w14:paraId="120AB0A0" w14:textId="77777777" w:rsidR="003417DC" w:rsidRPr="00325EE9" w:rsidRDefault="003417DC" w:rsidP="00325EE9">
                  <w:pPr>
                    <w:jc w:val="both"/>
                    <w:rPr>
                      <w:lang w:val="lt-LT"/>
                    </w:rPr>
                  </w:pPr>
                  <w:r w:rsidRPr="00325EE9">
                    <w:rPr>
                      <w:color w:val="000000"/>
                      <w:sz w:val="24"/>
                      <w:lang w:val="lt-LT"/>
                    </w:rPr>
                    <w:t>9. Nagrinėja prašymus ir kitus dokumentus sudėtingais klausimais dėl sprendimų įgyvendinimo veiklų vykdymo ir rengia sprendimus ir atsakymus arba prireikus koordinuoja prašymų ir kitų dokumentų sudėtingais klausimais dėl sprendimų įgyvendinimo veiklų vykdymo nagrinėjimą arba prireikus koordinuoja sprendimų ir atsakymų rengimą.</w:t>
                  </w:r>
                </w:p>
              </w:tc>
            </w:tr>
            <w:tr w:rsidR="003417DC" w:rsidRPr="00325EE9" w14:paraId="27C42A89" w14:textId="77777777">
              <w:trPr>
                <w:trHeight w:val="260"/>
              </w:trPr>
              <w:tc>
                <w:tcPr>
                  <w:tcW w:w="9070" w:type="dxa"/>
                  <w:tcMar>
                    <w:top w:w="40" w:type="dxa"/>
                    <w:left w:w="40" w:type="dxa"/>
                    <w:bottom w:w="40" w:type="dxa"/>
                    <w:right w:w="40" w:type="dxa"/>
                  </w:tcMar>
                </w:tcPr>
                <w:p w14:paraId="4B055CC1" w14:textId="77777777" w:rsidR="003417DC" w:rsidRPr="00325EE9" w:rsidRDefault="003417DC" w:rsidP="00325EE9">
                  <w:pPr>
                    <w:jc w:val="both"/>
                    <w:rPr>
                      <w:lang w:val="lt-LT"/>
                    </w:rPr>
                  </w:pPr>
                  <w:r w:rsidRPr="00325EE9">
                    <w:rPr>
                      <w:color w:val="000000"/>
                      <w:sz w:val="24"/>
                      <w:lang w:val="lt-LT"/>
                    </w:rPr>
                    <w:t>10. Organizuoja sprendimų įgyvendinimo procesą arba prireikus koordinuoja sprendimų įgyvendinimo proceso organizavimą.</w:t>
                  </w:r>
                </w:p>
              </w:tc>
            </w:tr>
            <w:tr w:rsidR="003417DC" w:rsidRPr="00325EE9" w14:paraId="4B91F647" w14:textId="77777777">
              <w:trPr>
                <w:trHeight w:val="260"/>
              </w:trPr>
              <w:tc>
                <w:tcPr>
                  <w:tcW w:w="9070" w:type="dxa"/>
                  <w:tcMar>
                    <w:top w:w="40" w:type="dxa"/>
                    <w:left w:w="40" w:type="dxa"/>
                    <w:bottom w:w="40" w:type="dxa"/>
                    <w:right w:w="40" w:type="dxa"/>
                  </w:tcMar>
                </w:tcPr>
                <w:p w14:paraId="2BA09C1E" w14:textId="77777777" w:rsidR="003417DC" w:rsidRPr="00325EE9" w:rsidRDefault="003417DC" w:rsidP="00325EE9">
                  <w:pPr>
                    <w:jc w:val="both"/>
                    <w:rPr>
                      <w:lang w:val="lt-LT"/>
                    </w:rPr>
                  </w:pPr>
                  <w:r w:rsidRPr="00325EE9">
                    <w:rPr>
                      <w:color w:val="000000"/>
                      <w:sz w:val="24"/>
                      <w:lang w:val="lt-LT"/>
                    </w:rPr>
                    <w:t>11. Rengia ir teikia informaciją su sprendimų įgyvendinimu susijusiais sudėtingais klausimais arba prireikus koordinuoja informacijos su sprendimų įgyvendinimu susijusiais sudėtingais klausimais rengimą ir teikimą.</w:t>
                  </w:r>
                </w:p>
              </w:tc>
            </w:tr>
            <w:tr w:rsidR="003417DC" w:rsidRPr="00325EE9" w14:paraId="0FE6F960" w14:textId="77777777">
              <w:trPr>
                <w:trHeight w:val="260"/>
              </w:trPr>
              <w:tc>
                <w:tcPr>
                  <w:tcW w:w="9070" w:type="dxa"/>
                  <w:tcMar>
                    <w:top w:w="40" w:type="dxa"/>
                    <w:left w:w="40" w:type="dxa"/>
                    <w:bottom w:w="40" w:type="dxa"/>
                    <w:right w:w="40" w:type="dxa"/>
                  </w:tcMar>
                </w:tcPr>
                <w:p w14:paraId="39A1D14B" w14:textId="77777777" w:rsidR="003417DC" w:rsidRPr="00325EE9" w:rsidRDefault="003417DC" w:rsidP="00325EE9">
                  <w:pPr>
                    <w:jc w:val="both"/>
                    <w:rPr>
                      <w:lang w:val="lt-LT"/>
                    </w:rPr>
                  </w:pPr>
                  <w:r w:rsidRPr="00325EE9">
                    <w:rPr>
                      <w:color w:val="000000"/>
                      <w:sz w:val="24"/>
                      <w:lang w:val="lt-LT"/>
                    </w:rPr>
                    <w:t>12. Rengia ir teikia pasiūlymus su sprendimų įgyvendinimu susijusiais klausimais.</w:t>
                  </w:r>
                </w:p>
              </w:tc>
            </w:tr>
            <w:tr w:rsidR="003417DC" w:rsidRPr="00325EE9" w14:paraId="414FD9C8" w14:textId="77777777">
              <w:trPr>
                <w:trHeight w:val="260"/>
              </w:trPr>
              <w:tc>
                <w:tcPr>
                  <w:tcW w:w="9070" w:type="dxa"/>
                  <w:tcMar>
                    <w:top w:w="40" w:type="dxa"/>
                    <w:left w:w="40" w:type="dxa"/>
                    <w:bottom w:w="40" w:type="dxa"/>
                    <w:right w:w="40" w:type="dxa"/>
                  </w:tcMar>
                </w:tcPr>
                <w:p w14:paraId="2AF98429" w14:textId="77777777" w:rsidR="003417DC" w:rsidRPr="00325EE9" w:rsidRDefault="003417DC" w:rsidP="00325EE9">
                  <w:pPr>
                    <w:jc w:val="both"/>
                    <w:rPr>
                      <w:lang w:val="lt-LT"/>
                    </w:rPr>
                  </w:pPr>
                  <w:r w:rsidRPr="00325EE9">
                    <w:rPr>
                      <w:color w:val="000000"/>
                      <w:sz w:val="24"/>
                      <w:lang w:val="lt-LT"/>
                    </w:rPr>
                    <w:t>13. Rengia teisės aktų projektus ir kitus susijusius dokumentus dėl sprendimų įgyvendinimo arba prireikus koordinuoja teisės aktų projektų ir kitų susijusių dokumentų dėl sprendimų įgyvendinimo rengimą.</w:t>
                  </w:r>
                </w:p>
              </w:tc>
            </w:tr>
          </w:tbl>
          <w:p w14:paraId="2F62B309" w14:textId="77777777" w:rsidR="003417DC" w:rsidRPr="00325EE9" w:rsidRDefault="003417DC" w:rsidP="00325EE9">
            <w:pPr>
              <w:jc w:val="both"/>
              <w:rPr>
                <w:lang w:val="lt-LT"/>
              </w:rPr>
            </w:pPr>
          </w:p>
        </w:tc>
      </w:tr>
      <w:tr w:rsidR="003417DC" w:rsidRPr="00325EE9" w14:paraId="7346F959" w14:textId="77777777">
        <w:trPr>
          <w:trHeight w:val="20"/>
        </w:trPr>
        <w:tc>
          <w:tcPr>
            <w:tcW w:w="13" w:type="dxa"/>
          </w:tcPr>
          <w:p w14:paraId="290F85C1" w14:textId="77777777" w:rsidR="003417DC" w:rsidRPr="00325EE9" w:rsidRDefault="003417DC">
            <w:pPr>
              <w:pStyle w:val="EmptyLayoutCell"/>
              <w:rPr>
                <w:lang w:val="lt-LT"/>
              </w:rPr>
            </w:pPr>
          </w:p>
        </w:tc>
        <w:tc>
          <w:tcPr>
            <w:tcW w:w="1" w:type="dxa"/>
          </w:tcPr>
          <w:p w14:paraId="538AF861" w14:textId="77777777" w:rsidR="003417DC" w:rsidRPr="00325EE9" w:rsidRDefault="003417DC" w:rsidP="00325EE9">
            <w:pPr>
              <w:pStyle w:val="EmptyLayoutCell"/>
              <w:jc w:val="both"/>
              <w:rPr>
                <w:lang w:val="lt-LT"/>
              </w:rPr>
            </w:pPr>
          </w:p>
        </w:tc>
        <w:tc>
          <w:tcPr>
            <w:tcW w:w="1" w:type="dxa"/>
          </w:tcPr>
          <w:p w14:paraId="15679515" w14:textId="77777777" w:rsidR="003417DC" w:rsidRPr="00325EE9" w:rsidRDefault="003417DC" w:rsidP="00325EE9">
            <w:pPr>
              <w:pStyle w:val="EmptyLayoutCell"/>
              <w:jc w:val="both"/>
              <w:rPr>
                <w:lang w:val="lt-LT"/>
              </w:rPr>
            </w:pPr>
          </w:p>
        </w:tc>
        <w:tc>
          <w:tcPr>
            <w:tcW w:w="9055" w:type="dxa"/>
          </w:tcPr>
          <w:p w14:paraId="41CEF310" w14:textId="77777777" w:rsidR="003417DC" w:rsidRPr="00325EE9" w:rsidRDefault="003417DC" w:rsidP="00325EE9">
            <w:pPr>
              <w:pStyle w:val="EmptyLayoutCell"/>
              <w:jc w:val="both"/>
              <w:rPr>
                <w:lang w:val="lt-LT"/>
              </w:rPr>
            </w:pPr>
          </w:p>
        </w:tc>
        <w:tc>
          <w:tcPr>
            <w:tcW w:w="13" w:type="dxa"/>
          </w:tcPr>
          <w:p w14:paraId="3B4F7BA3" w14:textId="77777777" w:rsidR="003417DC" w:rsidRPr="00325EE9" w:rsidRDefault="003417DC" w:rsidP="00325EE9">
            <w:pPr>
              <w:pStyle w:val="EmptyLayoutCell"/>
              <w:jc w:val="both"/>
              <w:rPr>
                <w:lang w:val="lt-LT"/>
              </w:rPr>
            </w:pPr>
          </w:p>
        </w:tc>
      </w:tr>
      <w:tr w:rsidR="003255BB" w:rsidRPr="00325EE9" w14:paraId="4854CB70" w14:textId="77777777" w:rsidTr="003255BB">
        <w:tc>
          <w:tcPr>
            <w:tcW w:w="13" w:type="dxa"/>
          </w:tcPr>
          <w:p w14:paraId="04D8C312" w14:textId="77777777" w:rsidR="003417DC" w:rsidRPr="00325EE9" w:rsidRDefault="003417DC">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417DC" w:rsidRPr="00325EE9" w14:paraId="0D78828A" w14:textId="77777777">
              <w:trPr>
                <w:trHeight w:val="260"/>
              </w:trPr>
              <w:tc>
                <w:tcPr>
                  <w:tcW w:w="9070" w:type="dxa"/>
                  <w:tcMar>
                    <w:top w:w="40" w:type="dxa"/>
                    <w:left w:w="40" w:type="dxa"/>
                    <w:bottom w:w="40" w:type="dxa"/>
                    <w:right w:w="40" w:type="dxa"/>
                  </w:tcMar>
                </w:tcPr>
                <w:p w14:paraId="0AC04735" w14:textId="77777777" w:rsidR="003417DC" w:rsidRPr="00325EE9" w:rsidRDefault="003417DC" w:rsidP="00325EE9">
                  <w:pPr>
                    <w:jc w:val="both"/>
                    <w:rPr>
                      <w:lang w:val="lt-LT"/>
                    </w:rPr>
                  </w:pPr>
                  <w:r w:rsidRPr="00325EE9">
                    <w:rPr>
                      <w:color w:val="000000"/>
                      <w:sz w:val="24"/>
                      <w:lang w:val="lt-LT"/>
                    </w:rPr>
                    <w:t>14. Organizuoja teisėjų ir personalo mokymus, kvalifikacijos kėlimą arba prireikus koordinuoja teisėjų ir personalo mokymų, kvalifikacijos kėlimo organizavimą.</w:t>
                  </w:r>
                </w:p>
              </w:tc>
            </w:tr>
            <w:tr w:rsidR="003417DC" w:rsidRPr="00325EE9" w14:paraId="76702840" w14:textId="77777777">
              <w:trPr>
                <w:trHeight w:val="260"/>
              </w:trPr>
              <w:tc>
                <w:tcPr>
                  <w:tcW w:w="9070" w:type="dxa"/>
                  <w:tcMar>
                    <w:top w:w="40" w:type="dxa"/>
                    <w:left w:w="40" w:type="dxa"/>
                    <w:bottom w:w="40" w:type="dxa"/>
                    <w:right w:w="40" w:type="dxa"/>
                  </w:tcMar>
                </w:tcPr>
                <w:p w14:paraId="6334AA25" w14:textId="77777777" w:rsidR="003417DC" w:rsidRPr="00325EE9" w:rsidRDefault="003417DC" w:rsidP="00325EE9">
                  <w:pPr>
                    <w:jc w:val="both"/>
                    <w:rPr>
                      <w:lang w:val="lt-LT"/>
                    </w:rPr>
                  </w:pPr>
                  <w:r w:rsidRPr="00325EE9">
                    <w:rPr>
                      <w:color w:val="000000"/>
                      <w:sz w:val="24"/>
                      <w:lang w:val="lt-LT"/>
                    </w:rPr>
                    <w:t>15. Užtikrina Nacionalinės teismų administracijos programos "Teisėjų ir teismų personalo kavalifikacijos kėlimas" efektyvų lėšų panaudojimą.</w:t>
                  </w:r>
                </w:p>
              </w:tc>
            </w:tr>
            <w:tr w:rsidR="003417DC" w:rsidRPr="00325EE9" w14:paraId="712EED0E" w14:textId="77777777">
              <w:trPr>
                <w:trHeight w:val="260"/>
              </w:trPr>
              <w:tc>
                <w:tcPr>
                  <w:tcW w:w="9070" w:type="dxa"/>
                  <w:tcMar>
                    <w:top w:w="40" w:type="dxa"/>
                    <w:left w:w="40" w:type="dxa"/>
                    <w:bottom w:w="40" w:type="dxa"/>
                    <w:right w:w="40" w:type="dxa"/>
                  </w:tcMar>
                </w:tcPr>
                <w:p w14:paraId="47C52526" w14:textId="77777777" w:rsidR="003417DC" w:rsidRPr="00325EE9" w:rsidRDefault="003417DC" w:rsidP="00325EE9">
                  <w:pPr>
                    <w:jc w:val="both"/>
                    <w:rPr>
                      <w:lang w:val="lt-LT"/>
                    </w:rPr>
                  </w:pPr>
                  <w:r w:rsidRPr="00325EE9">
                    <w:rPr>
                      <w:color w:val="000000"/>
                      <w:sz w:val="24"/>
                      <w:lang w:val="lt-LT"/>
                    </w:rPr>
                    <w:t>16. Užtikrina centralizuotą nacionalinių mokymų organizavimą teisėjams, teismų darbuotojams, Nacionalinės teismų administracijos darbuotojams.</w:t>
                  </w:r>
                </w:p>
              </w:tc>
            </w:tr>
            <w:tr w:rsidR="003417DC" w:rsidRPr="00325EE9" w14:paraId="0323B252" w14:textId="77777777">
              <w:trPr>
                <w:trHeight w:val="260"/>
              </w:trPr>
              <w:tc>
                <w:tcPr>
                  <w:tcW w:w="9070" w:type="dxa"/>
                  <w:tcMar>
                    <w:top w:w="40" w:type="dxa"/>
                    <w:left w:w="40" w:type="dxa"/>
                    <w:bottom w:w="40" w:type="dxa"/>
                    <w:right w:w="40" w:type="dxa"/>
                  </w:tcMar>
                </w:tcPr>
                <w:p w14:paraId="30493284" w14:textId="77777777" w:rsidR="003417DC" w:rsidRPr="00325EE9" w:rsidRDefault="003417DC" w:rsidP="00325EE9">
                  <w:pPr>
                    <w:jc w:val="both"/>
                    <w:rPr>
                      <w:lang w:val="lt-LT"/>
                    </w:rPr>
                  </w:pPr>
                  <w:r w:rsidRPr="00325EE9">
                    <w:rPr>
                      <w:color w:val="000000"/>
                      <w:sz w:val="24"/>
                      <w:lang w:val="lt-LT"/>
                    </w:rPr>
                    <w:t>17. Pagal teisėjų įvadinio mokymo, kvalifikacijos kėlimo programas organizuoja teisėjų mokymus Nacionalinės teismų administracijos mokymo centre.</w:t>
                  </w:r>
                </w:p>
              </w:tc>
            </w:tr>
          </w:tbl>
          <w:p w14:paraId="0B7CA864" w14:textId="77777777" w:rsidR="003417DC" w:rsidRPr="00325EE9" w:rsidRDefault="003417DC" w:rsidP="00325EE9">
            <w:pPr>
              <w:jc w:val="both"/>
              <w:rPr>
                <w:lang w:val="lt-LT"/>
              </w:rPr>
            </w:pPr>
          </w:p>
        </w:tc>
      </w:tr>
      <w:tr w:rsidR="003417DC" w:rsidRPr="00325EE9" w14:paraId="3C64C763" w14:textId="77777777">
        <w:trPr>
          <w:trHeight w:val="20"/>
        </w:trPr>
        <w:tc>
          <w:tcPr>
            <w:tcW w:w="13" w:type="dxa"/>
          </w:tcPr>
          <w:p w14:paraId="780D609D" w14:textId="77777777" w:rsidR="003417DC" w:rsidRPr="00325EE9" w:rsidRDefault="003417DC">
            <w:pPr>
              <w:pStyle w:val="EmptyLayoutCell"/>
              <w:rPr>
                <w:lang w:val="lt-LT"/>
              </w:rPr>
            </w:pPr>
          </w:p>
        </w:tc>
        <w:tc>
          <w:tcPr>
            <w:tcW w:w="1" w:type="dxa"/>
          </w:tcPr>
          <w:p w14:paraId="34406F41" w14:textId="77777777" w:rsidR="003417DC" w:rsidRPr="00325EE9" w:rsidRDefault="003417DC" w:rsidP="00325EE9">
            <w:pPr>
              <w:pStyle w:val="EmptyLayoutCell"/>
              <w:jc w:val="both"/>
              <w:rPr>
                <w:lang w:val="lt-LT"/>
              </w:rPr>
            </w:pPr>
          </w:p>
        </w:tc>
        <w:tc>
          <w:tcPr>
            <w:tcW w:w="1" w:type="dxa"/>
          </w:tcPr>
          <w:p w14:paraId="26F8F325" w14:textId="77777777" w:rsidR="003417DC" w:rsidRPr="00325EE9" w:rsidRDefault="003417DC" w:rsidP="00325EE9">
            <w:pPr>
              <w:pStyle w:val="EmptyLayoutCell"/>
              <w:jc w:val="both"/>
              <w:rPr>
                <w:lang w:val="lt-LT"/>
              </w:rPr>
            </w:pPr>
          </w:p>
        </w:tc>
        <w:tc>
          <w:tcPr>
            <w:tcW w:w="9055" w:type="dxa"/>
          </w:tcPr>
          <w:p w14:paraId="3794A6D0" w14:textId="77777777" w:rsidR="003417DC" w:rsidRPr="00325EE9" w:rsidRDefault="003417DC" w:rsidP="00325EE9">
            <w:pPr>
              <w:pStyle w:val="EmptyLayoutCell"/>
              <w:jc w:val="both"/>
              <w:rPr>
                <w:lang w:val="lt-LT"/>
              </w:rPr>
            </w:pPr>
          </w:p>
        </w:tc>
        <w:tc>
          <w:tcPr>
            <w:tcW w:w="13" w:type="dxa"/>
          </w:tcPr>
          <w:p w14:paraId="5CD04144" w14:textId="77777777" w:rsidR="003417DC" w:rsidRPr="00325EE9" w:rsidRDefault="003417DC" w:rsidP="00325EE9">
            <w:pPr>
              <w:pStyle w:val="EmptyLayoutCell"/>
              <w:jc w:val="both"/>
              <w:rPr>
                <w:lang w:val="lt-LT"/>
              </w:rPr>
            </w:pPr>
          </w:p>
        </w:tc>
      </w:tr>
      <w:tr w:rsidR="003255BB" w:rsidRPr="00325EE9" w14:paraId="108C0424" w14:textId="77777777" w:rsidTr="003255BB">
        <w:tc>
          <w:tcPr>
            <w:tcW w:w="13" w:type="dxa"/>
          </w:tcPr>
          <w:p w14:paraId="0141FA35" w14:textId="77777777" w:rsidR="003417DC" w:rsidRPr="00325EE9" w:rsidRDefault="003417DC">
            <w:pPr>
              <w:pStyle w:val="EmptyLayoutCell"/>
              <w:rPr>
                <w:lang w:val="lt-LT"/>
              </w:rPr>
            </w:pPr>
          </w:p>
        </w:tc>
        <w:tc>
          <w:tcPr>
            <w:tcW w:w="9070" w:type="dxa"/>
            <w:gridSpan w:val="4"/>
          </w:tcPr>
          <w:tbl>
            <w:tblPr>
              <w:tblW w:w="0" w:type="auto"/>
              <w:tblCellMar>
                <w:left w:w="0" w:type="dxa"/>
                <w:right w:w="0" w:type="dxa"/>
              </w:tblCellMar>
              <w:tblLook w:val="0000" w:firstRow="0" w:lastRow="0" w:firstColumn="0" w:lastColumn="0" w:noHBand="0" w:noVBand="0"/>
            </w:tblPr>
            <w:tblGrid>
              <w:gridCol w:w="9070"/>
            </w:tblGrid>
            <w:tr w:rsidR="003417DC" w:rsidRPr="00325EE9" w14:paraId="3C4B3F7E" w14:textId="77777777">
              <w:trPr>
                <w:trHeight w:val="260"/>
              </w:trPr>
              <w:tc>
                <w:tcPr>
                  <w:tcW w:w="9070" w:type="dxa"/>
                  <w:tcMar>
                    <w:top w:w="40" w:type="dxa"/>
                    <w:left w:w="40" w:type="dxa"/>
                    <w:bottom w:w="40" w:type="dxa"/>
                    <w:right w:w="40" w:type="dxa"/>
                  </w:tcMar>
                </w:tcPr>
                <w:p w14:paraId="5B28838B" w14:textId="77777777" w:rsidR="003417DC" w:rsidRPr="00325EE9" w:rsidRDefault="003417DC" w:rsidP="00325EE9">
                  <w:pPr>
                    <w:jc w:val="both"/>
                    <w:rPr>
                      <w:lang w:val="lt-LT"/>
                    </w:rPr>
                  </w:pPr>
                  <w:r w:rsidRPr="00325EE9">
                    <w:rPr>
                      <w:color w:val="000000"/>
                      <w:sz w:val="24"/>
                      <w:lang w:val="lt-LT"/>
                    </w:rPr>
                    <w:t>18. Vykdo kitus nenuolatinio pobūdžio su įstaigos veikla susijusius pavedimus.</w:t>
                  </w:r>
                </w:p>
              </w:tc>
            </w:tr>
          </w:tbl>
          <w:p w14:paraId="2DCF9B78" w14:textId="77777777" w:rsidR="003417DC" w:rsidRPr="00325EE9" w:rsidRDefault="003417DC" w:rsidP="00325EE9">
            <w:pPr>
              <w:jc w:val="both"/>
              <w:rPr>
                <w:lang w:val="lt-LT"/>
              </w:rPr>
            </w:pPr>
          </w:p>
        </w:tc>
      </w:tr>
      <w:tr w:rsidR="003417DC" w:rsidRPr="00325EE9" w14:paraId="3F1EAE68" w14:textId="77777777">
        <w:trPr>
          <w:trHeight w:val="139"/>
        </w:trPr>
        <w:tc>
          <w:tcPr>
            <w:tcW w:w="13" w:type="dxa"/>
          </w:tcPr>
          <w:p w14:paraId="66879FBC" w14:textId="77777777" w:rsidR="003417DC" w:rsidRPr="00325EE9" w:rsidRDefault="003417DC">
            <w:pPr>
              <w:pStyle w:val="EmptyLayoutCell"/>
              <w:rPr>
                <w:lang w:val="lt-LT"/>
              </w:rPr>
            </w:pPr>
          </w:p>
        </w:tc>
        <w:tc>
          <w:tcPr>
            <w:tcW w:w="1" w:type="dxa"/>
          </w:tcPr>
          <w:p w14:paraId="7C07D426" w14:textId="77777777" w:rsidR="003417DC" w:rsidRPr="00325EE9" w:rsidRDefault="003417DC">
            <w:pPr>
              <w:pStyle w:val="EmptyLayoutCell"/>
              <w:rPr>
                <w:lang w:val="lt-LT"/>
              </w:rPr>
            </w:pPr>
          </w:p>
        </w:tc>
        <w:tc>
          <w:tcPr>
            <w:tcW w:w="1" w:type="dxa"/>
          </w:tcPr>
          <w:p w14:paraId="5362A260" w14:textId="77777777" w:rsidR="003417DC" w:rsidRPr="00325EE9" w:rsidRDefault="003417DC">
            <w:pPr>
              <w:pStyle w:val="EmptyLayoutCell"/>
              <w:rPr>
                <w:lang w:val="lt-LT"/>
              </w:rPr>
            </w:pPr>
          </w:p>
        </w:tc>
        <w:tc>
          <w:tcPr>
            <w:tcW w:w="9055" w:type="dxa"/>
          </w:tcPr>
          <w:p w14:paraId="09FC1E5C" w14:textId="77777777" w:rsidR="003417DC" w:rsidRPr="00325EE9" w:rsidRDefault="003417DC">
            <w:pPr>
              <w:pStyle w:val="EmptyLayoutCell"/>
              <w:rPr>
                <w:lang w:val="lt-LT"/>
              </w:rPr>
            </w:pPr>
          </w:p>
        </w:tc>
        <w:tc>
          <w:tcPr>
            <w:tcW w:w="13" w:type="dxa"/>
          </w:tcPr>
          <w:p w14:paraId="28256EF6" w14:textId="77777777" w:rsidR="003417DC" w:rsidRPr="00325EE9" w:rsidRDefault="003417DC">
            <w:pPr>
              <w:pStyle w:val="EmptyLayoutCell"/>
              <w:rPr>
                <w:lang w:val="lt-LT"/>
              </w:rPr>
            </w:pPr>
          </w:p>
        </w:tc>
      </w:tr>
      <w:tr w:rsidR="003255BB" w:rsidRPr="00325EE9" w14:paraId="11698D40" w14:textId="77777777" w:rsidTr="003255BB">
        <w:tc>
          <w:tcPr>
            <w:tcW w:w="13" w:type="dxa"/>
          </w:tcPr>
          <w:p w14:paraId="171599DC" w14:textId="77777777" w:rsidR="003417DC" w:rsidRPr="00325EE9" w:rsidRDefault="003417DC">
            <w:pPr>
              <w:pStyle w:val="EmptyLayoutCell"/>
              <w:rPr>
                <w:lang w:val="lt-LT"/>
              </w:rPr>
            </w:pPr>
          </w:p>
        </w:tc>
        <w:tc>
          <w:tcPr>
            <w:tcW w:w="1" w:type="dxa"/>
          </w:tcPr>
          <w:p w14:paraId="32BC4ABD" w14:textId="77777777" w:rsidR="003417DC" w:rsidRPr="00325EE9" w:rsidRDefault="003417DC">
            <w:pPr>
              <w:pStyle w:val="EmptyLayoutCell"/>
              <w:rPr>
                <w:lang w:val="lt-LT"/>
              </w:rPr>
            </w:pPr>
          </w:p>
        </w:tc>
        <w:tc>
          <w:tcPr>
            <w:tcW w:w="1" w:type="dxa"/>
          </w:tcPr>
          <w:p w14:paraId="7C8C08E0" w14:textId="77777777" w:rsidR="003417DC" w:rsidRPr="00325EE9" w:rsidRDefault="003417DC">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3417DC" w:rsidRPr="00325EE9" w14:paraId="2C64E4C4" w14:textId="77777777">
              <w:trPr>
                <w:trHeight w:val="600"/>
              </w:trPr>
              <w:tc>
                <w:tcPr>
                  <w:tcW w:w="9070" w:type="dxa"/>
                  <w:tcMar>
                    <w:top w:w="40" w:type="dxa"/>
                    <w:left w:w="40" w:type="dxa"/>
                    <w:bottom w:w="40" w:type="dxa"/>
                    <w:right w:w="40" w:type="dxa"/>
                  </w:tcMar>
                </w:tcPr>
                <w:p w14:paraId="233D7FE0" w14:textId="77777777" w:rsidR="003417DC" w:rsidRPr="00325EE9" w:rsidRDefault="003417DC">
                  <w:pPr>
                    <w:jc w:val="center"/>
                    <w:rPr>
                      <w:lang w:val="lt-LT"/>
                    </w:rPr>
                  </w:pPr>
                  <w:r w:rsidRPr="00325EE9">
                    <w:rPr>
                      <w:b/>
                      <w:color w:val="000000"/>
                      <w:sz w:val="24"/>
                      <w:lang w:val="lt-LT"/>
                    </w:rPr>
                    <w:t>V SKYRIUS</w:t>
                  </w:r>
                </w:p>
                <w:p w14:paraId="095F69A7" w14:textId="77777777" w:rsidR="003417DC" w:rsidRPr="00325EE9" w:rsidRDefault="003417DC">
                  <w:pPr>
                    <w:jc w:val="center"/>
                    <w:rPr>
                      <w:lang w:val="lt-LT"/>
                    </w:rPr>
                  </w:pPr>
                  <w:r w:rsidRPr="00325EE9">
                    <w:rPr>
                      <w:b/>
                      <w:color w:val="000000"/>
                      <w:sz w:val="24"/>
                      <w:lang w:val="lt-LT"/>
                    </w:rPr>
                    <w:t>SPECIALIEJI REIKALAVIMAI</w:t>
                  </w:r>
                </w:p>
              </w:tc>
            </w:tr>
            <w:tr w:rsidR="003417DC" w:rsidRPr="00325EE9" w14:paraId="2E0217BA" w14:textId="77777777">
              <w:trPr>
                <w:trHeight w:val="260"/>
              </w:trPr>
              <w:tc>
                <w:tcPr>
                  <w:tcW w:w="9070" w:type="dxa"/>
                  <w:tcMar>
                    <w:top w:w="40" w:type="dxa"/>
                    <w:left w:w="40" w:type="dxa"/>
                    <w:bottom w:w="40" w:type="dxa"/>
                    <w:right w:w="40" w:type="dxa"/>
                  </w:tcMar>
                </w:tcPr>
                <w:p w14:paraId="35A8F66A" w14:textId="77777777" w:rsidR="003417DC" w:rsidRPr="00325EE9" w:rsidRDefault="003417DC" w:rsidP="00325EE9">
                  <w:pPr>
                    <w:jc w:val="both"/>
                    <w:rPr>
                      <w:lang w:val="lt-LT"/>
                    </w:rPr>
                  </w:pPr>
                  <w:r w:rsidRPr="00325EE9">
                    <w:rPr>
                      <w:color w:val="000000"/>
                      <w:sz w:val="24"/>
                      <w:lang w:val="lt-LT"/>
                    </w:rPr>
                    <w:t>19. Išsilavinimo ir darbo patirties reikalavimai:</w:t>
                  </w:r>
                  <w:r w:rsidRPr="00325EE9">
                    <w:rPr>
                      <w:color w:val="FFFFFF"/>
                      <w:sz w:val="24"/>
                      <w:lang w:val="lt-LT"/>
                    </w:rPr>
                    <w:t>0</w:t>
                  </w:r>
                </w:p>
              </w:tc>
            </w:tr>
            <w:tr w:rsidR="003417DC" w:rsidRPr="00325EE9" w14:paraId="1D05C1E8" w14:textId="77777777">
              <w:trPr>
                <w:trHeight w:val="306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417DC" w:rsidRPr="00325EE9" w14:paraId="4E1D7CF1" w14:textId="77777777">
                    <w:trPr>
                      <w:trHeight w:val="20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417DC" w:rsidRPr="00325EE9" w14:paraId="54B57794" w14:textId="77777777">
                          <w:trPr>
                            <w:trHeight w:val="260"/>
                          </w:trPr>
                          <w:tc>
                            <w:tcPr>
                              <w:tcW w:w="9070" w:type="dxa"/>
                              <w:tcMar>
                                <w:top w:w="40" w:type="dxa"/>
                                <w:left w:w="40" w:type="dxa"/>
                                <w:bottom w:w="40" w:type="dxa"/>
                                <w:right w:w="40" w:type="dxa"/>
                              </w:tcMar>
                            </w:tcPr>
                            <w:p w14:paraId="2154FE88" w14:textId="77777777" w:rsidR="003417DC" w:rsidRPr="00325EE9" w:rsidRDefault="003417DC" w:rsidP="00325EE9">
                              <w:pPr>
                                <w:jc w:val="both"/>
                                <w:rPr>
                                  <w:lang w:val="lt-LT"/>
                                </w:rPr>
                              </w:pPr>
                              <w:r w:rsidRPr="00325EE9">
                                <w:rPr>
                                  <w:color w:val="000000"/>
                                  <w:sz w:val="24"/>
                                  <w:lang w:val="lt-LT"/>
                                </w:rPr>
                                <w:t xml:space="preserve">19.1. išsilavinimas – aukštasis universitetinis išsilavinimas (bakalauro kvalifikacinis laipsnis) arba jam lygiavertė aukštojo mokslo kvalifikacija; </w:t>
                              </w:r>
                            </w:p>
                          </w:tc>
                        </w:tr>
                        <w:tr w:rsidR="003417DC" w:rsidRPr="00325EE9" w14:paraId="70482E71" w14:textId="77777777">
                          <w:trPr>
                            <w:trHeight w:val="260"/>
                          </w:trPr>
                          <w:tc>
                            <w:tcPr>
                              <w:tcW w:w="9070" w:type="dxa"/>
                              <w:tcMar>
                                <w:top w:w="40" w:type="dxa"/>
                                <w:left w:w="40" w:type="dxa"/>
                                <w:bottom w:w="40" w:type="dxa"/>
                                <w:right w:w="40" w:type="dxa"/>
                              </w:tcMar>
                            </w:tcPr>
                            <w:p w14:paraId="50B9503E" w14:textId="77777777" w:rsidR="003417DC" w:rsidRPr="00325EE9" w:rsidRDefault="003417DC" w:rsidP="00325EE9">
                              <w:pPr>
                                <w:jc w:val="both"/>
                                <w:rPr>
                                  <w:lang w:val="lt-LT"/>
                                </w:rPr>
                              </w:pPr>
                              <w:r w:rsidRPr="00325EE9">
                                <w:rPr>
                                  <w:color w:val="000000"/>
                                  <w:sz w:val="24"/>
                                  <w:lang w:val="lt-LT"/>
                                </w:rPr>
                                <w:t>19.2. studijų kryptis – pedagogika (arba);</w:t>
                              </w:r>
                            </w:p>
                          </w:tc>
                        </w:tr>
                        <w:tr w:rsidR="003417DC" w:rsidRPr="00325EE9" w14:paraId="27D6A59C" w14:textId="77777777">
                          <w:trPr>
                            <w:trHeight w:val="260"/>
                          </w:trPr>
                          <w:tc>
                            <w:tcPr>
                              <w:tcW w:w="9070" w:type="dxa"/>
                              <w:tcMar>
                                <w:top w:w="40" w:type="dxa"/>
                                <w:left w:w="40" w:type="dxa"/>
                                <w:bottom w:w="40" w:type="dxa"/>
                                <w:right w:w="40" w:type="dxa"/>
                              </w:tcMar>
                            </w:tcPr>
                            <w:p w14:paraId="1C2A8FAD" w14:textId="77777777" w:rsidR="003417DC" w:rsidRPr="00325EE9" w:rsidRDefault="003417DC" w:rsidP="00325EE9">
                              <w:pPr>
                                <w:jc w:val="both"/>
                                <w:rPr>
                                  <w:lang w:val="lt-LT"/>
                                </w:rPr>
                              </w:pPr>
                              <w:r w:rsidRPr="00325EE9">
                                <w:rPr>
                                  <w:color w:val="000000"/>
                                  <w:sz w:val="24"/>
                                  <w:lang w:val="lt-LT"/>
                                </w:rPr>
                                <w:t>19.3. studijų kryptis – edukologija (arba);</w:t>
                              </w:r>
                            </w:p>
                          </w:tc>
                        </w:tr>
                        <w:tr w:rsidR="003417DC" w:rsidRPr="00325EE9" w14:paraId="2D1C6D5D" w14:textId="77777777">
                          <w:trPr>
                            <w:trHeight w:val="260"/>
                          </w:trPr>
                          <w:tc>
                            <w:tcPr>
                              <w:tcW w:w="9070" w:type="dxa"/>
                              <w:tcMar>
                                <w:top w:w="40" w:type="dxa"/>
                                <w:left w:w="40" w:type="dxa"/>
                                <w:bottom w:w="40" w:type="dxa"/>
                                <w:right w:w="40" w:type="dxa"/>
                              </w:tcMar>
                            </w:tcPr>
                            <w:p w14:paraId="709C0944" w14:textId="77777777" w:rsidR="003417DC" w:rsidRPr="00325EE9" w:rsidRDefault="003417DC" w:rsidP="00325EE9">
                              <w:pPr>
                                <w:jc w:val="both"/>
                                <w:rPr>
                                  <w:lang w:val="lt-LT"/>
                                </w:rPr>
                              </w:pPr>
                              <w:r w:rsidRPr="00325EE9">
                                <w:rPr>
                                  <w:color w:val="000000"/>
                                  <w:sz w:val="24"/>
                                  <w:lang w:val="lt-LT"/>
                                </w:rPr>
                                <w:t>19.4. studijų kryptis – viešasis administravimas (arba);</w:t>
                              </w:r>
                            </w:p>
                          </w:tc>
                        </w:tr>
                        <w:tr w:rsidR="003417DC" w:rsidRPr="00325EE9" w14:paraId="28F9205E" w14:textId="77777777">
                          <w:trPr>
                            <w:trHeight w:val="260"/>
                          </w:trPr>
                          <w:tc>
                            <w:tcPr>
                              <w:tcW w:w="9070" w:type="dxa"/>
                              <w:tcMar>
                                <w:top w:w="40" w:type="dxa"/>
                                <w:left w:w="40" w:type="dxa"/>
                                <w:bottom w:w="40" w:type="dxa"/>
                                <w:right w:w="40" w:type="dxa"/>
                              </w:tcMar>
                            </w:tcPr>
                            <w:p w14:paraId="369C65C6" w14:textId="77777777" w:rsidR="003417DC" w:rsidRPr="00325EE9" w:rsidRDefault="003417DC" w:rsidP="00325EE9">
                              <w:pPr>
                                <w:jc w:val="both"/>
                                <w:rPr>
                                  <w:lang w:val="lt-LT"/>
                                </w:rPr>
                              </w:pPr>
                              <w:r w:rsidRPr="00325EE9">
                                <w:rPr>
                                  <w:color w:val="000000"/>
                                  <w:sz w:val="24"/>
                                  <w:lang w:val="lt-LT"/>
                                </w:rPr>
                                <w:t>19.5. studijų kryptis – teisė;</w:t>
                              </w:r>
                            </w:p>
                          </w:tc>
                        </w:tr>
                        <w:tr w:rsidR="003417DC" w:rsidRPr="00325EE9" w14:paraId="68AD513D" w14:textId="77777777">
                          <w:trPr>
                            <w:trHeight w:val="260"/>
                          </w:trPr>
                          <w:tc>
                            <w:tcPr>
                              <w:tcW w:w="9070" w:type="dxa"/>
                              <w:tcMar>
                                <w:top w:w="40" w:type="dxa"/>
                                <w:left w:w="40" w:type="dxa"/>
                                <w:bottom w:w="40" w:type="dxa"/>
                                <w:right w:w="40" w:type="dxa"/>
                              </w:tcMar>
                            </w:tcPr>
                            <w:p w14:paraId="785B7BE7" w14:textId="77777777" w:rsidR="003417DC" w:rsidRPr="00325EE9" w:rsidRDefault="003417DC" w:rsidP="00325EE9">
                              <w:pPr>
                                <w:jc w:val="both"/>
                                <w:rPr>
                                  <w:lang w:val="lt-LT"/>
                                </w:rPr>
                              </w:pPr>
                              <w:r w:rsidRPr="00325EE9">
                                <w:rPr>
                                  <w:color w:val="000000"/>
                                  <w:sz w:val="24"/>
                                  <w:lang w:val="lt-LT"/>
                                </w:rPr>
                                <w:t>arba:</w:t>
                              </w:r>
                            </w:p>
                          </w:tc>
                        </w:tr>
                      </w:tbl>
                      <w:p w14:paraId="5C1288F8" w14:textId="77777777" w:rsidR="003417DC" w:rsidRPr="00325EE9" w:rsidRDefault="003417DC" w:rsidP="00325EE9">
                        <w:pPr>
                          <w:jc w:val="both"/>
                          <w:rPr>
                            <w:lang w:val="lt-LT"/>
                          </w:rPr>
                        </w:pPr>
                      </w:p>
                    </w:tc>
                  </w:tr>
                  <w:tr w:rsidR="003417DC" w:rsidRPr="00325EE9" w14:paraId="67F31C22"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417DC" w:rsidRPr="00325EE9" w14:paraId="5E5EA3B5" w14:textId="77777777">
                          <w:trPr>
                            <w:trHeight w:val="260"/>
                          </w:trPr>
                          <w:tc>
                            <w:tcPr>
                              <w:tcW w:w="9070" w:type="dxa"/>
                              <w:tcMar>
                                <w:top w:w="40" w:type="dxa"/>
                                <w:left w:w="40" w:type="dxa"/>
                                <w:bottom w:w="40" w:type="dxa"/>
                                <w:right w:w="40" w:type="dxa"/>
                              </w:tcMar>
                            </w:tcPr>
                            <w:p w14:paraId="5C4F0423" w14:textId="77777777" w:rsidR="003417DC" w:rsidRPr="00325EE9" w:rsidRDefault="003417DC" w:rsidP="00325EE9">
                              <w:pPr>
                                <w:jc w:val="both"/>
                                <w:rPr>
                                  <w:lang w:val="lt-LT"/>
                                </w:rPr>
                              </w:pPr>
                              <w:r w:rsidRPr="00325EE9">
                                <w:rPr>
                                  <w:color w:val="000000"/>
                                  <w:sz w:val="24"/>
                                  <w:lang w:val="lt-LT"/>
                                </w:rPr>
                                <w:t xml:space="preserve">19.6. išsilavinimas – aukštasis universitetinis išsilavinimas (bakalauro kvalifikacinis laipsnis) arba jam lygiavertė aukštojo mokslo kvalifikacija; </w:t>
                              </w:r>
                            </w:p>
                          </w:tc>
                        </w:tr>
                        <w:tr w:rsidR="003417DC" w:rsidRPr="00325EE9" w14:paraId="7AC58E94" w14:textId="77777777">
                          <w:trPr>
                            <w:trHeight w:val="260"/>
                          </w:trPr>
                          <w:tc>
                            <w:tcPr>
                              <w:tcW w:w="9070" w:type="dxa"/>
                              <w:tcMar>
                                <w:top w:w="40" w:type="dxa"/>
                                <w:left w:w="40" w:type="dxa"/>
                                <w:bottom w:w="40" w:type="dxa"/>
                                <w:right w:w="40" w:type="dxa"/>
                              </w:tcMar>
                            </w:tcPr>
                            <w:p w14:paraId="6FBB2D4B" w14:textId="77777777" w:rsidR="003417DC" w:rsidRPr="00325EE9" w:rsidRDefault="003417DC" w:rsidP="00325EE9">
                              <w:pPr>
                                <w:jc w:val="both"/>
                                <w:rPr>
                                  <w:lang w:val="lt-LT"/>
                                </w:rPr>
                              </w:pPr>
                              <w:r w:rsidRPr="00325EE9">
                                <w:rPr>
                                  <w:color w:val="000000"/>
                                  <w:sz w:val="24"/>
                                  <w:lang w:val="lt-LT"/>
                                </w:rPr>
                                <w:t>19.7. darbo patirtis – mokymų (kvalifikacijos kėlimo) organizavimo srityje;</w:t>
                              </w:r>
                            </w:p>
                          </w:tc>
                        </w:tr>
                        <w:tr w:rsidR="003417DC" w:rsidRPr="00325EE9" w14:paraId="5EFBE576" w14:textId="77777777">
                          <w:trPr>
                            <w:trHeight w:val="260"/>
                          </w:trPr>
                          <w:tc>
                            <w:tcPr>
                              <w:tcW w:w="9070" w:type="dxa"/>
                              <w:tcMar>
                                <w:top w:w="40" w:type="dxa"/>
                                <w:left w:w="40" w:type="dxa"/>
                                <w:bottom w:w="40" w:type="dxa"/>
                                <w:right w:w="40" w:type="dxa"/>
                              </w:tcMar>
                            </w:tcPr>
                            <w:p w14:paraId="07FBB92F" w14:textId="77777777" w:rsidR="003417DC" w:rsidRPr="00325EE9" w:rsidRDefault="003417DC" w:rsidP="00325EE9">
                              <w:pPr>
                                <w:jc w:val="both"/>
                                <w:rPr>
                                  <w:lang w:val="lt-LT"/>
                                </w:rPr>
                              </w:pPr>
                              <w:r w:rsidRPr="00325EE9">
                                <w:rPr>
                                  <w:color w:val="000000"/>
                                  <w:sz w:val="24"/>
                                  <w:lang w:val="lt-LT"/>
                                </w:rPr>
                                <w:t xml:space="preserve">19.8. darbo patirties trukmė – 2 metai. </w:t>
                              </w:r>
                            </w:p>
                          </w:tc>
                        </w:tr>
                      </w:tbl>
                      <w:p w14:paraId="009ED236" w14:textId="77777777" w:rsidR="003417DC" w:rsidRPr="00325EE9" w:rsidRDefault="003417DC" w:rsidP="00325EE9">
                        <w:pPr>
                          <w:jc w:val="both"/>
                          <w:rPr>
                            <w:lang w:val="lt-LT"/>
                          </w:rPr>
                        </w:pPr>
                      </w:p>
                    </w:tc>
                  </w:tr>
                </w:tbl>
                <w:p w14:paraId="748B3F3B" w14:textId="77777777" w:rsidR="003417DC" w:rsidRPr="00325EE9" w:rsidRDefault="003417DC" w:rsidP="00325EE9">
                  <w:pPr>
                    <w:jc w:val="both"/>
                    <w:rPr>
                      <w:lang w:val="lt-LT"/>
                    </w:rPr>
                  </w:pPr>
                </w:p>
              </w:tc>
            </w:tr>
          </w:tbl>
          <w:p w14:paraId="00ECA459" w14:textId="77777777" w:rsidR="003417DC" w:rsidRPr="00325EE9" w:rsidRDefault="003417DC">
            <w:pPr>
              <w:rPr>
                <w:lang w:val="lt-LT"/>
              </w:rPr>
            </w:pPr>
          </w:p>
        </w:tc>
      </w:tr>
      <w:tr w:rsidR="003417DC" w:rsidRPr="00325EE9" w14:paraId="586DE281" w14:textId="77777777">
        <w:trPr>
          <w:trHeight w:val="62"/>
        </w:trPr>
        <w:tc>
          <w:tcPr>
            <w:tcW w:w="13" w:type="dxa"/>
          </w:tcPr>
          <w:p w14:paraId="195C9C75" w14:textId="77777777" w:rsidR="003417DC" w:rsidRPr="00325EE9" w:rsidRDefault="003417DC">
            <w:pPr>
              <w:pStyle w:val="EmptyLayoutCell"/>
              <w:rPr>
                <w:lang w:val="lt-LT"/>
              </w:rPr>
            </w:pPr>
          </w:p>
        </w:tc>
        <w:tc>
          <w:tcPr>
            <w:tcW w:w="1" w:type="dxa"/>
          </w:tcPr>
          <w:p w14:paraId="10EAE912" w14:textId="77777777" w:rsidR="003417DC" w:rsidRPr="00325EE9" w:rsidRDefault="003417DC">
            <w:pPr>
              <w:pStyle w:val="EmptyLayoutCell"/>
              <w:rPr>
                <w:lang w:val="lt-LT"/>
              </w:rPr>
            </w:pPr>
          </w:p>
        </w:tc>
        <w:tc>
          <w:tcPr>
            <w:tcW w:w="1" w:type="dxa"/>
          </w:tcPr>
          <w:p w14:paraId="1EFC07FC" w14:textId="77777777" w:rsidR="003417DC" w:rsidRPr="00325EE9" w:rsidRDefault="003417DC">
            <w:pPr>
              <w:pStyle w:val="EmptyLayoutCell"/>
              <w:rPr>
                <w:lang w:val="lt-LT"/>
              </w:rPr>
            </w:pPr>
          </w:p>
        </w:tc>
        <w:tc>
          <w:tcPr>
            <w:tcW w:w="9055" w:type="dxa"/>
          </w:tcPr>
          <w:p w14:paraId="45CAFF5D" w14:textId="77777777" w:rsidR="003417DC" w:rsidRPr="00325EE9" w:rsidRDefault="003417DC">
            <w:pPr>
              <w:pStyle w:val="EmptyLayoutCell"/>
              <w:rPr>
                <w:lang w:val="lt-LT"/>
              </w:rPr>
            </w:pPr>
          </w:p>
        </w:tc>
        <w:tc>
          <w:tcPr>
            <w:tcW w:w="13" w:type="dxa"/>
          </w:tcPr>
          <w:p w14:paraId="17B36672" w14:textId="77777777" w:rsidR="003417DC" w:rsidRPr="00325EE9" w:rsidRDefault="003417DC">
            <w:pPr>
              <w:pStyle w:val="EmptyLayoutCell"/>
              <w:rPr>
                <w:lang w:val="lt-LT"/>
              </w:rPr>
            </w:pPr>
          </w:p>
        </w:tc>
      </w:tr>
      <w:tr w:rsidR="003255BB" w:rsidRPr="00325EE9" w14:paraId="402CD047" w14:textId="77777777" w:rsidTr="003255BB">
        <w:tc>
          <w:tcPr>
            <w:tcW w:w="13" w:type="dxa"/>
          </w:tcPr>
          <w:p w14:paraId="0A974675" w14:textId="77777777" w:rsidR="003417DC" w:rsidRPr="00325EE9" w:rsidRDefault="003417DC">
            <w:pPr>
              <w:pStyle w:val="EmptyLayoutCell"/>
              <w:rPr>
                <w:lang w:val="lt-LT"/>
              </w:rPr>
            </w:pPr>
          </w:p>
        </w:tc>
        <w:tc>
          <w:tcPr>
            <w:tcW w:w="1" w:type="dxa"/>
          </w:tcPr>
          <w:p w14:paraId="6876B6F1" w14:textId="77777777" w:rsidR="003417DC" w:rsidRPr="00325EE9" w:rsidRDefault="003417DC">
            <w:pPr>
              <w:pStyle w:val="EmptyLayoutCell"/>
              <w:rPr>
                <w:lang w:val="lt-LT"/>
              </w:rPr>
            </w:pPr>
          </w:p>
        </w:tc>
        <w:tc>
          <w:tcPr>
            <w:tcW w:w="1" w:type="dxa"/>
          </w:tcPr>
          <w:p w14:paraId="2D551D7C" w14:textId="77777777" w:rsidR="003417DC" w:rsidRPr="00325EE9" w:rsidRDefault="003417DC">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9068"/>
            </w:tblGrid>
            <w:tr w:rsidR="003417DC" w:rsidRPr="00325EE9" w14:paraId="672A9C73" w14:textId="77777777">
              <w:trPr>
                <w:trHeight w:val="600"/>
              </w:trPr>
              <w:tc>
                <w:tcPr>
                  <w:tcW w:w="9070" w:type="dxa"/>
                  <w:tcMar>
                    <w:top w:w="40" w:type="dxa"/>
                    <w:left w:w="40" w:type="dxa"/>
                    <w:bottom w:w="40" w:type="dxa"/>
                    <w:right w:w="40" w:type="dxa"/>
                  </w:tcMar>
                </w:tcPr>
                <w:p w14:paraId="3558E109" w14:textId="77777777" w:rsidR="003417DC" w:rsidRPr="00325EE9" w:rsidRDefault="003417DC">
                  <w:pPr>
                    <w:jc w:val="center"/>
                    <w:rPr>
                      <w:lang w:val="lt-LT"/>
                    </w:rPr>
                  </w:pPr>
                  <w:r w:rsidRPr="00325EE9">
                    <w:rPr>
                      <w:b/>
                      <w:color w:val="000000"/>
                      <w:sz w:val="24"/>
                      <w:lang w:val="lt-LT"/>
                    </w:rPr>
                    <w:t>VI SKYRIUS</w:t>
                  </w:r>
                </w:p>
                <w:p w14:paraId="2DBDD895" w14:textId="77777777" w:rsidR="003417DC" w:rsidRPr="00325EE9" w:rsidRDefault="003417DC">
                  <w:pPr>
                    <w:jc w:val="center"/>
                    <w:rPr>
                      <w:lang w:val="lt-LT"/>
                    </w:rPr>
                  </w:pPr>
                  <w:r w:rsidRPr="00325EE9">
                    <w:rPr>
                      <w:b/>
                      <w:color w:val="000000"/>
                      <w:sz w:val="24"/>
                      <w:lang w:val="lt-LT"/>
                    </w:rPr>
                    <w:t>KOMPETENCIJOS</w:t>
                  </w:r>
                </w:p>
              </w:tc>
            </w:tr>
            <w:tr w:rsidR="003417DC" w:rsidRPr="00325EE9" w14:paraId="49F26C7A" w14:textId="77777777">
              <w:trPr>
                <w:trHeight w:val="260"/>
              </w:trPr>
              <w:tc>
                <w:tcPr>
                  <w:tcW w:w="9070" w:type="dxa"/>
                  <w:tcMar>
                    <w:top w:w="40" w:type="dxa"/>
                    <w:left w:w="40" w:type="dxa"/>
                    <w:bottom w:w="40" w:type="dxa"/>
                    <w:right w:w="40" w:type="dxa"/>
                  </w:tcMar>
                </w:tcPr>
                <w:p w14:paraId="68C0DD30" w14:textId="77777777" w:rsidR="003417DC" w:rsidRPr="00325EE9" w:rsidRDefault="003417DC">
                  <w:pPr>
                    <w:rPr>
                      <w:lang w:val="lt-LT"/>
                    </w:rPr>
                  </w:pPr>
                  <w:r w:rsidRPr="00325EE9">
                    <w:rPr>
                      <w:color w:val="000000"/>
                      <w:sz w:val="24"/>
                      <w:lang w:val="lt-LT"/>
                    </w:rPr>
                    <w:t>20. Bendrosios kompetencijos ir jų pakankami lygiai:</w:t>
                  </w:r>
                  <w:r w:rsidRPr="00325EE9">
                    <w:rPr>
                      <w:color w:val="FFFFFF"/>
                      <w:sz w:val="24"/>
                      <w:lang w:val="lt-LT"/>
                    </w:rPr>
                    <w:t>0</w:t>
                  </w:r>
                </w:p>
              </w:tc>
            </w:tr>
            <w:tr w:rsidR="003417DC" w:rsidRPr="00325EE9" w14:paraId="2C6495E3"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417DC" w:rsidRPr="00325EE9" w14:paraId="3421BE4E" w14:textId="77777777">
                    <w:trPr>
                      <w:trHeight w:val="260"/>
                    </w:trPr>
                    <w:tc>
                      <w:tcPr>
                        <w:tcW w:w="9070" w:type="dxa"/>
                        <w:tcMar>
                          <w:top w:w="40" w:type="dxa"/>
                          <w:left w:w="40" w:type="dxa"/>
                          <w:bottom w:w="40" w:type="dxa"/>
                          <w:right w:w="40" w:type="dxa"/>
                        </w:tcMar>
                      </w:tcPr>
                      <w:p w14:paraId="74386FB1" w14:textId="77777777" w:rsidR="003417DC" w:rsidRPr="00325EE9" w:rsidRDefault="003417DC">
                        <w:pPr>
                          <w:rPr>
                            <w:lang w:val="lt-LT"/>
                          </w:rPr>
                        </w:pPr>
                        <w:r w:rsidRPr="00325EE9">
                          <w:rPr>
                            <w:color w:val="000000"/>
                            <w:sz w:val="24"/>
                            <w:lang w:val="lt-LT"/>
                          </w:rPr>
                          <w:t>20.1. komunikacija – 5;</w:t>
                        </w:r>
                      </w:p>
                    </w:tc>
                  </w:tr>
                  <w:tr w:rsidR="003417DC" w:rsidRPr="00325EE9" w14:paraId="306369D9" w14:textId="77777777">
                    <w:trPr>
                      <w:trHeight w:val="260"/>
                    </w:trPr>
                    <w:tc>
                      <w:tcPr>
                        <w:tcW w:w="9070" w:type="dxa"/>
                        <w:tcMar>
                          <w:top w:w="40" w:type="dxa"/>
                          <w:left w:w="40" w:type="dxa"/>
                          <w:bottom w:w="40" w:type="dxa"/>
                          <w:right w:w="40" w:type="dxa"/>
                        </w:tcMar>
                      </w:tcPr>
                      <w:p w14:paraId="0D8E8A7C" w14:textId="77777777" w:rsidR="003417DC" w:rsidRPr="00325EE9" w:rsidRDefault="003417DC">
                        <w:pPr>
                          <w:rPr>
                            <w:lang w:val="lt-LT"/>
                          </w:rPr>
                        </w:pPr>
                        <w:r w:rsidRPr="00325EE9">
                          <w:rPr>
                            <w:color w:val="000000"/>
                            <w:sz w:val="24"/>
                            <w:lang w:val="lt-LT"/>
                          </w:rPr>
                          <w:t>20.2. analizė ir pagrindimas – 4;</w:t>
                        </w:r>
                      </w:p>
                    </w:tc>
                  </w:tr>
                  <w:tr w:rsidR="003417DC" w:rsidRPr="00325EE9" w14:paraId="71086511" w14:textId="77777777">
                    <w:trPr>
                      <w:trHeight w:val="260"/>
                    </w:trPr>
                    <w:tc>
                      <w:tcPr>
                        <w:tcW w:w="9070" w:type="dxa"/>
                        <w:tcMar>
                          <w:top w:w="40" w:type="dxa"/>
                          <w:left w:w="40" w:type="dxa"/>
                          <w:bottom w:w="40" w:type="dxa"/>
                          <w:right w:w="40" w:type="dxa"/>
                        </w:tcMar>
                      </w:tcPr>
                      <w:p w14:paraId="70E08983" w14:textId="77777777" w:rsidR="003417DC" w:rsidRPr="00325EE9" w:rsidRDefault="003417DC">
                        <w:pPr>
                          <w:rPr>
                            <w:lang w:val="lt-LT"/>
                          </w:rPr>
                        </w:pPr>
                        <w:r w:rsidRPr="00325EE9">
                          <w:rPr>
                            <w:color w:val="000000"/>
                            <w:sz w:val="24"/>
                            <w:lang w:val="lt-LT"/>
                          </w:rPr>
                          <w:t>20.3. patikimumas ir atsakingumas – 4;</w:t>
                        </w:r>
                      </w:p>
                    </w:tc>
                  </w:tr>
                  <w:tr w:rsidR="003417DC" w:rsidRPr="00325EE9" w14:paraId="09729DDB" w14:textId="77777777">
                    <w:trPr>
                      <w:trHeight w:val="260"/>
                    </w:trPr>
                    <w:tc>
                      <w:tcPr>
                        <w:tcW w:w="9070" w:type="dxa"/>
                        <w:tcMar>
                          <w:top w:w="40" w:type="dxa"/>
                          <w:left w:w="40" w:type="dxa"/>
                          <w:bottom w:w="40" w:type="dxa"/>
                          <w:right w:w="40" w:type="dxa"/>
                        </w:tcMar>
                      </w:tcPr>
                      <w:p w14:paraId="6A1A2E64" w14:textId="77777777" w:rsidR="003417DC" w:rsidRPr="00325EE9" w:rsidRDefault="003417DC">
                        <w:pPr>
                          <w:rPr>
                            <w:lang w:val="lt-LT"/>
                          </w:rPr>
                        </w:pPr>
                        <w:r w:rsidRPr="00325EE9">
                          <w:rPr>
                            <w:color w:val="000000"/>
                            <w:sz w:val="24"/>
                            <w:lang w:val="lt-LT"/>
                          </w:rPr>
                          <w:t>20.4. organizuotumas – 4;</w:t>
                        </w:r>
                      </w:p>
                    </w:tc>
                  </w:tr>
                  <w:tr w:rsidR="003417DC" w:rsidRPr="00325EE9" w14:paraId="663EF7D4" w14:textId="77777777">
                    <w:trPr>
                      <w:trHeight w:val="260"/>
                    </w:trPr>
                    <w:tc>
                      <w:tcPr>
                        <w:tcW w:w="9070" w:type="dxa"/>
                        <w:tcMar>
                          <w:top w:w="40" w:type="dxa"/>
                          <w:left w:w="40" w:type="dxa"/>
                          <w:bottom w:w="40" w:type="dxa"/>
                          <w:right w:w="40" w:type="dxa"/>
                        </w:tcMar>
                      </w:tcPr>
                      <w:p w14:paraId="0D1E80C7" w14:textId="77777777" w:rsidR="003417DC" w:rsidRPr="00325EE9" w:rsidRDefault="003417DC">
                        <w:pPr>
                          <w:rPr>
                            <w:lang w:val="lt-LT"/>
                          </w:rPr>
                        </w:pPr>
                        <w:r w:rsidRPr="00325EE9">
                          <w:rPr>
                            <w:color w:val="000000"/>
                            <w:sz w:val="24"/>
                            <w:lang w:val="lt-LT"/>
                          </w:rPr>
                          <w:t>20.5. vertės visuomenei kūrimas – 4.</w:t>
                        </w:r>
                      </w:p>
                    </w:tc>
                  </w:tr>
                </w:tbl>
                <w:p w14:paraId="18B6804C" w14:textId="77777777" w:rsidR="003417DC" w:rsidRPr="00325EE9" w:rsidRDefault="003417DC">
                  <w:pPr>
                    <w:rPr>
                      <w:lang w:val="lt-LT"/>
                    </w:rPr>
                  </w:pPr>
                </w:p>
              </w:tc>
            </w:tr>
            <w:tr w:rsidR="003417DC" w:rsidRPr="00325EE9" w14:paraId="375DCCE6" w14:textId="77777777">
              <w:trPr>
                <w:trHeight w:val="260"/>
              </w:trPr>
              <w:tc>
                <w:tcPr>
                  <w:tcW w:w="9070" w:type="dxa"/>
                  <w:tcMar>
                    <w:top w:w="40" w:type="dxa"/>
                    <w:left w:w="40" w:type="dxa"/>
                    <w:bottom w:w="40" w:type="dxa"/>
                    <w:right w:w="40" w:type="dxa"/>
                  </w:tcMar>
                </w:tcPr>
                <w:p w14:paraId="29D6FABC" w14:textId="77777777" w:rsidR="003417DC" w:rsidRPr="00325EE9" w:rsidRDefault="003417DC">
                  <w:pPr>
                    <w:rPr>
                      <w:lang w:val="lt-LT"/>
                    </w:rPr>
                  </w:pPr>
                  <w:r w:rsidRPr="00325EE9">
                    <w:rPr>
                      <w:color w:val="000000"/>
                      <w:sz w:val="24"/>
                      <w:lang w:val="lt-LT"/>
                    </w:rPr>
                    <w:t>21. Profesinės kompetencijos ir jų pakankami lygiai:</w:t>
                  </w:r>
                  <w:r w:rsidRPr="00325EE9">
                    <w:rPr>
                      <w:color w:val="FFFFFF"/>
                      <w:sz w:val="24"/>
                      <w:lang w:val="lt-LT"/>
                    </w:rPr>
                    <w:t>0</w:t>
                  </w:r>
                </w:p>
              </w:tc>
            </w:tr>
            <w:tr w:rsidR="003417DC" w:rsidRPr="00325EE9" w14:paraId="1189A713"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68"/>
                  </w:tblGrid>
                  <w:tr w:rsidR="003417DC" w:rsidRPr="00325EE9" w14:paraId="6AF00BC1" w14:textId="77777777">
                    <w:trPr>
                      <w:trHeight w:val="260"/>
                    </w:trPr>
                    <w:tc>
                      <w:tcPr>
                        <w:tcW w:w="9070" w:type="dxa"/>
                        <w:tcMar>
                          <w:top w:w="40" w:type="dxa"/>
                          <w:left w:w="40" w:type="dxa"/>
                          <w:bottom w:w="40" w:type="dxa"/>
                          <w:right w:w="40" w:type="dxa"/>
                        </w:tcMar>
                      </w:tcPr>
                      <w:p w14:paraId="248A5BCA" w14:textId="77777777" w:rsidR="003417DC" w:rsidRPr="00325EE9" w:rsidRDefault="003417DC">
                        <w:pPr>
                          <w:rPr>
                            <w:lang w:val="lt-LT"/>
                          </w:rPr>
                        </w:pPr>
                        <w:r w:rsidRPr="00325EE9">
                          <w:rPr>
                            <w:color w:val="000000"/>
                            <w:sz w:val="24"/>
                            <w:lang w:val="lt-LT"/>
                          </w:rPr>
                          <w:t>21.1. veiklos planavimas – 4.</w:t>
                        </w:r>
                      </w:p>
                    </w:tc>
                  </w:tr>
                </w:tbl>
                <w:p w14:paraId="15FFCDDF" w14:textId="77777777" w:rsidR="003417DC" w:rsidRPr="00325EE9" w:rsidRDefault="003417DC">
                  <w:pPr>
                    <w:rPr>
                      <w:lang w:val="lt-LT"/>
                    </w:rPr>
                  </w:pPr>
                </w:p>
              </w:tc>
            </w:tr>
          </w:tbl>
          <w:p w14:paraId="68DB4D2E" w14:textId="77777777" w:rsidR="003417DC" w:rsidRPr="00325EE9" w:rsidRDefault="003417DC">
            <w:pPr>
              <w:rPr>
                <w:lang w:val="lt-LT"/>
              </w:rPr>
            </w:pPr>
          </w:p>
        </w:tc>
      </w:tr>
      <w:tr w:rsidR="003417DC" w:rsidRPr="00325EE9" w14:paraId="265437FD" w14:textId="77777777">
        <w:trPr>
          <w:trHeight w:val="517"/>
        </w:trPr>
        <w:tc>
          <w:tcPr>
            <w:tcW w:w="13" w:type="dxa"/>
          </w:tcPr>
          <w:p w14:paraId="123F0338" w14:textId="77777777" w:rsidR="003417DC" w:rsidRPr="00325EE9" w:rsidRDefault="003417DC">
            <w:pPr>
              <w:pStyle w:val="EmptyLayoutCell"/>
              <w:rPr>
                <w:lang w:val="lt-LT"/>
              </w:rPr>
            </w:pPr>
          </w:p>
        </w:tc>
        <w:tc>
          <w:tcPr>
            <w:tcW w:w="1" w:type="dxa"/>
          </w:tcPr>
          <w:p w14:paraId="166B4381" w14:textId="77777777" w:rsidR="003417DC" w:rsidRPr="00325EE9" w:rsidRDefault="003417DC">
            <w:pPr>
              <w:pStyle w:val="EmptyLayoutCell"/>
              <w:rPr>
                <w:lang w:val="lt-LT"/>
              </w:rPr>
            </w:pPr>
          </w:p>
        </w:tc>
        <w:tc>
          <w:tcPr>
            <w:tcW w:w="1" w:type="dxa"/>
          </w:tcPr>
          <w:p w14:paraId="2C095C45" w14:textId="77777777" w:rsidR="003417DC" w:rsidRPr="00325EE9" w:rsidRDefault="003417DC">
            <w:pPr>
              <w:pStyle w:val="EmptyLayoutCell"/>
              <w:rPr>
                <w:lang w:val="lt-LT"/>
              </w:rPr>
            </w:pPr>
          </w:p>
        </w:tc>
        <w:tc>
          <w:tcPr>
            <w:tcW w:w="9055" w:type="dxa"/>
          </w:tcPr>
          <w:p w14:paraId="7E258394" w14:textId="77777777" w:rsidR="003417DC" w:rsidRPr="00325EE9" w:rsidRDefault="003417DC">
            <w:pPr>
              <w:pStyle w:val="EmptyLayoutCell"/>
              <w:rPr>
                <w:lang w:val="lt-LT"/>
              </w:rPr>
            </w:pPr>
          </w:p>
        </w:tc>
        <w:tc>
          <w:tcPr>
            <w:tcW w:w="13" w:type="dxa"/>
          </w:tcPr>
          <w:p w14:paraId="0035ADAB" w14:textId="77777777" w:rsidR="003417DC" w:rsidRPr="00325EE9" w:rsidRDefault="003417DC">
            <w:pPr>
              <w:pStyle w:val="EmptyLayoutCell"/>
              <w:rPr>
                <w:lang w:val="lt-LT"/>
              </w:rPr>
            </w:pPr>
          </w:p>
        </w:tc>
      </w:tr>
      <w:tr w:rsidR="003255BB" w:rsidRPr="00325EE9" w14:paraId="10536985" w14:textId="77777777" w:rsidTr="003255BB">
        <w:tc>
          <w:tcPr>
            <w:tcW w:w="13" w:type="dxa"/>
          </w:tcPr>
          <w:p w14:paraId="07F4A79A" w14:textId="77777777" w:rsidR="003417DC" w:rsidRPr="00325EE9" w:rsidRDefault="003417DC">
            <w:pPr>
              <w:pStyle w:val="EmptyLayoutCell"/>
              <w:rPr>
                <w:lang w:val="lt-LT"/>
              </w:rPr>
            </w:pPr>
          </w:p>
        </w:tc>
        <w:tc>
          <w:tcPr>
            <w:tcW w:w="1" w:type="dxa"/>
          </w:tcPr>
          <w:p w14:paraId="4FCE73C5" w14:textId="77777777" w:rsidR="003417DC" w:rsidRPr="00325EE9" w:rsidRDefault="003417DC">
            <w:pPr>
              <w:pStyle w:val="EmptyLayoutCell"/>
              <w:rPr>
                <w:lang w:val="lt-LT"/>
              </w:rPr>
            </w:pPr>
          </w:p>
        </w:tc>
        <w:tc>
          <w:tcPr>
            <w:tcW w:w="1" w:type="dxa"/>
          </w:tcPr>
          <w:p w14:paraId="3E3C2894" w14:textId="77777777" w:rsidR="003417DC" w:rsidRPr="00325EE9" w:rsidRDefault="003417DC">
            <w:pPr>
              <w:pStyle w:val="EmptyLayoutCell"/>
              <w:rPr>
                <w:lang w:val="lt-LT"/>
              </w:rPr>
            </w:pPr>
          </w:p>
        </w:tc>
        <w:tc>
          <w:tcPr>
            <w:tcW w:w="9068" w:type="dxa"/>
            <w:gridSpan w:val="2"/>
          </w:tcPr>
          <w:tbl>
            <w:tblPr>
              <w:tblW w:w="0" w:type="auto"/>
              <w:tblCellMar>
                <w:left w:w="0" w:type="dxa"/>
                <w:right w:w="0" w:type="dxa"/>
              </w:tblCellMar>
              <w:tblLook w:val="0000" w:firstRow="0" w:lastRow="0" w:firstColumn="0" w:lastColumn="0" w:noHBand="0" w:noVBand="0"/>
            </w:tblPr>
            <w:tblGrid>
              <w:gridCol w:w="3400"/>
              <w:gridCol w:w="5668"/>
            </w:tblGrid>
            <w:tr w:rsidR="003417DC" w:rsidRPr="00325EE9" w14:paraId="72B85182" w14:textId="77777777">
              <w:trPr>
                <w:trHeight w:val="260"/>
              </w:trPr>
              <w:tc>
                <w:tcPr>
                  <w:tcW w:w="3401" w:type="dxa"/>
                  <w:tcMar>
                    <w:top w:w="40" w:type="dxa"/>
                    <w:left w:w="40" w:type="dxa"/>
                    <w:bottom w:w="40" w:type="dxa"/>
                    <w:right w:w="40" w:type="dxa"/>
                  </w:tcMar>
                </w:tcPr>
                <w:p w14:paraId="24ED91B4" w14:textId="77777777" w:rsidR="003417DC" w:rsidRPr="00325EE9" w:rsidRDefault="003417DC">
                  <w:pPr>
                    <w:rPr>
                      <w:lang w:val="lt-LT"/>
                    </w:rPr>
                  </w:pPr>
                  <w:r w:rsidRPr="00325EE9">
                    <w:rPr>
                      <w:color w:val="000000"/>
                      <w:sz w:val="24"/>
                      <w:lang w:val="lt-LT"/>
                    </w:rPr>
                    <w:t>Susipažinau</w:t>
                  </w:r>
                </w:p>
              </w:tc>
              <w:tc>
                <w:tcPr>
                  <w:tcW w:w="5669" w:type="dxa"/>
                  <w:tcMar>
                    <w:top w:w="40" w:type="dxa"/>
                    <w:left w:w="40" w:type="dxa"/>
                    <w:bottom w:w="40" w:type="dxa"/>
                    <w:right w:w="40" w:type="dxa"/>
                  </w:tcMar>
                </w:tcPr>
                <w:p w14:paraId="48FB7B5C" w14:textId="77777777" w:rsidR="003417DC" w:rsidRPr="00325EE9" w:rsidRDefault="003417DC">
                  <w:pPr>
                    <w:rPr>
                      <w:lang w:val="lt-LT"/>
                    </w:rPr>
                  </w:pPr>
                </w:p>
              </w:tc>
            </w:tr>
            <w:tr w:rsidR="003417DC" w:rsidRPr="00325EE9" w14:paraId="64490CE1" w14:textId="77777777">
              <w:trPr>
                <w:trHeight w:val="260"/>
              </w:trPr>
              <w:tc>
                <w:tcPr>
                  <w:tcW w:w="3401" w:type="dxa"/>
                  <w:tcBorders>
                    <w:bottom w:val="single" w:sz="2" w:space="0" w:color="000000"/>
                  </w:tcBorders>
                  <w:tcMar>
                    <w:top w:w="40" w:type="dxa"/>
                    <w:left w:w="40" w:type="dxa"/>
                    <w:bottom w:w="40" w:type="dxa"/>
                    <w:right w:w="40" w:type="dxa"/>
                  </w:tcMar>
                </w:tcPr>
                <w:p w14:paraId="241BE74F" w14:textId="77777777" w:rsidR="003417DC" w:rsidRPr="00325EE9" w:rsidRDefault="003417DC">
                  <w:pPr>
                    <w:rPr>
                      <w:lang w:val="lt-LT"/>
                    </w:rPr>
                  </w:pPr>
                </w:p>
              </w:tc>
              <w:tc>
                <w:tcPr>
                  <w:tcW w:w="5669" w:type="dxa"/>
                  <w:tcMar>
                    <w:top w:w="40" w:type="dxa"/>
                    <w:left w:w="40" w:type="dxa"/>
                    <w:bottom w:w="40" w:type="dxa"/>
                    <w:right w:w="40" w:type="dxa"/>
                  </w:tcMar>
                </w:tcPr>
                <w:p w14:paraId="5D857792" w14:textId="77777777" w:rsidR="003417DC" w:rsidRPr="00325EE9" w:rsidRDefault="003417DC">
                  <w:pPr>
                    <w:rPr>
                      <w:lang w:val="lt-LT"/>
                    </w:rPr>
                  </w:pPr>
                </w:p>
              </w:tc>
            </w:tr>
            <w:tr w:rsidR="003417DC" w:rsidRPr="00325EE9" w14:paraId="74A8FF3E" w14:textId="77777777">
              <w:trPr>
                <w:trHeight w:val="260"/>
              </w:trPr>
              <w:tc>
                <w:tcPr>
                  <w:tcW w:w="3401" w:type="dxa"/>
                  <w:tcMar>
                    <w:top w:w="40" w:type="dxa"/>
                    <w:left w:w="40" w:type="dxa"/>
                    <w:bottom w:w="40" w:type="dxa"/>
                    <w:right w:w="40" w:type="dxa"/>
                  </w:tcMar>
                </w:tcPr>
                <w:p w14:paraId="618002B5" w14:textId="77777777" w:rsidR="003417DC" w:rsidRPr="00325EE9" w:rsidRDefault="003417DC">
                  <w:pPr>
                    <w:rPr>
                      <w:lang w:val="lt-LT"/>
                    </w:rPr>
                  </w:pPr>
                  <w:r w:rsidRPr="00325EE9">
                    <w:rPr>
                      <w:color w:val="000000"/>
                      <w:lang w:val="lt-LT"/>
                    </w:rPr>
                    <w:t>(Parašas)</w:t>
                  </w:r>
                </w:p>
              </w:tc>
              <w:tc>
                <w:tcPr>
                  <w:tcW w:w="5669" w:type="dxa"/>
                  <w:tcMar>
                    <w:top w:w="40" w:type="dxa"/>
                    <w:left w:w="40" w:type="dxa"/>
                    <w:bottom w:w="40" w:type="dxa"/>
                    <w:right w:w="40" w:type="dxa"/>
                  </w:tcMar>
                </w:tcPr>
                <w:p w14:paraId="06F4B3F9" w14:textId="77777777" w:rsidR="003417DC" w:rsidRPr="00325EE9" w:rsidRDefault="003417DC">
                  <w:pPr>
                    <w:rPr>
                      <w:lang w:val="lt-LT"/>
                    </w:rPr>
                  </w:pPr>
                </w:p>
              </w:tc>
            </w:tr>
            <w:tr w:rsidR="003417DC" w:rsidRPr="00325EE9" w14:paraId="62870A60" w14:textId="77777777">
              <w:trPr>
                <w:trHeight w:val="260"/>
              </w:trPr>
              <w:tc>
                <w:tcPr>
                  <w:tcW w:w="3401" w:type="dxa"/>
                  <w:tcBorders>
                    <w:bottom w:val="single" w:sz="2" w:space="0" w:color="000000"/>
                  </w:tcBorders>
                  <w:tcMar>
                    <w:top w:w="40" w:type="dxa"/>
                    <w:left w:w="40" w:type="dxa"/>
                    <w:bottom w:w="40" w:type="dxa"/>
                    <w:right w:w="40" w:type="dxa"/>
                  </w:tcMar>
                </w:tcPr>
                <w:p w14:paraId="1254D8AD" w14:textId="77777777" w:rsidR="003417DC" w:rsidRPr="00325EE9" w:rsidRDefault="003417DC">
                  <w:pPr>
                    <w:rPr>
                      <w:lang w:val="lt-LT"/>
                    </w:rPr>
                  </w:pPr>
                </w:p>
              </w:tc>
              <w:tc>
                <w:tcPr>
                  <w:tcW w:w="5669" w:type="dxa"/>
                  <w:tcMar>
                    <w:top w:w="40" w:type="dxa"/>
                    <w:left w:w="40" w:type="dxa"/>
                    <w:bottom w:w="40" w:type="dxa"/>
                    <w:right w:w="40" w:type="dxa"/>
                  </w:tcMar>
                </w:tcPr>
                <w:p w14:paraId="5C090EBB" w14:textId="77777777" w:rsidR="003417DC" w:rsidRPr="00325EE9" w:rsidRDefault="003417DC">
                  <w:pPr>
                    <w:rPr>
                      <w:lang w:val="lt-LT"/>
                    </w:rPr>
                  </w:pPr>
                </w:p>
              </w:tc>
            </w:tr>
            <w:tr w:rsidR="003417DC" w:rsidRPr="00325EE9" w14:paraId="17FEE03B" w14:textId="77777777">
              <w:trPr>
                <w:trHeight w:val="260"/>
              </w:trPr>
              <w:tc>
                <w:tcPr>
                  <w:tcW w:w="3401" w:type="dxa"/>
                  <w:tcMar>
                    <w:top w:w="40" w:type="dxa"/>
                    <w:left w:w="40" w:type="dxa"/>
                    <w:bottom w:w="40" w:type="dxa"/>
                    <w:right w:w="40" w:type="dxa"/>
                  </w:tcMar>
                </w:tcPr>
                <w:p w14:paraId="71A5FB09" w14:textId="77777777" w:rsidR="003417DC" w:rsidRPr="00325EE9" w:rsidRDefault="003417DC">
                  <w:pPr>
                    <w:rPr>
                      <w:lang w:val="lt-LT"/>
                    </w:rPr>
                  </w:pPr>
                  <w:r w:rsidRPr="00325EE9">
                    <w:rPr>
                      <w:color w:val="000000"/>
                      <w:lang w:val="lt-LT"/>
                    </w:rPr>
                    <w:t>(Vardas ir pavardė)</w:t>
                  </w:r>
                </w:p>
              </w:tc>
              <w:tc>
                <w:tcPr>
                  <w:tcW w:w="5669" w:type="dxa"/>
                  <w:tcMar>
                    <w:top w:w="40" w:type="dxa"/>
                    <w:left w:w="40" w:type="dxa"/>
                    <w:bottom w:w="40" w:type="dxa"/>
                    <w:right w:w="40" w:type="dxa"/>
                  </w:tcMar>
                </w:tcPr>
                <w:p w14:paraId="079C7345" w14:textId="77777777" w:rsidR="003417DC" w:rsidRPr="00325EE9" w:rsidRDefault="003417DC">
                  <w:pPr>
                    <w:rPr>
                      <w:lang w:val="lt-LT"/>
                    </w:rPr>
                  </w:pPr>
                </w:p>
              </w:tc>
            </w:tr>
            <w:tr w:rsidR="003417DC" w:rsidRPr="00325EE9" w14:paraId="21DA530F" w14:textId="77777777">
              <w:trPr>
                <w:trHeight w:val="260"/>
              </w:trPr>
              <w:tc>
                <w:tcPr>
                  <w:tcW w:w="3401" w:type="dxa"/>
                  <w:tcBorders>
                    <w:bottom w:val="single" w:sz="2" w:space="0" w:color="000000"/>
                  </w:tcBorders>
                  <w:tcMar>
                    <w:top w:w="40" w:type="dxa"/>
                    <w:left w:w="40" w:type="dxa"/>
                    <w:bottom w:w="40" w:type="dxa"/>
                    <w:right w:w="40" w:type="dxa"/>
                  </w:tcMar>
                </w:tcPr>
                <w:p w14:paraId="27ECF9D2" w14:textId="77777777" w:rsidR="003417DC" w:rsidRPr="00325EE9" w:rsidRDefault="003417DC">
                  <w:pPr>
                    <w:rPr>
                      <w:lang w:val="lt-LT"/>
                    </w:rPr>
                  </w:pPr>
                </w:p>
              </w:tc>
              <w:tc>
                <w:tcPr>
                  <w:tcW w:w="5669" w:type="dxa"/>
                  <w:tcMar>
                    <w:top w:w="40" w:type="dxa"/>
                    <w:left w:w="40" w:type="dxa"/>
                    <w:bottom w:w="40" w:type="dxa"/>
                    <w:right w:w="40" w:type="dxa"/>
                  </w:tcMar>
                </w:tcPr>
                <w:p w14:paraId="4938C495" w14:textId="77777777" w:rsidR="003417DC" w:rsidRPr="00325EE9" w:rsidRDefault="003417DC">
                  <w:pPr>
                    <w:rPr>
                      <w:lang w:val="lt-LT"/>
                    </w:rPr>
                  </w:pPr>
                </w:p>
              </w:tc>
            </w:tr>
            <w:tr w:rsidR="003417DC" w:rsidRPr="00325EE9" w14:paraId="6B108D17" w14:textId="77777777">
              <w:trPr>
                <w:trHeight w:val="260"/>
              </w:trPr>
              <w:tc>
                <w:tcPr>
                  <w:tcW w:w="3401" w:type="dxa"/>
                  <w:tcMar>
                    <w:top w:w="40" w:type="dxa"/>
                    <w:left w:w="40" w:type="dxa"/>
                    <w:bottom w:w="40" w:type="dxa"/>
                    <w:right w:w="40" w:type="dxa"/>
                  </w:tcMar>
                </w:tcPr>
                <w:p w14:paraId="4FB13280" w14:textId="77777777" w:rsidR="003417DC" w:rsidRPr="00325EE9" w:rsidRDefault="003417DC">
                  <w:pPr>
                    <w:rPr>
                      <w:lang w:val="lt-LT"/>
                    </w:rPr>
                  </w:pPr>
                  <w:r w:rsidRPr="00325EE9">
                    <w:rPr>
                      <w:color w:val="000000"/>
                      <w:lang w:val="lt-LT"/>
                    </w:rPr>
                    <w:t>(Data)</w:t>
                  </w:r>
                </w:p>
              </w:tc>
              <w:tc>
                <w:tcPr>
                  <w:tcW w:w="5669" w:type="dxa"/>
                  <w:tcMar>
                    <w:top w:w="40" w:type="dxa"/>
                    <w:left w:w="40" w:type="dxa"/>
                    <w:bottom w:w="40" w:type="dxa"/>
                    <w:right w:w="40" w:type="dxa"/>
                  </w:tcMar>
                </w:tcPr>
                <w:p w14:paraId="5BEB4059" w14:textId="77777777" w:rsidR="003417DC" w:rsidRPr="00325EE9" w:rsidRDefault="003417DC">
                  <w:pPr>
                    <w:rPr>
                      <w:lang w:val="lt-LT"/>
                    </w:rPr>
                  </w:pPr>
                </w:p>
              </w:tc>
            </w:tr>
            <w:tr w:rsidR="003417DC" w:rsidRPr="00325EE9" w14:paraId="4276BACD" w14:textId="77777777">
              <w:trPr>
                <w:trHeight w:val="260"/>
              </w:trPr>
              <w:tc>
                <w:tcPr>
                  <w:tcW w:w="3401" w:type="dxa"/>
                  <w:tcMar>
                    <w:top w:w="40" w:type="dxa"/>
                    <w:left w:w="40" w:type="dxa"/>
                    <w:bottom w:w="40" w:type="dxa"/>
                    <w:right w:w="40" w:type="dxa"/>
                  </w:tcMar>
                </w:tcPr>
                <w:p w14:paraId="7501A7BC" w14:textId="77777777" w:rsidR="003417DC" w:rsidRPr="00325EE9" w:rsidRDefault="003417DC">
                  <w:pPr>
                    <w:rPr>
                      <w:lang w:val="lt-LT"/>
                    </w:rPr>
                  </w:pPr>
                </w:p>
              </w:tc>
              <w:tc>
                <w:tcPr>
                  <w:tcW w:w="5669" w:type="dxa"/>
                  <w:tcMar>
                    <w:top w:w="40" w:type="dxa"/>
                    <w:left w:w="40" w:type="dxa"/>
                    <w:bottom w:w="40" w:type="dxa"/>
                    <w:right w:w="40" w:type="dxa"/>
                  </w:tcMar>
                </w:tcPr>
                <w:p w14:paraId="5B8CC537" w14:textId="77777777" w:rsidR="003417DC" w:rsidRPr="00325EE9" w:rsidRDefault="003417DC">
                  <w:pPr>
                    <w:rPr>
                      <w:lang w:val="lt-LT"/>
                    </w:rPr>
                  </w:pPr>
                </w:p>
              </w:tc>
            </w:tr>
          </w:tbl>
          <w:p w14:paraId="5FE932EC" w14:textId="77777777" w:rsidR="003417DC" w:rsidRPr="00325EE9" w:rsidRDefault="003417DC">
            <w:pPr>
              <w:rPr>
                <w:lang w:val="lt-LT"/>
              </w:rPr>
            </w:pPr>
          </w:p>
        </w:tc>
      </w:tr>
      <w:tr w:rsidR="003417DC" w:rsidRPr="00325EE9" w14:paraId="52879FEB" w14:textId="77777777">
        <w:trPr>
          <w:trHeight w:val="41"/>
        </w:trPr>
        <w:tc>
          <w:tcPr>
            <w:tcW w:w="13" w:type="dxa"/>
          </w:tcPr>
          <w:p w14:paraId="6B03C85D" w14:textId="77777777" w:rsidR="003417DC" w:rsidRPr="00325EE9" w:rsidRDefault="003417DC">
            <w:pPr>
              <w:pStyle w:val="EmptyLayoutCell"/>
              <w:rPr>
                <w:lang w:val="lt-LT"/>
              </w:rPr>
            </w:pPr>
          </w:p>
        </w:tc>
        <w:tc>
          <w:tcPr>
            <w:tcW w:w="1" w:type="dxa"/>
          </w:tcPr>
          <w:p w14:paraId="0B2A88B5" w14:textId="77777777" w:rsidR="003417DC" w:rsidRPr="00325EE9" w:rsidRDefault="003417DC">
            <w:pPr>
              <w:pStyle w:val="EmptyLayoutCell"/>
              <w:rPr>
                <w:lang w:val="lt-LT"/>
              </w:rPr>
            </w:pPr>
          </w:p>
        </w:tc>
        <w:tc>
          <w:tcPr>
            <w:tcW w:w="1" w:type="dxa"/>
          </w:tcPr>
          <w:p w14:paraId="79CB3109" w14:textId="77777777" w:rsidR="003417DC" w:rsidRPr="00325EE9" w:rsidRDefault="003417DC">
            <w:pPr>
              <w:pStyle w:val="EmptyLayoutCell"/>
              <w:rPr>
                <w:lang w:val="lt-LT"/>
              </w:rPr>
            </w:pPr>
          </w:p>
        </w:tc>
        <w:tc>
          <w:tcPr>
            <w:tcW w:w="9055" w:type="dxa"/>
          </w:tcPr>
          <w:p w14:paraId="032529B3" w14:textId="77777777" w:rsidR="003417DC" w:rsidRPr="00325EE9" w:rsidRDefault="003417DC">
            <w:pPr>
              <w:pStyle w:val="EmptyLayoutCell"/>
              <w:rPr>
                <w:lang w:val="lt-LT"/>
              </w:rPr>
            </w:pPr>
          </w:p>
        </w:tc>
        <w:tc>
          <w:tcPr>
            <w:tcW w:w="13" w:type="dxa"/>
          </w:tcPr>
          <w:p w14:paraId="43BD5C38" w14:textId="77777777" w:rsidR="003417DC" w:rsidRPr="00325EE9" w:rsidRDefault="003417DC">
            <w:pPr>
              <w:pStyle w:val="EmptyLayoutCell"/>
              <w:rPr>
                <w:lang w:val="lt-LT"/>
              </w:rPr>
            </w:pPr>
          </w:p>
        </w:tc>
      </w:tr>
    </w:tbl>
    <w:p w14:paraId="380EE778" w14:textId="77777777" w:rsidR="003417DC" w:rsidRPr="00325EE9" w:rsidRDefault="003417DC">
      <w:pPr>
        <w:rPr>
          <w:lang w:val="lt-LT"/>
        </w:rPr>
      </w:pPr>
    </w:p>
    <w:sectPr w:rsidR="003417DC" w:rsidRPr="00325EE9">
      <w:pgSz w:w="11905" w:h="16837"/>
      <w:pgMar w:top="1133" w:right="566" w:bottom="1133"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BB"/>
    <w:rsid w:val="003255BB"/>
    <w:rsid w:val="00325EE9"/>
    <w:rsid w:val="003417DC"/>
    <w:rsid w:val="007D6AE5"/>
    <w:rsid w:val="00D00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F572C"/>
  <w15:chartTrackingRefBased/>
  <w15:docId w15:val="{E4D63E05-3EFF-4538-9FEF-059FC185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2473</Words>
  <Characters>1411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Eglė Zakrienė</dc:creator>
  <cp:keywords/>
  <cp:lastModifiedBy>Eglė Zakrienė</cp:lastModifiedBy>
  <cp:revision>4</cp:revision>
  <dcterms:created xsi:type="dcterms:W3CDTF">2022-02-23T10:07:00Z</dcterms:created>
  <dcterms:modified xsi:type="dcterms:W3CDTF">2022-02-25T07:11:00Z</dcterms:modified>
</cp:coreProperties>
</file>