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342B" w14:textId="01AFB315" w:rsidR="00097311" w:rsidRPr="006A7C44" w:rsidRDefault="00252BBA" w:rsidP="00097311">
      <w:pPr>
        <w:keepNext/>
        <w:ind w:firstLine="851"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4C75CB20" wp14:editId="5DFE61B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395B" w14:textId="77777777" w:rsidR="00097311" w:rsidRPr="006A7C44" w:rsidRDefault="00097311" w:rsidP="00097311">
      <w:pPr>
        <w:keepNext/>
        <w:ind w:firstLine="851"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20AD028C" w14:textId="77777777" w:rsidR="00097311" w:rsidRPr="00097311" w:rsidRDefault="00097311" w:rsidP="00097311">
      <w:pPr>
        <w:keepNext/>
        <w:ind w:firstLine="851"/>
        <w:jc w:val="center"/>
        <w:rPr>
          <w:b/>
          <w:caps/>
          <w:szCs w:val="24"/>
        </w:rPr>
      </w:pPr>
    </w:p>
    <w:p w14:paraId="284767F6" w14:textId="77777777" w:rsidR="00097311" w:rsidRPr="00097311" w:rsidRDefault="00097311" w:rsidP="00097311">
      <w:pPr>
        <w:keepNext/>
        <w:ind w:firstLine="851"/>
        <w:jc w:val="center"/>
        <w:rPr>
          <w:b/>
          <w:caps/>
          <w:szCs w:val="24"/>
        </w:rPr>
      </w:pPr>
      <w:r w:rsidRPr="00097311">
        <w:rPr>
          <w:b/>
          <w:caps/>
          <w:szCs w:val="24"/>
        </w:rPr>
        <w:t>NUTARIMAS</w:t>
      </w:r>
    </w:p>
    <w:p w14:paraId="03246E3D" w14:textId="657FCA94" w:rsidR="00097311" w:rsidRPr="00097311" w:rsidRDefault="00097311" w:rsidP="00097311">
      <w:pPr>
        <w:ind w:firstLine="851"/>
        <w:jc w:val="center"/>
        <w:rPr>
          <w:b/>
          <w:color w:val="000000"/>
          <w:szCs w:val="24"/>
          <w:lang w:eastAsia="lt-LT"/>
        </w:rPr>
      </w:pPr>
      <w:bookmarkStart w:id="0" w:name="_Hlk31014389"/>
      <w:r w:rsidRPr="00097311">
        <w:rPr>
          <w:b/>
          <w:caps/>
          <w:szCs w:val="24"/>
        </w:rPr>
        <w:t xml:space="preserve">dėl lietuvos respublikos teisingumo </w:t>
      </w:r>
      <w:r w:rsidRPr="00377195">
        <w:rPr>
          <w:b/>
          <w:caps/>
          <w:szCs w:val="24"/>
        </w:rPr>
        <w:t xml:space="preserve">ministro 2022 m. </w:t>
      </w:r>
      <w:r w:rsidR="00377195" w:rsidRPr="00377195">
        <w:rPr>
          <w:b/>
          <w:caps/>
          <w:szCs w:val="24"/>
        </w:rPr>
        <w:t>balandžio 27</w:t>
      </w:r>
      <w:r w:rsidRPr="00377195">
        <w:rPr>
          <w:b/>
          <w:caps/>
          <w:szCs w:val="24"/>
        </w:rPr>
        <w:t xml:space="preserve"> d. įsakymo Nr. </w:t>
      </w:r>
      <w:r w:rsidR="00377195" w:rsidRPr="00377195">
        <w:rPr>
          <w:b/>
          <w:caps/>
          <w:szCs w:val="24"/>
        </w:rPr>
        <w:t>1R-171</w:t>
      </w:r>
      <w:r w:rsidRPr="00377195">
        <w:rPr>
          <w:b/>
          <w:caps/>
          <w:szCs w:val="24"/>
        </w:rPr>
        <w:t xml:space="preserve"> „D</w:t>
      </w:r>
      <w:r w:rsidRPr="00377195">
        <w:rPr>
          <w:b/>
          <w:szCs w:val="24"/>
          <w:lang w:eastAsia="lt-LT"/>
        </w:rPr>
        <w:t xml:space="preserve">ĖL BYLŲ PAGAL PAREIŠKIMUS </w:t>
      </w:r>
      <w:r w:rsidRPr="00097311">
        <w:rPr>
          <w:b/>
          <w:color w:val="000000"/>
          <w:szCs w:val="24"/>
          <w:lang w:eastAsia="lt-LT"/>
        </w:rPr>
        <w:t xml:space="preserve">DĖL TEISMO ĮSAKYMO IŠDAVIMO, KURIE PADUODAMI ELEKTRONINIŲ RYŠIŲ PRIEMONĖMIS, TEISMINGUMO NUSTATYMO“ </w:t>
      </w:r>
      <w:r w:rsidRPr="00097311">
        <w:rPr>
          <w:b/>
          <w:caps/>
          <w:szCs w:val="24"/>
        </w:rPr>
        <w:t>įgyvendinimo</w:t>
      </w:r>
    </w:p>
    <w:bookmarkEnd w:id="0"/>
    <w:p w14:paraId="0CB6E4F3" w14:textId="77777777" w:rsidR="00097311" w:rsidRPr="003E5437" w:rsidRDefault="00097311" w:rsidP="00097311">
      <w:pPr>
        <w:ind w:firstLine="851"/>
        <w:jc w:val="center"/>
        <w:rPr>
          <w:bCs/>
          <w:szCs w:val="24"/>
        </w:rPr>
      </w:pPr>
    </w:p>
    <w:p w14:paraId="5F79E444" w14:textId="6F08F35B" w:rsidR="00097311" w:rsidRPr="006A7C44" w:rsidRDefault="00097311" w:rsidP="00097311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202</w:t>
      </w:r>
      <w:r>
        <w:rPr>
          <w:bCs/>
          <w:szCs w:val="24"/>
        </w:rPr>
        <w:t>2</w:t>
      </w:r>
      <w:r w:rsidRPr="006A7C44">
        <w:rPr>
          <w:bCs/>
          <w:szCs w:val="24"/>
        </w:rPr>
        <w:t xml:space="preserve"> m. </w:t>
      </w:r>
      <w:r w:rsidR="00252BBA">
        <w:rPr>
          <w:bCs/>
          <w:szCs w:val="24"/>
        </w:rPr>
        <w:t>balandžio 29</w:t>
      </w:r>
      <w:r w:rsidRPr="006A7C44">
        <w:rPr>
          <w:bCs/>
          <w:szCs w:val="24"/>
        </w:rPr>
        <w:t xml:space="preserve"> d. Nr. 13P-</w:t>
      </w:r>
      <w:r w:rsidR="00252BBA">
        <w:rPr>
          <w:bCs/>
          <w:szCs w:val="24"/>
        </w:rPr>
        <w:t>80</w:t>
      </w:r>
      <w:r w:rsidRPr="006A7C44">
        <w:rPr>
          <w:bCs/>
          <w:szCs w:val="24"/>
        </w:rPr>
        <w:t>-(7.1.2</w:t>
      </w:r>
      <w:r w:rsidR="0041760B">
        <w:rPr>
          <w:bCs/>
          <w:szCs w:val="24"/>
        </w:rPr>
        <w:t>.</w:t>
      </w:r>
      <w:r w:rsidRPr="006A7C44">
        <w:rPr>
          <w:bCs/>
          <w:szCs w:val="24"/>
        </w:rPr>
        <w:t>)</w:t>
      </w:r>
    </w:p>
    <w:p w14:paraId="6236E210" w14:textId="77777777" w:rsidR="00097311" w:rsidRPr="006A7C44" w:rsidRDefault="00097311" w:rsidP="00097311">
      <w:pPr>
        <w:ind w:firstLine="851"/>
        <w:jc w:val="center"/>
        <w:rPr>
          <w:bCs/>
          <w:szCs w:val="24"/>
        </w:rPr>
      </w:pPr>
      <w:r w:rsidRPr="006A7C44">
        <w:rPr>
          <w:bCs/>
          <w:szCs w:val="24"/>
        </w:rPr>
        <w:t>Vilnius</w:t>
      </w:r>
    </w:p>
    <w:p w14:paraId="6E8B6616" w14:textId="77777777" w:rsidR="00097311" w:rsidRPr="006A7C44" w:rsidRDefault="00097311" w:rsidP="00097311">
      <w:pPr>
        <w:ind w:firstLine="851"/>
        <w:jc w:val="center"/>
        <w:rPr>
          <w:bCs/>
          <w:szCs w:val="24"/>
        </w:rPr>
      </w:pPr>
    </w:p>
    <w:p w14:paraId="2AAFE5D9" w14:textId="47BDA313" w:rsidR="00097311" w:rsidRDefault="00097311" w:rsidP="00097311">
      <w:pPr>
        <w:ind w:firstLine="720"/>
        <w:jc w:val="both"/>
      </w:pPr>
      <w:r w:rsidRPr="006A7C44">
        <w:rPr>
          <w:bCs/>
          <w:szCs w:val="24"/>
        </w:rPr>
        <w:t xml:space="preserve">Vadovaudamasi </w:t>
      </w:r>
      <w:r w:rsidRPr="006672E5">
        <w:t xml:space="preserve">Lietuvos Respublikos teismų įstatymo </w:t>
      </w:r>
      <w:r w:rsidR="00204323">
        <w:t xml:space="preserve">36 straipsniu, </w:t>
      </w:r>
      <w:r w:rsidRPr="006672E5">
        <w:t>120 straipsnio 17 punktu</w:t>
      </w:r>
      <w:r w:rsidR="002D65FD">
        <w:t>,</w:t>
      </w:r>
      <w:r w:rsidR="00F01A45">
        <w:t xml:space="preserve"> </w:t>
      </w:r>
      <w:r w:rsidR="00F01A45" w:rsidRPr="006672E5">
        <w:t>Lietuvos Respublikos</w:t>
      </w:r>
      <w:r w:rsidR="00F01A45">
        <w:t xml:space="preserve"> teisingumo </w:t>
      </w:r>
      <w:r w:rsidR="00F01A45" w:rsidRPr="00377195">
        <w:t xml:space="preserve">ministro 2022 m. </w:t>
      </w:r>
      <w:r w:rsidR="00377195" w:rsidRPr="00377195">
        <w:t>balandžio 27</w:t>
      </w:r>
      <w:r w:rsidR="00F01A45" w:rsidRPr="00377195">
        <w:t xml:space="preserve"> d. įsakymo Nr. </w:t>
      </w:r>
      <w:r w:rsidR="00377195" w:rsidRPr="00377195">
        <w:t>1R-171</w:t>
      </w:r>
      <w:r w:rsidR="00F01A45" w:rsidRPr="00377195">
        <w:t xml:space="preserve"> „Dėl Bylų pagal pareiškimus dėl teismo įsakym</w:t>
      </w:r>
      <w:r w:rsidR="00F01A45">
        <w:rPr>
          <w:color w:val="000000"/>
        </w:rPr>
        <w:t>o išdavimo, kurie paduodami elektroninių ryšių priemonėmis, teismingumo nustatymo“ 2 punkt</w:t>
      </w:r>
      <w:r w:rsidR="00630140">
        <w:rPr>
          <w:color w:val="000000"/>
        </w:rPr>
        <w:t>u</w:t>
      </w:r>
      <w:r w:rsidR="002D65FD">
        <w:rPr>
          <w:color w:val="000000"/>
        </w:rPr>
        <w:t xml:space="preserve"> ir atsižvelgdama į procesinių dokumentų registravimo ir bylų sudarymo Lietuvos Respublikos teismuose principus</w:t>
      </w:r>
      <w:r w:rsidR="00F01A45">
        <w:rPr>
          <w:color w:val="000000"/>
        </w:rPr>
        <w:t xml:space="preserve">, </w:t>
      </w:r>
      <w:r>
        <w:t>Teisėjų taryba</w:t>
      </w:r>
      <w:r w:rsidRPr="006672E5">
        <w:t xml:space="preserve"> n u t a r i a:</w:t>
      </w:r>
    </w:p>
    <w:p w14:paraId="2FA5180D" w14:textId="315028DD" w:rsidR="00097311" w:rsidRPr="00F93BE8" w:rsidRDefault="00097311" w:rsidP="00097311">
      <w:pPr>
        <w:ind w:firstLine="720"/>
        <w:jc w:val="both"/>
        <w:rPr>
          <w:color w:val="000000"/>
        </w:rPr>
      </w:pPr>
      <w:r>
        <w:rPr>
          <w:bCs/>
          <w:szCs w:val="24"/>
        </w:rPr>
        <w:t>1.</w:t>
      </w:r>
      <w:bookmarkStart w:id="1" w:name="_Hlk31098718"/>
      <w:r w:rsidR="001E36E6">
        <w:rPr>
          <w:bCs/>
          <w:szCs w:val="24"/>
        </w:rPr>
        <w:t xml:space="preserve"> </w:t>
      </w:r>
      <w:r w:rsidR="00F93BE8">
        <w:rPr>
          <w:bCs/>
          <w:szCs w:val="24"/>
        </w:rPr>
        <w:t xml:space="preserve">Nustatyti, kad </w:t>
      </w:r>
      <w:r w:rsidR="00AB26FE">
        <w:rPr>
          <w:color w:val="000000"/>
        </w:rPr>
        <w:t>pareiškim</w:t>
      </w:r>
      <w:r w:rsidR="008468A3">
        <w:rPr>
          <w:color w:val="000000"/>
        </w:rPr>
        <w:t>ai</w:t>
      </w:r>
      <w:r w:rsidR="00AB26FE">
        <w:rPr>
          <w:color w:val="000000"/>
        </w:rPr>
        <w:t xml:space="preserve"> dėl teismo įsakymo išdavimo, kurie paduodami elektroninių ryšių priemonėmis</w:t>
      </w:r>
      <w:r w:rsidR="00AC569C">
        <w:rPr>
          <w:color w:val="000000"/>
        </w:rPr>
        <w:t>,</w:t>
      </w:r>
      <w:r w:rsidR="008468A3">
        <w:rPr>
          <w:color w:val="000000"/>
        </w:rPr>
        <w:t xml:space="preserve"> </w:t>
      </w:r>
      <w:r w:rsidR="00204323">
        <w:rPr>
          <w:color w:val="000000"/>
        </w:rPr>
        <w:t xml:space="preserve">(toliau – pareiškimai) </w:t>
      </w:r>
      <w:r w:rsidR="0043298F">
        <w:rPr>
          <w:color w:val="000000"/>
        </w:rPr>
        <w:t xml:space="preserve">automatizuotai </w:t>
      </w:r>
      <w:r w:rsidR="00F93BE8" w:rsidRPr="002A2FC6">
        <w:rPr>
          <w:color w:val="000000"/>
          <w:szCs w:val="24"/>
        </w:rPr>
        <w:t>paskirstom</w:t>
      </w:r>
      <w:r w:rsidR="008468A3">
        <w:rPr>
          <w:color w:val="000000"/>
          <w:szCs w:val="24"/>
        </w:rPr>
        <w:t>i</w:t>
      </w:r>
      <w:r w:rsidR="00F93BE8" w:rsidRPr="002A2FC6">
        <w:rPr>
          <w:color w:val="000000"/>
          <w:szCs w:val="24"/>
        </w:rPr>
        <w:t xml:space="preserve"> tarp </w:t>
      </w:r>
      <w:r w:rsidR="007B19C6">
        <w:rPr>
          <w:color w:val="000000"/>
          <w:szCs w:val="24"/>
        </w:rPr>
        <w:t xml:space="preserve">Teisingumo ministro įsakyme nurodytų </w:t>
      </w:r>
      <w:r w:rsidR="007B19C6">
        <w:rPr>
          <w:color w:val="000000"/>
        </w:rPr>
        <w:t xml:space="preserve">apylinkių teismų </w:t>
      </w:r>
      <w:r w:rsidR="00AB26FE">
        <w:rPr>
          <w:color w:val="000000"/>
        </w:rPr>
        <w:t>teism</w:t>
      </w:r>
      <w:r w:rsidR="00F93BE8">
        <w:rPr>
          <w:color w:val="000000"/>
        </w:rPr>
        <w:t>o rūmų</w:t>
      </w:r>
      <w:r w:rsidR="00142786">
        <w:rPr>
          <w:color w:val="000000"/>
        </w:rPr>
        <w:t>,</w:t>
      </w:r>
      <w:r w:rsidR="008468A3">
        <w:rPr>
          <w:color w:val="000000"/>
        </w:rPr>
        <w:t xml:space="preserve"> naudojantis Lietuvos teismų informacine sistema (toliau – LITEKO)</w:t>
      </w:r>
      <w:r w:rsidR="00AB26FE">
        <w:rPr>
          <w:color w:val="000000"/>
        </w:rPr>
        <w:t>.</w:t>
      </w:r>
      <w:r w:rsidR="00F861D6">
        <w:rPr>
          <w:color w:val="000000"/>
        </w:rPr>
        <w:t xml:space="preserve"> </w:t>
      </w:r>
    </w:p>
    <w:p w14:paraId="151DD80A" w14:textId="35074F98" w:rsidR="00E77EB1" w:rsidRDefault="00A21D05" w:rsidP="00E77EB1">
      <w:pPr>
        <w:ind w:firstLine="68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2</w:t>
      </w:r>
      <w:r w:rsidRPr="00E77EB1">
        <w:rPr>
          <w:rFonts w:eastAsia="Calibri"/>
          <w:bCs/>
          <w:szCs w:val="24"/>
        </w:rPr>
        <w:t xml:space="preserve">. </w:t>
      </w:r>
      <w:r w:rsidR="007B19C6">
        <w:rPr>
          <w:rFonts w:eastAsia="Calibri"/>
          <w:bCs/>
          <w:szCs w:val="24"/>
        </w:rPr>
        <w:t>Nustatyti</w:t>
      </w:r>
      <w:r w:rsidR="00A22E94" w:rsidRPr="00E77EB1">
        <w:rPr>
          <w:rFonts w:eastAsia="Calibri"/>
          <w:bCs/>
          <w:szCs w:val="24"/>
        </w:rPr>
        <w:t xml:space="preserve">, kad </w:t>
      </w:r>
      <w:r w:rsidR="00204323">
        <w:rPr>
          <w:rFonts w:eastAsia="Calibri"/>
          <w:bCs/>
          <w:szCs w:val="24"/>
        </w:rPr>
        <w:t xml:space="preserve">LITEKO, </w:t>
      </w:r>
      <w:r w:rsidRPr="00E77EB1">
        <w:rPr>
          <w:rFonts w:eastAsia="Calibri"/>
          <w:bCs/>
          <w:szCs w:val="24"/>
        </w:rPr>
        <w:t>paskirs</w:t>
      </w:r>
      <w:r w:rsidR="00204323">
        <w:rPr>
          <w:rFonts w:eastAsia="Calibri"/>
          <w:bCs/>
          <w:szCs w:val="24"/>
        </w:rPr>
        <w:t>tydama</w:t>
      </w:r>
      <w:r w:rsidR="00A22E94" w:rsidRPr="00E77EB1">
        <w:rPr>
          <w:rFonts w:eastAsia="Calibri"/>
          <w:bCs/>
          <w:szCs w:val="24"/>
        </w:rPr>
        <w:t xml:space="preserve"> </w:t>
      </w:r>
      <w:r w:rsidR="008468A3">
        <w:rPr>
          <w:rFonts w:eastAsia="Calibri"/>
          <w:bCs/>
          <w:szCs w:val="24"/>
        </w:rPr>
        <w:t>pareiškimus</w:t>
      </w:r>
      <w:r w:rsidR="008468A3" w:rsidRPr="00E77EB1">
        <w:rPr>
          <w:rFonts w:eastAsia="Calibri"/>
          <w:bCs/>
          <w:szCs w:val="24"/>
        </w:rPr>
        <w:t xml:space="preserve"> </w:t>
      </w:r>
      <w:r w:rsidRPr="00E77EB1">
        <w:rPr>
          <w:rFonts w:eastAsia="Calibri"/>
          <w:bCs/>
          <w:szCs w:val="24"/>
        </w:rPr>
        <w:t>tarp šio Nutarimo</w:t>
      </w:r>
      <w:r w:rsidR="00630140">
        <w:rPr>
          <w:rFonts w:eastAsia="Calibri"/>
          <w:bCs/>
          <w:szCs w:val="24"/>
        </w:rPr>
        <w:t xml:space="preserve"> </w:t>
      </w:r>
      <w:r w:rsidRPr="00E77EB1">
        <w:rPr>
          <w:rFonts w:eastAsia="Calibri"/>
          <w:bCs/>
          <w:szCs w:val="24"/>
        </w:rPr>
        <w:t xml:space="preserve">1 punkte nurodytų </w:t>
      </w:r>
      <w:r w:rsidR="007B19C6">
        <w:rPr>
          <w:color w:val="000000"/>
        </w:rPr>
        <w:t>apylinkių teismų teismo</w:t>
      </w:r>
      <w:r w:rsidRPr="00E77EB1">
        <w:rPr>
          <w:rFonts w:eastAsia="Calibri"/>
          <w:bCs/>
          <w:szCs w:val="24"/>
        </w:rPr>
        <w:t xml:space="preserve"> rūmų</w:t>
      </w:r>
      <w:r w:rsidR="00A22E94" w:rsidRPr="00E77EB1">
        <w:rPr>
          <w:rFonts w:eastAsia="Calibri"/>
          <w:bCs/>
          <w:szCs w:val="24"/>
        </w:rPr>
        <w:t xml:space="preserve">, </w:t>
      </w:r>
      <w:r w:rsidR="008468A3">
        <w:rPr>
          <w:rFonts w:eastAsia="Calibri"/>
          <w:bCs/>
          <w:szCs w:val="24"/>
        </w:rPr>
        <w:t>automatizuotu būdu</w:t>
      </w:r>
      <w:r w:rsidR="00F861D6">
        <w:rPr>
          <w:rFonts w:eastAsia="Calibri"/>
          <w:bCs/>
          <w:szCs w:val="24"/>
        </w:rPr>
        <w:t xml:space="preserve"> kiekvieną dieną</w:t>
      </w:r>
      <w:r w:rsidR="008468A3">
        <w:rPr>
          <w:rFonts w:eastAsia="Calibri"/>
          <w:bCs/>
          <w:szCs w:val="24"/>
        </w:rPr>
        <w:t xml:space="preserve"> įvertina</w:t>
      </w:r>
      <w:r w:rsidR="00A22E94" w:rsidRPr="00E77EB1">
        <w:rPr>
          <w:rFonts w:eastAsia="Calibri"/>
          <w:bCs/>
          <w:szCs w:val="24"/>
        </w:rPr>
        <w:t xml:space="preserve"> šiuos</w:t>
      </w:r>
      <w:r w:rsidRPr="00E77EB1">
        <w:rPr>
          <w:rFonts w:eastAsia="Calibri"/>
          <w:bCs/>
          <w:szCs w:val="24"/>
        </w:rPr>
        <w:t xml:space="preserve"> kriteriju</w:t>
      </w:r>
      <w:r w:rsidR="0043298F" w:rsidRPr="00E77EB1">
        <w:rPr>
          <w:rFonts w:eastAsia="Calibri"/>
          <w:bCs/>
          <w:szCs w:val="24"/>
        </w:rPr>
        <w:t>s</w:t>
      </w:r>
      <w:r w:rsidRPr="00E77EB1">
        <w:rPr>
          <w:rFonts w:eastAsia="Calibri"/>
          <w:bCs/>
          <w:szCs w:val="24"/>
        </w:rPr>
        <w:t>:</w:t>
      </w:r>
    </w:p>
    <w:p w14:paraId="230566C2" w14:textId="232E7D99" w:rsidR="00E77EB1" w:rsidRPr="00F745C4" w:rsidRDefault="00A21D05" w:rsidP="00E77EB1">
      <w:pPr>
        <w:ind w:firstLine="680"/>
        <w:jc w:val="both"/>
        <w:rPr>
          <w:szCs w:val="24"/>
        </w:rPr>
      </w:pPr>
      <w:r w:rsidRPr="00E77EB1">
        <w:rPr>
          <w:rFonts w:eastAsia="Calibri"/>
          <w:bCs/>
          <w:szCs w:val="24"/>
        </w:rPr>
        <w:t xml:space="preserve">2.1. </w:t>
      </w:r>
      <w:r w:rsidR="009A5DA5">
        <w:rPr>
          <w:rFonts w:eastAsia="Calibri"/>
          <w:bCs/>
          <w:szCs w:val="24"/>
        </w:rPr>
        <w:t>t</w:t>
      </w:r>
      <w:r w:rsidR="00F861D6">
        <w:rPr>
          <w:rFonts w:eastAsia="Calibri"/>
          <w:bCs/>
          <w:szCs w:val="24"/>
        </w:rPr>
        <w:t>eismo rūmuose dirbančių ir civilines bylas nagrinėjančių teisėjų, jei teismo rūmuose yra nustatyta specializacij</w:t>
      </w:r>
      <w:r w:rsidR="000E2B40">
        <w:rPr>
          <w:rFonts w:eastAsia="Calibri"/>
          <w:bCs/>
          <w:szCs w:val="24"/>
        </w:rPr>
        <w:t>a</w:t>
      </w:r>
      <w:r w:rsidR="00F861D6">
        <w:rPr>
          <w:rFonts w:eastAsia="Calibri"/>
          <w:bCs/>
          <w:szCs w:val="24"/>
        </w:rPr>
        <w:t>, ar visų teismo rūmų teisėjų, jei teismo rūmuose nėra nustatyta specializacij</w:t>
      </w:r>
      <w:r w:rsidR="000E2B40">
        <w:rPr>
          <w:rFonts w:eastAsia="Calibri"/>
          <w:bCs/>
          <w:szCs w:val="24"/>
        </w:rPr>
        <w:t>a</w:t>
      </w:r>
      <w:r w:rsidR="00F861D6">
        <w:rPr>
          <w:rFonts w:eastAsia="Calibri"/>
          <w:bCs/>
          <w:szCs w:val="24"/>
        </w:rPr>
        <w:t>, skaičių</w:t>
      </w:r>
      <w:r w:rsidR="000E2B40">
        <w:rPr>
          <w:rFonts w:eastAsia="Calibri"/>
          <w:bCs/>
          <w:szCs w:val="24"/>
        </w:rPr>
        <w:t>;</w:t>
      </w:r>
    </w:p>
    <w:p w14:paraId="1A4659BC" w14:textId="75CF51B2" w:rsidR="00154C82" w:rsidRDefault="007102B7" w:rsidP="00E77EB1">
      <w:pPr>
        <w:ind w:firstLine="680"/>
        <w:jc w:val="both"/>
        <w:rPr>
          <w:szCs w:val="24"/>
        </w:rPr>
      </w:pPr>
      <w:r w:rsidRPr="00F745C4">
        <w:rPr>
          <w:szCs w:val="24"/>
        </w:rPr>
        <w:t>2.2</w:t>
      </w:r>
      <w:r w:rsidRPr="009A5DA5">
        <w:rPr>
          <w:szCs w:val="24"/>
        </w:rPr>
        <w:t xml:space="preserve">. </w:t>
      </w:r>
      <w:r w:rsidR="009A5DA5" w:rsidRPr="009A5DA5">
        <w:rPr>
          <w:szCs w:val="24"/>
        </w:rPr>
        <w:t>t</w:t>
      </w:r>
      <w:r w:rsidR="00F861D6" w:rsidRPr="009A5DA5">
        <w:rPr>
          <w:szCs w:val="24"/>
        </w:rPr>
        <w:t>eismo</w:t>
      </w:r>
      <w:r w:rsidR="00F861D6" w:rsidRPr="00606C7F">
        <w:rPr>
          <w:szCs w:val="24"/>
        </w:rPr>
        <w:t xml:space="preserve"> rūmuose </w:t>
      </w:r>
      <w:r w:rsidR="00630140" w:rsidRPr="00762807">
        <w:rPr>
          <w:szCs w:val="24"/>
        </w:rPr>
        <w:t>per 90 (devyniasdešimt)</w:t>
      </w:r>
      <w:r w:rsidR="00630140">
        <w:rPr>
          <w:szCs w:val="24"/>
        </w:rPr>
        <w:t xml:space="preserve"> </w:t>
      </w:r>
      <w:r w:rsidR="00630140" w:rsidRPr="00762807">
        <w:rPr>
          <w:szCs w:val="24"/>
        </w:rPr>
        <w:t>dienų laikotarpį</w:t>
      </w:r>
      <w:r w:rsidR="00630140" w:rsidRPr="00630140">
        <w:rPr>
          <w:szCs w:val="24"/>
        </w:rPr>
        <w:t xml:space="preserve"> </w:t>
      </w:r>
      <w:r w:rsidR="00F861D6" w:rsidRPr="00606C7F">
        <w:rPr>
          <w:szCs w:val="24"/>
        </w:rPr>
        <w:t xml:space="preserve">gautų civilinių bylų, </w:t>
      </w:r>
      <w:bookmarkStart w:id="2" w:name="_Hlk101266105"/>
      <w:r w:rsidR="00F861D6" w:rsidRPr="00606C7F">
        <w:rPr>
          <w:szCs w:val="24"/>
        </w:rPr>
        <w:t>įskaitant ir bylas</w:t>
      </w:r>
      <w:r w:rsidR="00630140">
        <w:rPr>
          <w:szCs w:val="24"/>
        </w:rPr>
        <w:t xml:space="preserve"> pagal pareiškimus</w:t>
      </w:r>
      <w:r w:rsidR="00F861D6" w:rsidRPr="00606C7F">
        <w:rPr>
          <w:szCs w:val="24"/>
        </w:rPr>
        <w:t xml:space="preserve"> dėl teismo įsakymo išdavimo</w:t>
      </w:r>
      <w:bookmarkEnd w:id="2"/>
      <w:r w:rsidR="00F861D6" w:rsidRPr="00606C7F">
        <w:rPr>
          <w:szCs w:val="24"/>
        </w:rPr>
        <w:t xml:space="preserve">, </w:t>
      </w:r>
      <w:r w:rsidR="00F861D6">
        <w:rPr>
          <w:szCs w:val="24"/>
        </w:rPr>
        <w:t>skaičių</w:t>
      </w:r>
      <w:r w:rsidR="00630140">
        <w:rPr>
          <w:szCs w:val="24"/>
        </w:rPr>
        <w:t>;</w:t>
      </w:r>
      <w:r w:rsidR="00F745C4" w:rsidRPr="008A5423">
        <w:rPr>
          <w:szCs w:val="24"/>
        </w:rPr>
        <w:t xml:space="preserve"> </w:t>
      </w:r>
    </w:p>
    <w:p w14:paraId="66388216" w14:textId="5896981F" w:rsidR="00F861D6" w:rsidRDefault="007102B7" w:rsidP="00E77EB1">
      <w:pPr>
        <w:ind w:firstLine="680"/>
        <w:jc w:val="both"/>
        <w:rPr>
          <w:b/>
          <w:bCs/>
          <w:szCs w:val="24"/>
        </w:rPr>
      </w:pPr>
      <w:r w:rsidRPr="00E77EB1">
        <w:rPr>
          <w:szCs w:val="24"/>
        </w:rPr>
        <w:t xml:space="preserve">2.3. </w:t>
      </w:r>
      <w:r w:rsidR="009A5DA5">
        <w:rPr>
          <w:szCs w:val="24"/>
        </w:rPr>
        <w:t>v</w:t>
      </w:r>
      <w:r w:rsidR="00FF5E76" w:rsidRPr="00606C7F">
        <w:rPr>
          <w:szCs w:val="24"/>
        </w:rPr>
        <w:t>idutin</w:t>
      </w:r>
      <w:r w:rsidR="00F861D6" w:rsidRPr="00606C7F">
        <w:rPr>
          <w:szCs w:val="24"/>
        </w:rPr>
        <w:t xml:space="preserve">į </w:t>
      </w:r>
      <w:r w:rsidR="00FF5E76" w:rsidRPr="00606C7F">
        <w:rPr>
          <w:szCs w:val="24"/>
        </w:rPr>
        <w:t>teisėjo</w:t>
      </w:r>
      <w:r w:rsidR="00204323" w:rsidRPr="00204323">
        <w:rPr>
          <w:szCs w:val="24"/>
        </w:rPr>
        <w:t xml:space="preserve"> </w:t>
      </w:r>
      <w:r w:rsidR="00204323" w:rsidRPr="00762807">
        <w:rPr>
          <w:szCs w:val="24"/>
        </w:rPr>
        <w:t>per 90 (devyniasdešimt) dienų laikotarpį</w:t>
      </w:r>
      <w:r w:rsidR="00FF5E76" w:rsidRPr="00606C7F">
        <w:rPr>
          <w:szCs w:val="24"/>
        </w:rPr>
        <w:t xml:space="preserve"> gautų </w:t>
      </w:r>
      <w:r w:rsidR="000E2B40">
        <w:rPr>
          <w:szCs w:val="24"/>
        </w:rPr>
        <w:t xml:space="preserve">civilinių </w:t>
      </w:r>
      <w:r w:rsidR="00FF5E76" w:rsidRPr="00606C7F">
        <w:rPr>
          <w:szCs w:val="24"/>
        </w:rPr>
        <w:t>bylų</w:t>
      </w:r>
      <w:r w:rsidR="000E2B40">
        <w:rPr>
          <w:szCs w:val="24"/>
        </w:rPr>
        <w:t xml:space="preserve">, </w:t>
      </w:r>
      <w:r w:rsidR="000E2B40" w:rsidRPr="00762807">
        <w:rPr>
          <w:szCs w:val="24"/>
        </w:rPr>
        <w:t xml:space="preserve">įskaitant ir bylas </w:t>
      </w:r>
      <w:r w:rsidR="00630140">
        <w:rPr>
          <w:szCs w:val="24"/>
        </w:rPr>
        <w:t>pagal pareiškimus dėl</w:t>
      </w:r>
      <w:r w:rsidR="000E2B40" w:rsidRPr="00762807">
        <w:rPr>
          <w:szCs w:val="24"/>
        </w:rPr>
        <w:t xml:space="preserve"> teismo įsakymo išdavimo</w:t>
      </w:r>
      <w:r w:rsidR="000E2B40">
        <w:rPr>
          <w:szCs w:val="24"/>
        </w:rPr>
        <w:t>,</w:t>
      </w:r>
      <w:r w:rsidR="00FF5E76" w:rsidRPr="00606C7F">
        <w:rPr>
          <w:szCs w:val="24"/>
        </w:rPr>
        <w:t xml:space="preserve"> </w:t>
      </w:r>
      <w:r w:rsidR="00F861D6" w:rsidRPr="00606C7F">
        <w:rPr>
          <w:szCs w:val="24"/>
        </w:rPr>
        <w:t>skaičių.</w:t>
      </w:r>
      <w:r w:rsidR="00F861D6">
        <w:rPr>
          <w:b/>
          <w:bCs/>
          <w:szCs w:val="24"/>
        </w:rPr>
        <w:t xml:space="preserve"> </w:t>
      </w:r>
    </w:p>
    <w:bookmarkEnd w:id="1"/>
    <w:p w14:paraId="121EFFF6" w14:textId="38CF0BD1" w:rsidR="000E2B40" w:rsidRDefault="00F861D6" w:rsidP="00097311">
      <w:pPr>
        <w:ind w:firstLine="680"/>
        <w:jc w:val="both"/>
        <w:rPr>
          <w:bCs/>
          <w:szCs w:val="24"/>
        </w:rPr>
      </w:pPr>
      <w:r>
        <w:rPr>
          <w:bCs/>
          <w:szCs w:val="24"/>
        </w:rPr>
        <w:t xml:space="preserve">3. </w:t>
      </w:r>
      <w:r w:rsidR="000E2B40">
        <w:rPr>
          <w:bCs/>
          <w:szCs w:val="24"/>
        </w:rPr>
        <w:t>Nustatyti, kad</w:t>
      </w:r>
      <w:r w:rsidR="00142786">
        <w:rPr>
          <w:bCs/>
          <w:szCs w:val="24"/>
        </w:rPr>
        <w:t>,</w:t>
      </w:r>
      <w:r w:rsidR="000E2B40">
        <w:rPr>
          <w:bCs/>
          <w:szCs w:val="24"/>
        </w:rPr>
        <w:t xml:space="preserve"> </w:t>
      </w:r>
      <w:r w:rsidR="00204323">
        <w:rPr>
          <w:bCs/>
          <w:szCs w:val="24"/>
        </w:rPr>
        <w:t>siekiant užtikrinti tolygų apylinkių teismų ir jų rūmų</w:t>
      </w:r>
      <w:r w:rsidR="00081C56">
        <w:rPr>
          <w:bCs/>
          <w:szCs w:val="24"/>
        </w:rPr>
        <w:t xml:space="preserve"> </w:t>
      </w:r>
      <w:r w:rsidR="00204323">
        <w:rPr>
          <w:bCs/>
          <w:szCs w:val="24"/>
        </w:rPr>
        <w:t>gaunam</w:t>
      </w:r>
      <w:r w:rsidR="007B19C6">
        <w:rPr>
          <w:bCs/>
          <w:szCs w:val="24"/>
        </w:rPr>
        <w:t>ų bylų pagal pareiškimus dėl teismo įsakym</w:t>
      </w:r>
      <w:r w:rsidR="00CC4242">
        <w:rPr>
          <w:bCs/>
          <w:szCs w:val="24"/>
        </w:rPr>
        <w:t>o išdavimo</w:t>
      </w:r>
      <w:r w:rsidR="007B19C6">
        <w:rPr>
          <w:bCs/>
          <w:szCs w:val="24"/>
        </w:rPr>
        <w:t>,</w:t>
      </w:r>
      <w:r w:rsidR="007B19C6" w:rsidRPr="007B19C6">
        <w:rPr>
          <w:color w:val="000000"/>
        </w:rPr>
        <w:t xml:space="preserve"> </w:t>
      </w:r>
      <w:r w:rsidR="007B19C6">
        <w:rPr>
          <w:color w:val="000000"/>
        </w:rPr>
        <w:t xml:space="preserve">kurie paduodami elektroninių ryšių priemonėmis, </w:t>
      </w:r>
      <w:r w:rsidR="007B19C6">
        <w:rPr>
          <w:bCs/>
          <w:szCs w:val="24"/>
        </w:rPr>
        <w:t>paskirstymą apylinkių teismų teismo rūmams</w:t>
      </w:r>
      <w:r w:rsidR="00204323">
        <w:rPr>
          <w:bCs/>
          <w:szCs w:val="24"/>
        </w:rPr>
        <w:t xml:space="preserve">, </w:t>
      </w:r>
      <w:r w:rsidR="000E2B40">
        <w:rPr>
          <w:bCs/>
          <w:szCs w:val="24"/>
        </w:rPr>
        <w:t xml:space="preserve">pareiškimai automatizuotu būdu </w:t>
      </w:r>
      <w:r w:rsidR="00204323">
        <w:rPr>
          <w:bCs/>
          <w:szCs w:val="24"/>
        </w:rPr>
        <w:t xml:space="preserve">teismo rūmams </w:t>
      </w:r>
      <w:r w:rsidR="000E2B40">
        <w:rPr>
          <w:bCs/>
          <w:szCs w:val="24"/>
        </w:rPr>
        <w:t xml:space="preserve">paskirstomi proporcingai pagal vidutinį teisėjo </w:t>
      </w:r>
      <w:r w:rsidR="00204323" w:rsidRPr="00762807">
        <w:rPr>
          <w:szCs w:val="24"/>
        </w:rPr>
        <w:t xml:space="preserve">per 90 (devyniasdešimt) dienų laikotarpį </w:t>
      </w:r>
      <w:r w:rsidR="000E2B40">
        <w:rPr>
          <w:bCs/>
          <w:szCs w:val="24"/>
        </w:rPr>
        <w:t xml:space="preserve">gautų </w:t>
      </w:r>
      <w:r w:rsidR="00204323">
        <w:rPr>
          <w:bCs/>
          <w:szCs w:val="24"/>
        </w:rPr>
        <w:t xml:space="preserve">civilinių </w:t>
      </w:r>
      <w:r w:rsidR="000E2B40">
        <w:rPr>
          <w:bCs/>
          <w:szCs w:val="24"/>
        </w:rPr>
        <w:t>bylų</w:t>
      </w:r>
      <w:r w:rsidR="00204323">
        <w:rPr>
          <w:bCs/>
          <w:szCs w:val="24"/>
        </w:rPr>
        <w:t>, įskaitant ir bylas pagal pareiškimus dėl teismo įsakymo išdavimo,</w:t>
      </w:r>
      <w:r w:rsidR="000E2B40">
        <w:rPr>
          <w:bCs/>
          <w:szCs w:val="24"/>
        </w:rPr>
        <w:t xml:space="preserve"> </w:t>
      </w:r>
      <w:r w:rsidR="000E2B40" w:rsidRPr="00762807">
        <w:rPr>
          <w:szCs w:val="24"/>
        </w:rPr>
        <w:t>skaičių</w:t>
      </w:r>
      <w:r w:rsidR="000E2B40">
        <w:rPr>
          <w:szCs w:val="24"/>
        </w:rPr>
        <w:t xml:space="preserve">. </w:t>
      </w:r>
    </w:p>
    <w:p w14:paraId="038880D5" w14:textId="7A05309B" w:rsidR="00FF5E76" w:rsidRDefault="000E2B40" w:rsidP="00097311">
      <w:pPr>
        <w:ind w:firstLine="680"/>
        <w:jc w:val="both"/>
        <w:rPr>
          <w:bCs/>
          <w:color w:val="333333"/>
          <w:szCs w:val="24"/>
          <w:shd w:val="clear" w:color="auto" w:fill="FFFFFF"/>
        </w:rPr>
      </w:pPr>
      <w:r>
        <w:rPr>
          <w:bCs/>
          <w:szCs w:val="24"/>
        </w:rPr>
        <w:t xml:space="preserve">4. </w:t>
      </w:r>
      <w:r w:rsidR="00926B04" w:rsidRPr="00926B04">
        <w:rPr>
          <w:bCs/>
          <w:szCs w:val="24"/>
        </w:rPr>
        <w:t>N</w:t>
      </w:r>
      <w:r w:rsidR="007755B9" w:rsidRPr="00926B04">
        <w:rPr>
          <w:bCs/>
          <w:szCs w:val="24"/>
        </w:rPr>
        <w:t>ustatyti, kad</w:t>
      </w:r>
      <w:r w:rsidR="00142786">
        <w:rPr>
          <w:bCs/>
          <w:szCs w:val="24"/>
        </w:rPr>
        <w:t>,</w:t>
      </w:r>
      <w:r w:rsidR="007755B9" w:rsidRPr="00926B04">
        <w:rPr>
          <w:bCs/>
          <w:szCs w:val="24"/>
        </w:rPr>
        <w:t xml:space="preserve"> </w:t>
      </w:r>
      <w:r w:rsidR="00F861D6">
        <w:rPr>
          <w:bCs/>
          <w:szCs w:val="24"/>
        </w:rPr>
        <w:t xml:space="preserve">LITEKO gavus pareiškimą dėl teismo įsakymo išdavimo ir suformavus bylą, </w:t>
      </w:r>
      <w:r w:rsidR="007755B9" w:rsidRPr="00926B04">
        <w:rPr>
          <w:bCs/>
          <w:szCs w:val="24"/>
        </w:rPr>
        <w:t xml:space="preserve">konkrečios bylos </w:t>
      </w:r>
      <w:r w:rsidR="007755B9" w:rsidRPr="00926B04">
        <w:rPr>
          <w:bCs/>
          <w:color w:val="000000"/>
          <w:szCs w:val="24"/>
        </w:rPr>
        <w:t>pagal pareiškim</w:t>
      </w:r>
      <w:r w:rsidR="00720FE5">
        <w:rPr>
          <w:bCs/>
          <w:color w:val="000000"/>
          <w:szCs w:val="24"/>
        </w:rPr>
        <w:t>ą</w:t>
      </w:r>
      <w:r w:rsidR="007755B9" w:rsidRPr="00926B04">
        <w:rPr>
          <w:bCs/>
          <w:color w:val="000000"/>
          <w:szCs w:val="24"/>
        </w:rPr>
        <w:t xml:space="preserve"> priskyrimas teisėjui vykdomas laikantis proceso įstatymuose nustatytų reikalavimų ir </w:t>
      </w:r>
      <w:r w:rsidR="007755B9" w:rsidRPr="00926B04">
        <w:rPr>
          <w:bCs/>
          <w:color w:val="333333"/>
          <w:szCs w:val="24"/>
          <w:shd w:val="clear" w:color="auto" w:fill="FFFFFF"/>
        </w:rPr>
        <w:t>Bylų paskirstymo teisėjams ir teisėjų kolegijų sudarymo taisyklių.</w:t>
      </w:r>
    </w:p>
    <w:p w14:paraId="657C8C68" w14:textId="36E197B4" w:rsidR="00097311" w:rsidRDefault="00097311" w:rsidP="00097311">
      <w:pPr>
        <w:jc w:val="both"/>
        <w:rPr>
          <w:bCs/>
          <w:szCs w:val="24"/>
        </w:rPr>
      </w:pPr>
    </w:p>
    <w:p w14:paraId="0785B44D" w14:textId="77777777" w:rsidR="007369DE" w:rsidRDefault="007369DE" w:rsidP="00097311">
      <w:pPr>
        <w:jc w:val="both"/>
        <w:rPr>
          <w:bCs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252BBA" w14:paraId="1FF446F2" w14:textId="77777777" w:rsidTr="00252BBA">
        <w:tc>
          <w:tcPr>
            <w:tcW w:w="6912" w:type="dxa"/>
          </w:tcPr>
          <w:p w14:paraId="3F4A7B23" w14:textId="77777777" w:rsidR="00252BBA" w:rsidRDefault="00252BBA">
            <w:pPr>
              <w:spacing w:line="276" w:lineRule="auto"/>
            </w:pPr>
            <w:r>
              <w:t>Pirmininkė</w:t>
            </w:r>
          </w:p>
          <w:p w14:paraId="2762C083" w14:textId="77777777" w:rsidR="00252BBA" w:rsidRDefault="00252BBA">
            <w:pPr>
              <w:spacing w:line="276" w:lineRule="auto"/>
            </w:pPr>
          </w:p>
          <w:p w14:paraId="1280306B" w14:textId="77777777" w:rsidR="00252BBA" w:rsidRDefault="00252BBA">
            <w:pPr>
              <w:spacing w:line="276" w:lineRule="auto"/>
            </w:pPr>
          </w:p>
        </w:tc>
        <w:tc>
          <w:tcPr>
            <w:tcW w:w="2886" w:type="dxa"/>
          </w:tcPr>
          <w:p w14:paraId="5ACE2FA4" w14:textId="77777777" w:rsidR="00252BBA" w:rsidRDefault="00252BBA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33069E51" w14:textId="77777777" w:rsidR="00252BBA" w:rsidRDefault="00252BBA">
            <w:pPr>
              <w:spacing w:line="276" w:lineRule="auto"/>
            </w:pPr>
          </w:p>
        </w:tc>
      </w:tr>
      <w:tr w:rsidR="00252BBA" w14:paraId="05DDDF5D" w14:textId="77777777" w:rsidTr="00252BBA">
        <w:tc>
          <w:tcPr>
            <w:tcW w:w="6912" w:type="dxa"/>
            <w:hideMark/>
          </w:tcPr>
          <w:p w14:paraId="79526A42" w14:textId="77777777" w:rsidR="00252BBA" w:rsidRDefault="00252BBA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  <w:hideMark/>
          </w:tcPr>
          <w:p w14:paraId="69C35697" w14:textId="77777777" w:rsidR="00252BBA" w:rsidRDefault="00252BBA">
            <w:pPr>
              <w:spacing w:line="276" w:lineRule="auto"/>
            </w:pPr>
            <w:r>
              <w:t>Ramūnas Gadliauskas</w:t>
            </w:r>
          </w:p>
        </w:tc>
      </w:tr>
      <w:tr w:rsidR="00252BBA" w14:paraId="64548FB4" w14:textId="77777777" w:rsidTr="00252BBA">
        <w:tc>
          <w:tcPr>
            <w:tcW w:w="6912" w:type="dxa"/>
          </w:tcPr>
          <w:p w14:paraId="2BCE939B" w14:textId="77777777" w:rsidR="00252BBA" w:rsidRDefault="00252BBA">
            <w:pPr>
              <w:spacing w:line="276" w:lineRule="auto"/>
            </w:pPr>
          </w:p>
        </w:tc>
        <w:tc>
          <w:tcPr>
            <w:tcW w:w="2886" w:type="dxa"/>
          </w:tcPr>
          <w:p w14:paraId="2F016A37" w14:textId="77777777" w:rsidR="00252BBA" w:rsidRDefault="00252BBA">
            <w:pPr>
              <w:spacing w:line="276" w:lineRule="auto"/>
            </w:pPr>
          </w:p>
        </w:tc>
      </w:tr>
    </w:tbl>
    <w:p w14:paraId="1B08EBFF" w14:textId="77777777" w:rsidR="00D812A0" w:rsidRDefault="00D812A0" w:rsidP="00252BBA">
      <w:pPr>
        <w:tabs>
          <w:tab w:val="left" w:pos="7230"/>
        </w:tabs>
      </w:pPr>
    </w:p>
    <w:sectPr w:rsidR="00D812A0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482D" w14:textId="77777777" w:rsidR="00F54EA9" w:rsidRDefault="00F54EA9">
      <w:r>
        <w:separator/>
      </w:r>
    </w:p>
  </w:endnote>
  <w:endnote w:type="continuationSeparator" w:id="0">
    <w:p w14:paraId="53FEE34B" w14:textId="77777777" w:rsidR="00F54EA9" w:rsidRDefault="00F5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DE60" w14:textId="77777777" w:rsidR="006A5989" w:rsidRDefault="00F54E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2A6E" w14:textId="77777777" w:rsidR="006A5989" w:rsidRDefault="00F54EA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BC56" w14:textId="77777777" w:rsidR="006A5989" w:rsidRDefault="00F54E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17BB" w14:textId="77777777" w:rsidR="00F54EA9" w:rsidRDefault="00F54EA9">
      <w:r>
        <w:separator/>
      </w:r>
    </w:p>
  </w:footnote>
  <w:footnote w:type="continuationSeparator" w:id="0">
    <w:p w14:paraId="2BE2199A" w14:textId="77777777" w:rsidR="00F54EA9" w:rsidRDefault="00F5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94A8" w14:textId="77777777" w:rsidR="006A5989" w:rsidRDefault="00F54E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EndPr/>
    <w:sdtContent>
      <w:p w14:paraId="7E1B89D2" w14:textId="77777777" w:rsidR="006A5989" w:rsidRDefault="007844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267E" w14:textId="77777777" w:rsidR="006A5989" w:rsidRDefault="00F54E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2D94" w14:textId="77777777" w:rsidR="006A5989" w:rsidRPr="004B758E" w:rsidRDefault="00F54EA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04AA"/>
    <w:multiLevelType w:val="multilevel"/>
    <w:tmpl w:val="1C7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C43629"/>
    <w:multiLevelType w:val="multilevel"/>
    <w:tmpl w:val="E93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3861616">
    <w:abstractNumId w:val="1"/>
  </w:num>
  <w:num w:numId="2" w16cid:durableId="20260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5D"/>
    <w:rsid w:val="000340B2"/>
    <w:rsid w:val="00081C56"/>
    <w:rsid w:val="00097311"/>
    <w:rsid w:val="000E2B40"/>
    <w:rsid w:val="00142786"/>
    <w:rsid w:val="00154C82"/>
    <w:rsid w:val="001E36E6"/>
    <w:rsid w:val="00204323"/>
    <w:rsid w:val="00252BBA"/>
    <w:rsid w:val="002A2FC6"/>
    <w:rsid w:val="002A50F2"/>
    <w:rsid w:val="002D65FD"/>
    <w:rsid w:val="00304195"/>
    <w:rsid w:val="00317C80"/>
    <w:rsid w:val="00364CC0"/>
    <w:rsid w:val="00377195"/>
    <w:rsid w:val="003D5D83"/>
    <w:rsid w:val="0041760B"/>
    <w:rsid w:val="0043298F"/>
    <w:rsid w:val="00487AE6"/>
    <w:rsid w:val="0051325D"/>
    <w:rsid w:val="00546F61"/>
    <w:rsid w:val="00600E87"/>
    <w:rsid w:val="00606C7F"/>
    <w:rsid w:val="00630140"/>
    <w:rsid w:val="00652326"/>
    <w:rsid w:val="006B4105"/>
    <w:rsid w:val="006E194F"/>
    <w:rsid w:val="006E3529"/>
    <w:rsid w:val="007102B7"/>
    <w:rsid w:val="00720FE5"/>
    <w:rsid w:val="007369DE"/>
    <w:rsid w:val="007755B9"/>
    <w:rsid w:val="00784408"/>
    <w:rsid w:val="007B19C6"/>
    <w:rsid w:val="008468A3"/>
    <w:rsid w:val="00861148"/>
    <w:rsid w:val="008814AC"/>
    <w:rsid w:val="008A5423"/>
    <w:rsid w:val="00926B04"/>
    <w:rsid w:val="00956454"/>
    <w:rsid w:val="009A5DA5"/>
    <w:rsid w:val="009B33EB"/>
    <w:rsid w:val="009B7289"/>
    <w:rsid w:val="00A12765"/>
    <w:rsid w:val="00A21D05"/>
    <w:rsid w:val="00A22E94"/>
    <w:rsid w:val="00AB26FE"/>
    <w:rsid w:val="00AC569C"/>
    <w:rsid w:val="00CA6603"/>
    <w:rsid w:val="00CC4242"/>
    <w:rsid w:val="00CF23BF"/>
    <w:rsid w:val="00D00D1C"/>
    <w:rsid w:val="00D53D01"/>
    <w:rsid w:val="00D812A0"/>
    <w:rsid w:val="00E44615"/>
    <w:rsid w:val="00E77EB1"/>
    <w:rsid w:val="00F01A45"/>
    <w:rsid w:val="00F54EA9"/>
    <w:rsid w:val="00F745C4"/>
    <w:rsid w:val="00F77973"/>
    <w:rsid w:val="00F861D6"/>
    <w:rsid w:val="00F93BE8"/>
    <w:rsid w:val="00FC143C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D531"/>
  <w15:chartTrackingRefBased/>
  <w15:docId w15:val="{5D8B3636-0EA3-4ED0-B07F-72D6F9D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7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973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731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0973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9731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rsid w:val="00097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9731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731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qFormat/>
    <w:rsid w:val="00097311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2F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prastasis"/>
    <w:rsid w:val="00FF5E76"/>
    <w:pPr>
      <w:ind w:left="720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8468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8E3B-6B8F-4D04-A5CC-17C5D21C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Pauliukaitė</dc:creator>
  <cp:keywords/>
  <dc:description/>
  <cp:lastModifiedBy>Company NTA</cp:lastModifiedBy>
  <cp:revision>5</cp:revision>
  <dcterms:created xsi:type="dcterms:W3CDTF">2022-04-26T11:41:00Z</dcterms:created>
  <dcterms:modified xsi:type="dcterms:W3CDTF">2022-04-29T06:43:00Z</dcterms:modified>
</cp:coreProperties>
</file>