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BA155" w14:textId="77777777" w:rsidR="0012279E" w:rsidRPr="00935076" w:rsidRDefault="0012279E" w:rsidP="00935076">
      <w:pPr>
        <w:spacing w:before="0" w:line="240" w:lineRule="auto"/>
        <w:ind w:left="4374" w:firstLine="1296"/>
        <w:jc w:val="left"/>
        <w:rPr>
          <w:rFonts w:ascii="Times New Roman" w:hAnsi="Times New Roman"/>
        </w:rPr>
      </w:pPr>
      <w:r w:rsidRPr="00935076">
        <w:rPr>
          <w:rFonts w:ascii="Times New Roman" w:hAnsi="Times New Roman"/>
        </w:rPr>
        <w:t>PATVIRTINTA</w:t>
      </w:r>
    </w:p>
    <w:p w14:paraId="5118F72B" w14:textId="77777777" w:rsidR="0012279E" w:rsidRPr="00935076" w:rsidRDefault="0012279E" w:rsidP="0012279E">
      <w:pPr>
        <w:spacing w:before="0" w:line="240" w:lineRule="auto"/>
        <w:ind w:left="5670"/>
        <w:jc w:val="left"/>
        <w:rPr>
          <w:rFonts w:ascii="Times New Roman" w:hAnsi="Times New Roman"/>
        </w:rPr>
      </w:pPr>
      <w:r w:rsidRPr="00935076">
        <w:rPr>
          <w:rFonts w:ascii="Times New Roman" w:hAnsi="Times New Roman"/>
        </w:rPr>
        <w:t xml:space="preserve">Nacionalinės teismų administracijos </w:t>
      </w:r>
    </w:p>
    <w:p w14:paraId="45CF1CCA" w14:textId="5F51D511" w:rsidR="0012279E" w:rsidRPr="00935076" w:rsidRDefault="0012279E" w:rsidP="0012279E">
      <w:pPr>
        <w:spacing w:before="0" w:line="240" w:lineRule="auto"/>
        <w:ind w:left="5670"/>
        <w:jc w:val="left"/>
        <w:rPr>
          <w:rFonts w:ascii="Times New Roman" w:hAnsi="Times New Roman"/>
        </w:rPr>
      </w:pPr>
      <w:r w:rsidRPr="00935076">
        <w:rPr>
          <w:rFonts w:ascii="Times New Roman" w:hAnsi="Times New Roman"/>
        </w:rPr>
        <w:t xml:space="preserve">direktoriaus 2021 m. </w:t>
      </w:r>
      <w:r w:rsidR="00C26FE4">
        <w:rPr>
          <w:rFonts w:ascii="Times New Roman" w:hAnsi="Times New Roman"/>
        </w:rPr>
        <w:t>rugpjūčio</w:t>
      </w:r>
      <w:r w:rsidRPr="00935076">
        <w:rPr>
          <w:rFonts w:ascii="Times New Roman" w:hAnsi="Times New Roman"/>
        </w:rPr>
        <w:t xml:space="preserve"> </w:t>
      </w:r>
      <w:r w:rsidR="002A5E03">
        <w:rPr>
          <w:rFonts w:ascii="Times New Roman" w:hAnsi="Times New Roman"/>
        </w:rPr>
        <w:t>23</w:t>
      </w:r>
      <w:r w:rsidR="00C26FE4">
        <w:rPr>
          <w:rFonts w:ascii="Times New Roman" w:hAnsi="Times New Roman"/>
        </w:rPr>
        <w:t xml:space="preserve"> </w:t>
      </w:r>
      <w:r w:rsidRPr="00935076">
        <w:rPr>
          <w:rFonts w:ascii="Times New Roman" w:hAnsi="Times New Roman"/>
        </w:rPr>
        <w:t xml:space="preserve">d. </w:t>
      </w:r>
    </w:p>
    <w:p w14:paraId="35904800" w14:textId="4776CA2C" w:rsidR="00654A1D" w:rsidRPr="00935076" w:rsidRDefault="0012279E" w:rsidP="0012279E">
      <w:pPr>
        <w:spacing w:before="0" w:line="240" w:lineRule="auto"/>
        <w:ind w:left="5670"/>
        <w:jc w:val="left"/>
        <w:rPr>
          <w:rFonts w:ascii="Times New Roman" w:hAnsi="Times New Roman"/>
        </w:rPr>
      </w:pPr>
      <w:r w:rsidRPr="00935076">
        <w:rPr>
          <w:rFonts w:ascii="Times New Roman" w:hAnsi="Times New Roman"/>
        </w:rPr>
        <w:t>įsakymu Nr. 6P-</w:t>
      </w:r>
      <w:r w:rsidR="002A5E03" w:rsidRPr="002A5E03">
        <w:rPr>
          <w:rFonts w:ascii="Times New Roman" w:hAnsi="Times New Roman"/>
        </w:rPr>
        <w:t>96</w:t>
      </w:r>
      <w:r w:rsidRPr="00935076">
        <w:rPr>
          <w:rFonts w:ascii="Times New Roman" w:hAnsi="Times New Roman"/>
        </w:rPr>
        <w:t>-(1.1</w:t>
      </w:r>
      <w:r w:rsidR="00C26FE4">
        <w:rPr>
          <w:rFonts w:ascii="Times New Roman" w:hAnsi="Times New Roman"/>
        </w:rPr>
        <w:t>.</w:t>
      </w:r>
      <w:r w:rsidRPr="00935076">
        <w:rPr>
          <w:rFonts w:ascii="Times New Roman" w:hAnsi="Times New Roman"/>
        </w:rPr>
        <w:t>)</w:t>
      </w:r>
    </w:p>
    <w:p w14:paraId="7B2700F0" w14:textId="77777777" w:rsidR="00470A8E" w:rsidRDefault="00470A8E" w:rsidP="0012279E">
      <w:pPr>
        <w:spacing w:before="0" w:line="240" w:lineRule="auto"/>
        <w:jc w:val="left"/>
        <w:rPr>
          <w:rFonts w:ascii="Times New Roman" w:hAnsi="Times New Roman" w:cs="Times New Roman"/>
        </w:rPr>
      </w:pPr>
    </w:p>
    <w:p w14:paraId="225BE855" w14:textId="77777777" w:rsidR="00935076" w:rsidRPr="00935076" w:rsidRDefault="00935076" w:rsidP="0012279E">
      <w:pPr>
        <w:spacing w:before="0" w:line="240" w:lineRule="auto"/>
        <w:jc w:val="left"/>
        <w:rPr>
          <w:rFonts w:ascii="Times New Roman" w:hAnsi="Times New Roman" w:cs="Times New Roman"/>
        </w:rPr>
      </w:pPr>
    </w:p>
    <w:p w14:paraId="3AECC325" w14:textId="244A9516" w:rsidR="006E58CF" w:rsidRPr="00935076" w:rsidRDefault="00677A6D" w:rsidP="00935076">
      <w:pPr>
        <w:spacing w:before="0" w:after="100" w:line="240" w:lineRule="auto"/>
        <w:jc w:val="left"/>
        <w:rPr>
          <w:rFonts w:ascii="Times New Roman" w:hAnsi="Times New Roman" w:cs="Times New Roman"/>
          <w:color w:val="000000"/>
        </w:rPr>
      </w:pPr>
      <w:r w:rsidRPr="00935076">
        <w:rPr>
          <w:rFonts w:ascii="Calibri" w:hAnsi="Calibri" w:cs="Times New Roman"/>
          <w:color w:val="000000"/>
          <w:sz w:val="21"/>
          <w:szCs w:val="21"/>
        </w:rPr>
        <w:fldChar w:fldCharType="begin"/>
      </w:r>
      <w:r w:rsidRPr="00935076">
        <w:rPr>
          <w:rFonts w:ascii="Calibri" w:hAnsi="Calibri" w:cs="Times New Roman"/>
          <w:color w:val="000000"/>
          <w:sz w:val="21"/>
          <w:szCs w:val="21"/>
        </w:rPr>
        <w:instrText xml:space="preserve"> INCLUDEPICTURE  "cid:EDBF0AF6-F99A-46C8-AF2C-467ABD92D7C2" \* MERGEFORMATINET </w:instrText>
      </w:r>
      <w:r w:rsidRPr="00935076">
        <w:rPr>
          <w:rFonts w:ascii="Calibri" w:hAnsi="Calibri" w:cs="Times New Roman"/>
          <w:color w:val="000000"/>
          <w:sz w:val="21"/>
          <w:szCs w:val="21"/>
        </w:rPr>
        <w:fldChar w:fldCharType="separate"/>
      </w:r>
      <w:r w:rsidR="00C26FE4" w:rsidRPr="00935076">
        <w:rPr>
          <w:noProof/>
        </w:rPr>
        <w:drawing>
          <wp:anchor distT="0" distB="0" distL="114300" distR="114300" simplePos="0" relativeHeight="251655680" behindDoc="0" locked="0" layoutInCell="1" allowOverlap="1" wp14:anchorId="63A8395D" wp14:editId="1F4B3C07">
            <wp:simplePos x="0" y="0"/>
            <wp:positionH relativeFrom="column">
              <wp:posOffset>2105025</wp:posOffset>
            </wp:positionH>
            <wp:positionV relativeFrom="paragraph">
              <wp:posOffset>0</wp:posOffset>
            </wp:positionV>
            <wp:extent cx="1809750" cy="800100"/>
            <wp:effectExtent l="0" t="0" r="0" b="0"/>
            <wp:wrapSquare wrapText="right"/>
            <wp:docPr id="34" name="Paveikslėli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0975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35076">
        <w:rPr>
          <w:rFonts w:ascii="Calibri" w:hAnsi="Calibri" w:cs="Times New Roman"/>
          <w:color w:val="000000"/>
          <w:sz w:val="21"/>
          <w:szCs w:val="21"/>
        </w:rPr>
        <w:fldChar w:fldCharType="end"/>
      </w:r>
      <w:r w:rsidR="00935076" w:rsidRPr="00935076">
        <w:rPr>
          <w:rFonts w:ascii="Times New Roman" w:hAnsi="Times New Roman" w:cs="Times New Roman"/>
          <w:color w:val="000000"/>
        </w:rPr>
        <w:br w:type="textWrapping" w:clear="all"/>
      </w:r>
    </w:p>
    <w:p w14:paraId="28073A1C" w14:textId="77777777" w:rsidR="006E58CF" w:rsidRPr="00935076" w:rsidRDefault="006E58CF" w:rsidP="006E58CF">
      <w:pPr>
        <w:spacing w:before="0" w:line="240" w:lineRule="auto"/>
        <w:jc w:val="center"/>
        <w:rPr>
          <w:rFonts w:ascii="Times New Roman" w:hAnsi="Times New Roman" w:cs="Times New Roman"/>
          <w:b/>
          <w:caps/>
          <w:sz w:val="28"/>
          <w:szCs w:val="28"/>
        </w:rPr>
      </w:pPr>
      <w:r w:rsidRPr="00935076">
        <w:rPr>
          <w:rFonts w:ascii="Times New Roman" w:hAnsi="Times New Roman" w:cs="Times New Roman"/>
          <w:b/>
          <w:caps/>
          <w:sz w:val="28"/>
          <w:szCs w:val="28"/>
        </w:rPr>
        <w:t xml:space="preserve">Nacionalinė teismų administracija </w:t>
      </w:r>
    </w:p>
    <w:p w14:paraId="384D0B94" w14:textId="77777777" w:rsidR="006E58CF" w:rsidRPr="00935076" w:rsidRDefault="006E58CF" w:rsidP="006E58CF">
      <w:pPr>
        <w:spacing w:before="0" w:line="240" w:lineRule="auto"/>
        <w:jc w:val="center"/>
        <w:rPr>
          <w:rFonts w:ascii="Times New Roman" w:hAnsi="Times New Roman" w:cs="Times New Roman"/>
        </w:rPr>
      </w:pPr>
      <w:r w:rsidRPr="00935076">
        <w:rPr>
          <w:rFonts w:ascii="Times New Roman" w:hAnsi="Times New Roman" w:cs="Times New Roman"/>
        </w:rPr>
        <w:t>188724424</w:t>
      </w:r>
    </w:p>
    <w:p w14:paraId="7EC20A93" w14:textId="77777777" w:rsidR="006E58CF" w:rsidRPr="00935076" w:rsidRDefault="00DC1B27" w:rsidP="004B6C0B">
      <w:pPr>
        <w:spacing w:before="0" w:line="240" w:lineRule="auto"/>
        <w:jc w:val="center"/>
        <w:rPr>
          <w:rFonts w:ascii="Times New Roman" w:hAnsi="Times New Roman" w:cs="Times New Roman"/>
          <w:b/>
          <w:sz w:val="28"/>
          <w:szCs w:val="28"/>
        </w:rPr>
      </w:pPr>
      <w:r w:rsidRPr="00935076">
        <w:rPr>
          <w:rFonts w:ascii="Times New Roman" w:hAnsi="Times New Roman" w:cs="Times New Roman"/>
          <w:b/>
          <w:sz w:val="28"/>
          <w:szCs w:val="28"/>
        </w:rPr>
        <w:t>20</w:t>
      </w:r>
      <w:r w:rsidR="008970BC" w:rsidRPr="00935076">
        <w:rPr>
          <w:rFonts w:ascii="Times New Roman" w:hAnsi="Times New Roman" w:cs="Times New Roman"/>
          <w:b/>
          <w:sz w:val="28"/>
          <w:szCs w:val="28"/>
        </w:rPr>
        <w:t>2</w:t>
      </w:r>
      <w:r w:rsidR="00EC4064" w:rsidRPr="00935076">
        <w:rPr>
          <w:rFonts w:ascii="Times New Roman" w:hAnsi="Times New Roman" w:cs="Times New Roman"/>
          <w:b/>
          <w:sz w:val="28"/>
          <w:szCs w:val="28"/>
        </w:rPr>
        <w:t>1</w:t>
      </w:r>
      <w:r w:rsidRPr="00935076">
        <w:rPr>
          <w:rFonts w:ascii="Times New Roman" w:hAnsi="Times New Roman" w:cs="Times New Roman"/>
          <w:b/>
          <w:sz w:val="28"/>
          <w:szCs w:val="28"/>
        </w:rPr>
        <w:t>–202</w:t>
      </w:r>
      <w:r w:rsidR="00EC4064" w:rsidRPr="00935076">
        <w:rPr>
          <w:rFonts w:ascii="Times New Roman" w:hAnsi="Times New Roman" w:cs="Times New Roman"/>
          <w:b/>
          <w:sz w:val="28"/>
          <w:szCs w:val="28"/>
        </w:rPr>
        <w:t>3</w:t>
      </w:r>
      <w:r w:rsidR="00E65C0E" w:rsidRPr="00935076">
        <w:rPr>
          <w:rFonts w:ascii="Times New Roman" w:hAnsi="Times New Roman" w:cs="Times New Roman"/>
          <w:b/>
          <w:sz w:val="28"/>
          <w:szCs w:val="28"/>
        </w:rPr>
        <w:t xml:space="preserve"> METŲ STRATEGINI</w:t>
      </w:r>
      <w:r w:rsidR="008903CE" w:rsidRPr="00935076">
        <w:rPr>
          <w:rFonts w:ascii="Times New Roman" w:hAnsi="Times New Roman" w:cs="Times New Roman"/>
          <w:b/>
          <w:sz w:val="28"/>
          <w:szCs w:val="28"/>
        </w:rPr>
        <w:t>S</w:t>
      </w:r>
      <w:r w:rsidR="00E65C0E" w:rsidRPr="00935076">
        <w:rPr>
          <w:rFonts w:ascii="Times New Roman" w:hAnsi="Times New Roman" w:cs="Times New Roman"/>
          <w:b/>
          <w:sz w:val="28"/>
          <w:szCs w:val="28"/>
        </w:rPr>
        <w:t xml:space="preserve"> VEIKLOS PLAN</w:t>
      </w:r>
      <w:r w:rsidR="004B6C0B" w:rsidRPr="00935076">
        <w:rPr>
          <w:rFonts w:ascii="Times New Roman" w:hAnsi="Times New Roman" w:cs="Times New Roman"/>
          <w:b/>
          <w:sz w:val="28"/>
          <w:szCs w:val="28"/>
        </w:rPr>
        <w:t>AS</w:t>
      </w:r>
      <w:r w:rsidR="00E65C0E" w:rsidRPr="00935076">
        <w:rPr>
          <w:rFonts w:ascii="Times New Roman" w:hAnsi="Times New Roman" w:cs="Times New Roman"/>
          <w:b/>
          <w:sz w:val="28"/>
          <w:szCs w:val="28"/>
        </w:rPr>
        <w:t xml:space="preserve"> </w:t>
      </w:r>
    </w:p>
    <w:p w14:paraId="751C9320" w14:textId="77777777" w:rsidR="006732B9" w:rsidRPr="00935076" w:rsidRDefault="006732B9" w:rsidP="006E58CF">
      <w:pPr>
        <w:spacing w:before="0" w:line="240" w:lineRule="auto"/>
        <w:rPr>
          <w:rFonts w:ascii="Times New Roman" w:hAnsi="Times New Roman" w:cs="Times New Roman"/>
        </w:rPr>
      </w:pPr>
    </w:p>
    <w:p w14:paraId="644517DA" w14:textId="77777777" w:rsidR="006732B9" w:rsidRPr="00935076" w:rsidRDefault="006732B9" w:rsidP="006732B9">
      <w:pPr>
        <w:numPr>
          <w:ilvl w:val="0"/>
          <w:numId w:val="21"/>
        </w:numPr>
        <w:spacing w:before="140" w:line="240" w:lineRule="auto"/>
        <w:ind w:left="284" w:hanging="284"/>
        <w:jc w:val="center"/>
        <w:rPr>
          <w:rFonts w:ascii="Times New Roman" w:hAnsi="Times New Roman" w:cs="Times New Roman"/>
          <w:b/>
          <w:color w:val="000000"/>
        </w:rPr>
      </w:pPr>
      <w:r w:rsidRPr="00935076">
        <w:rPr>
          <w:rFonts w:ascii="Times New Roman" w:hAnsi="Times New Roman" w:cs="Times New Roman"/>
          <w:b/>
          <w:color w:val="000000"/>
        </w:rPr>
        <w:t>SKYRIUS</w:t>
      </w:r>
    </w:p>
    <w:p w14:paraId="49B0EF52" w14:textId="77777777" w:rsidR="006E58CF" w:rsidRPr="00935076" w:rsidRDefault="006E58CF" w:rsidP="006732B9">
      <w:pPr>
        <w:spacing w:before="140" w:line="240" w:lineRule="auto"/>
        <w:jc w:val="center"/>
        <w:rPr>
          <w:rFonts w:ascii="Times New Roman" w:hAnsi="Times New Roman" w:cs="Times New Roman"/>
          <w:b/>
          <w:color w:val="000000"/>
        </w:rPr>
      </w:pPr>
      <w:r w:rsidRPr="00935076">
        <w:rPr>
          <w:rFonts w:ascii="Times New Roman" w:hAnsi="Times New Roman" w:cs="Times New Roman"/>
          <w:b/>
          <w:color w:val="000000"/>
        </w:rPr>
        <w:t xml:space="preserve">MISIJA </w:t>
      </w:r>
    </w:p>
    <w:p w14:paraId="23D9F090" w14:textId="77777777" w:rsidR="006E58CF" w:rsidRPr="00935076" w:rsidRDefault="006732B9" w:rsidP="006732B9">
      <w:pPr>
        <w:spacing w:before="140" w:line="240" w:lineRule="auto"/>
        <w:ind w:firstLine="709"/>
        <w:rPr>
          <w:rFonts w:ascii="Times New Roman" w:hAnsi="Times New Roman" w:cs="Times New Roman"/>
        </w:rPr>
      </w:pPr>
      <w:r w:rsidRPr="00935076">
        <w:rPr>
          <w:rFonts w:ascii="Times New Roman" w:hAnsi="Times New Roman" w:cs="Times New Roman"/>
        </w:rPr>
        <w:t>Nacionalinės teismų administracijos misija – s</w:t>
      </w:r>
      <w:r w:rsidR="006E58CF" w:rsidRPr="00935076">
        <w:rPr>
          <w:rFonts w:ascii="Times New Roman" w:hAnsi="Times New Roman" w:cs="Times New Roman"/>
        </w:rPr>
        <w:t>iekti, kad Lietuvos teismų sistemos institucijos veiktų efektyviai, padėti užtikrinti teismų ir teisėjų nepriklausomumą bei teismų organizacinį savarankiškumą.</w:t>
      </w:r>
    </w:p>
    <w:p w14:paraId="7AEE7AA2" w14:textId="77777777" w:rsidR="00470A8E" w:rsidRPr="00935076" w:rsidRDefault="006E58CF" w:rsidP="00EC4064">
      <w:pPr>
        <w:spacing w:before="0" w:line="240" w:lineRule="auto"/>
        <w:ind w:firstLine="709"/>
        <w:rPr>
          <w:rFonts w:ascii="Times New Roman" w:hAnsi="Times New Roman" w:cs="Times New Roman"/>
        </w:rPr>
      </w:pPr>
      <w:r w:rsidRPr="00935076">
        <w:rPr>
          <w:rFonts w:ascii="Times New Roman" w:hAnsi="Times New Roman" w:cs="Times New Roman"/>
        </w:rPr>
        <w:t xml:space="preserve">Nacionalinė teismų administracija (toliau – Administracija) yra teismus ir teismų savivaldos institucijas aptarnaujanti biudžetinė įstaiga, kurios paskirtis – pagal kompetenciją užtikrinti teismų ir teismų savivaldos institucijų administracinę ir organizacinę veiklą. </w:t>
      </w:r>
    </w:p>
    <w:p w14:paraId="29E38D24" w14:textId="77777777" w:rsidR="006E58CF" w:rsidRPr="00935076" w:rsidRDefault="006E58CF" w:rsidP="00EC4064">
      <w:pPr>
        <w:spacing w:before="0" w:line="240" w:lineRule="auto"/>
        <w:ind w:firstLine="709"/>
        <w:rPr>
          <w:rFonts w:ascii="Times New Roman" w:hAnsi="Times New Roman" w:cs="Times New Roman"/>
        </w:rPr>
      </w:pPr>
      <w:r w:rsidRPr="00935076">
        <w:rPr>
          <w:rFonts w:ascii="Times New Roman" w:hAnsi="Times New Roman" w:cs="Times New Roman"/>
        </w:rPr>
        <w:t>Lietuvos Respublikos Konstitucijos 5 straipsnyje yra įtvirtintas kertinis demokratinės ir teisinės valstybės principas – valdžių padalijimo principas, 109 straipsnyje įtvirtinta nuostata, kad teisėjai ir teismai, vykdydami teisingumą, yra nepriklausomi. Teismų nepriklausomumas lemia jų organizacinį savarankiškumą, kuris įgyvendinamas per teismų savivaldą. Teismus ir teismų savivaldos institucijas aptarnaujanti Administracija padeda užtikrinti teisminės valdžios nepriklausomumą – garantiją, kad teismai tinkamai įgyvendins tik jiems Lietuvos Respublikos Konstitucijoje nustatytą funkciją – teisingumo vykdymą ir jiems įtakos nedarys kitos valstybės valdžios.</w:t>
      </w:r>
    </w:p>
    <w:p w14:paraId="19AA7453" w14:textId="77777777" w:rsidR="00C32FB4" w:rsidRPr="00935076" w:rsidRDefault="00C32FB4" w:rsidP="006E58CF">
      <w:pPr>
        <w:spacing w:before="0" w:line="240" w:lineRule="auto"/>
        <w:ind w:firstLine="709"/>
        <w:rPr>
          <w:rFonts w:ascii="Times New Roman" w:hAnsi="Times New Roman" w:cs="Times New Roman"/>
        </w:rPr>
      </w:pPr>
    </w:p>
    <w:p w14:paraId="3B3D4A40" w14:textId="77777777" w:rsidR="00AF7FB6" w:rsidRPr="00935076" w:rsidRDefault="00AF7FB6" w:rsidP="00AF7FB6">
      <w:pPr>
        <w:numPr>
          <w:ilvl w:val="0"/>
          <w:numId w:val="21"/>
        </w:numPr>
        <w:spacing w:before="140" w:line="240" w:lineRule="auto"/>
        <w:ind w:left="284" w:hanging="284"/>
        <w:jc w:val="center"/>
        <w:rPr>
          <w:rFonts w:ascii="Times New Roman" w:hAnsi="Times New Roman" w:cs="Times New Roman"/>
          <w:b/>
          <w:color w:val="000000"/>
        </w:rPr>
      </w:pPr>
      <w:r w:rsidRPr="00935076">
        <w:rPr>
          <w:rFonts w:ascii="Times New Roman" w:hAnsi="Times New Roman" w:cs="Times New Roman"/>
          <w:b/>
          <w:color w:val="000000"/>
        </w:rPr>
        <w:t>SKYRIUS</w:t>
      </w:r>
    </w:p>
    <w:p w14:paraId="395658A2" w14:textId="77777777" w:rsidR="00AF7FB6" w:rsidRPr="00935076" w:rsidRDefault="00AF7FB6" w:rsidP="00AF7FB6">
      <w:pPr>
        <w:spacing w:before="140" w:line="240" w:lineRule="auto"/>
        <w:jc w:val="center"/>
        <w:rPr>
          <w:rFonts w:ascii="Times New Roman" w:hAnsi="Times New Roman" w:cs="Times New Roman"/>
          <w:b/>
          <w:color w:val="000000"/>
        </w:rPr>
      </w:pPr>
      <w:r w:rsidRPr="00935076">
        <w:rPr>
          <w:rFonts w:ascii="Times New Roman" w:hAnsi="Times New Roman" w:cs="Times New Roman"/>
          <w:b/>
          <w:color w:val="000000"/>
        </w:rPr>
        <w:t>VEIKLOS PRIORITETAI</w:t>
      </w:r>
    </w:p>
    <w:p w14:paraId="40932175" w14:textId="77777777" w:rsidR="006E58CF" w:rsidRPr="00935076" w:rsidRDefault="006E58CF" w:rsidP="008970BC">
      <w:pPr>
        <w:spacing w:before="200" w:after="60" w:line="240" w:lineRule="auto"/>
        <w:ind w:firstLine="539"/>
        <w:rPr>
          <w:rFonts w:ascii="Times New Roman" w:hAnsi="Times New Roman" w:cs="Times New Roman"/>
          <w:b/>
        </w:rPr>
      </w:pPr>
      <w:r w:rsidRPr="00935076">
        <w:rPr>
          <w:rFonts w:ascii="Times New Roman" w:hAnsi="Times New Roman" w:cs="Times New Roman"/>
          <w:b/>
        </w:rPr>
        <w:t>Administracijos 20</w:t>
      </w:r>
      <w:r w:rsidR="008970BC" w:rsidRPr="00935076">
        <w:rPr>
          <w:rFonts w:ascii="Times New Roman" w:hAnsi="Times New Roman" w:cs="Times New Roman"/>
          <w:b/>
        </w:rPr>
        <w:t>2</w:t>
      </w:r>
      <w:r w:rsidR="00EC4064" w:rsidRPr="00935076">
        <w:rPr>
          <w:rFonts w:ascii="Times New Roman" w:hAnsi="Times New Roman" w:cs="Times New Roman"/>
          <w:b/>
        </w:rPr>
        <w:t>1</w:t>
      </w:r>
      <w:r w:rsidR="00FA0CAD" w:rsidRPr="00935076">
        <w:rPr>
          <w:rFonts w:ascii="Times New Roman" w:hAnsi="Times New Roman" w:cs="Times New Roman"/>
          <w:b/>
        </w:rPr>
        <w:t xml:space="preserve"> metų</w:t>
      </w:r>
      <w:r w:rsidRPr="00935076">
        <w:rPr>
          <w:rFonts w:ascii="Times New Roman" w:hAnsi="Times New Roman" w:cs="Times New Roman"/>
          <w:b/>
        </w:rPr>
        <w:t xml:space="preserve"> veiklos prioritetai:</w:t>
      </w:r>
    </w:p>
    <w:p w14:paraId="677760D7" w14:textId="77777777" w:rsidR="007D143E" w:rsidRPr="00935076" w:rsidRDefault="007D143E" w:rsidP="007D143E">
      <w:pPr>
        <w:pStyle w:val="Sraopastraipa"/>
        <w:numPr>
          <w:ilvl w:val="0"/>
          <w:numId w:val="43"/>
        </w:numPr>
        <w:spacing w:after="160" w:line="259" w:lineRule="auto"/>
        <w:contextualSpacing/>
        <w:jc w:val="both"/>
        <w:rPr>
          <w:lang w:val="lt-LT"/>
        </w:rPr>
      </w:pPr>
      <w:r w:rsidRPr="00935076">
        <w:rPr>
          <w:lang w:val="lt-LT"/>
        </w:rPr>
        <w:t>Inicijuoti ilgalaikės teismų sistemos vystymosi vizijos sukūrimą;</w:t>
      </w:r>
    </w:p>
    <w:p w14:paraId="69CB020D" w14:textId="77777777" w:rsidR="007D143E" w:rsidRPr="00935076" w:rsidRDefault="007D143E" w:rsidP="007D143E">
      <w:pPr>
        <w:pStyle w:val="Sraopastraipa"/>
        <w:numPr>
          <w:ilvl w:val="0"/>
          <w:numId w:val="43"/>
        </w:numPr>
        <w:spacing w:after="160" w:line="259" w:lineRule="auto"/>
        <w:contextualSpacing/>
        <w:jc w:val="both"/>
        <w:rPr>
          <w:lang w:val="lt-LT"/>
        </w:rPr>
      </w:pPr>
      <w:r w:rsidRPr="00935076">
        <w:rPr>
          <w:lang w:val="lt-LT"/>
        </w:rPr>
        <w:t xml:space="preserve">Užtikrinti 2014–2021 metų </w:t>
      </w:r>
      <w:r w:rsidRPr="00935076">
        <w:rPr>
          <w:bCs/>
          <w:lang w:val="lt-LT" w:eastAsia="lt-LT"/>
        </w:rPr>
        <w:t>Europos ekonominės erdvės</w:t>
      </w:r>
      <w:r w:rsidRPr="00935076">
        <w:rPr>
          <w:lang w:val="lt-LT"/>
        </w:rPr>
        <w:t xml:space="preserve"> ir Norvegijos finansinių mechanizmų finansuojamos programos „Teisingumas ir vidaus reikalai“ projektų veiklų vykdymą;</w:t>
      </w:r>
    </w:p>
    <w:p w14:paraId="2C1AA6C8" w14:textId="77777777" w:rsidR="007D143E" w:rsidRPr="00935076" w:rsidRDefault="007D143E" w:rsidP="007D143E">
      <w:pPr>
        <w:pStyle w:val="Sraopastraipa"/>
        <w:numPr>
          <w:ilvl w:val="0"/>
          <w:numId w:val="43"/>
        </w:numPr>
        <w:spacing w:after="160" w:line="259" w:lineRule="auto"/>
        <w:contextualSpacing/>
        <w:jc w:val="both"/>
        <w:rPr>
          <w:lang w:val="lt-LT"/>
        </w:rPr>
      </w:pPr>
      <w:r w:rsidRPr="00935076">
        <w:rPr>
          <w:lang w:val="lt-LT"/>
        </w:rPr>
        <w:t>Sudaryti sąlygas teismų procesinių ir neprocesinių dokumentų valdymui per Lietuvos teismų informacinę sistemą LITEKO;</w:t>
      </w:r>
    </w:p>
    <w:p w14:paraId="157D1C61" w14:textId="77777777" w:rsidR="007D143E" w:rsidRPr="00935076" w:rsidRDefault="007D143E" w:rsidP="007D143E">
      <w:pPr>
        <w:pStyle w:val="Sraopastraipa"/>
        <w:numPr>
          <w:ilvl w:val="0"/>
          <w:numId w:val="43"/>
        </w:numPr>
        <w:spacing w:after="160" w:line="259" w:lineRule="auto"/>
        <w:contextualSpacing/>
        <w:jc w:val="both"/>
        <w:rPr>
          <w:lang w:val="lt-LT"/>
        </w:rPr>
      </w:pPr>
      <w:r w:rsidRPr="00935076">
        <w:rPr>
          <w:lang w:val="lt-LT"/>
        </w:rPr>
        <w:t>Stiprinti antikorupcinę kultūrą teismų sistemoje;</w:t>
      </w:r>
    </w:p>
    <w:p w14:paraId="7BB660EB" w14:textId="77777777" w:rsidR="007D143E" w:rsidRPr="00935076" w:rsidRDefault="007D143E" w:rsidP="007D143E">
      <w:pPr>
        <w:pStyle w:val="Sraopastraipa"/>
        <w:numPr>
          <w:ilvl w:val="0"/>
          <w:numId w:val="43"/>
        </w:numPr>
        <w:spacing w:after="160" w:line="259" w:lineRule="auto"/>
        <w:contextualSpacing/>
        <w:jc w:val="both"/>
        <w:rPr>
          <w:lang w:val="lt-LT"/>
        </w:rPr>
      </w:pPr>
      <w:r w:rsidRPr="00935076">
        <w:rPr>
          <w:lang w:val="lt-LT"/>
        </w:rPr>
        <w:t>Perdavus investicijų projektą „Vilniaus mieste veikiančių teismų pastato Vilniuje, Šeimyniškių g. 28, statyba“ VĮ Turto bankui, atstovauti teismų sistemą projekto įgyvendinimo procese.</w:t>
      </w:r>
    </w:p>
    <w:p w14:paraId="1EB1139B" w14:textId="77777777" w:rsidR="00063C78" w:rsidRPr="00935076" w:rsidRDefault="00063C78" w:rsidP="008E019D">
      <w:pPr>
        <w:pStyle w:val="Sraopastraipa"/>
        <w:ind w:left="0" w:firstLine="720"/>
        <w:jc w:val="both"/>
        <w:rPr>
          <w:color w:val="000000"/>
          <w:lang w:val="lt-LT"/>
        </w:rPr>
      </w:pPr>
    </w:p>
    <w:p w14:paraId="0A49DB15" w14:textId="77777777" w:rsidR="00470A8E" w:rsidRPr="00935076" w:rsidRDefault="00470A8E" w:rsidP="008E019D">
      <w:pPr>
        <w:pStyle w:val="Sraopastraipa"/>
        <w:ind w:left="0" w:firstLine="720"/>
        <w:jc w:val="both"/>
        <w:rPr>
          <w:color w:val="000000"/>
          <w:lang w:val="lt-LT"/>
        </w:rPr>
      </w:pPr>
    </w:p>
    <w:p w14:paraId="4E6669D4" w14:textId="77777777" w:rsidR="00AF7FB6" w:rsidRPr="00935076" w:rsidRDefault="00AF7FB6" w:rsidP="00AF7FB6">
      <w:pPr>
        <w:numPr>
          <w:ilvl w:val="0"/>
          <w:numId w:val="21"/>
        </w:numPr>
        <w:spacing w:before="140" w:line="240" w:lineRule="auto"/>
        <w:ind w:left="284" w:hanging="284"/>
        <w:jc w:val="center"/>
        <w:rPr>
          <w:rFonts w:ascii="Times New Roman" w:hAnsi="Times New Roman" w:cs="Times New Roman"/>
          <w:b/>
          <w:color w:val="000000"/>
        </w:rPr>
      </w:pPr>
      <w:r w:rsidRPr="00935076">
        <w:rPr>
          <w:rFonts w:ascii="Times New Roman" w:hAnsi="Times New Roman" w:cs="Times New Roman"/>
          <w:b/>
          <w:color w:val="000000"/>
        </w:rPr>
        <w:lastRenderedPageBreak/>
        <w:t>SKYRIUS</w:t>
      </w:r>
    </w:p>
    <w:p w14:paraId="49F6C281" w14:textId="77777777" w:rsidR="00AF7FB6" w:rsidRPr="00935076" w:rsidRDefault="00187958" w:rsidP="00AF7FB6">
      <w:pPr>
        <w:spacing w:before="140" w:line="240" w:lineRule="auto"/>
        <w:jc w:val="center"/>
        <w:rPr>
          <w:rFonts w:ascii="Times New Roman" w:hAnsi="Times New Roman" w:cs="Times New Roman"/>
          <w:b/>
          <w:color w:val="000000"/>
        </w:rPr>
      </w:pPr>
      <w:r w:rsidRPr="00935076">
        <w:rPr>
          <w:rFonts w:ascii="Times New Roman" w:hAnsi="Times New Roman" w:cs="Times New Roman"/>
          <w:b/>
          <w:color w:val="000000"/>
        </w:rPr>
        <w:t>STRATEGINIAI TIKSLAI IR PROGRAMOS</w:t>
      </w:r>
    </w:p>
    <w:p w14:paraId="1A90BC90" w14:textId="77777777" w:rsidR="006E58CF" w:rsidRPr="00935076" w:rsidRDefault="006E58CF" w:rsidP="006E58CF">
      <w:pPr>
        <w:spacing w:before="200" w:after="80" w:line="240" w:lineRule="auto"/>
        <w:ind w:firstLine="539"/>
        <w:rPr>
          <w:rFonts w:ascii="Times New Roman" w:hAnsi="Times New Roman" w:cs="Times New Roman"/>
          <w:b/>
        </w:rPr>
      </w:pPr>
      <w:r w:rsidRPr="00935076">
        <w:rPr>
          <w:rFonts w:ascii="Times New Roman" w:hAnsi="Times New Roman" w:cs="Times New Roman"/>
          <w:b/>
        </w:rPr>
        <w:t>Administracijos strateginiai tikslai:</w:t>
      </w:r>
    </w:p>
    <w:p w14:paraId="3D9E90CB" w14:textId="77777777" w:rsidR="006E58CF" w:rsidRPr="00935076" w:rsidRDefault="006E58CF" w:rsidP="006E58CF">
      <w:pPr>
        <w:numPr>
          <w:ilvl w:val="0"/>
          <w:numId w:val="23"/>
        </w:numPr>
        <w:tabs>
          <w:tab w:val="clear" w:pos="720"/>
          <w:tab w:val="num" w:pos="900"/>
        </w:tabs>
        <w:spacing w:before="80" w:after="80" w:line="240" w:lineRule="auto"/>
        <w:ind w:hanging="180"/>
        <w:rPr>
          <w:rFonts w:ascii="Times New Roman" w:hAnsi="Times New Roman" w:cs="Times New Roman"/>
        </w:rPr>
      </w:pPr>
      <w:r w:rsidRPr="00935076">
        <w:rPr>
          <w:rFonts w:ascii="Times New Roman" w:hAnsi="Times New Roman" w:cs="Times New Roman"/>
        </w:rPr>
        <w:t>Kokybiškai aptarnauti teismus ir teismų savivaldos institucijas;</w:t>
      </w:r>
    </w:p>
    <w:p w14:paraId="0725833B" w14:textId="77777777" w:rsidR="00845847" w:rsidRPr="00935076" w:rsidRDefault="00825194" w:rsidP="00BF7405">
      <w:pPr>
        <w:numPr>
          <w:ilvl w:val="0"/>
          <w:numId w:val="23"/>
        </w:numPr>
        <w:tabs>
          <w:tab w:val="clear" w:pos="720"/>
          <w:tab w:val="num" w:pos="900"/>
        </w:tabs>
        <w:spacing w:before="80" w:after="80" w:line="240" w:lineRule="auto"/>
        <w:ind w:left="900"/>
        <w:rPr>
          <w:rFonts w:ascii="Times New Roman" w:hAnsi="Times New Roman" w:cs="Times New Roman"/>
        </w:rPr>
      </w:pPr>
      <w:r w:rsidRPr="00935076">
        <w:rPr>
          <w:rFonts w:ascii="Times New Roman" w:hAnsi="Times New Roman" w:cs="Times New Roman"/>
        </w:rPr>
        <w:t>Plėtoti informacinių technologijų panaudojimą</w:t>
      </w:r>
      <w:r w:rsidRPr="00935076">
        <w:t xml:space="preserve"> </w:t>
      </w:r>
      <w:r w:rsidRPr="00935076">
        <w:rPr>
          <w:rFonts w:ascii="Times New Roman" w:hAnsi="Times New Roman" w:cs="Times New Roman"/>
        </w:rPr>
        <w:t xml:space="preserve">teismuose ir gerinti teismų darbo sąlygas </w:t>
      </w:r>
      <w:r w:rsidR="0090715E" w:rsidRPr="00935076">
        <w:rPr>
          <w:rFonts w:ascii="Times New Roman" w:hAnsi="Times New Roman" w:cs="Times New Roman"/>
        </w:rPr>
        <w:t xml:space="preserve">bei aptarnavimo kokybę </w:t>
      </w:r>
      <w:r w:rsidRPr="00935076">
        <w:rPr>
          <w:rFonts w:ascii="Times New Roman" w:hAnsi="Times New Roman" w:cs="Times New Roman"/>
        </w:rPr>
        <w:t>įgyvendinant projektus</w:t>
      </w:r>
      <w:r w:rsidR="0031037D" w:rsidRPr="00935076">
        <w:rPr>
          <w:rFonts w:ascii="Times New Roman" w:hAnsi="Times New Roman" w:cs="Times New Roman"/>
        </w:rPr>
        <w:t>.</w:t>
      </w:r>
    </w:p>
    <w:p w14:paraId="45282CD9" w14:textId="77777777" w:rsidR="0090715E" w:rsidRPr="00935076" w:rsidRDefault="006E58CF" w:rsidP="000D36FF">
      <w:pPr>
        <w:spacing w:before="80" w:after="100" w:line="240" w:lineRule="auto"/>
        <w:ind w:firstLine="540"/>
        <w:rPr>
          <w:rFonts w:ascii="Times New Roman" w:hAnsi="Times New Roman" w:cs="Times New Roman"/>
        </w:rPr>
      </w:pPr>
      <w:r w:rsidRPr="00935076">
        <w:rPr>
          <w:rFonts w:ascii="Times New Roman" w:hAnsi="Times New Roman" w:cs="Times New Roman"/>
        </w:rPr>
        <w:t>Šiems strateginiams tikslams įgyvendinti 20</w:t>
      </w:r>
      <w:r w:rsidR="0090715E" w:rsidRPr="00935076">
        <w:rPr>
          <w:rFonts w:ascii="Times New Roman" w:hAnsi="Times New Roman" w:cs="Times New Roman"/>
        </w:rPr>
        <w:t>2</w:t>
      </w:r>
      <w:r w:rsidR="00470A8E" w:rsidRPr="00935076">
        <w:rPr>
          <w:rFonts w:ascii="Times New Roman" w:hAnsi="Times New Roman" w:cs="Times New Roman"/>
        </w:rPr>
        <w:t>1</w:t>
      </w:r>
      <w:r w:rsidR="00256974" w:rsidRPr="00935076">
        <w:rPr>
          <w:rFonts w:ascii="Times New Roman" w:hAnsi="Times New Roman" w:cs="Times New Roman"/>
        </w:rPr>
        <w:t>–202</w:t>
      </w:r>
      <w:r w:rsidR="00470A8E" w:rsidRPr="00935076">
        <w:rPr>
          <w:rFonts w:ascii="Times New Roman" w:hAnsi="Times New Roman" w:cs="Times New Roman"/>
        </w:rPr>
        <w:t>3</w:t>
      </w:r>
      <w:r w:rsidRPr="00935076">
        <w:rPr>
          <w:rFonts w:ascii="Times New Roman" w:hAnsi="Times New Roman" w:cs="Times New Roman"/>
        </w:rPr>
        <w:t xml:space="preserve"> m. bus vykdomos </w:t>
      </w:r>
      <w:r w:rsidR="00825194" w:rsidRPr="00935076">
        <w:rPr>
          <w:rFonts w:ascii="Times New Roman" w:hAnsi="Times New Roman" w:cs="Times New Roman"/>
        </w:rPr>
        <w:t>5</w:t>
      </w:r>
      <w:r w:rsidRPr="00935076">
        <w:rPr>
          <w:rFonts w:ascii="Times New Roman" w:hAnsi="Times New Roman" w:cs="Times New Roman"/>
        </w:rPr>
        <w:t xml:space="preserve"> ilgalaikės, tęstinės programos</w:t>
      </w:r>
      <w:r w:rsidR="00ED2959" w:rsidRPr="00935076">
        <w:rPr>
          <w:rFonts w:ascii="Times New Roman" w:hAnsi="Times New Roman" w:cs="Times New Roman"/>
        </w:rPr>
        <w:t>, finansuojamos iš valstybės biudžeto lėšų ir pajamų įmokų</w:t>
      </w:r>
      <w:r w:rsidR="00F566CB" w:rsidRPr="00935076">
        <w:rPr>
          <w:rFonts w:ascii="Times New Roman" w:hAnsi="Times New Roman" w:cs="Times New Roman"/>
        </w:rPr>
        <w:t>,</w:t>
      </w:r>
      <w:r w:rsidR="0090715E" w:rsidRPr="00935076">
        <w:rPr>
          <w:rFonts w:ascii="Times New Roman" w:hAnsi="Times New Roman" w:cs="Times New Roman"/>
        </w:rPr>
        <w:t xml:space="preserve"> ir</w:t>
      </w:r>
      <w:r w:rsidR="00F43A4D" w:rsidRPr="00935076">
        <w:rPr>
          <w:rFonts w:ascii="Times New Roman" w:hAnsi="Times New Roman" w:cs="Times New Roman"/>
        </w:rPr>
        <w:t xml:space="preserve"> </w:t>
      </w:r>
      <w:r w:rsidR="0090715E" w:rsidRPr="00935076">
        <w:rPr>
          <w:rFonts w:ascii="Times New Roman" w:hAnsi="Times New Roman" w:cs="Times New Roman"/>
        </w:rPr>
        <w:t>1 terminuota programa, skirta 2014–2021 metų EEE ir Norvegijos finansini</w:t>
      </w:r>
      <w:r w:rsidR="00470A8E" w:rsidRPr="00935076">
        <w:rPr>
          <w:rFonts w:ascii="Times New Roman" w:hAnsi="Times New Roman" w:cs="Times New Roman"/>
        </w:rPr>
        <w:t>ų</w:t>
      </w:r>
      <w:r w:rsidR="0090715E" w:rsidRPr="00935076">
        <w:rPr>
          <w:rFonts w:ascii="Times New Roman" w:hAnsi="Times New Roman" w:cs="Times New Roman"/>
        </w:rPr>
        <w:t xml:space="preserve"> mechanizm</w:t>
      </w:r>
      <w:r w:rsidR="00470A8E" w:rsidRPr="00935076">
        <w:rPr>
          <w:rFonts w:ascii="Times New Roman" w:hAnsi="Times New Roman" w:cs="Times New Roman"/>
        </w:rPr>
        <w:t>ų</w:t>
      </w:r>
      <w:r w:rsidR="0090715E" w:rsidRPr="00935076">
        <w:rPr>
          <w:rFonts w:ascii="Times New Roman" w:hAnsi="Times New Roman" w:cs="Times New Roman"/>
        </w:rPr>
        <w:t xml:space="preserve"> finansuojamos programos „Teisingumas ir vidaus reikalai“ projektams</w:t>
      </w:r>
      <w:r w:rsidR="00E32E10" w:rsidRPr="00935076">
        <w:rPr>
          <w:rFonts w:ascii="Times New Roman" w:hAnsi="Times New Roman" w:cs="Times New Roman"/>
        </w:rPr>
        <w:t xml:space="preserve"> įgyvendinti</w:t>
      </w:r>
      <w:r w:rsidR="001B3BFD" w:rsidRPr="00935076">
        <w:rPr>
          <w:rFonts w:ascii="Times New Roman" w:hAnsi="Times New Roman" w:cs="Times New Roman"/>
        </w:rPr>
        <w:t>.</w:t>
      </w:r>
      <w:r w:rsidR="00AB6D2C" w:rsidRPr="00935076">
        <w:rPr>
          <w:rFonts w:ascii="Times New Roman" w:hAnsi="Times New Roman" w:cs="Times New Roman"/>
        </w:rPr>
        <w:t xml:space="preserve"> </w:t>
      </w:r>
    </w:p>
    <w:p w14:paraId="314D6670" w14:textId="77777777" w:rsidR="00E73712" w:rsidRPr="00935076" w:rsidRDefault="00E73712" w:rsidP="00AD0115">
      <w:pPr>
        <w:spacing w:before="80" w:after="120" w:line="240" w:lineRule="auto"/>
        <w:rPr>
          <w:rFonts w:ascii="Times New Roman" w:hAnsi="Times New Roman" w:cs="Times New Roman"/>
        </w:rPr>
      </w:pPr>
      <w:r w:rsidRPr="00935076">
        <w:rPr>
          <w:rFonts w:ascii="Times New Roman" w:hAnsi="Times New Roman" w:cs="Times New Roman"/>
          <w:b/>
          <w:i/>
        </w:rPr>
        <w:t>1 grafikas</w:t>
      </w:r>
      <w:r w:rsidR="00AB6D2C" w:rsidRPr="00935076">
        <w:rPr>
          <w:rFonts w:ascii="Times New Roman" w:hAnsi="Times New Roman" w:cs="Times New Roman"/>
        </w:rPr>
        <w:t>.</w:t>
      </w:r>
      <w:r w:rsidRPr="00935076">
        <w:rPr>
          <w:rFonts w:ascii="Times New Roman" w:hAnsi="Times New Roman" w:cs="Times New Roman"/>
        </w:rPr>
        <w:t xml:space="preserve"> </w:t>
      </w:r>
      <w:r w:rsidR="00256974" w:rsidRPr="00935076">
        <w:rPr>
          <w:rFonts w:ascii="Times New Roman" w:hAnsi="Times New Roman" w:cs="Times New Roman"/>
        </w:rPr>
        <w:t>Administracijos</w:t>
      </w:r>
      <w:r w:rsidR="00AB6D2C" w:rsidRPr="00935076">
        <w:rPr>
          <w:rFonts w:ascii="Times New Roman" w:hAnsi="Times New Roman" w:cs="Times New Roman"/>
        </w:rPr>
        <w:t xml:space="preserve"> strateginiai tikslai ir jiems įgyvendinti </w:t>
      </w:r>
      <w:r w:rsidR="00E75F24" w:rsidRPr="00935076">
        <w:rPr>
          <w:rFonts w:ascii="Times New Roman" w:hAnsi="Times New Roman" w:cs="Times New Roman"/>
        </w:rPr>
        <w:t>skirtos</w:t>
      </w:r>
      <w:r w:rsidR="00AB6D2C" w:rsidRPr="00935076">
        <w:rPr>
          <w:rFonts w:ascii="Times New Roman" w:hAnsi="Times New Roman" w:cs="Times New Roman"/>
        </w:rPr>
        <w:t xml:space="preserve"> programos</w:t>
      </w:r>
    </w:p>
    <w:p w14:paraId="015F95DB" w14:textId="1CD32E3B" w:rsidR="00314EA7" w:rsidRPr="00935076" w:rsidRDefault="00C26FE4" w:rsidP="00314EA7">
      <w:pPr>
        <w:spacing w:before="80" w:after="80" w:line="240" w:lineRule="auto"/>
        <w:jc w:val="left"/>
        <w:rPr>
          <w:rFonts w:ascii="Times New Roman" w:hAnsi="Times New Roman" w:cs="Times New Roman"/>
          <w:sz w:val="16"/>
          <w:szCs w:val="16"/>
        </w:rPr>
      </w:pPr>
      <w:r w:rsidRPr="00935076">
        <w:rPr>
          <w:rFonts w:ascii="Times New Roman" w:hAnsi="Times New Roman" w:cs="Times New Roman"/>
          <w:noProof/>
        </w:rPr>
        <mc:AlternateContent>
          <mc:Choice Requires="wpc">
            <w:drawing>
              <wp:inline distT="0" distB="0" distL="0" distR="0" wp14:anchorId="47AD8A63" wp14:editId="1C950AFC">
                <wp:extent cx="5364480" cy="3276600"/>
                <wp:effectExtent l="12065" t="15240" r="0" b="3810"/>
                <wp:docPr id="20" name="Drobė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Text Box 4"/>
                        <wps:cNvSpPr txBox="1">
                          <a:spLocks noChangeArrowheads="1"/>
                        </wps:cNvSpPr>
                        <wps:spPr bwMode="auto">
                          <a:xfrm>
                            <a:off x="0" y="847"/>
                            <a:ext cx="1827710" cy="903627"/>
                          </a:xfrm>
                          <a:prstGeom prst="rect">
                            <a:avLst/>
                          </a:prstGeom>
                          <a:solidFill>
                            <a:srgbClr val="FFFFFF"/>
                          </a:solidFill>
                          <a:ln w="19050">
                            <a:solidFill>
                              <a:srgbClr val="4C6A92"/>
                            </a:solidFill>
                            <a:miter lim="800000"/>
                            <a:headEnd/>
                            <a:tailEnd/>
                          </a:ln>
                        </wps:spPr>
                        <wps:txbx>
                          <w:txbxContent>
                            <w:p w14:paraId="7BBF462B"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1 strateginis tikslas</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Kokybiškai aptarnauti teismus ir teismų savivaldos institucijas</w:t>
                              </w:r>
                            </w:p>
                            <w:p w14:paraId="73F3D6FB" w14:textId="77777777" w:rsidR="00373D68" w:rsidRPr="001D4163" w:rsidRDefault="00373D68" w:rsidP="000D36FF">
                              <w:pPr>
                                <w:rPr>
                                  <w:sz w:val="22"/>
                                  <w:szCs w:val="22"/>
                                </w:rPr>
                              </w:pPr>
                            </w:p>
                          </w:txbxContent>
                        </wps:txbx>
                        <wps:bodyPr rot="0" vert="horz" wrap="square" lIns="91440" tIns="45720" rIns="91440" bIns="45720" anchor="t" anchorCtr="0" upright="1">
                          <a:noAutofit/>
                        </wps:bodyPr>
                      </wps:wsp>
                      <wps:wsp>
                        <wps:cNvPr id="3" name="Text Box 5"/>
                        <wps:cNvSpPr txBox="1">
                          <a:spLocks noChangeArrowheads="1"/>
                        </wps:cNvSpPr>
                        <wps:spPr bwMode="auto">
                          <a:xfrm>
                            <a:off x="1942152" y="11856"/>
                            <a:ext cx="2370469" cy="903627"/>
                          </a:xfrm>
                          <a:prstGeom prst="rect">
                            <a:avLst/>
                          </a:prstGeom>
                          <a:solidFill>
                            <a:srgbClr val="FFFFFF"/>
                          </a:solidFill>
                          <a:ln w="19050">
                            <a:solidFill>
                              <a:srgbClr val="4C6A92"/>
                            </a:solidFill>
                            <a:miter lim="800000"/>
                            <a:headEnd/>
                            <a:tailEnd/>
                          </a:ln>
                        </wps:spPr>
                        <wps:txbx>
                          <w:txbxContent>
                            <w:p w14:paraId="35892164" w14:textId="77777777" w:rsidR="00373D68" w:rsidRPr="00F14B80" w:rsidRDefault="00373D68" w:rsidP="000D36FF">
                              <w:pPr>
                                <w:spacing w:before="0" w:line="240" w:lineRule="auto"/>
                                <w:jc w:val="left"/>
                                <w:rPr>
                                  <w:rFonts w:ascii="Times New Roman" w:hAnsi="Times New Roman" w:cs="Times New Roman"/>
                                  <w:sz w:val="22"/>
                                  <w:szCs w:val="22"/>
                                  <w:lang w:val="pt-BR"/>
                                </w:rPr>
                              </w:pPr>
                              <w:r w:rsidRPr="00590DCD">
                                <w:rPr>
                                  <w:rFonts w:ascii="Times New Roman" w:hAnsi="Times New Roman" w:cs="Times New Roman"/>
                                  <w:b/>
                                  <w:color w:val="244061"/>
                                  <w:sz w:val="22"/>
                                  <w:szCs w:val="22"/>
                                  <w:lang w:val="pt-BR"/>
                                </w:rPr>
                                <w:t>2 strateginis tikslas</w:t>
                              </w:r>
                              <w:r w:rsidRPr="00F14B80">
                                <w:rPr>
                                  <w:rFonts w:ascii="Times New Roman" w:hAnsi="Times New Roman" w:cs="Times New Roman"/>
                                  <w:sz w:val="22"/>
                                  <w:szCs w:val="22"/>
                                </w:rPr>
                                <w:t xml:space="preserve">: Plėtoti informacinių technologijų panaudojimą teismuose ir gerinti teismų darbo sąlygas </w:t>
                              </w:r>
                              <w:r w:rsidR="0090715E" w:rsidRPr="00F14B80">
                                <w:rPr>
                                  <w:rFonts w:ascii="Times New Roman" w:hAnsi="Times New Roman" w:cs="Times New Roman"/>
                                  <w:sz w:val="22"/>
                                  <w:szCs w:val="22"/>
                                </w:rPr>
                                <w:t xml:space="preserve">bei aptarnavimo kokybę </w:t>
                              </w:r>
                              <w:r w:rsidRPr="00F14B80">
                                <w:rPr>
                                  <w:rFonts w:ascii="Times New Roman" w:hAnsi="Times New Roman" w:cs="Times New Roman"/>
                                  <w:sz w:val="22"/>
                                  <w:szCs w:val="22"/>
                                </w:rPr>
                                <w:t>įgyvendinant projektus</w:t>
                              </w:r>
                            </w:p>
                          </w:txbxContent>
                        </wps:txbx>
                        <wps:bodyPr rot="0" vert="horz" wrap="square" lIns="91440" tIns="45720" rIns="91440" bIns="45720" anchor="t" anchorCtr="0" upright="1">
                          <a:noAutofit/>
                        </wps:bodyPr>
                      </wps:wsp>
                      <wps:wsp>
                        <wps:cNvPr id="4" name="Text Box 6"/>
                        <wps:cNvSpPr txBox="1">
                          <a:spLocks noChangeArrowheads="1"/>
                        </wps:cNvSpPr>
                        <wps:spPr bwMode="auto">
                          <a:xfrm>
                            <a:off x="114442" y="1040822"/>
                            <a:ext cx="1666144" cy="651255"/>
                          </a:xfrm>
                          <a:prstGeom prst="rect">
                            <a:avLst/>
                          </a:prstGeom>
                          <a:solidFill>
                            <a:srgbClr val="FFFFFF"/>
                          </a:solidFill>
                          <a:ln w="19050">
                            <a:solidFill>
                              <a:srgbClr val="4C6A92"/>
                            </a:solidFill>
                            <a:miter lim="800000"/>
                            <a:headEnd/>
                            <a:tailEnd/>
                          </a:ln>
                        </wps:spPr>
                        <wps:txbx>
                          <w:txbxContent>
                            <w:p w14:paraId="78CE4361"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1.1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Teismų savivaldos aptarnavimas ir veiklos užtikrinimas</w:t>
                              </w:r>
                            </w:p>
                            <w:p w14:paraId="1BFBD9D9" w14:textId="77777777" w:rsidR="00373D68" w:rsidRPr="001D4163" w:rsidRDefault="00373D68" w:rsidP="000D36FF">
                              <w:pPr>
                                <w:rPr>
                                  <w:sz w:val="22"/>
                                  <w:szCs w:val="22"/>
                                </w:rPr>
                              </w:pP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114442" y="1841129"/>
                            <a:ext cx="1698962" cy="623308"/>
                          </a:xfrm>
                          <a:prstGeom prst="rect">
                            <a:avLst/>
                          </a:prstGeom>
                          <a:solidFill>
                            <a:srgbClr val="FFFFFF"/>
                          </a:solidFill>
                          <a:ln w="19050">
                            <a:solidFill>
                              <a:srgbClr val="4C6A92"/>
                            </a:solidFill>
                            <a:miter lim="800000"/>
                            <a:headEnd/>
                            <a:tailEnd/>
                          </a:ln>
                        </wps:spPr>
                        <wps:txbx>
                          <w:txbxContent>
                            <w:p w14:paraId="0468AC18"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1.2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Teismų centralizuotas aprūpinimas</w:t>
                              </w:r>
                            </w:p>
                            <w:p w14:paraId="3E9EBDDB" w14:textId="77777777" w:rsidR="00373D68" w:rsidRPr="001D4163" w:rsidRDefault="00373D68" w:rsidP="000D36FF">
                              <w:pPr>
                                <w:rPr>
                                  <w:sz w:val="22"/>
                                  <w:szCs w:val="22"/>
                                </w:rPr>
                              </w:pPr>
                            </w:p>
                          </w:txbxContent>
                        </wps:txbx>
                        <wps:bodyPr rot="0" vert="horz" wrap="square" lIns="91440" tIns="45720" rIns="91440" bIns="45720" anchor="t" anchorCtr="0" upright="1">
                          <a:noAutofit/>
                        </wps:bodyPr>
                      </wps:wsp>
                      <wps:wsp>
                        <wps:cNvPr id="7" name="Line 8"/>
                        <wps:cNvCnPr>
                          <a:cxnSpLocks noChangeShapeType="1"/>
                        </wps:cNvCnPr>
                        <wps:spPr bwMode="auto">
                          <a:xfrm flipH="1">
                            <a:off x="841" y="747800"/>
                            <a:ext cx="841" cy="1966468"/>
                          </a:xfrm>
                          <a:prstGeom prst="line">
                            <a:avLst/>
                          </a:prstGeom>
                          <a:noFill/>
                          <a:ln w="19050">
                            <a:solidFill>
                              <a:srgbClr val="4C6A92"/>
                            </a:solidFill>
                            <a:round/>
                            <a:headEnd/>
                            <a:tailEnd/>
                          </a:ln>
                          <a:extLst>
                            <a:ext uri="{909E8E84-426E-40DD-AFC4-6F175D3DCCD1}">
                              <a14:hiddenFill xmlns:a14="http://schemas.microsoft.com/office/drawing/2010/main">
                                <a:noFill/>
                              </a14:hiddenFill>
                            </a:ext>
                          </a:extLst>
                        </wps:spPr>
                        <wps:bodyPr/>
                      </wps:wsp>
                      <wps:wsp>
                        <wps:cNvPr id="8" name="Line 9"/>
                        <wps:cNvCnPr>
                          <a:cxnSpLocks noChangeShapeType="1"/>
                        </wps:cNvCnPr>
                        <wps:spPr bwMode="auto">
                          <a:xfrm>
                            <a:off x="0" y="1395667"/>
                            <a:ext cx="113601" cy="847"/>
                          </a:xfrm>
                          <a:prstGeom prst="line">
                            <a:avLst/>
                          </a:prstGeom>
                          <a:noFill/>
                          <a:ln w="19050">
                            <a:solidFill>
                              <a:srgbClr val="4C6A92"/>
                            </a:solidFill>
                            <a:round/>
                            <a:headEnd/>
                            <a:tailEnd type="triangle" w="med" len="med"/>
                          </a:ln>
                          <a:extLst>
                            <a:ext uri="{909E8E84-426E-40DD-AFC4-6F175D3DCCD1}">
                              <a14:hiddenFill xmlns:a14="http://schemas.microsoft.com/office/drawing/2010/main">
                                <a:noFill/>
                              </a14:hiddenFill>
                            </a:ext>
                          </a:extLst>
                        </wps:spPr>
                        <wps:bodyPr/>
                      </wps:wsp>
                      <wps:wsp>
                        <wps:cNvPr id="9" name="Line 10"/>
                        <wps:cNvCnPr>
                          <a:cxnSpLocks noChangeShapeType="1"/>
                        </wps:cNvCnPr>
                        <wps:spPr bwMode="auto">
                          <a:xfrm>
                            <a:off x="0" y="2195974"/>
                            <a:ext cx="116125" cy="847"/>
                          </a:xfrm>
                          <a:prstGeom prst="line">
                            <a:avLst/>
                          </a:prstGeom>
                          <a:noFill/>
                          <a:ln w="19050">
                            <a:solidFill>
                              <a:srgbClr val="4C6A92"/>
                            </a:solidFill>
                            <a:round/>
                            <a:headEnd/>
                            <a:tailEnd type="triangle" w="med" len="med"/>
                          </a:ln>
                          <a:extLst>
                            <a:ext uri="{909E8E84-426E-40DD-AFC4-6F175D3DCCD1}">
                              <a14:hiddenFill xmlns:a14="http://schemas.microsoft.com/office/drawing/2010/main">
                                <a:noFill/>
                              </a14:hiddenFill>
                            </a:ext>
                          </a:extLst>
                        </wps:spPr>
                        <wps:bodyPr/>
                      </wps:wsp>
                      <wps:wsp>
                        <wps:cNvPr id="10" name="Text Box 11"/>
                        <wps:cNvSpPr txBox="1">
                          <a:spLocks noChangeArrowheads="1"/>
                        </wps:cNvSpPr>
                        <wps:spPr bwMode="auto">
                          <a:xfrm>
                            <a:off x="2057436" y="1040822"/>
                            <a:ext cx="1861369" cy="651255"/>
                          </a:xfrm>
                          <a:prstGeom prst="rect">
                            <a:avLst/>
                          </a:prstGeom>
                          <a:solidFill>
                            <a:srgbClr val="FFFFFF"/>
                          </a:solidFill>
                          <a:ln w="19050">
                            <a:solidFill>
                              <a:srgbClr val="4C6A92"/>
                            </a:solidFill>
                            <a:miter lim="800000"/>
                            <a:headEnd/>
                            <a:tailEnd/>
                          </a:ln>
                        </wps:spPr>
                        <wps:txbx>
                          <w:txbxContent>
                            <w:p w14:paraId="1FA59139"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2.1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Teismų informacinių sistemų aptarnavimas ir plėtra</w:t>
                              </w:r>
                            </w:p>
                            <w:p w14:paraId="2DC0F8AC" w14:textId="77777777" w:rsidR="00373D68" w:rsidRPr="001D4163" w:rsidRDefault="00373D68" w:rsidP="000D36FF">
                              <w:pPr>
                                <w:rPr>
                                  <w:sz w:val="22"/>
                                  <w:szCs w:val="22"/>
                                </w:rPr>
                              </w:pPr>
                            </w:p>
                          </w:txbxContent>
                        </wps:txbx>
                        <wps:bodyPr rot="0" vert="horz" wrap="square" lIns="91440" tIns="45720" rIns="91440" bIns="45720" anchor="t" anchorCtr="0" upright="1">
                          <a:noAutofit/>
                        </wps:bodyPr>
                      </wps:wsp>
                      <wps:wsp>
                        <wps:cNvPr id="11" name="Line 13"/>
                        <wps:cNvCnPr>
                          <a:cxnSpLocks noChangeShapeType="1"/>
                        </wps:cNvCnPr>
                        <wps:spPr bwMode="auto">
                          <a:xfrm>
                            <a:off x="1943835" y="826560"/>
                            <a:ext cx="841" cy="1280491"/>
                          </a:xfrm>
                          <a:prstGeom prst="line">
                            <a:avLst/>
                          </a:prstGeom>
                          <a:noFill/>
                          <a:ln w="19050">
                            <a:solidFill>
                              <a:srgbClr val="4C6A92"/>
                            </a:solidFill>
                            <a:round/>
                            <a:headEnd/>
                            <a:tailEnd/>
                          </a:ln>
                          <a:extLst>
                            <a:ext uri="{909E8E84-426E-40DD-AFC4-6F175D3DCCD1}">
                              <a14:hiddenFill xmlns:a14="http://schemas.microsoft.com/office/drawing/2010/main">
                                <a:noFill/>
                              </a14:hiddenFill>
                            </a:ext>
                          </a:extLst>
                        </wps:spPr>
                        <wps:bodyPr/>
                      </wps:wsp>
                      <wps:wsp>
                        <wps:cNvPr id="12" name="Line 14"/>
                        <wps:cNvCnPr>
                          <a:cxnSpLocks noChangeShapeType="1"/>
                        </wps:cNvCnPr>
                        <wps:spPr bwMode="auto">
                          <a:xfrm>
                            <a:off x="1942994" y="1372801"/>
                            <a:ext cx="115284" cy="847"/>
                          </a:xfrm>
                          <a:prstGeom prst="line">
                            <a:avLst/>
                          </a:prstGeom>
                          <a:noFill/>
                          <a:ln w="19050">
                            <a:solidFill>
                              <a:srgbClr val="4C6A92"/>
                            </a:solidFill>
                            <a:round/>
                            <a:headEnd/>
                            <a:tailEnd type="triangle" w="med" len="med"/>
                          </a:ln>
                          <a:extLst>
                            <a:ext uri="{909E8E84-426E-40DD-AFC4-6F175D3DCCD1}">
                              <a14:hiddenFill xmlns:a14="http://schemas.microsoft.com/office/drawing/2010/main">
                                <a:noFill/>
                              </a14:hiddenFill>
                            </a:ext>
                          </a:extLst>
                        </wps:spPr>
                        <wps:bodyPr/>
                      </wps:wsp>
                      <wps:wsp>
                        <wps:cNvPr id="13" name="Text Box 15"/>
                        <wps:cNvSpPr txBox="1">
                          <a:spLocks noChangeArrowheads="1"/>
                        </wps:cNvSpPr>
                        <wps:spPr bwMode="auto">
                          <a:xfrm>
                            <a:off x="114442" y="2543197"/>
                            <a:ext cx="1713268" cy="638552"/>
                          </a:xfrm>
                          <a:prstGeom prst="rect">
                            <a:avLst/>
                          </a:prstGeom>
                          <a:solidFill>
                            <a:srgbClr val="FFFFFF"/>
                          </a:solidFill>
                          <a:ln w="19050">
                            <a:solidFill>
                              <a:srgbClr val="4C6A92"/>
                            </a:solidFill>
                            <a:miter lim="800000"/>
                            <a:headEnd/>
                            <a:tailEnd/>
                          </a:ln>
                        </wps:spPr>
                        <wps:txbx>
                          <w:txbxContent>
                            <w:p w14:paraId="1C825C19"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rPr>
                                <w:t>1.3 programa</w:t>
                              </w:r>
                              <w:r w:rsidRPr="00590DCD">
                                <w:rPr>
                                  <w:rFonts w:ascii="Times New Roman" w:hAnsi="Times New Roman" w:cs="Times New Roman"/>
                                  <w:color w:val="244061"/>
                                  <w:sz w:val="22"/>
                                  <w:szCs w:val="22"/>
                                </w:rPr>
                                <w:t>:</w:t>
                              </w:r>
                              <w:r w:rsidRPr="00590DCD">
                                <w:rPr>
                                  <w:rFonts w:ascii="Times New Roman" w:hAnsi="Times New Roman" w:cs="Times New Roman"/>
                                  <w:sz w:val="22"/>
                                  <w:szCs w:val="22"/>
                                </w:rPr>
                                <w:t xml:space="preserve"> Teisėjų </w:t>
                              </w:r>
                              <w:r w:rsidR="008E449E">
                                <w:rPr>
                                  <w:rFonts w:ascii="Times New Roman" w:hAnsi="Times New Roman" w:cs="Times New Roman"/>
                                  <w:sz w:val="22"/>
                                  <w:szCs w:val="22"/>
                                </w:rPr>
                                <w:t xml:space="preserve">ir teismų personalo </w:t>
                              </w:r>
                              <w:r w:rsidRPr="00590DCD">
                                <w:rPr>
                                  <w:rFonts w:ascii="Times New Roman" w:hAnsi="Times New Roman" w:cs="Times New Roman"/>
                                  <w:sz w:val="22"/>
                                  <w:szCs w:val="22"/>
                                </w:rPr>
                                <w:t>kvalifikacijos kėlimas</w:t>
                              </w:r>
                            </w:p>
                          </w:txbxContent>
                        </wps:txbx>
                        <wps:bodyPr rot="0" vert="horz" wrap="square" lIns="91440" tIns="45720" rIns="91440" bIns="45720" anchor="t" anchorCtr="0" upright="1">
                          <a:noAutofit/>
                        </wps:bodyPr>
                      </wps:wsp>
                      <wps:wsp>
                        <wps:cNvPr id="14" name="Line 16"/>
                        <wps:cNvCnPr>
                          <a:cxnSpLocks noChangeShapeType="1"/>
                        </wps:cNvCnPr>
                        <wps:spPr bwMode="auto">
                          <a:xfrm>
                            <a:off x="1683" y="2713421"/>
                            <a:ext cx="116125" cy="847"/>
                          </a:xfrm>
                          <a:prstGeom prst="line">
                            <a:avLst/>
                          </a:prstGeom>
                          <a:noFill/>
                          <a:ln w="19050">
                            <a:solidFill>
                              <a:srgbClr val="4C6A92"/>
                            </a:solidFill>
                            <a:round/>
                            <a:headEnd/>
                            <a:tailEnd type="triangle" w="med" len="med"/>
                          </a:ln>
                          <a:extLst>
                            <a:ext uri="{909E8E84-426E-40DD-AFC4-6F175D3DCCD1}">
                              <a14:hiddenFill xmlns:a14="http://schemas.microsoft.com/office/drawing/2010/main">
                                <a:noFill/>
                              </a14:hiddenFill>
                            </a:ext>
                          </a:extLst>
                        </wps:spPr>
                        <wps:bodyPr/>
                      </wps:wsp>
                      <wps:wsp>
                        <wps:cNvPr id="15" name="Text Box 20"/>
                        <wps:cNvSpPr txBox="1">
                          <a:spLocks noChangeArrowheads="1"/>
                        </wps:cNvSpPr>
                        <wps:spPr bwMode="auto">
                          <a:xfrm>
                            <a:off x="2058277" y="1841129"/>
                            <a:ext cx="1860528" cy="623308"/>
                          </a:xfrm>
                          <a:prstGeom prst="rect">
                            <a:avLst/>
                          </a:prstGeom>
                          <a:solidFill>
                            <a:srgbClr val="FFFFFF"/>
                          </a:solidFill>
                          <a:ln w="19050">
                            <a:solidFill>
                              <a:srgbClr val="4C6A92"/>
                            </a:solidFill>
                            <a:miter lim="800000"/>
                            <a:headEnd/>
                            <a:tailEnd/>
                          </a:ln>
                        </wps:spPr>
                        <wps:txbx>
                          <w:txbxContent>
                            <w:p w14:paraId="27EBA77D"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2.3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Teismų pastatų statyba ir rekonstrukcija</w:t>
                              </w:r>
                            </w:p>
                          </w:txbxContent>
                        </wps:txbx>
                        <wps:bodyPr rot="0" vert="horz" wrap="square" lIns="91440" tIns="45720" rIns="91440" bIns="45720" anchor="t" anchorCtr="0" upright="1">
                          <a:noAutofit/>
                        </wps:bodyPr>
                      </wps:wsp>
                      <wps:wsp>
                        <wps:cNvPr id="16" name="Line 22"/>
                        <wps:cNvCnPr>
                          <a:cxnSpLocks noChangeShapeType="1"/>
                        </wps:cNvCnPr>
                        <wps:spPr bwMode="auto">
                          <a:xfrm>
                            <a:off x="1942152" y="1692077"/>
                            <a:ext cx="2524" cy="1194955"/>
                          </a:xfrm>
                          <a:prstGeom prst="line">
                            <a:avLst/>
                          </a:prstGeom>
                          <a:noFill/>
                          <a:ln w="19050">
                            <a:solidFill>
                              <a:srgbClr val="4C6A92"/>
                            </a:solidFill>
                            <a:round/>
                            <a:headEnd/>
                            <a:tailEnd/>
                          </a:ln>
                          <a:extLst>
                            <a:ext uri="{909E8E84-426E-40DD-AFC4-6F175D3DCCD1}">
                              <a14:hiddenFill xmlns:a14="http://schemas.microsoft.com/office/drawing/2010/main">
                                <a:noFill/>
                              </a14:hiddenFill>
                            </a:ext>
                          </a:extLst>
                        </wps:spPr>
                        <wps:bodyPr/>
                      </wps:wsp>
                      <wps:wsp>
                        <wps:cNvPr id="17" name="Line 23"/>
                        <wps:cNvCnPr>
                          <a:cxnSpLocks noChangeShapeType="1"/>
                        </wps:cNvCnPr>
                        <wps:spPr bwMode="auto">
                          <a:xfrm>
                            <a:off x="1922798" y="2140080"/>
                            <a:ext cx="115284" cy="847"/>
                          </a:xfrm>
                          <a:prstGeom prst="line">
                            <a:avLst/>
                          </a:prstGeom>
                          <a:noFill/>
                          <a:ln w="19050">
                            <a:solidFill>
                              <a:srgbClr val="4C6A92"/>
                            </a:solidFill>
                            <a:round/>
                            <a:headEnd/>
                            <a:tailEnd type="triangle" w="med" len="med"/>
                          </a:ln>
                          <a:extLst>
                            <a:ext uri="{909E8E84-426E-40DD-AFC4-6F175D3DCCD1}">
                              <a14:hiddenFill xmlns:a14="http://schemas.microsoft.com/office/drawing/2010/main">
                                <a:noFill/>
                              </a14:hiddenFill>
                            </a:ext>
                          </a:extLst>
                        </wps:spPr>
                        <wps:bodyPr/>
                      </wps:wsp>
                      <wps:wsp>
                        <wps:cNvPr id="18" name="Text Box 24"/>
                        <wps:cNvSpPr txBox="1">
                          <a:spLocks noChangeArrowheads="1"/>
                        </wps:cNvSpPr>
                        <wps:spPr bwMode="auto">
                          <a:xfrm>
                            <a:off x="2058277" y="2579613"/>
                            <a:ext cx="1860528" cy="572495"/>
                          </a:xfrm>
                          <a:prstGeom prst="rect">
                            <a:avLst/>
                          </a:prstGeom>
                          <a:solidFill>
                            <a:srgbClr val="FFFFFF"/>
                          </a:solidFill>
                          <a:ln w="19050">
                            <a:solidFill>
                              <a:srgbClr val="4C6A92"/>
                            </a:solidFill>
                            <a:miter lim="800000"/>
                            <a:headEnd/>
                            <a:tailEnd/>
                          </a:ln>
                        </wps:spPr>
                        <wps:txbx>
                          <w:txbxContent>
                            <w:p w14:paraId="10C24BA4" w14:textId="77777777" w:rsidR="0090715E" w:rsidRPr="00F14B80" w:rsidRDefault="0090715E"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2.</w:t>
                              </w:r>
                              <w:r>
                                <w:rPr>
                                  <w:rFonts w:ascii="Times New Roman" w:hAnsi="Times New Roman" w:cs="Times New Roman"/>
                                  <w:b/>
                                  <w:color w:val="244061"/>
                                  <w:sz w:val="22"/>
                                  <w:szCs w:val="22"/>
                                  <w:lang w:val="pt-BR"/>
                                </w:rPr>
                                <w:t>4</w:t>
                              </w:r>
                              <w:r w:rsidRPr="00590DCD">
                                <w:rPr>
                                  <w:rFonts w:ascii="Times New Roman" w:hAnsi="Times New Roman" w:cs="Times New Roman"/>
                                  <w:b/>
                                  <w:color w:val="244061"/>
                                  <w:sz w:val="22"/>
                                  <w:szCs w:val="22"/>
                                  <w:lang w:val="pt-BR"/>
                                </w:rPr>
                                <w:t xml:space="preserve">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F14B80">
                                <w:rPr>
                                  <w:rFonts w:ascii="Times New Roman" w:hAnsi="Times New Roman" w:cs="Times New Roman"/>
                                  <w:sz w:val="22"/>
                                  <w:szCs w:val="22"/>
                                </w:rPr>
                                <w:t>Tarptautinių projektų įgyvendinimas</w:t>
                              </w:r>
                            </w:p>
                          </w:txbxContent>
                        </wps:txbx>
                        <wps:bodyPr rot="0" vert="horz" wrap="square" lIns="91440" tIns="45720" rIns="91440" bIns="45720" anchor="t" anchorCtr="0" upright="1">
                          <a:noAutofit/>
                        </wps:bodyPr>
                      </wps:wsp>
                      <wps:wsp>
                        <wps:cNvPr id="19" name="Line 26"/>
                        <wps:cNvCnPr>
                          <a:cxnSpLocks noChangeShapeType="1"/>
                        </wps:cNvCnPr>
                        <wps:spPr bwMode="auto">
                          <a:xfrm>
                            <a:off x="1944677" y="2887033"/>
                            <a:ext cx="115284" cy="847"/>
                          </a:xfrm>
                          <a:prstGeom prst="line">
                            <a:avLst/>
                          </a:prstGeom>
                          <a:noFill/>
                          <a:ln w="19050">
                            <a:solidFill>
                              <a:srgbClr val="4C6A92"/>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w14:anchorId="47AD8A63" id="Drobė 2" o:spid="_x0000_s1026" editas="canvas" style="width:422.4pt;height:258pt;mso-position-horizontal-relative:char;mso-position-vertical-relative:line" coordsize="53644,327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644;height:32766;visibility:visible;mso-wrap-style:square">
                  <v:fill o:detectmouseclick="t"/>
                  <v:path o:connecttype="none"/>
                </v:shape>
                <v:shapetype id="_x0000_t202" coordsize="21600,21600" o:spt="202" path="m,l,21600r21600,l21600,xe">
                  <v:stroke joinstyle="miter"/>
                  <v:path gradientshapeok="t" o:connecttype="rect"/>
                </v:shapetype>
                <v:shape id="Text Box 4" o:spid="_x0000_s1028" type="#_x0000_t202" style="position:absolute;top:8;width:18277;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" strokecolor="#4c6a92" strokeweight="1.5pt">
                  <v:textbox>
                    <w:txbxContent>
                      <w:p w14:paraId="7BBF462B"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1 strateginis tikslas</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Kokybiškai aptarnauti teismus ir teismų savivaldos institucijas</w:t>
                        </w:r>
                      </w:p>
                      <w:p w14:paraId="73F3D6FB" w14:textId="77777777" w:rsidR="00373D68" w:rsidRPr="001D4163" w:rsidRDefault="00373D68" w:rsidP="000D36FF">
                        <w:pPr>
                          <w:rPr>
                            <w:sz w:val="22"/>
                            <w:szCs w:val="22"/>
                          </w:rPr>
                        </w:pPr>
                      </w:p>
                    </w:txbxContent>
                  </v:textbox>
                </v:shape>
                <v:shape id="Text Box 5" o:spid="_x0000_s1029" type="#_x0000_t202" style="position:absolute;left:19421;top:118;width:23705;height:90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" strokecolor="#4c6a92" strokeweight="1.5pt">
                  <v:textbox>
                    <w:txbxContent>
                      <w:p w14:paraId="35892164" w14:textId="77777777" w:rsidR="00373D68" w:rsidRPr="00F14B80" w:rsidRDefault="00373D68" w:rsidP="000D36FF">
                        <w:pPr>
                          <w:spacing w:before="0" w:line="240" w:lineRule="auto"/>
                          <w:jc w:val="left"/>
                          <w:rPr>
                            <w:rFonts w:ascii="Times New Roman" w:hAnsi="Times New Roman" w:cs="Times New Roman"/>
                            <w:sz w:val="22"/>
                            <w:szCs w:val="22"/>
                            <w:lang w:val="pt-BR"/>
                          </w:rPr>
                        </w:pPr>
                        <w:r w:rsidRPr="00590DCD">
                          <w:rPr>
                            <w:rFonts w:ascii="Times New Roman" w:hAnsi="Times New Roman" w:cs="Times New Roman"/>
                            <w:b/>
                            <w:color w:val="244061"/>
                            <w:sz w:val="22"/>
                            <w:szCs w:val="22"/>
                            <w:lang w:val="pt-BR"/>
                          </w:rPr>
                          <w:t>2 strateginis tikslas</w:t>
                        </w:r>
                        <w:r w:rsidRPr="00F14B80">
                          <w:rPr>
                            <w:rFonts w:ascii="Times New Roman" w:hAnsi="Times New Roman" w:cs="Times New Roman"/>
                            <w:sz w:val="22"/>
                            <w:szCs w:val="22"/>
                          </w:rPr>
                          <w:t xml:space="preserve">: Plėtoti informacinių technologijų panaudojimą teismuose ir gerinti teismų darbo sąlygas </w:t>
                        </w:r>
                        <w:r w:rsidR="0090715E" w:rsidRPr="00F14B80">
                          <w:rPr>
                            <w:rFonts w:ascii="Times New Roman" w:hAnsi="Times New Roman" w:cs="Times New Roman"/>
                            <w:sz w:val="22"/>
                            <w:szCs w:val="22"/>
                          </w:rPr>
                          <w:t xml:space="preserve">bei aptarnavimo kokybę </w:t>
                        </w:r>
                        <w:r w:rsidRPr="00F14B80">
                          <w:rPr>
                            <w:rFonts w:ascii="Times New Roman" w:hAnsi="Times New Roman" w:cs="Times New Roman"/>
                            <w:sz w:val="22"/>
                            <w:szCs w:val="22"/>
                          </w:rPr>
                          <w:t>įgyvendinant projektus</w:t>
                        </w:r>
                      </w:p>
                    </w:txbxContent>
                  </v:textbox>
                </v:shape>
                <v:shape id="Text Box 6" o:spid="_x0000_s1030" type="#_x0000_t202" style="position:absolute;left:1144;top:10408;width:16661;height:6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" strokecolor="#4c6a92" strokeweight="1.5pt">
                  <v:textbox>
                    <w:txbxContent>
                      <w:p w14:paraId="78CE4361"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1.1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Teismų savivaldos aptarnavimas ir veiklos užtikrinimas</w:t>
                        </w:r>
                      </w:p>
                      <w:p w14:paraId="1BFBD9D9" w14:textId="77777777" w:rsidR="00373D68" w:rsidRPr="001D4163" w:rsidRDefault="00373D68" w:rsidP="000D36FF">
                        <w:pPr>
                          <w:rPr>
                            <w:sz w:val="22"/>
                            <w:szCs w:val="22"/>
                          </w:rPr>
                        </w:pPr>
                      </w:p>
                    </w:txbxContent>
                  </v:textbox>
                </v:shape>
                <v:shape id="Text Box 7" o:spid="_x0000_s1031" type="#_x0000_t202" style="position:absolute;left:1144;top:18411;width:16990;height: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" strokecolor="#4c6a92" strokeweight="1.5pt">
                  <v:textbox>
                    <w:txbxContent>
                      <w:p w14:paraId="0468AC18"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1.2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Teismų centralizuotas aprūpinimas</w:t>
                        </w:r>
                      </w:p>
                      <w:p w14:paraId="3E9EBDDB" w14:textId="77777777" w:rsidR="00373D68" w:rsidRPr="001D4163" w:rsidRDefault="00373D68" w:rsidP="000D36FF">
                        <w:pPr>
                          <w:rPr>
                            <w:sz w:val="22"/>
                            <w:szCs w:val="22"/>
                          </w:rPr>
                        </w:pPr>
                      </w:p>
                    </w:txbxContent>
                  </v:textbox>
                </v:shape>
                <v:line id="Line 8" o:spid="_x0000_s1032" style="position:absolute;flip:x;visibility:visible;mso-wrap-style:square" from="8,7478" to="16,2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" strokecolor="#4c6a92" strokeweight="1.5pt"/>
                <v:line id="Line 9" o:spid="_x0000_s1033" style="position:absolute;visibility:visible;mso-wrap-style:square" from="0,13956" to="1136,13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" strokecolor="#4c6a92" strokeweight="1.5pt">
                  <v:stroke endarrow="block"/>
                </v:line>
                <v:line id="Line 10" o:spid="_x0000_s1034" style="position:absolute;visibility:visible;mso-wrap-style:square" from="0,21959" to="1161,219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" strokecolor="#4c6a92" strokeweight="1.5pt">
                  <v:stroke endarrow="block"/>
                </v:line>
                <v:shape id="Text Box 11" o:spid="_x0000_s1035" type="#_x0000_t202" style="position:absolute;left:20574;top:10408;width:18614;height:6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" strokecolor="#4c6a92" strokeweight="1.5pt">
                  <v:textbox>
                    <w:txbxContent>
                      <w:p w14:paraId="1FA59139"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2.1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Teismų informacinių sistemų aptarnavimas ir plėtra</w:t>
                        </w:r>
                      </w:p>
                      <w:p w14:paraId="2DC0F8AC" w14:textId="77777777" w:rsidR="00373D68" w:rsidRPr="001D4163" w:rsidRDefault="00373D68" w:rsidP="000D36FF">
                        <w:pPr>
                          <w:rPr>
                            <w:sz w:val="22"/>
                            <w:szCs w:val="22"/>
                          </w:rPr>
                        </w:pPr>
                      </w:p>
                    </w:txbxContent>
                  </v:textbox>
                </v:shape>
                <v:line id="Line 13" o:spid="_x0000_s1036" style="position:absolute;visibility:visible;mso-wrap-style:square" from="19438,8265" to="19446,21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" strokecolor="#4c6a92" strokeweight="1.5pt"/>
                <v:line id="Line 14" o:spid="_x0000_s1037" style="position:absolute;visibility:visible;mso-wrap-style:square" from="19429,13728" to="20582,137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" strokecolor="#4c6a92" strokeweight="1.5pt">
                  <v:stroke endarrow="block"/>
                </v:line>
                <v:shape id="Text Box 15" o:spid="_x0000_s1038" type="#_x0000_t202" style="position:absolute;left:1144;top:25431;width:17133;height:63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" strokecolor="#4c6a92" strokeweight="1.5pt">
                  <v:textbox>
                    <w:txbxContent>
                      <w:p w14:paraId="1C825C19"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rPr>
                          <w:t>1.3 programa</w:t>
                        </w:r>
                        <w:r w:rsidRPr="00590DCD">
                          <w:rPr>
                            <w:rFonts w:ascii="Times New Roman" w:hAnsi="Times New Roman" w:cs="Times New Roman"/>
                            <w:color w:val="244061"/>
                            <w:sz w:val="22"/>
                            <w:szCs w:val="22"/>
                          </w:rPr>
                          <w:t>:</w:t>
                        </w:r>
                        <w:r w:rsidRPr="00590DCD">
                          <w:rPr>
                            <w:rFonts w:ascii="Times New Roman" w:hAnsi="Times New Roman" w:cs="Times New Roman"/>
                            <w:sz w:val="22"/>
                            <w:szCs w:val="22"/>
                          </w:rPr>
                          <w:t xml:space="preserve"> Teisėjų </w:t>
                        </w:r>
                        <w:r w:rsidR="008E449E">
                          <w:rPr>
                            <w:rFonts w:ascii="Times New Roman" w:hAnsi="Times New Roman" w:cs="Times New Roman"/>
                            <w:sz w:val="22"/>
                            <w:szCs w:val="22"/>
                          </w:rPr>
                          <w:t xml:space="preserve">ir teismų personalo </w:t>
                        </w:r>
                        <w:r w:rsidRPr="00590DCD">
                          <w:rPr>
                            <w:rFonts w:ascii="Times New Roman" w:hAnsi="Times New Roman" w:cs="Times New Roman"/>
                            <w:sz w:val="22"/>
                            <w:szCs w:val="22"/>
                          </w:rPr>
                          <w:t>kvalifikacijos kėlimas</w:t>
                        </w:r>
                      </w:p>
                    </w:txbxContent>
                  </v:textbox>
                </v:shape>
                <v:line id="Line 16" o:spid="_x0000_s1039" style="position:absolute;visibility:visible;mso-wrap-style:square" from="16,27134" to="1178,27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" strokecolor="#4c6a92" strokeweight="1.5pt">
                  <v:stroke endarrow="block"/>
                </v:line>
                <v:shape id="Text Box 20" o:spid="_x0000_s1040" type="#_x0000_t202" style="position:absolute;left:20582;top:18411;width:18606;height:6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" strokecolor="#4c6a92" strokeweight="1.5pt">
                  <v:textbox>
                    <w:txbxContent>
                      <w:p w14:paraId="27EBA77D" w14:textId="77777777" w:rsidR="00373D68" w:rsidRPr="00590DCD" w:rsidRDefault="00373D68"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2.3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590DCD">
                          <w:rPr>
                            <w:rFonts w:ascii="Times New Roman" w:hAnsi="Times New Roman" w:cs="Times New Roman"/>
                            <w:sz w:val="22"/>
                            <w:szCs w:val="22"/>
                          </w:rPr>
                          <w:t>Teismų pastatų statyba ir rekonstrukcija</w:t>
                        </w:r>
                      </w:p>
                    </w:txbxContent>
                  </v:textbox>
                </v:shape>
                <v:line id="Line 22" o:spid="_x0000_s1041" style="position:absolute;visibility:visible;mso-wrap-style:square" from="19421,16920" to="19446,288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" strokecolor="#4c6a92" strokeweight="1.5pt"/>
                <v:line id="Line 23" o:spid="_x0000_s1042" style="position:absolute;visibility:visible;mso-wrap-style:square" from="19227,21400" to="20380,214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" strokecolor="#4c6a92" strokeweight="1.5pt">
                  <v:stroke endarrow="block"/>
                </v:line>
                <v:shape id="Text Box 24" o:spid="_x0000_s1043" type="#_x0000_t202" style="position:absolute;left:20582;top:25796;width:18606;height:5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" strokecolor="#4c6a92" strokeweight="1.5pt">
                  <v:textbox>
                    <w:txbxContent>
                      <w:p w14:paraId="10C24BA4" w14:textId="77777777" w:rsidR="0090715E" w:rsidRPr="00F14B80" w:rsidRDefault="0090715E" w:rsidP="000D36FF">
                        <w:pPr>
                          <w:spacing w:before="0" w:line="240" w:lineRule="auto"/>
                          <w:jc w:val="left"/>
                          <w:rPr>
                            <w:rFonts w:ascii="Times New Roman" w:hAnsi="Times New Roman" w:cs="Times New Roman"/>
                            <w:sz w:val="22"/>
                            <w:szCs w:val="22"/>
                          </w:rPr>
                        </w:pPr>
                        <w:r w:rsidRPr="00590DCD">
                          <w:rPr>
                            <w:rFonts w:ascii="Times New Roman" w:hAnsi="Times New Roman" w:cs="Times New Roman"/>
                            <w:b/>
                            <w:color w:val="244061"/>
                            <w:sz w:val="22"/>
                            <w:szCs w:val="22"/>
                            <w:lang w:val="pt-BR"/>
                          </w:rPr>
                          <w:t>2.</w:t>
                        </w:r>
                        <w:r>
                          <w:rPr>
                            <w:rFonts w:ascii="Times New Roman" w:hAnsi="Times New Roman" w:cs="Times New Roman"/>
                            <w:b/>
                            <w:color w:val="244061"/>
                            <w:sz w:val="22"/>
                            <w:szCs w:val="22"/>
                            <w:lang w:val="pt-BR"/>
                          </w:rPr>
                          <w:t>4</w:t>
                        </w:r>
                        <w:r w:rsidRPr="00590DCD">
                          <w:rPr>
                            <w:rFonts w:ascii="Times New Roman" w:hAnsi="Times New Roman" w:cs="Times New Roman"/>
                            <w:b/>
                            <w:color w:val="244061"/>
                            <w:sz w:val="22"/>
                            <w:szCs w:val="22"/>
                            <w:lang w:val="pt-BR"/>
                          </w:rPr>
                          <w:t xml:space="preserve"> programa</w:t>
                        </w:r>
                        <w:r w:rsidRPr="00590DCD">
                          <w:rPr>
                            <w:rFonts w:ascii="Times New Roman" w:hAnsi="Times New Roman" w:cs="Times New Roman"/>
                            <w:color w:val="244061"/>
                            <w:sz w:val="22"/>
                            <w:szCs w:val="22"/>
                            <w:lang w:val="pt-BR"/>
                          </w:rPr>
                          <w:t>:</w:t>
                        </w:r>
                        <w:r w:rsidRPr="00590DCD">
                          <w:rPr>
                            <w:rFonts w:ascii="Times New Roman" w:hAnsi="Times New Roman" w:cs="Times New Roman"/>
                            <w:sz w:val="22"/>
                            <w:szCs w:val="22"/>
                            <w:lang w:val="pt-BR"/>
                          </w:rPr>
                          <w:t xml:space="preserve"> </w:t>
                        </w:r>
                        <w:r w:rsidRPr="00F14B80">
                          <w:rPr>
                            <w:rFonts w:ascii="Times New Roman" w:hAnsi="Times New Roman" w:cs="Times New Roman"/>
                            <w:sz w:val="22"/>
                            <w:szCs w:val="22"/>
                          </w:rPr>
                          <w:t>Tarptautinių projektų įgyvendinimas</w:t>
                        </w:r>
                      </w:p>
                    </w:txbxContent>
                  </v:textbox>
                </v:shape>
                <v:line id="Line 26" o:spid="_x0000_s1044" style="position:absolute;visibility:visible;mso-wrap-style:square" from="19446,28870" to="20599,288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" strokecolor="#4c6a92" strokeweight="1.5pt">
                  <v:stroke endarrow="block"/>
                </v:line>
                <w10:anchorlock/>
              </v:group>
            </w:pict>
          </mc:Fallback>
        </mc:AlternateContent>
      </w:r>
    </w:p>
    <w:p w14:paraId="4B04AAC1" w14:textId="77777777" w:rsidR="00256974" w:rsidRPr="00935076" w:rsidRDefault="00256974" w:rsidP="0021365E">
      <w:pPr>
        <w:spacing w:before="0" w:line="240" w:lineRule="auto"/>
        <w:rPr>
          <w:rFonts w:ascii="Times New Roman" w:hAnsi="Times New Roman" w:cs="Times New Roman"/>
        </w:rPr>
      </w:pPr>
      <w:r w:rsidRPr="00935076">
        <w:rPr>
          <w:rFonts w:ascii="Times New Roman" w:hAnsi="Times New Roman" w:cs="Times New Roman"/>
          <w:b/>
          <w:i/>
        </w:rPr>
        <w:t>2. grafikas.</w:t>
      </w:r>
      <w:r w:rsidRPr="00935076">
        <w:rPr>
          <w:rFonts w:ascii="Times New Roman" w:hAnsi="Times New Roman" w:cs="Times New Roman"/>
        </w:rPr>
        <w:t xml:space="preserve"> </w:t>
      </w:r>
      <w:r w:rsidRPr="00C26FE4">
        <w:rPr>
          <w:rFonts w:ascii="Times New Roman" w:hAnsi="Times New Roman" w:cs="Times New Roman"/>
        </w:rPr>
        <w:t>20</w:t>
      </w:r>
      <w:r w:rsidR="000D36FF" w:rsidRPr="00C26FE4">
        <w:rPr>
          <w:rFonts w:ascii="Times New Roman" w:hAnsi="Times New Roman" w:cs="Times New Roman"/>
        </w:rPr>
        <w:t>2</w:t>
      </w:r>
      <w:r w:rsidR="00E171C7" w:rsidRPr="00C26FE4">
        <w:rPr>
          <w:rFonts w:ascii="Times New Roman" w:hAnsi="Times New Roman" w:cs="Times New Roman"/>
        </w:rPr>
        <w:t>1</w:t>
      </w:r>
      <w:r w:rsidRPr="00C26FE4">
        <w:rPr>
          <w:rFonts w:ascii="Times New Roman" w:hAnsi="Times New Roman" w:cs="Times New Roman"/>
        </w:rPr>
        <w:t>–202</w:t>
      </w:r>
      <w:r w:rsidR="00E171C7" w:rsidRPr="00C26FE4">
        <w:rPr>
          <w:rFonts w:ascii="Times New Roman" w:hAnsi="Times New Roman" w:cs="Times New Roman"/>
        </w:rPr>
        <w:t>3</w:t>
      </w:r>
      <w:r w:rsidRPr="00C26FE4">
        <w:rPr>
          <w:rFonts w:ascii="Times New Roman" w:hAnsi="Times New Roman" w:cs="Times New Roman"/>
        </w:rPr>
        <w:t xml:space="preserve"> metų asignavimų pasiskirstymas pagal programas</w:t>
      </w:r>
      <w:r w:rsidR="00424C37" w:rsidRPr="00C26FE4">
        <w:rPr>
          <w:rFonts w:ascii="Times New Roman" w:hAnsi="Times New Roman" w:cs="Times New Roman"/>
        </w:rPr>
        <w:t xml:space="preserve"> </w:t>
      </w:r>
    </w:p>
    <w:p w14:paraId="0D1790CC" w14:textId="293EA239" w:rsidR="009B003A" w:rsidRPr="00935076" w:rsidRDefault="00C26FE4" w:rsidP="0021365E">
      <w:pPr>
        <w:spacing w:before="0" w:line="240" w:lineRule="auto"/>
        <w:rPr>
          <w:rFonts w:ascii="Times New Roman" w:hAnsi="Times New Roman" w:cs="Times New Roman"/>
        </w:rPr>
      </w:pPr>
      <w:r w:rsidRPr="00C94527">
        <w:rPr>
          <w:noProof/>
        </w:rPr>
        <w:drawing>
          <wp:inline distT="0" distB="0" distL="0" distR="0" wp14:anchorId="09690346" wp14:editId="6F83AADC">
            <wp:extent cx="5674995" cy="3195320"/>
            <wp:effectExtent l="0" t="0" r="0" b="0"/>
            <wp:docPr id="5" name="Diagrama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1AA984" w14:textId="77777777" w:rsidR="00BB3762" w:rsidRPr="00935076" w:rsidRDefault="00BB3762" w:rsidP="006E58CF">
      <w:pPr>
        <w:tabs>
          <w:tab w:val="left" w:pos="993"/>
        </w:tabs>
        <w:spacing w:before="120" w:line="240" w:lineRule="auto"/>
        <w:rPr>
          <w:rFonts w:ascii="Times New Roman" w:hAnsi="Times New Roman" w:cs="Times New Roman"/>
          <w:color w:val="000000"/>
          <w:sz w:val="22"/>
          <w:szCs w:val="22"/>
        </w:rPr>
        <w:sectPr w:rsidR="00BB3762" w:rsidRPr="00935076" w:rsidSect="00910DF4">
          <w:footerReference w:type="default" r:id="rId11"/>
          <w:pgSz w:w="11906" w:h="16838" w:code="9"/>
          <w:pgMar w:top="1138" w:right="734" w:bottom="1080" w:left="1699" w:header="403" w:footer="562" w:gutter="0"/>
          <w:pgNumType w:start="1"/>
          <w:cols w:space="1296"/>
          <w:titlePg/>
          <w:docGrid w:linePitch="360"/>
        </w:sectPr>
      </w:pPr>
    </w:p>
    <w:p w14:paraId="05E60AC4" w14:textId="77777777" w:rsidR="006E58CF" w:rsidRPr="00935076" w:rsidRDefault="000964B5" w:rsidP="001060CC">
      <w:pPr>
        <w:spacing w:before="80" w:line="240" w:lineRule="auto"/>
        <w:jc w:val="left"/>
        <w:rPr>
          <w:rFonts w:ascii="Times New Roman" w:hAnsi="Times New Roman" w:cs="Times New Roman"/>
          <w:b/>
          <w:snapToGrid w:val="0"/>
        </w:rPr>
      </w:pPr>
      <w:r w:rsidRPr="00935076">
        <w:rPr>
          <w:rFonts w:ascii="Times New Roman" w:hAnsi="Times New Roman" w:cs="Times New Roman"/>
          <w:b/>
          <w:i/>
          <w:snapToGrid w:val="0"/>
        </w:rPr>
        <w:lastRenderedPageBreak/>
        <w:t>1</w:t>
      </w:r>
      <w:r w:rsidR="006E58CF" w:rsidRPr="00935076">
        <w:rPr>
          <w:rFonts w:ascii="Times New Roman" w:hAnsi="Times New Roman" w:cs="Times New Roman"/>
          <w:b/>
          <w:i/>
          <w:snapToGrid w:val="0"/>
        </w:rPr>
        <w:t xml:space="preserve"> lentelė.</w:t>
      </w:r>
      <w:r w:rsidR="006E58CF" w:rsidRPr="00935076">
        <w:rPr>
          <w:rFonts w:ascii="Times New Roman" w:hAnsi="Times New Roman" w:cs="Times New Roman"/>
          <w:b/>
          <w:snapToGrid w:val="0"/>
        </w:rPr>
        <w:t xml:space="preserve"> 20</w:t>
      </w:r>
      <w:r w:rsidR="000D36FF" w:rsidRPr="00935076">
        <w:rPr>
          <w:rFonts w:ascii="Times New Roman" w:hAnsi="Times New Roman" w:cs="Times New Roman"/>
          <w:b/>
          <w:snapToGrid w:val="0"/>
        </w:rPr>
        <w:t>2</w:t>
      </w:r>
      <w:r w:rsidR="00E171C7" w:rsidRPr="00935076">
        <w:rPr>
          <w:rFonts w:ascii="Times New Roman" w:hAnsi="Times New Roman" w:cs="Times New Roman"/>
          <w:b/>
          <w:snapToGrid w:val="0"/>
        </w:rPr>
        <w:t>1</w:t>
      </w:r>
      <w:r w:rsidRPr="00935076">
        <w:rPr>
          <w:rFonts w:ascii="Times New Roman" w:hAnsi="Times New Roman" w:cs="Times New Roman"/>
          <w:b/>
          <w:snapToGrid w:val="0"/>
        </w:rPr>
        <w:t>–202</w:t>
      </w:r>
      <w:r w:rsidR="00E171C7" w:rsidRPr="00935076">
        <w:rPr>
          <w:rFonts w:ascii="Times New Roman" w:hAnsi="Times New Roman" w:cs="Times New Roman"/>
          <w:b/>
          <w:snapToGrid w:val="0"/>
        </w:rPr>
        <w:t>3</w:t>
      </w:r>
      <w:r w:rsidR="006E58CF" w:rsidRPr="00935076">
        <w:rPr>
          <w:rFonts w:ascii="Times New Roman" w:hAnsi="Times New Roman" w:cs="Times New Roman"/>
          <w:b/>
          <w:snapToGrid w:val="0"/>
        </w:rPr>
        <w:t xml:space="preserve"> metų </w:t>
      </w:r>
      <w:r w:rsidRPr="00935076">
        <w:rPr>
          <w:rFonts w:ascii="Times New Roman" w:hAnsi="Times New Roman" w:cs="Times New Roman"/>
          <w:b/>
          <w:snapToGrid w:val="0"/>
        </w:rPr>
        <w:t xml:space="preserve">asignavimų pasiskirstymas pagal programas </w:t>
      </w:r>
      <w:r w:rsidRPr="00935076">
        <w:rPr>
          <w:rFonts w:ascii="Times New Roman" w:hAnsi="Times New Roman" w:cs="Times New Roman"/>
        </w:rPr>
        <w:t>(tūkst. eurų)</w:t>
      </w:r>
    </w:p>
    <w:p w14:paraId="6537C490" w14:textId="77777777" w:rsidR="006E58CF" w:rsidRPr="00935076" w:rsidRDefault="006E58CF" w:rsidP="006E58CF">
      <w:pPr>
        <w:spacing w:before="120" w:line="240" w:lineRule="auto"/>
        <w:jc w:val="right"/>
        <w:rPr>
          <w:rFonts w:ascii="Times New Roman" w:hAnsi="Times New Roman" w:cs="Times New Roman"/>
        </w:rPr>
      </w:pP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ayout w:type="fixed"/>
        <w:tblCellMar>
          <w:left w:w="30" w:type="dxa"/>
          <w:right w:w="30" w:type="dxa"/>
        </w:tblCellMar>
        <w:tblLook w:val="00A0" w:firstRow="1" w:lastRow="0" w:firstColumn="1" w:lastColumn="0" w:noHBand="0" w:noVBand="0"/>
      </w:tblPr>
      <w:tblGrid>
        <w:gridCol w:w="554"/>
        <w:gridCol w:w="2884"/>
        <w:gridCol w:w="987"/>
        <w:gridCol w:w="1078"/>
        <w:gridCol w:w="920"/>
        <w:gridCol w:w="918"/>
        <w:gridCol w:w="1019"/>
        <w:gridCol w:w="900"/>
        <w:gridCol w:w="871"/>
        <w:gridCol w:w="912"/>
        <w:gridCol w:w="1031"/>
        <w:gridCol w:w="830"/>
        <w:gridCol w:w="833"/>
        <w:gridCol w:w="827"/>
      </w:tblGrid>
      <w:tr w:rsidR="004E0C35" w:rsidRPr="00935076" w14:paraId="44A62DFC" w14:textId="77777777" w:rsidTr="00FE0848">
        <w:trPr>
          <w:cantSplit/>
          <w:trHeight w:val="20"/>
          <w:tblHeader/>
        </w:trPr>
        <w:tc>
          <w:tcPr>
            <w:tcW w:w="190" w:type="pct"/>
            <w:vMerge w:val="restart"/>
            <w:shd w:val="clear" w:color="auto" w:fill="92B6D5"/>
            <w:tcMar>
              <w:top w:w="28" w:type="dxa"/>
              <w:left w:w="57" w:type="dxa"/>
              <w:bottom w:w="28" w:type="dxa"/>
              <w:right w:w="57" w:type="dxa"/>
            </w:tcMar>
            <w:vAlign w:val="center"/>
          </w:tcPr>
          <w:p w14:paraId="277CAD78" w14:textId="77777777" w:rsidR="004E0C35" w:rsidRPr="00935076" w:rsidRDefault="004E0C35" w:rsidP="004E0C35">
            <w:pPr>
              <w:spacing w:before="120" w:line="240" w:lineRule="auto"/>
              <w:jc w:val="center"/>
              <w:rPr>
                <w:rFonts w:ascii="Times New Roman" w:hAnsi="Times New Roman" w:cs="Times New Roman"/>
                <w:b/>
                <w:snapToGrid w:val="0"/>
                <w:sz w:val="18"/>
                <w:szCs w:val="18"/>
              </w:rPr>
            </w:pPr>
            <w:r w:rsidRPr="00935076">
              <w:rPr>
                <w:rFonts w:ascii="Times New Roman" w:hAnsi="Times New Roman" w:cs="Times New Roman"/>
                <w:b/>
                <w:snapToGrid w:val="0"/>
                <w:sz w:val="18"/>
                <w:szCs w:val="18"/>
              </w:rPr>
              <w:t>Eil. Nr.</w:t>
            </w:r>
          </w:p>
        </w:tc>
        <w:tc>
          <w:tcPr>
            <w:tcW w:w="990" w:type="pct"/>
            <w:vMerge w:val="restart"/>
            <w:shd w:val="clear" w:color="auto" w:fill="92B6D5"/>
            <w:tcMar>
              <w:top w:w="28" w:type="dxa"/>
              <w:left w:w="57" w:type="dxa"/>
              <w:bottom w:w="28" w:type="dxa"/>
              <w:right w:w="57" w:type="dxa"/>
            </w:tcMar>
            <w:vAlign w:val="center"/>
          </w:tcPr>
          <w:p w14:paraId="7517904F" w14:textId="77777777" w:rsidR="004E0C35" w:rsidRPr="00935076" w:rsidRDefault="004E0C35" w:rsidP="004E0C35">
            <w:pPr>
              <w:spacing w:before="120" w:line="240" w:lineRule="auto"/>
              <w:jc w:val="center"/>
              <w:rPr>
                <w:rFonts w:ascii="Times New Roman" w:hAnsi="Times New Roman" w:cs="Times New Roman"/>
                <w:b/>
                <w:snapToGrid w:val="0"/>
                <w:sz w:val="20"/>
                <w:szCs w:val="20"/>
              </w:rPr>
            </w:pPr>
            <w:r w:rsidRPr="00935076">
              <w:rPr>
                <w:rFonts w:ascii="Times New Roman" w:hAnsi="Times New Roman" w:cs="Times New Roman"/>
                <w:b/>
                <w:snapToGrid w:val="0"/>
                <w:sz w:val="20"/>
                <w:szCs w:val="20"/>
              </w:rPr>
              <w:t xml:space="preserve">Programos </w:t>
            </w:r>
            <w:r w:rsidR="000964B5" w:rsidRPr="00935076">
              <w:rPr>
                <w:rFonts w:ascii="Times New Roman" w:hAnsi="Times New Roman" w:cs="Times New Roman"/>
                <w:b/>
                <w:snapToGrid w:val="0"/>
                <w:sz w:val="20"/>
                <w:szCs w:val="20"/>
              </w:rPr>
              <w:t xml:space="preserve">kodas ir </w:t>
            </w:r>
            <w:r w:rsidRPr="00935076">
              <w:rPr>
                <w:rFonts w:ascii="Times New Roman" w:hAnsi="Times New Roman" w:cs="Times New Roman"/>
                <w:b/>
                <w:snapToGrid w:val="0"/>
                <w:sz w:val="20"/>
                <w:szCs w:val="20"/>
              </w:rPr>
              <w:t>pavadinimas</w:t>
            </w:r>
          </w:p>
        </w:tc>
        <w:tc>
          <w:tcPr>
            <w:tcW w:w="1340" w:type="pct"/>
            <w:gridSpan w:val="4"/>
            <w:shd w:val="clear" w:color="auto" w:fill="92B6D5"/>
            <w:tcMar>
              <w:top w:w="28" w:type="dxa"/>
              <w:left w:w="57" w:type="dxa"/>
              <w:bottom w:w="28" w:type="dxa"/>
              <w:right w:w="57" w:type="dxa"/>
            </w:tcMar>
            <w:vAlign w:val="center"/>
          </w:tcPr>
          <w:p w14:paraId="24081DFD" w14:textId="77777777" w:rsidR="004E0C35" w:rsidRPr="00935076" w:rsidRDefault="000964B5" w:rsidP="004E0C35">
            <w:pPr>
              <w:spacing w:before="120" w:line="240" w:lineRule="auto"/>
              <w:jc w:val="center"/>
              <w:rPr>
                <w:rFonts w:ascii="Times New Roman" w:hAnsi="Times New Roman" w:cs="Times New Roman"/>
                <w:snapToGrid w:val="0"/>
              </w:rPr>
            </w:pPr>
            <w:r w:rsidRPr="00935076">
              <w:rPr>
                <w:rFonts w:ascii="Times New Roman" w:hAnsi="Times New Roman" w:cs="Times New Roman"/>
                <w:b/>
                <w:snapToGrid w:val="0"/>
              </w:rPr>
              <w:t>20</w:t>
            </w:r>
            <w:r w:rsidR="000D36FF" w:rsidRPr="00935076">
              <w:rPr>
                <w:rFonts w:ascii="Times New Roman" w:hAnsi="Times New Roman" w:cs="Times New Roman"/>
                <w:b/>
                <w:snapToGrid w:val="0"/>
              </w:rPr>
              <w:t>2</w:t>
            </w:r>
            <w:r w:rsidR="00E171C7" w:rsidRPr="00935076">
              <w:rPr>
                <w:rFonts w:ascii="Times New Roman" w:hAnsi="Times New Roman" w:cs="Times New Roman"/>
                <w:b/>
                <w:snapToGrid w:val="0"/>
              </w:rPr>
              <w:t>1</w:t>
            </w:r>
            <w:r w:rsidRPr="00935076">
              <w:rPr>
                <w:rFonts w:ascii="Times New Roman" w:hAnsi="Times New Roman" w:cs="Times New Roman"/>
                <w:snapToGrid w:val="0"/>
              </w:rPr>
              <w:t xml:space="preserve"> </w:t>
            </w:r>
            <w:r w:rsidR="004E0C35" w:rsidRPr="00935076">
              <w:rPr>
                <w:rFonts w:ascii="Times New Roman" w:hAnsi="Times New Roman" w:cs="Times New Roman"/>
                <w:snapToGrid w:val="0"/>
              </w:rPr>
              <w:t>metų asignavimai</w:t>
            </w:r>
          </w:p>
        </w:tc>
        <w:tc>
          <w:tcPr>
            <w:tcW w:w="1271" w:type="pct"/>
            <w:gridSpan w:val="4"/>
            <w:shd w:val="clear" w:color="auto" w:fill="92B6D5"/>
            <w:tcMar>
              <w:top w:w="28" w:type="dxa"/>
              <w:left w:w="57" w:type="dxa"/>
              <w:bottom w:w="28" w:type="dxa"/>
              <w:right w:w="57" w:type="dxa"/>
            </w:tcMar>
            <w:vAlign w:val="center"/>
          </w:tcPr>
          <w:p w14:paraId="66732CFA" w14:textId="77777777" w:rsidR="004E0C35" w:rsidRPr="00935076" w:rsidRDefault="000964B5" w:rsidP="004E0C35">
            <w:pPr>
              <w:spacing w:before="120" w:line="240" w:lineRule="auto"/>
              <w:jc w:val="center"/>
              <w:rPr>
                <w:rFonts w:ascii="Times New Roman" w:hAnsi="Times New Roman" w:cs="Times New Roman"/>
                <w:snapToGrid w:val="0"/>
              </w:rPr>
            </w:pPr>
            <w:r w:rsidRPr="00935076">
              <w:rPr>
                <w:rFonts w:ascii="Times New Roman" w:hAnsi="Times New Roman" w:cs="Times New Roman"/>
                <w:b/>
                <w:snapToGrid w:val="0"/>
              </w:rPr>
              <w:t>202</w:t>
            </w:r>
            <w:r w:rsidR="00E171C7" w:rsidRPr="00935076">
              <w:rPr>
                <w:rFonts w:ascii="Times New Roman" w:hAnsi="Times New Roman" w:cs="Times New Roman"/>
                <w:b/>
                <w:snapToGrid w:val="0"/>
              </w:rPr>
              <w:t>2</w:t>
            </w:r>
            <w:r w:rsidR="004E0C35" w:rsidRPr="00935076">
              <w:rPr>
                <w:rFonts w:ascii="Times New Roman" w:hAnsi="Times New Roman" w:cs="Times New Roman"/>
                <w:snapToGrid w:val="0"/>
              </w:rPr>
              <w:t xml:space="preserve"> metų asignavimai</w:t>
            </w:r>
          </w:p>
        </w:tc>
        <w:tc>
          <w:tcPr>
            <w:tcW w:w="1209" w:type="pct"/>
            <w:gridSpan w:val="4"/>
            <w:shd w:val="clear" w:color="auto" w:fill="92B6D5"/>
          </w:tcPr>
          <w:p w14:paraId="6B916A41" w14:textId="77777777" w:rsidR="004E0C35" w:rsidRPr="00935076" w:rsidRDefault="000964B5" w:rsidP="004E0C35">
            <w:pPr>
              <w:spacing w:before="120" w:line="240" w:lineRule="auto"/>
              <w:jc w:val="center"/>
              <w:rPr>
                <w:rFonts w:ascii="Times New Roman" w:hAnsi="Times New Roman" w:cs="Times New Roman"/>
                <w:snapToGrid w:val="0"/>
              </w:rPr>
            </w:pPr>
            <w:r w:rsidRPr="00935076">
              <w:rPr>
                <w:rFonts w:ascii="Times New Roman" w:hAnsi="Times New Roman" w:cs="Times New Roman"/>
                <w:b/>
                <w:snapToGrid w:val="0"/>
              </w:rPr>
              <w:t>202</w:t>
            </w:r>
            <w:r w:rsidR="00E171C7" w:rsidRPr="00935076">
              <w:rPr>
                <w:rFonts w:ascii="Times New Roman" w:hAnsi="Times New Roman" w:cs="Times New Roman"/>
                <w:b/>
                <w:snapToGrid w:val="0"/>
              </w:rPr>
              <w:t>3</w:t>
            </w:r>
            <w:r w:rsidR="004E0C35" w:rsidRPr="00935076">
              <w:rPr>
                <w:rFonts w:ascii="Times New Roman" w:hAnsi="Times New Roman" w:cs="Times New Roman"/>
                <w:snapToGrid w:val="0"/>
              </w:rPr>
              <w:t xml:space="preserve"> metų asignavimai</w:t>
            </w:r>
          </w:p>
        </w:tc>
      </w:tr>
      <w:tr w:rsidR="00E60BEC" w:rsidRPr="00935076" w14:paraId="4EEF7961" w14:textId="77777777" w:rsidTr="00FE0848">
        <w:trPr>
          <w:cantSplit/>
          <w:trHeight w:val="20"/>
          <w:tblHeader/>
        </w:trPr>
        <w:tc>
          <w:tcPr>
            <w:tcW w:w="190" w:type="pct"/>
            <w:vMerge/>
            <w:shd w:val="clear" w:color="auto" w:fill="92B6D5"/>
            <w:vAlign w:val="center"/>
          </w:tcPr>
          <w:p w14:paraId="363EE574" w14:textId="77777777" w:rsidR="004E0C35" w:rsidRPr="00935076" w:rsidRDefault="004E0C35" w:rsidP="004E0C35">
            <w:pPr>
              <w:spacing w:before="120" w:line="240" w:lineRule="auto"/>
              <w:jc w:val="center"/>
              <w:rPr>
                <w:rFonts w:ascii="Times New Roman" w:hAnsi="Times New Roman" w:cs="Times New Roman"/>
                <w:snapToGrid w:val="0"/>
                <w:sz w:val="18"/>
                <w:szCs w:val="18"/>
              </w:rPr>
            </w:pPr>
          </w:p>
        </w:tc>
        <w:tc>
          <w:tcPr>
            <w:tcW w:w="990" w:type="pct"/>
            <w:vMerge/>
            <w:shd w:val="clear" w:color="auto" w:fill="92B6D5"/>
            <w:vAlign w:val="center"/>
          </w:tcPr>
          <w:p w14:paraId="25F562DE" w14:textId="77777777" w:rsidR="004E0C35" w:rsidRPr="00935076" w:rsidRDefault="004E0C35" w:rsidP="004E0C35">
            <w:pPr>
              <w:spacing w:before="120" w:line="240" w:lineRule="auto"/>
              <w:jc w:val="left"/>
              <w:rPr>
                <w:rFonts w:ascii="Times New Roman" w:hAnsi="Times New Roman" w:cs="Times New Roman"/>
                <w:snapToGrid w:val="0"/>
                <w:sz w:val="18"/>
                <w:szCs w:val="18"/>
              </w:rPr>
            </w:pPr>
          </w:p>
        </w:tc>
        <w:tc>
          <w:tcPr>
            <w:tcW w:w="339" w:type="pct"/>
            <w:vMerge w:val="restart"/>
            <w:shd w:val="clear" w:color="auto" w:fill="92B6D5"/>
            <w:tcMar>
              <w:top w:w="28" w:type="dxa"/>
              <w:left w:w="57" w:type="dxa"/>
              <w:bottom w:w="28" w:type="dxa"/>
              <w:right w:w="57" w:type="dxa"/>
            </w:tcMar>
            <w:vAlign w:val="center"/>
          </w:tcPr>
          <w:p w14:paraId="51DE9C50" w14:textId="77777777" w:rsidR="004E0C35" w:rsidRPr="00935076" w:rsidRDefault="004E0C35"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viso</w:t>
            </w:r>
          </w:p>
        </w:tc>
        <w:tc>
          <w:tcPr>
            <w:tcW w:w="1001" w:type="pct"/>
            <w:gridSpan w:val="3"/>
            <w:shd w:val="clear" w:color="auto" w:fill="92B6D5"/>
            <w:tcMar>
              <w:top w:w="28" w:type="dxa"/>
              <w:left w:w="57" w:type="dxa"/>
              <w:bottom w:w="28" w:type="dxa"/>
              <w:right w:w="57" w:type="dxa"/>
            </w:tcMar>
            <w:vAlign w:val="center"/>
          </w:tcPr>
          <w:p w14:paraId="641F95B5" w14:textId="77777777" w:rsidR="004E0C35" w:rsidRPr="00935076" w:rsidRDefault="004E0C35"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jų</w:t>
            </w:r>
          </w:p>
        </w:tc>
        <w:tc>
          <w:tcPr>
            <w:tcW w:w="350" w:type="pct"/>
            <w:vMerge w:val="restart"/>
            <w:shd w:val="clear" w:color="auto" w:fill="92B6D5"/>
            <w:tcMar>
              <w:top w:w="28" w:type="dxa"/>
              <w:left w:w="57" w:type="dxa"/>
              <w:bottom w:w="28" w:type="dxa"/>
              <w:right w:w="57" w:type="dxa"/>
            </w:tcMar>
            <w:vAlign w:val="center"/>
          </w:tcPr>
          <w:p w14:paraId="2ABF2921" w14:textId="77777777" w:rsidR="004E0C35" w:rsidRPr="00935076" w:rsidRDefault="004E0C35"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viso</w:t>
            </w:r>
          </w:p>
        </w:tc>
        <w:tc>
          <w:tcPr>
            <w:tcW w:w="921" w:type="pct"/>
            <w:gridSpan w:val="3"/>
            <w:shd w:val="clear" w:color="auto" w:fill="92B6D5"/>
            <w:tcMar>
              <w:top w:w="28" w:type="dxa"/>
              <w:left w:w="57" w:type="dxa"/>
              <w:bottom w:w="28" w:type="dxa"/>
              <w:right w:w="57" w:type="dxa"/>
            </w:tcMar>
            <w:vAlign w:val="center"/>
          </w:tcPr>
          <w:p w14:paraId="0299B1CE" w14:textId="77777777" w:rsidR="004E0C35" w:rsidRPr="00935076" w:rsidRDefault="004E0C35"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jų</w:t>
            </w:r>
          </w:p>
        </w:tc>
        <w:tc>
          <w:tcPr>
            <w:tcW w:w="354" w:type="pct"/>
            <w:vMerge w:val="restart"/>
            <w:shd w:val="clear" w:color="auto" w:fill="92B6D5"/>
            <w:vAlign w:val="center"/>
          </w:tcPr>
          <w:p w14:paraId="5D46E501" w14:textId="77777777" w:rsidR="004E0C35" w:rsidRPr="00935076" w:rsidRDefault="004E0C35" w:rsidP="007D6768">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viso</w:t>
            </w:r>
          </w:p>
        </w:tc>
        <w:tc>
          <w:tcPr>
            <w:tcW w:w="855" w:type="pct"/>
            <w:gridSpan w:val="3"/>
            <w:shd w:val="clear" w:color="auto" w:fill="92B6D5"/>
          </w:tcPr>
          <w:p w14:paraId="03CC47E9" w14:textId="77777777" w:rsidR="004E0C35" w:rsidRPr="00935076" w:rsidRDefault="004E0C35"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jų</w:t>
            </w:r>
          </w:p>
        </w:tc>
      </w:tr>
      <w:tr w:rsidR="00E60BEC" w:rsidRPr="00935076" w14:paraId="5797590D" w14:textId="77777777" w:rsidTr="00FE0848">
        <w:trPr>
          <w:cantSplit/>
          <w:trHeight w:val="20"/>
          <w:tblHeader/>
        </w:trPr>
        <w:tc>
          <w:tcPr>
            <w:tcW w:w="190" w:type="pct"/>
            <w:vMerge/>
            <w:shd w:val="clear" w:color="auto" w:fill="92B6D5"/>
            <w:vAlign w:val="center"/>
          </w:tcPr>
          <w:p w14:paraId="54105FDE" w14:textId="77777777" w:rsidR="00E60BEC" w:rsidRPr="00935076" w:rsidRDefault="00E60BEC" w:rsidP="004E0C35">
            <w:pPr>
              <w:spacing w:before="120" w:line="240" w:lineRule="auto"/>
              <w:jc w:val="center"/>
              <w:rPr>
                <w:rFonts w:ascii="Times New Roman" w:hAnsi="Times New Roman" w:cs="Times New Roman"/>
                <w:snapToGrid w:val="0"/>
                <w:sz w:val="18"/>
                <w:szCs w:val="18"/>
              </w:rPr>
            </w:pPr>
          </w:p>
        </w:tc>
        <w:tc>
          <w:tcPr>
            <w:tcW w:w="990" w:type="pct"/>
            <w:vMerge/>
            <w:shd w:val="clear" w:color="auto" w:fill="92B6D5"/>
            <w:vAlign w:val="center"/>
          </w:tcPr>
          <w:p w14:paraId="133ABB7E" w14:textId="77777777" w:rsidR="00E60BEC" w:rsidRPr="00935076" w:rsidRDefault="00E60BEC" w:rsidP="004E0C35">
            <w:pPr>
              <w:spacing w:before="120" w:line="240" w:lineRule="auto"/>
              <w:jc w:val="left"/>
              <w:rPr>
                <w:rFonts w:ascii="Times New Roman" w:hAnsi="Times New Roman" w:cs="Times New Roman"/>
                <w:snapToGrid w:val="0"/>
                <w:sz w:val="18"/>
                <w:szCs w:val="18"/>
              </w:rPr>
            </w:pPr>
          </w:p>
        </w:tc>
        <w:tc>
          <w:tcPr>
            <w:tcW w:w="339" w:type="pct"/>
            <w:vMerge/>
            <w:shd w:val="clear" w:color="auto" w:fill="92B6D5"/>
            <w:vAlign w:val="center"/>
          </w:tcPr>
          <w:p w14:paraId="4F377D35" w14:textId="77777777" w:rsidR="00E60BEC" w:rsidRPr="00935076" w:rsidRDefault="00E60BEC" w:rsidP="004E0C35">
            <w:pPr>
              <w:spacing w:before="0" w:line="240" w:lineRule="auto"/>
              <w:jc w:val="center"/>
              <w:rPr>
                <w:rFonts w:ascii="Times New Roman" w:hAnsi="Times New Roman" w:cs="Times New Roman"/>
                <w:snapToGrid w:val="0"/>
                <w:sz w:val="18"/>
                <w:szCs w:val="18"/>
              </w:rPr>
            </w:pPr>
          </w:p>
        </w:tc>
        <w:tc>
          <w:tcPr>
            <w:tcW w:w="686" w:type="pct"/>
            <w:gridSpan w:val="2"/>
            <w:shd w:val="clear" w:color="auto" w:fill="92B6D5"/>
            <w:tcMar>
              <w:top w:w="28" w:type="dxa"/>
              <w:left w:w="57" w:type="dxa"/>
              <w:bottom w:w="28" w:type="dxa"/>
              <w:right w:w="57" w:type="dxa"/>
            </w:tcMar>
            <w:vAlign w:val="center"/>
          </w:tcPr>
          <w:p w14:paraId="1ECB2915" w14:textId="77777777" w:rsidR="00E60BEC" w:rsidRPr="00935076" w:rsidRDefault="00E60BEC"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išlaidoms</w:t>
            </w:r>
          </w:p>
        </w:tc>
        <w:tc>
          <w:tcPr>
            <w:tcW w:w="315" w:type="pct"/>
            <w:vMerge w:val="restart"/>
            <w:shd w:val="clear" w:color="auto" w:fill="92B6D5"/>
            <w:tcMar>
              <w:top w:w="28" w:type="dxa"/>
              <w:left w:w="57" w:type="dxa"/>
              <w:bottom w:w="28" w:type="dxa"/>
              <w:right w:w="57" w:type="dxa"/>
            </w:tcMar>
            <w:vAlign w:val="center"/>
          </w:tcPr>
          <w:p w14:paraId="72F3C166" w14:textId="77777777" w:rsidR="00E60BEC" w:rsidRPr="00935076" w:rsidRDefault="00E60BEC"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turtui įsigyti</w:t>
            </w:r>
          </w:p>
        </w:tc>
        <w:tc>
          <w:tcPr>
            <w:tcW w:w="350" w:type="pct"/>
            <w:vMerge/>
            <w:shd w:val="clear" w:color="auto" w:fill="92B6D5"/>
            <w:tcMar>
              <w:top w:w="28" w:type="dxa"/>
              <w:left w:w="57" w:type="dxa"/>
              <w:bottom w:w="28" w:type="dxa"/>
              <w:right w:w="57" w:type="dxa"/>
            </w:tcMar>
            <w:vAlign w:val="center"/>
          </w:tcPr>
          <w:p w14:paraId="0C4F5DCB" w14:textId="77777777" w:rsidR="00E60BEC" w:rsidRPr="00935076" w:rsidRDefault="00E60BEC" w:rsidP="004E0C35">
            <w:pPr>
              <w:spacing w:before="0" w:line="240" w:lineRule="auto"/>
              <w:jc w:val="center"/>
              <w:rPr>
                <w:rFonts w:ascii="Times New Roman" w:hAnsi="Times New Roman" w:cs="Times New Roman"/>
                <w:snapToGrid w:val="0"/>
                <w:sz w:val="18"/>
                <w:szCs w:val="18"/>
              </w:rPr>
            </w:pPr>
          </w:p>
        </w:tc>
        <w:tc>
          <w:tcPr>
            <w:tcW w:w="608" w:type="pct"/>
            <w:gridSpan w:val="2"/>
            <w:shd w:val="clear" w:color="auto" w:fill="92B6D5"/>
            <w:tcMar>
              <w:top w:w="28" w:type="dxa"/>
              <w:left w:w="57" w:type="dxa"/>
              <w:bottom w:w="28" w:type="dxa"/>
              <w:right w:w="57" w:type="dxa"/>
            </w:tcMar>
            <w:vAlign w:val="center"/>
          </w:tcPr>
          <w:p w14:paraId="5BCDF269" w14:textId="77777777" w:rsidR="00E60BEC" w:rsidRPr="00935076" w:rsidRDefault="00E60BEC"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išlaidoms</w:t>
            </w:r>
          </w:p>
        </w:tc>
        <w:tc>
          <w:tcPr>
            <w:tcW w:w="313" w:type="pct"/>
            <w:vMerge w:val="restart"/>
            <w:shd w:val="clear" w:color="auto" w:fill="92B6D5"/>
            <w:tcMar>
              <w:top w:w="28" w:type="dxa"/>
              <w:left w:w="57" w:type="dxa"/>
              <w:bottom w:w="28" w:type="dxa"/>
              <w:right w:w="57" w:type="dxa"/>
            </w:tcMar>
            <w:vAlign w:val="center"/>
          </w:tcPr>
          <w:p w14:paraId="06D992CB" w14:textId="77777777" w:rsidR="00E60BEC" w:rsidRPr="00935076" w:rsidRDefault="00E60BEC"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turtui įsigyti</w:t>
            </w:r>
          </w:p>
        </w:tc>
        <w:tc>
          <w:tcPr>
            <w:tcW w:w="354" w:type="pct"/>
            <w:vMerge/>
            <w:shd w:val="clear" w:color="auto" w:fill="92B6D5"/>
          </w:tcPr>
          <w:p w14:paraId="63E137C2" w14:textId="77777777" w:rsidR="00E60BEC" w:rsidRPr="00935076" w:rsidRDefault="00E60BEC" w:rsidP="004E0C35">
            <w:pPr>
              <w:spacing w:before="0" w:line="240" w:lineRule="auto"/>
              <w:jc w:val="center"/>
              <w:rPr>
                <w:rFonts w:ascii="Times New Roman" w:hAnsi="Times New Roman" w:cs="Times New Roman"/>
                <w:snapToGrid w:val="0"/>
                <w:sz w:val="18"/>
                <w:szCs w:val="18"/>
              </w:rPr>
            </w:pPr>
          </w:p>
        </w:tc>
        <w:tc>
          <w:tcPr>
            <w:tcW w:w="571" w:type="pct"/>
            <w:gridSpan w:val="2"/>
            <w:shd w:val="clear" w:color="auto" w:fill="92B6D5"/>
          </w:tcPr>
          <w:p w14:paraId="5224E84A" w14:textId="77777777" w:rsidR="00E60BEC" w:rsidRPr="00935076" w:rsidRDefault="00E60BEC"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išlaidoms</w:t>
            </w:r>
          </w:p>
        </w:tc>
        <w:tc>
          <w:tcPr>
            <w:tcW w:w="284" w:type="pct"/>
            <w:vMerge w:val="restart"/>
            <w:shd w:val="clear" w:color="auto" w:fill="92B6D5"/>
            <w:vAlign w:val="center"/>
          </w:tcPr>
          <w:p w14:paraId="6CF03E6A" w14:textId="77777777" w:rsidR="00E60BEC" w:rsidRPr="00935076" w:rsidRDefault="00E60BEC" w:rsidP="00715A52">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turtui įsigyti</w:t>
            </w:r>
          </w:p>
        </w:tc>
      </w:tr>
      <w:tr w:rsidR="00E60BEC" w:rsidRPr="00935076" w14:paraId="6664901E" w14:textId="77777777" w:rsidTr="00FE0848">
        <w:trPr>
          <w:cantSplit/>
          <w:trHeight w:val="20"/>
          <w:tblHeader/>
        </w:trPr>
        <w:tc>
          <w:tcPr>
            <w:tcW w:w="190" w:type="pct"/>
            <w:vMerge/>
            <w:shd w:val="clear" w:color="auto" w:fill="92B6D5"/>
            <w:vAlign w:val="center"/>
          </w:tcPr>
          <w:p w14:paraId="64401AF7" w14:textId="77777777" w:rsidR="00E60BEC" w:rsidRPr="00935076" w:rsidRDefault="00E60BEC" w:rsidP="004E0C35">
            <w:pPr>
              <w:spacing w:before="120" w:line="240" w:lineRule="auto"/>
              <w:jc w:val="center"/>
              <w:rPr>
                <w:rFonts w:ascii="Times New Roman" w:hAnsi="Times New Roman" w:cs="Times New Roman"/>
                <w:snapToGrid w:val="0"/>
                <w:sz w:val="18"/>
                <w:szCs w:val="18"/>
              </w:rPr>
            </w:pPr>
          </w:p>
        </w:tc>
        <w:tc>
          <w:tcPr>
            <w:tcW w:w="990" w:type="pct"/>
            <w:vMerge/>
            <w:shd w:val="clear" w:color="auto" w:fill="FFFF99"/>
            <w:vAlign w:val="center"/>
          </w:tcPr>
          <w:p w14:paraId="0A576E5E" w14:textId="77777777" w:rsidR="00E60BEC" w:rsidRPr="00935076" w:rsidRDefault="00E60BEC" w:rsidP="004E0C35">
            <w:pPr>
              <w:spacing w:before="120" w:line="240" w:lineRule="auto"/>
              <w:jc w:val="left"/>
              <w:rPr>
                <w:rFonts w:ascii="Times New Roman" w:hAnsi="Times New Roman" w:cs="Times New Roman"/>
                <w:snapToGrid w:val="0"/>
                <w:sz w:val="18"/>
                <w:szCs w:val="18"/>
              </w:rPr>
            </w:pPr>
          </w:p>
        </w:tc>
        <w:tc>
          <w:tcPr>
            <w:tcW w:w="339" w:type="pct"/>
            <w:vMerge/>
            <w:shd w:val="clear" w:color="auto" w:fill="FFFF99"/>
            <w:vAlign w:val="center"/>
          </w:tcPr>
          <w:p w14:paraId="5731D08F" w14:textId="77777777" w:rsidR="00E60BEC" w:rsidRPr="00935076" w:rsidRDefault="00E60BEC" w:rsidP="004E0C35">
            <w:pPr>
              <w:spacing w:before="0" w:line="240" w:lineRule="auto"/>
              <w:jc w:val="center"/>
              <w:rPr>
                <w:rFonts w:ascii="Times New Roman" w:hAnsi="Times New Roman" w:cs="Times New Roman"/>
                <w:snapToGrid w:val="0"/>
                <w:sz w:val="18"/>
                <w:szCs w:val="18"/>
              </w:rPr>
            </w:pPr>
          </w:p>
        </w:tc>
        <w:tc>
          <w:tcPr>
            <w:tcW w:w="370" w:type="pct"/>
            <w:shd w:val="clear" w:color="auto" w:fill="92B6D5"/>
            <w:vAlign w:val="center"/>
          </w:tcPr>
          <w:p w14:paraId="2D1AD192" w14:textId="77777777" w:rsidR="00E60BEC" w:rsidRPr="00935076" w:rsidRDefault="00E60BEC" w:rsidP="00F90A87">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viso</w:t>
            </w:r>
          </w:p>
        </w:tc>
        <w:tc>
          <w:tcPr>
            <w:tcW w:w="316" w:type="pct"/>
            <w:shd w:val="clear" w:color="auto" w:fill="92B6D5"/>
            <w:vAlign w:val="center"/>
          </w:tcPr>
          <w:p w14:paraId="78E69CC9" w14:textId="77777777" w:rsidR="00E60BEC" w:rsidRPr="00935076" w:rsidRDefault="00E60BEC"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jų darbo užmo</w:t>
            </w:r>
            <w:r w:rsidRPr="00935076">
              <w:rPr>
                <w:rFonts w:ascii="Times New Roman" w:hAnsi="Times New Roman" w:cs="Times New Roman"/>
                <w:snapToGrid w:val="0"/>
                <w:sz w:val="18"/>
                <w:szCs w:val="18"/>
              </w:rPr>
              <w:softHyphen/>
              <w:t>kesčiui</w:t>
            </w:r>
          </w:p>
        </w:tc>
        <w:tc>
          <w:tcPr>
            <w:tcW w:w="315" w:type="pct"/>
            <w:vMerge/>
            <w:shd w:val="clear" w:color="auto" w:fill="FFFF99"/>
            <w:vAlign w:val="center"/>
          </w:tcPr>
          <w:p w14:paraId="4219C78D" w14:textId="77777777" w:rsidR="00E60BEC" w:rsidRPr="00935076" w:rsidRDefault="00E60BEC" w:rsidP="004E0C35">
            <w:pPr>
              <w:spacing w:before="0" w:line="240" w:lineRule="auto"/>
              <w:jc w:val="center"/>
              <w:rPr>
                <w:rFonts w:ascii="Times New Roman" w:hAnsi="Times New Roman" w:cs="Times New Roman"/>
                <w:snapToGrid w:val="0"/>
                <w:sz w:val="18"/>
                <w:szCs w:val="18"/>
              </w:rPr>
            </w:pPr>
          </w:p>
        </w:tc>
        <w:tc>
          <w:tcPr>
            <w:tcW w:w="350" w:type="pct"/>
            <w:vMerge/>
            <w:shd w:val="clear" w:color="auto" w:fill="FFFF99"/>
            <w:vAlign w:val="center"/>
          </w:tcPr>
          <w:p w14:paraId="720941DD" w14:textId="77777777" w:rsidR="00E60BEC" w:rsidRPr="00935076" w:rsidRDefault="00E60BEC" w:rsidP="004E0C35">
            <w:pPr>
              <w:spacing w:before="0" w:line="240" w:lineRule="auto"/>
              <w:jc w:val="center"/>
              <w:rPr>
                <w:rFonts w:ascii="Times New Roman" w:hAnsi="Times New Roman" w:cs="Times New Roman"/>
                <w:snapToGrid w:val="0"/>
                <w:sz w:val="18"/>
                <w:szCs w:val="18"/>
              </w:rPr>
            </w:pPr>
          </w:p>
        </w:tc>
        <w:tc>
          <w:tcPr>
            <w:tcW w:w="309" w:type="pct"/>
            <w:shd w:val="clear" w:color="auto" w:fill="92B6D5"/>
            <w:tcMar>
              <w:top w:w="28" w:type="dxa"/>
              <w:left w:w="57" w:type="dxa"/>
              <w:bottom w:w="28" w:type="dxa"/>
              <w:right w:w="57" w:type="dxa"/>
            </w:tcMar>
            <w:vAlign w:val="center"/>
          </w:tcPr>
          <w:p w14:paraId="6830ACB9" w14:textId="77777777" w:rsidR="00E60BEC" w:rsidRPr="00935076" w:rsidRDefault="00E60BEC"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viso</w:t>
            </w:r>
          </w:p>
        </w:tc>
        <w:tc>
          <w:tcPr>
            <w:tcW w:w="299" w:type="pct"/>
            <w:shd w:val="clear" w:color="auto" w:fill="92B6D5"/>
            <w:tcMar>
              <w:top w:w="28" w:type="dxa"/>
              <w:left w:w="57" w:type="dxa"/>
              <w:bottom w:w="28" w:type="dxa"/>
              <w:right w:w="57" w:type="dxa"/>
            </w:tcMar>
            <w:vAlign w:val="center"/>
          </w:tcPr>
          <w:p w14:paraId="2E5F35B6" w14:textId="77777777" w:rsidR="00E60BEC" w:rsidRPr="00935076" w:rsidRDefault="00E60BEC" w:rsidP="004E0C35">
            <w:pPr>
              <w:spacing w:before="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jų darbo užmo</w:t>
            </w:r>
            <w:r w:rsidRPr="00935076">
              <w:rPr>
                <w:rFonts w:ascii="Times New Roman" w:hAnsi="Times New Roman" w:cs="Times New Roman"/>
                <w:snapToGrid w:val="0"/>
                <w:sz w:val="18"/>
                <w:szCs w:val="18"/>
              </w:rPr>
              <w:softHyphen/>
              <w:t>kesčiui</w:t>
            </w:r>
          </w:p>
        </w:tc>
        <w:tc>
          <w:tcPr>
            <w:tcW w:w="313" w:type="pct"/>
            <w:vMerge/>
            <w:shd w:val="clear" w:color="auto" w:fill="FFFF99"/>
            <w:vAlign w:val="center"/>
          </w:tcPr>
          <w:p w14:paraId="159C4E4D" w14:textId="77777777" w:rsidR="00E60BEC" w:rsidRPr="00935076" w:rsidRDefault="00E60BEC" w:rsidP="004E0C35">
            <w:pPr>
              <w:spacing w:before="120" w:line="240" w:lineRule="auto"/>
              <w:jc w:val="center"/>
              <w:rPr>
                <w:rFonts w:ascii="Times New Roman" w:hAnsi="Times New Roman" w:cs="Times New Roman"/>
                <w:snapToGrid w:val="0"/>
                <w:sz w:val="18"/>
                <w:szCs w:val="18"/>
              </w:rPr>
            </w:pPr>
          </w:p>
        </w:tc>
        <w:tc>
          <w:tcPr>
            <w:tcW w:w="354" w:type="pct"/>
            <w:vMerge/>
            <w:shd w:val="clear" w:color="auto" w:fill="FFFF99"/>
          </w:tcPr>
          <w:p w14:paraId="2874A8E1" w14:textId="77777777" w:rsidR="00E60BEC" w:rsidRPr="00935076" w:rsidRDefault="00E60BEC" w:rsidP="004E0C35">
            <w:pPr>
              <w:spacing w:before="120" w:line="240" w:lineRule="auto"/>
              <w:jc w:val="center"/>
              <w:rPr>
                <w:rFonts w:ascii="Times New Roman" w:hAnsi="Times New Roman" w:cs="Times New Roman"/>
                <w:snapToGrid w:val="0"/>
                <w:sz w:val="18"/>
                <w:szCs w:val="18"/>
              </w:rPr>
            </w:pPr>
          </w:p>
        </w:tc>
        <w:tc>
          <w:tcPr>
            <w:tcW w:w="285" w:type="pct"/>
            <w:shd w:val="clear" w:color="auto" w:fill="92B6D5"/>
          </w:tcPr>
          <w:p w14:paraId="1E7F8F77" w14:textId="77777777" w:rsidR="00E60BEC" w:rsidRPr="00935076" w:rsidRDefault="00E60BEC" w:rsidP="004E0C35">
            <w:pPr>
              <w:spacing w:before="12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viso</w:t>
            </w:r>
          </w:p>
        </w:tc>
        <w:tc>
          <w:tcPr>
            <w:tcW w:w="286" w:type="pct"/>
            <w:shd w:val="clear" w:color="auto" w:fill="92B6D5"/>
          </w:tcPr>
          <w:p w14:paraId="1EAF85E6" w14:textId="77777777" w:rsidR="00E60BEC" w:rsidRPr="00935076" w:rsidRDefault="00E60BEC" w:rsidP="004E0C35">
            <w:pPr>
              <w:spacing w:before="120" w:line="240" w:lineRule="auto"/>
              <w:jc w:val="center"/>
              <w:rPr>
                <w:rFonts w:ascii="Times New Roman" w:hAnsi="Times New Roman" w:cs="Times New Roman"/>
                <w:snapToGrid w:val="0"/>
                <w:sz w:val="18"/>
                <w:szCs w:val="18"/>
              </w:rPr>
            </w:pPr>
            <w:r w:rsidRPr="00935076">
              <w:rPr>
                <w:rFonts w:ascii="Times New Roman" w:hAnsi="Times New Roman" w:cs="Times New Roman"/>
                <w:snapToGrid w:val="0"/>
                <w:sz w:val="18"/>
                <w:szCs w:val="18"/>
              </w:rPr>
              <w:t>iš jų darbo užmo</w:t>
            </w:r>
            <w:r w:rsidRPr="00935076">
              <w:rPr>
                <w:rFonts w:ascii="Times New Roman" w:hAnsi="Times New Roman" w:cs="Times New Roman"/>
                <w:snapToGrid w:val="0"/>
                <w:sz w:val="18"/>
                <w:szCs w:val="18"/>
              </w:rPr>
              <w:softHyphen/>
              <w:t>kesčiui</w:t>
            </w:r>
          </w:p>
        </w:tc>
        <w:tc>
          <w:tcPr>
            <w:tcW w:w="284" w:type="pct"/>
            <w:vMerge/>
            <w:shd w:val="clear" w:color="auto" w:fill="FFFF99"/>
          </w:tcPr>
          <w:p w14:paraId="4EB08ED6" w14:textId="77777777" w:rsidR="00E60BEC" w:rsidRPr="00935076" w:rsidRDefault="00E60BEC" w:rsidP="004E0C35">
            <w:pPr>
              <w:spacing w:before="120" w:line="240" w:lineRule="auto"/>
              <w:jc w:val="center"/>
              <w:rPr>
                <w:rFonts w:ascii="Times New Roman" w:hAnsi="Times New Roman" w:cs="Times New Roman"/>
                <w:snapToGrid w:val="0"/>
                <w:sz w:val="18"/>
                <w:szCs w:val="18"/>
              </w:rPr>
            </w:pPr>
          </w:p>
        </w:tc>
      </w:tr>
      <w:tr w:rsidR="00AB42DA" w:rsidRPr="00935076" w14:paraId="2EA7693B" w14:textId="77777777" w:rsidTr="00FE0848">
        <w:trPr>
          <w:cantSplit/>
          <w:trHeight w:val="20"/>
        </w:trPr>
        <w:tc>
          <w:tcPr>
            <w:tcW w:w="190" w:type="pct"/>
            <w:tcMar>
              <w:top w:w="28" w:type="dxa"/>
              <w:left w:w="57" w:type="dxa"/>
              <w:bottom w:w="28" w:type="dxa"/>
              <w:right w:w="57" w:type="dxa"/>
            </w:tcMar>
          </w:tcPr>
          <w:p w14:paraId="3AF9A9B6" w14:textId="77777777" w:rsidR="00AB42DA" w:rsidRPr="00935076" w:rsidRDefault="00AB42DA" w:rsidP="00AB42DA">
            <w:pPr>
              <w:spacing w:before="120" w:line="240" w:lineRule="auto"/>
              <w:rPr>
                <w:rFonts w:ascii="Times New Roman" w:hAnsi="Times New Roman" w:cs="Times New Roman"/>
                <w:snapToGrid w:val="0"/>
              </w:rPr>
            </w:pPr>
            <w:r w:rsidRPr="00935076">
              <w:rPr>
                <w:rFonts w:ascii="Times New Roman" w:hAnsi="Times New Roman" w:cs="Times New Roman"/>
                <w:snapToGrid w:val="0"/>
              </w:rPr>
              <w:t>1.</w:t>
            </w:r>
          </w:p>
        </w:tc>
        <w:tc>
          <w:tcPr>
            <w:tcW w:w="990" w:type="pct"/>
            <w:tcMar>
              <w:top w:w="28" w:type="dxa"/>
              <w:left w:w="57" w:type="dxa"/>
              <w:bottom w:w="28" w:type="dxa"/>
              <w:right w:w="57" w:type="dxa"/>
            </w:tcMar>
          </w:tcPr>
          <w:p w14:paraId="16F08AA7" w14:textId="77777777" w:rsidR="00AB42DA" w:rsidRPr="00935076" w:rsidRDefault="00AB42DA" w:rsidP="00AB42DA">
            <w:pPr>
              <w:spacing w:before="120" w:line="240" w:lineRule="auto"/>
              <w:jc w:val="left"/>
              <w:rPr>
                <w:rFonts w:ascii="Times New Roman" w:hAnsi="Times New Roman" w:cs="Times New Roman"/>
                <w:b/>
                <w:snapToGrid w:val="0"/>
                <w:sz w:val="22"/>
                <w:szCs w:val="22"/>
              </w:rPr>
            </w:pPr>
            <w:r w:rsidRPr="00935076">
              <w:rPr>
                <w:rFonts w:ascii="Times New Roman" w:hAnsi="Times New Roman" w:cs="Times New Roman"/>
                <w:b/>
                <w:sz w:val="22"/>
                <w:szCs w:val="22"/>
              </w:rPr>
              <w:t>1.1.Teismų savivaldos aptarnavimas ir veiklos užtikrinimas</w:t>
            </w:r>
          </w:p>
        </w:tc>
        <w:tc>
          <w:tcPr>
            <w:tcW w:w="339" w:type="pct"/>
            <w:tcMar>
              <w:top w:w="28" w:type="dxa"/>
              <w:left w:w="57" w:type="dxa"/>
              <w:bottom w:w="28" w:type="dxa"/>
              <w:right w:w="57" w:type="dxa"/>
            </w:tcMar>
          </w:tcPr>
          <w:p w14:paraId="2503F2D9" w14:textId="77777777" w:rsidR="00AB42DA" w:rsidRPr="00935076" w:rsidRDefault="003B61D5"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5916</w:t>
            </w:r>
          </w:p>
        </w:tc>
        <w:tc>
          <w:tcPr>
            <w:tcW w:w="370" w:type="pct"/>
            <w:tcMar>
              <w:top w:w="28" w:type="dxa"/>
              <w:left w:w="57" w:type="dxa"/>
              <w:bottom w:w="28" w:type="dxa"/>
              <w:right w:w="57" w:type="dxa"/>
            </w:tcMar>
          </w:tcPr>
          <w:p w14:paraId="238841EE" w14:textId="77777777" w:rsidR="00AB42DA" w:rsidRPr="00935076" w:rsidRDefault="003B61D5"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5906</w:t>
            </w:r>
          </w:p>
        </w:tc>
        <w:tc>
          <w:tcPr>
            <w:tcW w:w="316" w:type="pct"/>
            <w:tcMar>
              <w:top w:w="28" w:type="dxa"/>
              <w:left w:w="57" w:type="dxa"/>
              <w:bottom w:w="28" w:type="dxa"/>
              <w:right w:w="57" w:type="dxa"/>
            </w:tcMar>
          </w:tcPr>
          <w:p w14:paraId="3D560BCC"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19</w:t>
            </w:r>
            <w:r w:rsidR="00DB7DDA" w:rsidRPr="00935076">
              <w:rPr>
                <w:rFonts w:ascii="Times New Roman" w:hAnsi="Times New Roman" w:cs="Times New Roman"/>
                <w:snapToGrid w:val="0"/>
                <w:color w:val="000000"/>
              </w:rPr>
              <w:t>71</w:t>
            </w:r>
          </w:p>
        </w:tc>
        <w:tc>
          <w:tcPr>
            <w:tcW w:w="315" w:type="pct"/>
            <w:tcMar>
              <w:top w:w="28" w:type="dxa"/>
              <w:left w:w="57" w:type="dxa"/>
              <w:bottom w:w="28" w:type="dxa"/>
              <w:right w:w="57" w:type="dxa"/>
            </w:tcMar>
          </w:tcPr>
          <w:p w14:paraId="290F5DC3"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10</w:t>
            </w:r>
          </w:p>
        </w:tc>
        <w:tc>
          <w:tcPr>
            <w:tcW w:w="350" w:type="pct"/>
            <w:tcMar>
              <w:top w:w="28" w:type="dxa"/>
              <w:left w:w="57" w:type="dxa"/>
              <w:bottom w:w="28" w:type="dxa"/>
              <w:right w:w="57" w:type="dxa"/>
            </w:tcMar>
          </w:tcPr>
          <w:p w14:paraId="4D8CD4B6" w14:textId="77777777" w:rsidR="00AB42DA" w:rsidRPr="00935076" w:rsidRDefault="00FB7416"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488</w:t>
            </w:r>
            <w:r w:rsidR="003B61D5" w:rsidRPr="00935076">
              <w:rPr>
                <w:rFonts w:ascii="Times New Roman" w:hAnsi="Times New Roman" w:cs="Times New Roman"/>
                <w:snapToGrid w:val="0"/>
                <w:color w:val="000000"/>
              </w:rPr>
              <w:t>6</w:t>
            </w:r>
          </w:p>
        </w:tc>
        <w:tc>
          <w:tcPr>
            <w:tcW w:w="309" w:type="pct"/>
            <w:tcMar>
              <w:top w:w="28" w:type="dxa"/>
              <w:left w:w="57" w:type="dxa"/>
              <w:bottom w:w="28" w:type="dxa"/>
              <w:right w:w="57" w:type="dxa"/>
            </w:tcMar>
          </w:tcPr>
          <w:p w14:paraId="2EC91FE9"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48</w:t>
            </w:r>
            <w:r w:rsidR="00FB7416" w:rsidRPr="00935076">
              <w:rPr>
                <w:rFonts w:ascii="Times New Roman" w:hAnsi="Times New Roman" w:cs="Times New Roman"/>
                <w:snapToGrid w:val="0"/>
                <w:color w:val="000000"/>
              </w:rPr>
              <w:t>8</w:t>
            </w:r>
            <w:r w:rsidR="003B61D5" w:rsidRPr="00935076">
              <w:rPr>
                <w:rFonts w:ascii="Times New Roman" w:hAnsi="Times New Roman" w:cs="Times New Roman"/>
                <w:snapToGrid w:val="0"/>
                <w:color w:val="000000"/>
              </w:rPr>
              <w:t>1</w:t>
            </w:r>
          </w:p>
        </w:tc>
        <w:tc>
          <w:tcPr>
            <w:tcW w:w="299" w:type="pct"/>
            <w:tcMar>
              <w:top w:w="28" w:type="dxa"/>
              <w:left w:w="57" w:type="dxa"/>
              <w:bottom w:w="28" w:type="dxa"/>
              <w:right w:w="57" w:type="dxa"/>
            </w:tcMar>
          </w:tcPr>
          <w:p w14:paraId="74DA06A8"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18</w:t>
            </w:r>
            <w:r w:rsidR="00FB7416" w:rsidRPr="00935076">
              <w:rPr>
                <w:rFonts w:ascii="Times New Roman" w:hAnsi="Times New Roman" w:cs="Times New Roman"/>
                <w:snapToGrid w:val="0"/>
                <w:color w:val="000000"/>
              </w:rPr>
              <w:t>94</w:t>
            </w:r>
          </w:p>
        </w:tc>
        <w:tc>
          <w:tcPr>
            <w:tcW w:w="313" w:type="pct"/>
            <w:tcMar>
              <w:top w:w="28" w:type="dxa"/>
              <w:left w:w="57" w:type="dxa"/>
              <w:bottom w:w="28" w:type="dxa"/>
              <w:right w:w="57" w:type="dxa"/>
            </w:tcMar>
          </w:tcPr>
          <w:p w14:paraId="6B3E5324"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5</w:t>
            </w:r>
          </w:p>
        </w:tc>
        <w:tc>
          <w:tcPr>
            <w:tcW w:w="354" w:type="pct"/>
          </w:tcPr>
          <w:p w14:paraId="51086C83"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48</w:t>
            </w:r>
            <w:r w:rsidR="00FB7416" w:rsidRPr="00935076">
              <w:rPr>
                <w:rFonts w:ascii="Times New Roman" w:hAnsi="Times New Roman" w:cs="Times New Roman"/>
                <w:snapToGrid w:val="0"/>
                <w:color w:val="000000"/>
              </w:rPr>
              <w:t>8</w:t>
            </w:r>
            <w:r w:rsidR="003B61D5" w:rsidRPr="00935076">
              <w:rPr>
                <w:rFonts w:ascii="Times New Roman" w:hAnsi="Times New Roman" w:cs="Times New Roman"/>
                <w:snapToGrid w:val="0"/>
                <w:color w:val="000000"/>
              </w:rPr>
              <w:t>6</w:t>
            </w:r>
          </w:p>
        </w:tc>
        <w:tc>
          <w:tcPr>
            <w:tcW w:w="285" w:type="pct"/>
          </w:tcPr>
          <w:p w14:paraId="4B37AEBD"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48</w:t>
            </w:r>
            <w:r w:rsidR="00FB7416" w:rsidRPr="00935076">
              <w:rPr>
                <w:rFonts w:ascii="Times New Roman" w:hAnsi="Times New Roman" w:cs="Times New Roman"/>
                <w:snapToGrid w:val="0"/>
                <w:color w:val="000000"/>
              </w:rPr>
              <w:t>8</w:t>
            </w:r>
            <w:r w:rsidR="003B61D5" w:rsidRPr="00935076">
              <w:rPr>
                <w:rFonts w:ascii="Times New Roman" w:hAnsi="Times New Roman" w:cs="Times New Roman"/>
                <w:snapToGrid w:val="0"/>
                <w:color w:val="000000"/>
              </w:rPr>
              <w:t>1</w:t>
            </w:r>
          </w:p>
        </w:tc>
        <w:tc>
          <w:tcPr>
            <w:tcW w:w="286" w:type="pct"/>
          </w:tcPr>
          <w:p w14:paraId="323757A3"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18</w:t>
            </w:r>
            <w:r w:rsidR="00FB7416" w:rsidRPr="00935076">
              <w:rPr>
                <w:rFonts w:ascii="Times New Roman" w:hAnsi="Times New Roman" w:cs="Times New Roman"/>
                <w:snapToGrid w:val="0"/>
                <w:color w:val="000000"/>
              </w:rPr>
              <w:t>94</w:t>
            </w:r>
          </w:p>
        </w:tc>
        <w:tc>
          <w:tcPr>
            <w:tcW w:w="284" w:type="pct"/>
          </w:tcPr>
          <w:p w14:paraId="1029CCED" w14:textId="77777777" w:rsidR="00AB42DA" w:rsidRPr="00935076" w:rsidRDefault="00AB42DA" w:rsidP="00AB42DA">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5</w:t>
            </w:r>
          </w:p>
        </w:tc>
      </w:tr>
      <w:tr w:rsidR="003045B5" w:rsidRPr="00935076" w14:paraId="5098962F" w14:textId="77777777" w:rsidTr="00FE0848">
        <w:trPr>
          <w:cantSplit/>
          <w:trHeight w:val="20"/>
        </w:trPr>
        <w:tc>
          <w:tcPr>
            <w:tcW w:w="190" w:type="pct"/>
            <w:tcMar>
              <w:top w:w="28" w:type="dxa"/>
              <w:left w:w="57" w:type="dxa"/>
              <w:bottom w:w="28" w:type="dxa"/>
              <w:right w:w="57" w:type="dxa"/>
            </w:tcMar>
          </w:tcPr>
          <w:p w14:paraId="677CBAB2" w14:textId="77777777" w:rsidR="003045B5" w:rsidRPr="00935076" w:rsidRDefault="003045B5" w:rsidP="003045B5">
            <w:pPr>
              <w:keepNext/>
              <w:spacing w:before="120" w:line="240" w:lineRule="auto"/>
              <w:rPr>
                <w:rFonts w:ascii="Times New Roman" w:hAnsi="Times New Roman" w:cs="Times New Roman"/>
                <w:snapToGrid w:val="0"/>
              </w:rPr>
            </w:pPr>
            <w:r w:rsidRPr="00935076">
              <w:rPr>
                <w:rFonts w:ascii="Times New Roman" w:hAnsi="Times New Roman" w:cs="Times New Roman"/>
                <w:snapToGrid w:val="0"/>
              </w:rPr>
              <w:t>2.</w:t>
            </w:r>
          </w:p>
        </w:tc>
        <w:tc>
          <w:tcPr>
            <w:tcW w:w="990" w:type="pct"/>
            <w:tcMar>
              <w:top w:w="28" w:type="dxa"/>
              <w:left w:w="57" w:type="dxa"/>
              <w:bottom w:w="28" w:type="dxa"/>
              <w:right w:w="57" w:type="dxa"/>
            </w:tcMar>
          </w:tcPr>
          <w:p w14:paraId="37133CB2" w14:textId="77777777" w:rsidR="003045B5" w:rsidRPr="00935076" w:rsidRDefault="003045B5" w:rsidP="003045B5">
            <w:pPr>
              <w:spacing w:before="0" w:line="240" w:lineRule="auto"/>
              <w:jc w:val="left"/>
              <w:rPr>
                <w:rFonts w:ascii="Times New Roman" w:hAnsi="Times New Roman" w:cs="Times New Roman"/>
                <w:b/>
                <w:sz w:val="22"/>
                <w:szCs w:val="22"/>
              </w:rPr>
            </w:pPr>
            <w:r w:rsidRPr="00935076">
              <w:rPr>
                <w:rFonts w:ascii="Times New Roman" w:hAnsi="Times New Roman" w:cs="Times New Roman"/>
                <w:b/>
                <w:sz w:val="22"/>
                <w:szCs w:val="22"/>
              </w:rPr>
              <w:t>1.2. Teismų centralizuotas aprūpinimas</w:t>
            </w:r>
          </w:p>
        </w:tc>
        <w:tc>
          <w:tcPr>
            <w:tcW w:w="339" w:type="pct"/>
            <w:tcMar>
              <w:top w:w="28" w:type="dxa"/>
              <w:left w:w="57" w:type="dxa"/>
              <w:bottom w:w="28" w:type="dxa"/>
              <w:right w:w="57" w:type="dxa"/>
            </w:tcMar>
            <w:vAlign w:val="center"/>
          </w:tcPr>
          <w:p w14:paraId="780C4011" w14:textId="77777777" w:rsidR="003045B5" w:rsidRPr="00C26FE4" w:rsidRDefault="009476E2" w:rsidP="003045B5">
            <w:pPr>
              <w:spacing w:before="120" w:line="240" w:lineRule="auto"/>
              <w:ind w:hanging="34"/>
              <w:jc w:val="right"/>
              <w:rPr>
                <w:rFonts w:ascii="Times New Roman" w:hAnsi="Times New Roman" w:cs="Times New Roman"/>
                <w:snapToGrid w:val="0"/>
              </w:rPr>
            </w:pPr>
            <w:r w:rsidRPr="00C26FE4">
              <w:rPr>
                <w:rFonts w:ascii="Times New Roman" w:hAnsi="Times New Roman" w:cs="Times New Roman"/>
                <w:snapToGrid w:val="0"/>
              </w:rPr>
              <w:t>2649</w:t>
            </w:r>
          </w:p>
        </w:tc>
        <w:tc>
          <w:tcPr>
            <w:tcW w:w="370" w:type="pct"/>
            <w:tcMar>
              <w:top w:w="28" w:type="dxa"/>
              <w:left w:w="57" w:type="dxa"/>
              <w:bottom w:w="28" w:type="dxa"/>
              <w:right w:w="57" w:type="dxa"/>
            </w:tcMar>
            <w:vAlign w:val="center"/>
          </w:tcPr>
          <w:p w14:paraId="0902D05A" w14:textId="77777777" w:rsidR="003045B5" w:rsidRPr="00C26FE4" w:rsidRDefault="009476E2" w:rsidP="003045B5">
            <w:pPr>
              <w:spacing w:before="120" w:line="240" w:lineRule="auto"/>
              <w:jc w:val="right"/>
              <w:rPr>
                <w:rFonts w:ascii="Times New Roman" w:hAnsi="Times New Roman" w:cs="Times New Roman"/>
                <w:snapToGrid w:val="0"/>
              </w:rPr>
            </w:pPr>
            <w:r w:rsidRPr="00C26FE4">
              <w:rPr>
                <w:rFonts w:ascii="Times New Roman" w:hAnsi="Times New Roman" w:cs="Times New Roman"/>
                <w:snapToGrid w:val="0"/>
              </w:rPr>
              <w:t>1499</w:t>
            </w:r>
          </w:p>
        </w:tc>
        <w:tc>
          <w:tcPr>
            <w:tcW w:w="316" w:type="pct"/>
            <w:tcMar>
              <w:top w:w="28" w:type="dxa"/>
              <w:left w:w="57" w:type="dxa"/>
              <w:bottom w:w="28" w:type="dxa"/>
              <w:right w:w="57" w:type="dxa"/>
            </w:tcMar>
            <w:vAlign w:val="center"/>
          </w:tcPr>
          <w:p w14:paraId="4BFFD00E" w14:textId="77777777" w:rsidR="003045B5" w:rsidRPr="00C26FE4" w:rsidRDefault="003045B5" w:rsidP="003045B5">
            <w:pPr>
              <w:spacing w:before="120" w:line="240" w:lineRule="auto"/>
              <w:jc w:val="right"/>
              <w:rPr>
                <w:rFonts w:ascii="Times New Roman" w:hAnsi="Times New Roman" w:cs="Times New Roman"/>
                <w:snapToGrid w:val="0"/>
              </w:rPr>
            </w:pPr>
          </w:p>
        </w:tc>
        <w:tc>
          <w:tcPr>
            <w:tcW w:w="315" w:type="pct"/>
            <w:tcMar>
              <w:top w:w="28" w:type="dxa"/>
              <w:left w:w="57" w:type="dxa"/>
              <w:bottom w:w="28" w:type="dxa"/>
              <w:right w:w="57" w:type="dxa"/>
            </w:tcMar>
            <w:vAlign w:val="center"/>
          </w:tcPr>
          <w:p w14:paraId="2FDD8E3E" w14:textId="77777777" w:rsidR="003045B5" w:rsidRPr="00C26FE4" w:rsidRDefault="009476E2" w:rsidP="003045B5">
            <w:pPr>
              <w:spacing w:before="120" w:line="240" w:lineRule="auto"/>
              <w:jc w:val="right"/>
              <w:rPr>
                <w:rFonts w:ascii="Times New Roman" w:hAnsi="Times New Roman" w:cs="Times New Roman"/>
                <w:snapToGrid w:val="0"/>
              </w:rPr>
            </w:pPr>
            <w:r w:rsidRPr="00C26FE4">
              <w:rPr>
                <w:rFonts w:ascii="Times New Roman" w:hAnsi="Times New Roman" w:cs="Times New Roman"/>
                <w:snapToGrid w:val="0"/>
              </w:rPr>
              <w:t>1150</w:t>
            </w:r>
          </w:p>
        </w:tc>
        <w:tc>
          <w:tcPr>
            <w:tcW w:w="350" w:type="pct"/>
            <w:tcMar>
              <w:top w:w="28" w:type="dxa"/>
              <w:left w:w="57" w:type="dxa"/>
              <w:bottom w:w="28" w:type="dxa"/>
              <w:right w:w="57" w:type="dxa"/>
            </w:tcMar>
            <w:vAlign w:val="center"/>
          </w:tcPr>
          <w:p w14:paraId="61A69C3D" w14:textId="77777777" w:rsidR="003045B5" w:rsidRPr="00935076" w:rsidRDefault="003B61D5" w:rsidP="003045B5">
            <w:pPr>
              <w:spacing w:before="120" w:line="240" w:lineRule="auto"/>
              <w:ind w:hanging="34"/>
              <w:jc w:val="right"/>
              <w:rPr>
                <w:rFonts w:ascii="Times New Roman" w:hAnsi="Times New Roman" w:cs="Times New Roman"/>
                <w:snapToGrid w:val="0"/>
                <w:color w:val="000000"/>
              </w:rPr>
            </w:pPr>
            <w:r w:rsidRPr="00935076">
              <w:rPr>
                <w:rFonts w:ascii="Times New Roman" w:hAnsi="Times New Roman" w:cs="Times New Roman"/>
                <w:snapToGrid w:val="0"/>
                <w:color w:val="000000"/>
              </w:rPr>
              <w:t>3030</w:t>
            </w:r>
          </w:p>
        </w:tc>
        <w:tc>
          <w:tcPr>
            <w:tcW w:w="309" w:type="pct"/>
            <w:tcMar>
              <w:top w:w="28" w:type="dxa"/>
              <w:left w:w="57" w:type="dxa"/>
              <w:bottom w:w="28" w:type="dxa"/>
              <w:right w:w="57" w:type="dxa"/>
            </w:tcMar>
            <w:vAlign w:val="center"/>
          </w:tcPr>
          <w:p w14:paraId="4FC4C772" w14:textId="77777777" w:rsidR="003045B5" w:rsidRPr="00935076" w:rsidRDefault="003045B5" w:rsidP="003045B5">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1210</w:t>
            </w:r>
          </w:p>
        </w:tc>
        <w:tc>
          <w:tcPr>
            <w:tcW w:w="299" w:type="pct"/>
            <w:tcMar>
              <w:top w:w="28" w:type="dxa"/>
              <w:left w:w="57" w:type="dxa"/>
              <w:bottom w:w="28" w:type="dxa"/>
              <w:right w:w="57" w:type="dxa"/>
            </w:tcMar>
            <w:vAlign w:val="center"/>
          </w:tcPr>
          <w:p w14:paraId="4B2440D9" w14:textId="77777777" w:rsidR="003045B5" w:rsidRPr="00935076" w:rsidRDefault="003045B5" w:rsidP="003045B5">
            <w:pPr>
              <w:spacing w:before="120" w:line="240" w:lineRule="auto"/>
              <w:jc w:val="right"/>
              <w:rPr>
                <w:rFonts w:ascii="Times New Roman" w:hAnsi="Times New Roman" w:cs="Times New Roman"/>
                <w:snapToGrid w:val="0"/>
                <w:color w:val="000000"/>
              </w:rPr>
            </w:pPr>
          </w:p>
        </w:tc>
        <w:tc>
          <w:tcPr>
            <w:tcW w:w="313" w:type="pct"/>
            <w:tcMar>
              <w:top w:w="28" w:type="dxa"/>
              <w:left w:w="57" w:type="dxa"/>
              <w:bottom w:w="28" w:type="dxa"/>
              <w:right w:w="57" w:type="dxa"/>
            </w:tcMar>
            <w:vAlign w:val="center"/>
          </w:tcPr>
          <w:p w14:paraId="48D895E7" w14:textId="77777777" w:rsidR="003045B5" w:rsidRPr="00935076" w:rsidRDefault="003B61D5" w:rsidP="003045B5">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1820</w:t>
            </w:r>
          </w:p>
        </w:tc>
        <w:tc>
          <w:tcPr>
            <w:tcW w:w="354" w:type="pct"/>
            <w:vAlign w:val="center"/>
          </w:tcPr>
          <w:p w14:paraId="37FBAD4A" w14:textId="77777777" w:rsidR="003045B5" w:rsidRPr="00935076" w:rsidRDefault="007869E4" w:rsidP="003045B5">
            <w:pPr>
              <w:spacing w:before="120" w:line="240" w:lineRule="auto"/>
              <w:ind w:hanging="34"/>
              <w:jc w:val="right"/>
              <w:rPr>
                <w:rFonts w:ascii="Times New Roman" w:hAnsi="Times New Roman" w:cs="Times New Roman"/>
                <w:snapToGrid w:val="0"/>
                <w:color w:val="000000"/>
              </w:rPr>
            </w:pPr>
            <w:r w:rsidRPr="00935076">
              <w:rPr>
                <w:rFonts w:ascii="Times New Roman" w:hAnsi="Times New Roman" w:cs="Times New Roman"/>
                <w:snapToGrid w:val="0"/>
                <w:color w:val="000000"/>
              </w:rPr>
              <w:t>3377</w:t>
            </w:r>
          </w:p>
        </w:tc>
        <w:tc>
          <w:tcPr>
            <w:tcW w:w="285" w:type="pct"/>
            <w:vAlign w:val="center"/>
          </w:tcPr>
          <w:p w14:paraId="4D33B8B6" w14:textId="77777777" w:rsidR="003045B5" w:rsidRPr="00935076" w:rsidRDefault="003045B5" w:rsidP="003045B5">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1210</w:t>
            </w:r>
          </w:p>
        </w:tc>
        <w:tc>
          <w:tcPr>
            <w:tcW w:w="286" w:type="pct"/>
            <w:vAlign w:val="center"/>
          </w:tcPr>
          <w:p w14:paraId="54420D3C" w14:textId="77777777" w:rsidR="003045B5" w:rsidRPr="00935076" w:rsidRDefault="003045B5" w:rsidP="003045B5">
            <w:pPr>
              <w:spacing w:before="120" w:line="240" w:lineRule="auto"/>
              <w:jc w:val="right"/>
              <w:rPr>
                <w:rFonts w:ascii="Times New Roman" w:hAnsi="Times New Roman" w:cs="Times New Roman"/>
                <w:snapToGrid w:val="0"/>
                <w:color w:val="000000"/>
              </w:rPr>
            </w:pPr>
          </w:p>
        </w:tc>
        <w:tc>
          <w:tcPr>
            <w:tcW w:w="284" w:type="pct"/>
            <w:vAlign w:val="center"/>
          </w:tcPr>
          <w:p w14:paraId="05029EF3" w14:textId="77777777" w:rsidR="003045B5" w:rsidRPr="00935076" w:rsidRDefault="007869E4" w:rsidP="003045B5">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2167</w:t>
            </w:r>
          </w:p>
        </w:tc>
      </w:tr>
      <w:tr w:rsidR="00E6242B" w:rsidRPr="00935076" w14:paraId="233923AA" w14:textId="77777777" w:rsidTr="00FE0848">
        <w:trPr>
          <w:cantSplit/>
          <w:trHeight w:val="20"/>
        </w:trPr>
        <w:tc>
          <w:tcPr>
            <w:tcW w:w="190" w:type="pct"/>
            <w:tcMar>
              <w:top w:w="28" w:type="dxa"/>
              <w:left w:w="57" w:type="dxa"/>
              <w:bottom w:w="28" w:type="dxa"/>
              <w:right w:w="57" w:type="dxa"/>
            </w:tcMar>
          </w:tcPr>
          <w:p w14:paraId="08C674FA" w14:textId="77777777" w:rsidR="00E6242B" w:rsidRPr="00935076" w:rsidRDefault="00E6242B" w:rsidP="00E6242B">
            <w:pPr>
              <w:keepNext/>
              <w:spacing w:before="120" w:line="240" w:lineRule="auto"/>
              <w:rPr>
                <w:rFonts w:ascii="Times New Roman" w:hAnsi="Times New Roman" w:cs="Times New Roman"/>
                <w:snapToGrid w:val="0"/>
              </w:rPr>
            </w:pPr>
            <w:r w:rsidRPr="00935076">
              <w:rPr>
                <w:rFonts w:ascii="Times New Roman" w:hAnsi="Times New Roman" w:cs="Times New Roman"/>
                <w:snapToGrid w:val="0"/>
              </w:rPr>
              <w:t>3.</w:t>
            </w:r>
          </w:p>
        </w:tc>
        <w:tc>
          <w:tcPr>
            <w:tcW w:w="990" w:type="pct"/>
            <w:tcMar>
              <w:top w:w="28" w:type="dxa"/>
              <w:left w:w="57" w:type="dxa"/>
              <w:bottom w:w="28" w:type="dxa"/>
              <w:right w:w="57" w:type="dxa"/>
            </w:tcMar>
          </w:tcPr>
          <w:p w14:paraId="40823D83" w14:textId="77777777" w:rsidR="00E6242B" w:rsidRPr="00935076" w:rsidRDefault="00E6242B" w:rsidP="00E6242B">
            <w:pPr>
              <w:keepNext/>
              <w:spacing w:before="120" w:line="240" w:lineRule="auto"/>
              <w:jc w:val="left"/>
              <w:rPr>
                <w:rFonts w:ascii="Times New Roman" w:hAnsi="Times New Roman" w:cs="Times New Roman"/>
                <w:b/>
                <w:snapToGrid w:val="0"/>
                <w:sz w:val="22"/>
                <w:szCs w:val="22"/>
              </w:rPr>
            </w:pPr>
            <w:r w:rsidRPr="00935076">
              <w:rPr>
                <w:rFonts w:ascii="Times New Roman" w:hAnsi="Times New Roman" w:cs="Times New Roman"/>
                <w:b/>
                <w:sz w:val="22"/>
                <w:szCs w:val="22"/>
              </w:rPr>
              <w:t>1.3. Teisėjų ir teismų personalo kvalifikacijos kėlimas</w:t>
            </w:r>
          </w:p>
        </w:tc>
        <w:tc>
          <w:tcPr>
            <w:tcW w:w="339" w:type="pct"/>
            <w:tcMar>
              <w:top w:w="28" w:type="dxa"/>
              <w:left w:w="57" w:type="dxa"/>
              <w:bottom w:w="28" w:type="dxa"/>
              <w:right w:w="57" w:type="dxa"/>
            </w:tcMar>
            <w:vAlign w:val="center"/>
          </w:tcPr>
          <w:p w14:paraId="5F7EA840" w14:textId="77777777" w:rsidR="00E6242B" w:rsidRPr="00C26FE4" w:rsidRDefault="00E6242B" w:rsidP="00E6242B">
            <w:pPr>
              <w:spacing w:before="0" w:line="240" w:lineRule="auto"/>
              <w:jc w:val="right"/>
              <w:rPr>
                <w:rFonts w:ascii="Times New Roman" w:hAnsi="Times New Roman" w:cs="Times New Roman"/>
                <w:snapToGrid w:val="0"/>
              </w:rPr>
            </w:pPr>
            <w:r w:rsidRPr="00C26FE4">
              <w:rPr>
                <w:rFonts w:ascii="Times New Roman" w:hAnsi="Times New Roman" w:cs="Times New Roman"/>
                <w:snapToGrid w:val="0"/>
              </w:rPr>
              <w:t>3</w:t>
            </w:r>
            <w:r w:rsidR="003B61D5" w:rsidRPr="00C26FE4">
              <w:rPr>
                <w:rFonts w:ascii="Times New Roman" w:hAnsi="Times New Roman" w:cs="Times New Roman"/>
                <w:snapToGrid w:val="0"/>
              </w:rPr>
              <w:t>80</w:t>
            </w:r>
          </w:p>
        </w:tc>
        <w:tc>
          <w:tcPr>
            <w:tcW w:w="370" w:type="pct"/>
            <w:tcMar>
              <w:top w:w="28" w:type="dxa"/>
              <w:left w:w="57" w:type="dxa"/>
              <w:bottom w:w="28" w:type="dxa"/>
              <w:right w:w="57" w:type="dxa"/>
            </w:tcMar>
            <w:vAlign w:val="center"/>
          </w:tcPr>
          <w:p w14:paraId="19097B0A" w14:textId="77777777" w:rsidR="00E6242B" w:rsidRPr="00C26FE4" w:rsidRDefault="00E6242B" w:rsidP="00E6242B">
            <w:pPr>
              <w:spacing w:before="0" w:line="240" w:lineRule="auto"/>
              <w:jc w:val="right"/>
              <w:rPr>
                <w:rFonts w:ascii="Times New Roman" w:hAnsi="Times New Roman" w:cs="Times New Roman"/>
                <w:snapToGrid w:val="0"/>
              </w:rPr>
            </w:pPr>
            <w:r w:rsidRPr="00C26FE4">
              <w:rPr>
                <w:rFonts w:ascii="Times New Roman" w:hAnsi="Times New Roman" w:cs="Times New Roman"/>
                <w:snapToGrid w:val="0"/>
              </w:rPr>
              <w:t>3</w:t>
            </w:r>
            <w:r w:rsidR="003B61D5" w:rsidRPr="00C26FE4">
              <w:rPr>
                <w:rFonts w:ascii="Times New Roman" w:hAnsi="Times New Roman" w:cs="Times New Roman"/>
                <w:snapToGrid w:val="0"/>
              </w:rPr>
              <w:t>80</w:t>
            </w:r>
          </w:p>
        </w:tc>
        <w:tc>
          <w:tcPr>
            <w:tcW w:w="316" w:type="pct"/>
            <w:tcMar>
              <w:top w:w="28" w:type="dxa"/>
              <w:left w:w="57" w:type="dxa"/>
              <w:bottom w:w="28" w:type="dxa"/>
              <w:right w:w="57" w:type="dxa"/>
            </w:tcMar>
            <w:vAlign w:val="center"/>
          </w:tcPr>
          <w:p w14:paraId="1BC1F5AB" w14:textId="77777777" w:rsidR="00E6242B" w:rsidRPr="00C26FE4" w:rsidRDefault="00E6242B" w:rsidP="00E6242B">
            <w:pPr>
              <w:spacing w:before="0" w:line="240" w:lineRule="auto"/>
              <w:jc w:val="right"/>
              <w:rPr>
                <w:rFonts w:ascii="Times New Roman" w:hAnsi="Times New Roman" w:cs="Times New Roman"/>
                <w:snapToGrid w:val="0"/>
              </w:rPr>
            </w:pPr>
            <w:r w:rsidRPr="00C26FE4">
              <w:rPr>
                <w:rFonts w:ascii="Times New Roman" w:hAnsi="Times New Roman" w:cs="Times New Roman"/>
                <w:snapToGrid w:val="0"/>
              </w:rPr>
              <w:t>140</w:t>
            </w:r>
          </w:p>
        </w:tc>
        <w:tc>
          <w:tcPr>
            <w:tcW w:w="315" w:type="pct"/>
            <w:tcMar>
              <w:top w:w="28" w:type="dxa"/>
              <w:left w:w="57" w:type="dxa"/>
              <w:bottom w:w="28" w:type="dxa"/>
              <w:right w:w="57" w:type="dxa"/>
            </w:tcMar>
            <w:vAlign w:val="center"/>
          </w:tcPr>
          <w:p w14:paraId="7AFA5C16" w14:textId="77777777" w:rsidR="00E6242B" w:rsidRPr="00C26FE4" w:rsidRDefault="00E6242B" w:rsidP="00E6242B">
            <w:pPr>
              <w:spacing w:before="0" w:line="240" w:lineRule="auto"/>
              <w:jc w:val="right"/>
              <w:rPr>
                <w:rFonts w:ascii="Times New Roman" w:hAnsi="Times New Roman" w:cs="Times New Roman"/>
                <w:snapToGrid w:val="0"/>
              </w:rPr>
            </w:pPr>
          </w:p>
        </w:tc>
        <w:tc>
          <w:tcPr>
            <w:tcW w:w="350" w:type="pct"/>
            <w:tcMar>
              <w:top w:w="28" w:type="dxa"/>
              <w:left w:w="57" w:type="dxa"/>
              <w:bottom w:w="28" w:type="dxa"/>
              <w:right w:w="57" w:type="dxa"/>
            </w:tcMar>
            <w:vAlign w:val="center"/>
          </w:tcPr>
          <w:p w14:paraId="71ABB652" w14:textId="77777777" w:rsidR="00E6242B" w:rsidRPr="00935076" w:rsidRDefault="003B61D5" w:rsidP="00E6242B">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370</w:t>
            </w:r>
          </w:p>
        </w:tc>
        <w:tc>
          <w:tcPr>
            <w:tcW w:w="309" w:type="pct"/>
            <w:tcMar>
              <w:top w:w="28" w:type="dxa"/>
              <w:left w:w="57" w:type="dxa"/>
              <w:bottom w:w="28" w:type="dxa"/>
              <w:right w:w="57" w:type="dxa"/>
            </w:tcMar>
            <w:vAlign w:val="center"/>
          </w:tcPr>
          <w:p w14:paraId="637E4B38" w14:textId="77777777" w:rsidR="00E6242B" w:rsidRPr="00935076" w:rsidRDefault="003B61D5" w:rsidP="00E6242B">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370</w:t>
            </w:r>
          </w:p>
        </w:tc>
        <w:tc>
          <w:tcPr>
            <w:tcW w:w="299" w:type="pct"/>
            <w:tcMar>
              <w:top w:w="28" w:type="dxa"/>
              <w:left w:w="57" w:type="dxa"/>
              <w:bottom w:w="28" w:type="dxa"/>
              <w:right w:w="57" w:type="dxa"/>
            </w:tcMar>
            <w:vAlign w:val="center"/>
          </w:tcPr>
          <w:p w14:paraId="7F187EAE" w14:textId="77777777" w:rsidR="00E6242B" w:rsidRPr="00935076" w:rsidRDefault="00E6242B" w:rsidP="00E6242B">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130</w:t>
            </w:r>
          </w:p>
        </w:tc>
        <w:tc>
          <w:tcPr>
            <w:tcW w:w="313" w:type="pct"/>
            <w:tcMar>
              <w:top w:w="28" w:type="dxa"/>
              <w:left w:w="57" w:type="dxa"/>
              <w:bottom w:w="28" w:type="dxa"/>
              <w:right w:w="57" w:type="dxa"/>
            </w:tcMar>
            <w:vAlign w:val="center"/>
          </w:tcPr>
          <w:p w14:paraId="69C0C328" w14:textId="77777777" w:rsidR="00E6242B" w:rsidRPr="00935076" w:rsidRDefault="00E6242B" w:rsidP="00E6242B">
            <w:pPr>
              <w:spacing w:before="0" w:line="240" w:lineRule="auto"/>
              <w:jc w:val="right"/>
              <w:rPr>
                <w:rFonts w:ascii="Times New Roman" w:hAnsi="Times New Roman" w:cs="Times New Roman"/>
                <w:snapToGrid w:val="0"/>
                <w:color w:val="000000"/>
              </w:rPr>
            </w:pPr>
          </w:p>
        </w:tc>
        <w:tc>
          <w:tcPr>
            <w:tcW w:w="354" w:type="pct"/>
            <w:vAlign w:val="center"/>
          </w:tcPr>
          <w:p w14:paraId="230BCFBE" w14:textId="77777777" w:rsidR="00E6242B" w:rsidRPr="00935076" w:rsidRDefault="00E6242B" w:rsidP="00E6242B">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3</w:t>
            </w:r>
            <w:r w:rsidR="007869E4" w:rsidRPr="00935076">
              <w:rPr>
                <w:rFonts w:ascii="Times New Roman" w:hAnsi="Times New Roman" w:cs="Times New Roman"/>
                <w:snapToGrid w:val="0"/>
                <w:color w:val="000000"/>
              </w:rPr>
              <w:t>70</w:t>
            </w:r>
          </w:p>
        </w:tc>
        <w:tc>
          <w:tcPr>
            <w:tcW w:w="285" w:type="pct"/>
            <w:vAlign w:val="center"/>
          </w:tcPr>
          <w:p w14:paraId="172D6951" w14:textId="77777777" w:rsidR="00E6242B" w:rsidRPr="00935076" w:rsidRDefault="00E6242B" w:rsidP="00E6242B">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3</w:t>
            </w:r>
            <w:r w:rsidR="007869E4" w:rsidRPr="00935076">
              <w:rPr>
                <w:rFonts w:ascii="Times New Roman" w:hAnsi="Times New Roman" w:cs="Times New Roman"/>
                <w:snapToGrid w:val="0"/>
                <w:color w:val="000000"/>
              </w:rPr>
              <w:t>70</w:t>
            </w:r>
          </w:p>
        </w:tc>
        <w:tc>
          <w:tcPr>
            <w:tcW w:w="286" w:type="pct"/>
            <w:vAlign w:val="center"/>
          </w:tcPr>
          <w:p w14:paraId="442E123B" w14:textId="77777777" w:rsidR="00E6242B" w:rsidRPr="00935076" w:rsidRDefault="00E6242B" w:rsidP="00E6242B">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130</w:t>
            </w:r>
          </w:p>
        </w:tc>
        <w:tc>
          <w:tcPr>
            <w:tcW w:w="284" w:type="pct"/>
            <w:vAlign w:val="center"/>
          </w:tcPr>
          <w:p w14:paraId="367E380D" w14:textId="77777777" w:rsidR="00E6242B" w:rsidRPr="00935076" w:rsidRDefault="00E6242B" w:rsidP="00E6242B">
            <w:pPr>
              <w:spacing w:before="0" w:line="240" w:lineRule="auto"/>
              <w:jc w:val="right"/>
              <w:rPr>
                <w:rFonts w:ascii="Times New Roman" w:hAnsi="Times New Roman" w:cs="Times New Roman"/>
                <w:bCs/>
                <w:snapToGrid w:val="0"/>
                <w:color w:val="000000"/>
              </w:rPr>
            </w:pPr>
          </w:p>
        </w:tc>
      </w:tr>
      <w:tr w:rsidR="008273D5" w:rsidRPr="00935076" w14:paraId="6B110ADD" w14:textId="77777777" w:rsidTr="00FE0848">
        <w:trPr>
          <w:cantSplit/>
          <w:trHeight w:val="20"/>
        </w:trPr>
        <w:tc>
          <w:tcPr>
            <w:tcW w:w="190" w:type="pct"/>
            <w:tcMar>
              <w:top w:w="28" w:type="dxa"/>
              <w:left w:w="57" w:type="dxa"/>
              <w:bottom w:w="28" w:type="dxa"/>
              <w:right w:w="57" w:type="dxa"/>
            </w:tcMar>
          </w:tcPr>
          <w:p w14:paraId="6219FB89" w14:textId="77777777" w:rsidR="008273D5" w:rsidRPr="00935076" w:rsidRDefault="008273D5" w:rsidP="008273D5">
            <w:pPr>
              <w:spacing w:before="120" w:line="240" w:lineRule="auto"/>
              <w:rPr>
                <w:rFonts w:ascii="Times New Roman" w:hAnsi="Times New Roman" w:cs="Times New Roman"/>
                <w:snapToGrid w:val="0"/>
              </w:rPr>
            </w:pPr>
            <w:r w:rsidRPr="00935076">
              <w:rPr>
                <w:rFonts w:ascii="Times New Roman" w:hAnsi="Times New Roman" w:cs="Times New Roman"/>
                <w:snapToGrid w:val="0"/>
              </w:rPr>
              <w:t>4.</w:t>
            </w:r>
          </w:p>
        </w:tc>
        <w:tc>
          <w:tcPr>
            <w:tcW w:w="990" w:type="pct"/>
            <w:tcMar>
              <w:top w:w="28" w:type="dxa"/>
              <w:left w:w="57" w:type="dxa"/>
              <w:bottom w:w="28" w:type="dxa"/>
              <w:right w:w="57" w:type="dxa"/>
            </w:tcMar>
          </w:tcPr>
          <w:p w14:paraId="19D39B40" w14:textId="77777777" w:rsidR="008273D5" w:rsidRPr="00935076" w:rsidRDefault="008273D5" w:rsidP="008273D5">
            <w:pPr>
              <w:spacing w:before="120" w:line="240" w:lineRule="auto"/>
              <w:jc w:val="left"/>
              <w:rPr>
                <w:rFonts w:ascii="Times New Roman" w:hAnsi="Times New Roman" w:cs="Times New Roman"/>
                <w:b/>
                <w:snapToGrid w:val="0"/>
                <w:sz w:val="22"/>
                <w:szCs w:val="22"/>
              </w:rPr>
            </w:pPr>
            <w:r w:rsidRPr="00935076">
              <w:rPr>
                <w:rFonts w:ascii="Times New Roman" w:hAnsi="Times New Roman" w:cs="Times New Roman"/>
                <w:b/>
                <w:sz w:val="22"/>
                <w:szCs w:val="22"/>
              </w:rPr>
              <w:t>2.1. Teismų informacinių sistemų aptarnavimas ir plėtra</w:t>
            </w:r>
          </w:p>
        </w:tc>
        <w:tc>
          <w:tcPr>
            <w:tcW w:w="339" w:type="pct"/>
            <w:tcMar>
              <w:top w:w="28" w:type="dxa"/>
              <w:left w:w="57" w:type="dxa"/>
              <w:bottom w:w="28" w:type="dxa"/>
              <w:right w:w="57" w:type="dxa"/>
            </w:tcMar>
            <w:vAlign w:val="center"/>
          </w:tcPr>
          <w:p w14:paraId="65F7AFFA" w14:textId="77777777" w:rsidR="008273D5" w:rsidRPr="00C26FE4" w:rsidRDefault="001F5AD8" w:rsidP="008273D5">
            <w:pPr>
              <w:spacing w:before="0" w:line="240" w:lineRule="auto"/>
              <w:jc w:val="right"/>
              <w:rPr>
                <w:rFonts w:ascii="Times New Roman" w:hAnsi="Times New Roman" w:cs="Times New Roman"/>
                <w:snapToGrid w:val="0"/>
              </w:rPr>
            </w:pPr>
            <w:r w:rsidRPr="00C26FE4">
              <w:rPr>
                <w:rFonts w:ascii="Times New Roman" w:hAnsi="Times New Roman" w:cs="Times New Roman"/>
                <w:snapToGrid w:val="0"/>
              </w:rPr>
              <w:t>1966</w:t>
            </w:r>
          </w:p>
        </w:tc>
        <w:tc>
          <w:tcPr>
            <w:tcW w:w="370" w:type="pct"/>
            <w:tcMar>
              <w:top w:w="28" w:type="dxa"/>
              <w:left w:w="57" w:type="dxa"/>
              <w:bottom w:w="28" w:type="dxa"/>
              <w:right w:w="57" w:type="dxa"/>
            </w:tcMar>
            <w:vAlign w:val="center"/>
          </w:tcPr>
          <w:p w14:paraId="6A26FFD5" w14:textId="77777777" w:rsidR="008273D5" w:rsidRPr="00C26FE4" w:rsidRDefault="008273D5" w:rsidP="008273D5">
            <w:pPr>
              <w:spacing w:before="0" w:line="240" w:lineRule="auto"/>
              <w:jc w:val="right"/>
              <w:rPr>
                <w:rFonts w:ascii="Times New Roman" w:hAnsi="Times New Roman" w:cs="Times New Roman"/>
                <w:snapToGrid w:val="0"/>
              </w:rPr>
            </w:pPr>
            <w:r w:rsidRPr="00C26FE4">
              <w:rPr>
                <w:rFonts w:ascii="Times New Roman" w:hAnsi="Times New Roman" w:cs="Times New Roman"/>
                <w:snapToGrid w:val="0"/>
              </w:rPr>
              <w:t>750</w:t>
            </w:r>
          </w:p>
        </w:tc>
        <w:tc>
          <w:tcPr>
            <w:tcW w:w="316" w:type="pct"/>
            <w:tcMar>
              <w:top w:w="28" w:type="dxa"/>
              <w:left w:w="57" w:type="dxa"/>
              <w:bottom w:w="28" w:type="dxa"/>
              <w:right w:w="57" w:type="dxa"/>
            </w:tcMar>
            <w:vAlign w:val="center"/>
          </w:tcPr>
          <w:p w14:paraId="75316B70" w14:textId="77777777" w:rsidR="008273D5" w:rsidRPr="00C26FE4" w:rsidRDefault="008273D5" w:rsidP="008273D5">
            <w:pPr>
              <w:spacing w:before="0" w:line="240" w:lineRule="auto"/>
              <w:jc w:val="right"/>
              <w:rPr>
                <w:rFonts w:ascii="Times New Roman" w:hAnsi="Times New Roman" w:cs="Times New Roman"/>
                <w:snapToGrid w:val="0"/>
              </w:rPr>
            </w:pPr>
          </w:p>
        </w:tc>
        <w:tc>
          <w:tcPr>
            <w:tcW w:w="315" w:type="pct"/>
            <w:tcMar>
              <w:top w:w="28" w:type="dxa"/>
              <w:left w:w="57" w:type="dxa"/>
              <w:bottom w:w="28" w:type="dxa"/>
              <w:right w:w="57" w:type="dxa"/>
            </w:tcMar>
            <w:vAlign w:val="center"/>
          </w:tcPr>
          <w:p w14:paraId="03F39875" w14:textId="77777777" w:rsidR="008273D5" w:rsidRPr="00C26FE4" w:rsidRDefault="001F5AD8" w:rsidP="008273D5">
            <w:pPr>
              <w:spacing w:before="0" w:line="240" w:lineRule="auto"/>
              <w:jc w:val="right"/>
              <w:rPr>
                <w:rFonts w:ascii="Times New Roman" w:hAnsi="Times New Roman" w:cs="Times New Roman"/>
                <w:snapToGrid w:val="0"/>
              </w:rPr>
            </w:pPr>
            <w:r w:rsidRPr="00C26FE4">
              <w:rPr>
                <w:rFonts w:ascii="Times New Roman" w:hAnsi="Times New Roman" w:cs="Times New Roman"/>
                <w:snapToGrid w:val="0"/>
              </w:rPr>
              <w:t>1216</w:t>
            </w:r>
          </w:p>
        </w:tc>
        <w:tc>
          <w:tcPr>
            <w:tcW w:w="350" w:type="pct"/>
            <w:tcMar>
              <w:top w:w="28" w:type="dxa"/>
              <w:left w:w="57" w:type="dxa"/>
              <w:bottom w:w="28" w:type="dxa"/>
              <w:right w:w="57" w:type="dxa"/>
            </w:tcMar>
            <w:vAlign w:val="center"/>
          </w:tcPr>
          <w:p w14:paraId="332C8238" w14:textId="77777777" w:rsidR="008273D5" w:rsidRPr="00935076" w:rsidRDefault="002F44BA" w:rsidP="008273D5">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862</w:t>
            </w:r>
          </w:p>
        </w:tc>
        <w:tc>
          <w:tcPr>
            <w:tcW w:w="309" w:type="pct"/>
            <w:tcMar>
              <w:top w:w="28" w:type="dxa"/>
              <w:left w:w="57" w:type="dxa"/>
              <w:bottom w:w="28" w:type="dxa"/>
              <w:right w:w="57" w:type="dxa"/>
            </w:tcMar>
            <w:vAlign w:val="center"/>
          </w:tcPr>
          <w:p w14:paraId="4D8C5D48" w14:textId="77777777" w:rsidR="008273D5" w:rsidRPr="00935076" w:rsidRDefault="008273D5" w:rsidP="008273D5">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390</w:t>
            </w:r>
          </w:p>
        </w:tc>
        <w:tc>
          <w:tcPr>
            <w:tcW w:w="299" w:type="pct"/>
            <w:tcMar>
              <w:top w:w="28" w:type="dxa"/>
              <w:left w:w="57" w:type="dxa"/>
              <w:bottom w:w="28" w:type="dxa"/>
              <w:right w:w="57" w:type="dxa"/>
            </w:tcMar>
            <w:vAlign w:val="center"/>
          </w:tcPr>
          <w:p w14:paraId="1CE3832D" w14:textId="77777777" w:rsidR="008273D5" w:rsidRPr="00935076" w:rsidRDefault="008273D5" w:rsidP="008273D5">
            <w:pPr>
              <w:spacing w:before="0" w:line="240" w:lineRule="auto"/>
              <w:jc w:val="right"/>
              <w:rPr>
                <w:rFonts w:ascii="Times New Roman" w:hAnsi="Times New Roman" w:cs="Times New Roman"/>
                <w:snapToGrid w:val="0"/>
                <w:color w:val="000000"/>
              </w:rPr>
            </w:pPr>
          </w:p>
        </w:tc>
        <w:tc>
          <w:tcPr>
            <w:tcW w:w="313" w:type="pct"/>
            <w:tcMar>
              <w:top w:w="28" w:type="dxa"/>
              <w:left w:w="57" w:type="dxa"/>
              <w:bottom w:w="28" w:type="dxa"/>
              <w:right w:w="57" w:type="dxa"/>
            </w:tcMar>
            <w:vAlign w:val="center"/>
          </w:tcPr>
          <w:p w14:paraId="5F2C1E07" w14:textId="77777777" w:rsidR="008273D5" w:rsidRPr="00935076" w:rsidRDefault="002F44BA" w:rsidP="008273D5">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4</w:t>
            </w:r>
            <w:r w:rsidR="007E6C9B">
              <w:rPr>
                <w:rFonts w:ascii="Times New Roman" w:hAnsi="Times New Roman" w:cs="Times New Roman"/>
                <w:snapToGrid w:val="0"/>
                <w:color w:val="000000"/>
              </w:rPr>
              <w:t>7</w:t>
            </w:r>
            <w:r w:rsidRPr="00935076">
              <w:rPr>
                <w:rFonts w:ascii="Times New Roman" w:hAnsi="Times New Roman" w:cs="Times New Roman"/>
                <w:snapToGrid w:val="0"/>
                <w:color w:val="000000"/>
              </w:rPr>
              <w:t>2</w:t>
            </w:r>
          </w:p>
        </w:tc>
        <w:tc>
          <w:tcPr>
            <w:tcW w:w="354" w:type="pct"/>
            <w:vAlign w:val="center"/>
          </w:tcPr>
          <w:p w14:paraId="3A88D3BA" w14:textId="77777777" w:rsidR="008273D5" w:rsidRPr="00935076" w:rsidRDefault="008273D5" w:rsidP="008273D5">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897</w:t>
            </w:r>
          </w:p>
        </w:tc>
        <w:tc>
          <w:tcPr>
            <w:tcW w:w="285" w:type="pct"/>
            <w:vAlign w:val="center"/>
          </w:tcPr>
          <w:p w14:paraId="2E2F509A" w14:textId="77777777" w:rsidR="008273D5" w:rsidRPr="00935076" w:rsidRDefault="008273D5" w:rsidP="008273D5">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772</w:t>
            </w:r>
          </w:p>
        </w:tc>
        <w:tc>
          <w:tcPr>
            <w:tcW w:w="286" w:type="pct"/>
            <w:vAlign w:val="center"/>
          </w:tcPr>
          <w:p w14:paraId="6833E91A" w14:textId="77777777" w:rsidR="008273D5" w:rsidRPr="00935076" w:rsidRDefault="008273D5" w:rsidP="008273D5">
            <w:pPr>
              <w:spacing w:before="0" w:line="240" w:lineRule="auto"/>
              <w:jc w:val="right"/>
              <w:rPr>
                <w:rFonts w:ascii="Times New Roman" w:hAnsi="Times New Roman" w:cs="Times New Roman"/>
                <w:snapToGrid w:val="0"/>
                <w:color w:val="000000"/>
              </w:rPr>
            </w:pPr>
          </w:p>
        </w:tc>
        <w:tc>
          <w:tcPr>
            <w:tcW w:w="284" w:type="pct"/>
            <w:vAlign w:val="center"/>
          </w:tcPr>
          <w:p w14:paraId="2A827D63" w14:textId="77777777" w:rsidR="008273D5" w:rsidRPr="00935076" w:rsidRDefault="008273D5" w:rsidP="008273D5">
            <w:pPr>
              <w:spacing w:before="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125</w:t>
            </w:r>
          </w:p>
        </w:tc>
      </w:tr>
      <w:tr w:rsidR="008273D5" w:rsidRPr="00935076" w14:paraId="01AA8140" w14:textId="77777777" w:rsidTr="00FE0848">
        <w:trPr>
          <w:cantSplit/>
          <w:trHeight w:val="20"/>
        </w:trPr>
        <w:tc>
          <w:tcPr>
            <w:tcW w:w="190" w:type="pct"/>
            <w:tcMar>
              <w:top w:w="28" w:type="dxa"/>
              <w:left w:w="57" w:type="dxa"/>
              <w:bottom w:w="28" w:type="dxa"/>
              <w:right w:w="57" w:type="dxa"/>
            </w:tcMar>
          </w:tcPr>
          <w:p w14:paraId="07DAC091" w14:textId="77777777" w:rsidR="008273D5" w:rsidRPr="00935076" w:rsidRDefault="008273D5" w:rsidP="008273D5">
            <w:pPr>
              <w:spacing w:before="120" w:line="240" w:lineRule="auto"/>
              <w:rPr>
                <w:rFonts w:ascii="Times New Roman" w:hAnsi="Times New Roman" w:cs="Times New Roman"/>
                <w:snapToGrid w:val="0"/>
              </w:rPr>
            </w:pPr>
            <w:r w:rsidRPr="00935076">
              <w:rPr>
                <w:rFonts w:ascii="Times New Roman" w:hAnsi="Times New Roman" w:cs="Times New Roman"/>
                <w:snapToGrid w:val="0"/>
              </w:rPr>
              <w:t>5.</w:t>
            </w:r>
          </w:p>
        </w:tc>
        <w:tc>
          <w:tcPr>
            <w:tcW w:w="990" w:type="pct"/>
            <w:tcMar>
              <w:top w:w="28" w:type="dxa"/>
              <w:left w:w="57" w:type="dxa"/>
              <w:bottom w:w="28" w:type="dxa"/>
              <w:right w:w="57" w:type="dxa"/>
            </w:tcMar>
          </w:tcPr>
          <w:p w14:paraId="6E1A2CF3" w14:textId="77777777" w:rsidR="008273D5" w:rsidRPr="00935076" w:rsidRDefault="008273D5" w:rsidP="008273D5">
            <w:pPr>
              <w:spacing w:before="120" w:line="240" w:lineRule="auto"/>
              <w:jc w:val="left"/>
              <w:rPr>
                <w:rFonts w:ascii="Times New Roman" w:hAnsi="Times New Roman" w:cs="Times New Roman"/>
                <w:b/>
                <w:snapToGrid w:val="0"/>
                <w:sz w:val="22"/>
                <w:szCs w:val="22"/>
              </w:rPr>
            </w:pPr>
            <w:r w:rsidRPr="00935076">
              <w:rPr>
                <w:rFonts w:ascii="Times New Roman" w:hAnsi="Times New Roman" w:cs="Times New Roman"/>
                <w:b/>
                <w:sz w:val="22"/>
                <w:szCs w:val="22"/>
              </w:rPr>
              <w:t>2.3. Teismų pastatų statyba ir rekonstrukcija</w:t>
            </w:r>
          </w:p>
        </w:tc>
        <w:tc>
          <w:tcPr>
            <w:tcW w:w="339" w:type="pct"/>
            <w:tcMar>
              <w:top w:w="28" w:type="dxa"/>
              <w:left w:w="57" w:type="dxa"/>
              <w:bottom w:w="28" w:type="dxa"/>
              <w:right w:w="57" w:type="dxa"/>
            </w:tcMar>
            <w:vAlign w:val="center"/>
          </w:tcPr>
          <w:p w14:paraId="7D3B61E8" w14:textId="77777777" w:rsidR="008273D5" w:rsidRPr="00C26FE4" w:rsidRDefault="001F5AD8" w:rsidP="008273D5">
            <w:pPr>
              <w:spacing w:before="120" w:line="240" w:lineRule="auto"/>
              <w:jc w:val="right"/>
              <w:rPr>
                <w:rFonts w:ascii="Times New Roman" w:hAnsi="Times New Roman" w:cs="Times New Roman"/>
                <w:snapToGrid w:val="0"/>
              </w:rPr>
            </w:pPr>
            <w:r w:rsidRPr="00C26FE4">
              <w:rPr>
                <w:rFonts w:ascii="Times New Roman" w:hAnsi="Times New Roman" w:cs="Times New Roman"/>
                <w:snapToGrid w:val="0"/>
              </w:rPr>
              <w:t>1451</w:t>
            </w:r>
          </w:p>
        </w:tc>
        <w:tc>
          <w:tcPr>
            <w:tcW w:w="370" w:type="pct"/>
            <w:tcMar>
              <w:top w:w="28" w:type="dxa"/>
              <w:left w:w="57" w:type="dxa"/>
              <w:bottom w:w="28" w:type="dxa"/>
              <w:right w:w="57" w:type="dxa"/>
            </w:tcMar>
            <w:vAlign w:val="center"/>
          </w:tcPr>
          <w:p w14:paraId="6A27F664" w14:textId="77777777" w:rsidR="008273D5" w:rsidRPr="00C26FE4" w:rsidRDefault="008273D5" w:rsidP="008273D5">
            <w:pPr>
              <w:spacing w:before="120" w:line="240" w:lineRule="auto"/>
              <w:jc w:val="right"/>
              <w:rPr>
                <w:rFonts w:ascii="Times New Roman" w:hAnsi="Times New Roman" w:cs="Times New Roman"/>
                <w:snapToGrid w:val="0"/>
              </w:rPr>
            </w:pPr>
          </w:p>
        </w:tc>
        <w:tc>
          <w:tcPr>
            <w:tcW w:w="316" w:type="pct"/>
            <w:tcMar>
              <w:top w:w="28" w:type="dxa"/>
              <w:left w:w="57" w:type="dxa"/>
              <w:bottom w:w="28" w:type="dxa"/>
              <w:right w:w="57" w:type="dxa"/>
            </w:tcMar>
            <w:vAlign w:val="center"/>
          </w:tcPr>
          <w:p w14:paraId="1A2456F0" w14:textId="77777777" w:rsidR="008273D5" w:rsidRPr="00C26FE4" w:rsidRDefault="008273D5" w:rsidP="008273D5">
            <w:pPr>
              <w:spacing w:before="120" w:line="240" w:lineRule="auto"/>
              <w:jc w:val="right"/>
              <w:rPr>
                <w:rFonts w:ascii="Times New Roman" w:hAnsi="Times New Roman" w:cs="Times New Roman"/>
                <w:snapToGrid w:val="0"/>
              </w:rPr>
            </w:pPr>
          </w:p>
        </w:tc>
        <w:tc>
          <w:tcPr>
            <w:tcW w:w="315" w:type="pct"/>
            <w:tcMar>
              <w:top w:w="28" w:type="dxa"/>
              <w:left w:w="57" w:type="dxa"/>
              <w:bottom w:w="28" w:type="dxa"/>
              <w:right w:w="57" w:type="dxa"/>
            </w:tcMar>
            <w:vAlign w:val="center"/>
          </w:tcPr>
          <w:p w14:paraId="7F27EB48" w14:textId="77777777" w:rsidR="008273D5" w:rsidRPr="00C26FE4" w:rsidRDefault="001F5AD8" w:rsidP="008273D5">
            <w:pPr>
              <w:spacing w:before="120" w:line="240" w:lineRule="auto"/>
              <w:jc w:val="right"/>
              <w:rPr>
                <w:rFonts w:ascii="Times New Roman" w:hAnsi="Times New Roman" w:cs="Times New Roman"/>
                <w:snapToGrid w:val="0"/>
              </w:rPr>
            </w:pPr>
            <w:r w:rsidRPr="00C26FE4">
              <w:rPr>
                <w:rFonts w:ascii="Times New Roman" w:hAnsi="Times New Roman" w:cs="Times New Roman"/>
                <w:snapToGrid w:val="0"/>
              </w:rPr>
              <w:t>1451</w:t>
            </w:r>
          </w:p>
        </w:tc>
        <w:tc>
          <w:tcPr>
            <w:tcW w:w="350" w:type="pct"/>
            <w:tcMar>
              <w:top w:w="28" w:type="dxa"/>
              <w:left w:w="57" w:type="dxa"/>
              <w:bottom w:w="28" w:type="dxa"/>
              <w:right w:w="57" w:type="dxa"/>
            </w:tcMar>
            <w:vAlign w:val="center"/>
          </w:tcPr>
          <w:p w14:paraId="397A2EE7" w14:textId="77777777" w:rsidR="008273D5" w:rsidRPr="00935076" w:rsidRDefault="008273D5" w:rsidP="008273D5">
            <w:pPr>
              <w:spacing w:before="120" w:line="240" w:lineRule="auto"/>
              <w:jc w:val="right"/>
              <w:rPr>
                <w:rFonts w:ascii="Times New Roman" w:hAnsi="Times New Roman" w:cs="Times New Roman"/>
                <w:snapToGrid w:val="0"/>
                <w:color w:val="000000"/>
              </w:rPr>
            </w:pPr>
          </w:p>
        </w:tc>
        <w:tc>
          <w:tcPr>
            <w:tcW w:w="309" w:type="pct"/>
            <w:tcMar>
              <w:top w:w="28" w:type="dxa"/>
              <w:left w:w="57" w:type="dxa"/>
              <w:bottom w:w="28" w:type="dxa"/>
              <w:right w:w="57" w:type="dxa"/>
            </w:tcMar>
            <w:vAlign w:val="center"/>
          </w:tcPr>
          <w:p w14:paraId="1F66369A" w14:textId="77777777" w:rsidR="008273D5" w:rsidRPr="00935076" w:rsidRDefault="008273D5" w:rsidP="008273D5">
            <w:pPr>
              <w:spacing w:before="120" w:line="240" w:lineRule="auto"/>
              <w:jc w:val="right"/>
              <w:rPr>
                <w:rFonts w:ascii="Times New Roman" w:hAnsi="Times New Roman" w:cs="Times New Roman"/>
                <w:snapToGrid w:val="0"/>
                <w:color w:val="000000"/>
              </w:rPr>
            </w:pPr>
          </w:p>
        </w:tc>
        <w:tc>
          <w:tcPr>
            <w:tcW w:w="299" w:type="pct"/>
            <w:tcMar>
              <w:top w:w="28" w:type="dxa"/>
              <w:left w:w="57" w:type="dxa"/>
              <w:bottom w:w="28" w:type="dxa"/>
              <w:right w:w="57" w:type="dxa"/>
            </w:tcMar>
            <w:vAlign w:val="center"/>
          </w:tcPr>
          <w:p w14:paraId="2F496DE4" w14:textId="77777777" w:rsidR="008273D5" w:rsidRPr="00935076" w:rsidRDefault="008273D5" w:rsidP="008273D5">
            <w:pPr>
              <w:spacing w:before="120" w:line="240" w:lineRule="auto"/>
              <w:jc w:val="right"/>
              <w:rPr>
                <w:rFonts w:ascii="Times New Roman" w:hAnsi="Times New Roman" w:cs="Times New Roman"/>
                <w:snapToGrid w:val="0"/>
                <w:color w:val="000000"/>
              </w:rPr>
            </w:pPr>
          </w:p>
        </w:tc>
        <w:tc>
          <w:tcPr>
            <w:tcW w:w="313" w:type="pct"/>
            <w:tcMar>
              <w:top w:w="28" w:type="dxa"/>
              <w:left w:w="57" w:type="dxa"/>
              <w:bottom w:w="28" w:type="dxa"/>
              <w:right w:w="57" w:type="dxa"/>
            </w:tcMar>
            <w:vAlign w:val="center"/>
          </w:tcPr>
          <w:p w14:paraId="2F09834B" w14:textId="77777777" w:rsidR="008273D5" w:rsidRPr="00935076" w:rsidRDefault="008273D5" w:rsidP="008273D5">
            <w:pPr>
              <w:spacing w:before="120" w:line="240" w:lineRule="auto"/>
              <w:jc w:val="right"/>
              <w:rPr>
                <w:rFonts w:ascii="Times New Roman" w:hAnsi="Times New Roman" w:cs="Times New Roman"/>
                <w:snapToGrid w:val="0"/>
                <w:color w:val="000000"/>
              </w:rPr>
            </w:pPr>
          </w:p>
        </w:tc>
        <w:tc>
          <w:tcPr>
            <w:tcW w:w="354" w:type="pct"/>
            <w:vAlign w:val="center"/>
          </w:tcPr>
          <w:p w14:paraId="1AFEA851" w14:textId="77777777" w:rsidR="008273D5" w:rsidRPr="00935076" w:rsidRDefault="008273D5" w:rsidP="008273D5">
            <w:pPr>
              <w:spacing w:before="120" w:line="240" w:lineRule="auto"/>
              <w:jc w:val="right"/>
              <w:rPr>
                <w:rFonts w:ascii="Times New Roman" w:hAnsi="Times New Roman" w:cs="Times New Roman"/>
                <w:snapToGrid w:val="0"/>
                <w:color w:val="000000"/>
              </w:rPr>
            </w:pPr>
          </w:p>
        </w:tc>
        <w:tc>
          <w:tcPr>
            <w:tcW w:w="285" w:type="pct"/>
            <w:vAlign w:val="center"/>
          </w:tcPr>
          <w:p w14:paraId="368BFD9F" w14:textId="77777777" w:rsidR="008273D5" w:rsidRPr="00935076" w:rsidRDefault="008273D5" w:rsidP="008273D5">
            <w:pPr>
              <w:spacing w:before="120" w:line="240" w:lineRule="auto"/>
              <w:jc w:val="right"/>
              <w:rPr>
                <w:rFonts w:ascii="Times New Roman" w:hAnsi="Times New Roman" w:cs="Times New Roman"/>
                <w:snapToGrid w:val="0"/>
                <w:color w:val="000000"/>
              </w:rPr>
            </w:pPr>
          </w:p>
        </w:tc>
        <w:tc>
          <w:tcPr>
            <w:tcW w:w="286" w:type="pct"/>
            <w:vAlign w:val="center"/>
          </w:tcPr>
          <w:p w14:paraId="338DA091" w14:textId="77777777" w:rsidR="008273D5" w:rsidRPr="00935076" w:rsidRDefault="008273D5" w:rsidP="008273D5">
            <w:pPr>
              <w:spacing w:before="120" w:line="240" w:lineRule="auto"/>
              <w:jc w:val="right"/>
              <w:rPr>
                <w:rFonts w:ascii="Times New Roman" w:hAnsi="Times New Roman" w:cs="Times New Roman"/>
                <w:snapToGrid w:val="0"/>
                <w:color w:val="000000"/>
              </w:rPr>
            </w:pPr>
          </w:p>
        </w:tc>
        <w:tc>
          <w:tcPr>
            <w:tcW w:w="284" w:type="pct"/>
            <w:vAlign w:val="center"/>
          </w:tcPr>
          <w:p w14:paraId="5B55B26A" w14:textId="77777777" w:rsidR="008273D5" w:rsidRPr="00935076" w:rsidRDefault="008273D5" w:rsidP="008273D5">
            <w:pPr>
              <w:spacing w:before="120" w:line="240" w:lineRule="auto"/>
              <w:jc w:val="right"/>
              <w:rPr>
                <w:rFonts w:ascii="Times New Roman" w:hAnsi="Times New Roman" w:cs="Times New Roman"/>
                <w:snapToGrid w:val="0"/>
                <w:color w:val="000000"/>
              </w:rPr>
            </w:pPr>
          </w:p>
        </w:tc>
      </w:tr>
      <w:tr w:rsidR="00E6242B" w:rsidRPr="00935076" w14:paraId="647E7E3C" w14:textId="77777777" w:rsidTr="00D77B66">
        <w:trPr>
          <w:cantSplit/>
          <w:trHeight w:val="576"/>
        </w:trPr>
        <w:tc>
          <w:tcPr>
            <w:tcW w:w="190" w:type="pct"/>
            <w:tcMar>
              <w:top w:w="28" w:type="dxa"/>
              <w:left w:w="57" w:type="dxa"/>
              <w:bottom w:w="28" w:type="dxa"/>
              <w:right w:w="57" w:type="dxa"/>
            </w:tcMar>
          </w:tcPr>
          <w:p w14:paraId="052D2794" w14:textId="77777777" w:rsidR="00E6242B" w:rsidRPr="00935076" w:rsidRDefault="00E6242B" w:rsidP="00E6242B">
            <w:pPr>
              <w:spacing w:before="120" w:line="240" w:lineRule="auto"/>
              <w:rPr>
                <w:rFonts w:ascii="Times New Roman" w:hAnsi="Times New Roman" w:cs="Times New Roman"/>
                <w:snapToGrid w:val="0"/>
              </w:rPr>
            </w:pPr>
            <w:r w:rsidRPr="00935076">
              <w:rPr>
                <w:rFonts w:ascii="Times New Roman" w:hAnsi="Times New Roman" w:cs="Times New Roman"/>
                <w:snapToGrid w:val="0"/>
              </w:rPr>
              <w:t xml:space="preserve">6. </w:t>
            </w:r>
          </w:p>
        </w:tc>
        <w:tc>
          <w:tcPr>
            <w:tcW w:w="990" w:type="pct"/>
            <w:tcMar>
              <w:top w:w="28" w:type="dxa"/>
              <w:left w:w="57" w:type="dxa"/>
              <w:bottom w:w="28" w:type="dxa"/>
              <w:right w:w="57" w:type="dxa"/>
            </w:tcMar>
          </w:tcPr>
          <w:p w14:paraId="30541C81" w14:textId="77777777" w:rsidR="00E6242B" w:rsidRPr="00935076" w:rsidRDefault="00E6242B" w:rsidP="00E6242B">
            <w:pPr>
              <w:spacing w:before="0" w:line="240" w:lineRule="auto"/>
              <w:jc w:val="left"/>
              <w:rPr>
                <w:rFonts w:ascii="Times New Roman" w:hAnsi="Times New Roman" w:cs="Times New Roman"/>
                <w:b/>
                <w:sz w:val="22"/>
                <w:szCs w:val="22"/>
              </w:rPr>
            </w:pPr>
            <w:r w:rsidRPr="00935076">
              <w:rPr>
                <w:rFonts w:ascii="Times New Roman" w:hAnsi="Times New Roman" w:cs="Times New Roman"/>
                <w:b/>
                <w:sz w:val="22"/>
                <w:szCs w:val="22"/>
              </w:rPr>
              <w:t>2.4. Tarptautinių projektų įgyvendinimas</w:t>
            </w:r>
          </w:p>
        </w:tc>
        <w:tc>
          <w:tcPr>
            <w:tcW w:w="339" w:type="pct"/>
            <w:tcMar>
              <w:top w:w="28" w:type="dxa"/>
              <w:left w:w="57" w:type="dxa"/>
              <w:bottom w:w="28" w:type="dxa"/>
              <w:right w:w="57" w:type="dxa"/>
            </w:tcMar>
            <w:vAlign w:val="center"/>
          </w:tcPr>
          <w:p w14:paraId="25D65321" w14:textId="77777777" w:rsidR="00E6242B" w:rsidRPr="00C26FE4" w:rsidRDefault="00E6242B" w:rsidP="00E6242B">
            <w:pPr>
              <w:spacing w:before="120" w:line="240" w:lineRule="auto"/>
              <w:jc w:val="right"/>
              <w:rPr>
                <w:rFonts w:ascii="Times New Roman" w:hAnsi="Times New Roman" w:cs="Times New Roman"/>
                <w:snapToGrid w:val="0"/>
              </w:rPr>
            </w:pPr>
            <w:r w:rsidRPr="00C26FE4">
              <w:rPr>
                <w:rFonts w:ascii="Times New Roman" w:hAnsi="Times New Roman" w:cs="Times New Roman"/>
                <w:snapToGrid w:val="0"/>
              </w:rPr>
              <w:t>1</w:t>
            </w:r>
            <w:r w:rsidR="00DB7DDA" w:rsidRPr="00C26FE4">
              <w:rPr>
                <w:rFonts w:ascii="Times New Roman" w:hAnsi="Times New Roman" w:cs="Times New Roman"/>
                <w:snapToGrid w:val="0"/>
              </w:rPr>
              <w:t>164</w:t>
            </w:r>
          </w:p>
        </w:tc>
        <w:tc>
          <w:tcPr>
            <w:tcW w:w="370" w:type="pct"/>
            <w:tcMar>
              <w:top w:w="28" w:type="dxa"/>
              <w:left w:w="57" w:type="dxa"/>
              <w:bottom w:w="28" w:type="dxa"/>
              <w:right w:w="57" w:type="dxa"/>
            </w:tcMar>
            <w:vAlign w:val="center"/>
          </w:tcPr>
          <w:p w14:paraId="2A3FCE27" w14:textId="77777777" w:rsidR="00E6242B" w:rsidRPr="00C26FE4" w:rsidRDefault="00D6139B" w:rsidP="00E6242B">
            <w:pPr>
              <w:spacing w:before="120" w:line="240" w:lineRule="auto"/>
              <w:jc w:val="right"/>
              <w:rPr>
                <w:rFonts w:ascii="Times New Roman" w:hAnsi="Times New Roman" w:cs="Times New Roman"/>
                <w:snapToGrid w:val="0"/>
              </w:rPr>
            </w:pPr>
            <w:r w:rsidRPr="00C26FE4">
              <w:rPr>
                <w:rFonts w:ascii="Times New Roman" w:hAnsi="Times New Roman" w:cs="Times New Roman"/>
                <w:snapToGrid w:val="0"/>
              </w:rPr>
              <w:t>1</w:t>
            </w:r>
            <w:r w:rsidR="00DB7DDA" w:rsidRPr="00C26FE4">
              <w:rPr>
                <w:rFonts w:ascii="Times New Roman" w:hAnsi="Times New Roman" w:cs="Times New Roman"/>
                <w:snapToGrid w:val="0"/>
              </w:rPr>
              <w:t>164</w:t>
            </w:r>
          </w:p>
        </w:tc>
        <w:tc>
          <w:tcPr>
            <w:tcW w:w="316" w:type="pct"/>
            <w:tcMar>
              <w:top w:w="28" w:type="dxa"/>
              <w:left w:w="57" w:type="dxa"/>
              <w:bottom w:w="28" w:type="dxa"/>
              <w:right w:w="57" w:type="dxa"/>
            </w:tcMar>
            <w:vAlign w:val="center"/>
          </w:tcPr>
          <w:p w14:paraId="6CD46FFD" w14:textId="77777777" w:rsidR="00E6242B" w:rsidRPr="00C26FE4" w:rsidRDefault="00E6242B" w:rsidP="00E6242B">
            <w:pPr>
              <w:spacing w:before="120" w:line="240" w:lineRule="auto"/>
              <w:jc w:val="right"/>
              <w:rPr>
                <w:rFonts w:ascii="Times New Roman" w:hAnsi="Times New Roman" w:cs="Times New Roman"/>
                <w:snapToGrid w:val="0"/>
              </w:rPr>
            </w:pPr>
            <w:r w:rsidRPr="00C26FE4">
              <w:rPr>
                <w:rFonts w:ascii="Times New Roman" w:hAnsi="Times New Roman" w:cs="Times New Roman"/>
                <w:snapToGrid w:val="0"/>
              </w:rPr>
              <w:t>53</w:t>
            </w:r>
          </w:p>
        </w:tc>
        <w:tc>
          <w:tcPr>
            <w:tcW w:w="315" w:type="pct"/>
            <w:tcMar>
              <w:top w:w="28" w:type="dxa"/>
              <w:left w:w="57" w:type="dxa"/>
              <w:bottom w:w="28" w:type="dxa"/>
              <w:right w:w="57" w:type="dxa"/>
            </w:tcMar>
            <w:vAlign w:val="center"/>
          </w:tcPr>
          <w:p w14:paraId="2CD93FD9" w14:textId="77777777" w:rsidR="00E6242B" w:rsidRPr="00C26FE4" w:rsidRDefault="00E6242B" w:rsidP="00E6242B">
            <w:pPr>
              <w:spacing w:before="120" w:line="240" w:lineRule="auto"/>
              <w:jc w:val="right"/>
              <w:rPr>
                <w:rFonts w:ascii="Times New Roman" w:hAnsi="Times New Roman" w:cs="Times New Roman"/>
                <w:snapToGrid w:val="0"/>
              </w:rPr>
            </w:pPr>
          </w:p>
        </w:tc>
        <w:tc>
          <w:tcPr>
            <w:tcW w:w="350" w:type="pct"/>
            <w:tcMar>
              <w:top w:w="28" w:type="dxa"/>
              <w:left w:w="57" w:type="dxa"/>
              <w:bottom w:w="28" w:type="dxa"/>
              <w:right w:w="57" w:type="dxa"/>
            </w:tcMar>
            <w:vAlign w:val="center"/>
          </w:tcPr>
          <w:p w14:paraId="25733E87" w14:textId="77777777" w:rsidR="00E6242B" w:rsidRPr="00935076" w:rsidRDefault="00E6242B" w:rsidP="00E6242B">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1425</w:t>
            </w:r>
          </w:p>
        </w:tc>
        <w:tc>
          <w:tcPr>
            <w:tcW w:w="309" w:type="pct"/>
            <w:tcMar>
              <w:top w:w="28" w:type="dxa"/>
              <w:left w:w="57" w:type="dxa"/>
              <w:bottom w:w="28" w:type="dxa"/>
              <w:right w:w="57" w:type="dxa"/>
            </w:tcMar>
            <w:vAlign w:val="center"/>
          </w:tcPr>
          <w:p w14:paraId="51327A96" w14:textId="77777777" w:rsidR="00E6242B" w:rsidRPr="00935076" w:rsidRDefault="00D6139B" w:rsidP="00E6242B">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1425</w:t>
            </w:r>
          </w:p>
        </w:tc>
        <w:tc>
          <w:tcPr>
            <w:tcW w:w="299" w:type="pct"/>
            <w:tcMar>
              <w:top w:w="28" w:type="dxa"/>
              <w:left w:w="57" w:type="dxa"/>
              <w:bottom w:w="28" w:type="dxa"/>
              <w:right w:w="57" w:type="dxa"/>
            </w:tcMar>
            <w:vAlign w:val="center"/>
          </w:tcPr>
          <w:p w14:paraId="1895B984" w14:textId="77777777" w:rsidR="00E6242B" w:rsidRPr="00935076" w:rsidRDefault="00E6242B" w:rsidP="00E6242B">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53</w:t>
            </w:r>
          </w:p>
        </w:tc>
        <w:tc>
          <w:tcPr>
            <w:tcW w:w="313" w:type="pct"/>
            <w:tcMar>
              <w:top w:w="28" w:type="dxa"/>
              <w:left w:w="57" w:type="dxa"/>
              <w:bottom w:w="28" w:type="dxa"/>
              <w:right w:w="57" w:type="dxa"/>
            </w:tcMar>
            <w:vAlign w:val="center"/>
          </w:tcPr>
          <w:p w14:paraId="42FABB72" w14:textId="77777777" w:rsidR="00E6242B" w:rsidRPr="00935076" w:rsidRDefault="00E6242B" w:rsidP="00E6242B">
            <w:pPr>
              <w:spacing w:before="120" w:line="240" w:lineRule="auto"/>
              <w:jc w:val="right"/>
              <w:rPr>
                <w:rFonts w:ascii="Times New Roman" w:hAnsi="Times New Roman" w:cs="Times New Roman"/>
                <w:snapToGrid w:val="0"/>
                <w:color w:val="000000"/>
              </w:rPr>
            </w:pPr>
          </w:p>
        </w:tc>
        <w:tc>
          <w:tcPr>
            <w:tcW w:w="354" w:type="pct"/>
            <w:vAlign w:val="center"/>
          </w:tcPr>
          <w:p w14:paraId="27F5CAA0" w14:textId="77777777" w:rsidR="00E6242B" w:rsidRPr="00935076" w:rsidRDefault="00E6242B" w:rsidP="00E6242B">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1087</w:t>
            </w:r>
          </w:p>
        </w:tc>
        <w:tc>
          <w:tcPr>
            <w:tcW w:w="285" w:type="pct"/>
            <w:vAlign w:val="center"/>
          </w:tcPr>
          <w:p w14:paraId="1B6B172C" w14:textId="77777777" w:rsidR="00E6242B" w:rsidRPr="00935076" w:rsidRDefault="00D6139B" w:rsidP="00E6242B">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1087</w:t>
            </w:r>
          </w:p>
        </w:tc>
        <w:tc>
          <w:tcPr>
            <w:tcW w:w="286" w:type="pct"/>
            <w:vAlign w:val="center"/>
          </w:tcPr>
          <w:p w14:paraId="7664AB8D" w14:textId="77777777" w:rsidR="00E6242B" w:rsidRPr="00935076" w:rsidRDefault="00E6242B" w:rsidP="00E6242B">
            <w:pPr>
              <w:spacing w:before="120" w:line="240" w:lineRule="auto"/>
              <w:jc w:val="right"/>
              <w:rPr>
                <w:rFonts w:ascii="Times New Roman" w:hAnsi="Times New Roman" w:cs="Times New Roman"/>
                <w:snapToGrid w:val="0"/>
                <w:color w:val="000000"/>
              </w:rPr>
            </w:pPr>
            <w:r w:rsidRPr="00935076">
              <w:rPr>
                <w:rFonts w:ascii="Times New Roman" w:hAnsi="Times New Roman" w:cs="Times New Roman"/>
                <w:snapToGrid w:val="0"/>
                <w:color w:val="000000"/>
              </w:rPr>
              <w:t>53</w:t>
            </w:r>
          </w:p>
        </w:tc>
        <w:tc>
          <w:tcPr>
            <w:tcW w:w="284" w:type="pct"/>
            <w:vAlign w:val="center"/>
          </w:tcPr>
          <w:p w14:paraId="0F1645C0" w14:textId="77777777" w:rsidR="00E6242B" w:rsidRPr="00935076" w:rsidRDefault="00E6242B" w:rsidP="00E6242B">
            <w:pPr>
              <w:spacing w:before="120" w:line="240" w:lineRule="auto"/>
              <w:jc w:val="right"/>
              <w:rPr>
                <w:rFonts w:ascii="Times New Roman" w:hAnsi="Times New Roman" w:cs="Times New Roman"/>
                <w:snapToGrid w:val="0"/>
                <w:color w:val="000000"/>
              </w:rPr>
            </w:pPr>
          </w:p>
        </w:tc>
      </w:tr>
      <w:tr w:rsidR="00E6242B" w:rsidRPr="00935076" w14:paraId="0AE73BC3" w14:textId="77777777" w:rsidTr="00FE0848">
        <w:trPr>
          <w:cantSplit/>
          <w:trHeight w:val="20"/>
        </w:trPr>
        <w:tc>
          <w:tcPr>
            <w:tcW w:w="1180" w:type="pct"/>
            <w:gridSpan w:val="2"/>
            <w:tcMar>
              <w:top w:w="28" w:type="dxa"/>
              <w:left w:w="57" w:type="dxa"/>
              <w:bottom w:w="28" w:type="dxa"/>
              <w:right w:w="57" w:type="dxa"/>
            </w:tcMar>
          </w:tcPr>
          <w:p w14:paraId="63BDB96F" w14:textId="77777777" w:rsidR="00E6242B" w:rsidRPr="00935076" w:rsidRDefault="00E6242B" w:rsidP="00E6242B">
            <w:pPr>
              <w:spacing w:before="120" w:line="240" w:lineRule="auto"/>
              <w:jc w:val="center"/>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Iš viso</w:t>
            </w:r>
          </w:p>
        </w:tc>
        <w:tc>
          <w:tcPr>
            <w:tcW w:w="339" w:type="pct"/>
            <w:tcMar>
              <w:top w:w="28" w:type="dxa"/>
              <w:left w:w="57" w:type="dxa"/>
              <w:bottom w:w="28" w:type="dxa"/>
              <w:right w:w="57" w:type="dxa"/>
            </w:tcMar>
            <w:vAlign w:val="center"/>
          </w:tcPr>
          <w:p w14:paraId="007FB7E9" w14:textId="77777777" w:rsidR="00E6242B" w:rsidRPr="00C26FE4" w:rsidRDefault="008D4118" w:rsidP="00E6242B">
            <w:pPr>
              <w:spacing w:before="120" w:line="240" w:lineRule="auto"/>
              <w:jc w:val="right"/>
              <w:rPr>
                <w:rFonts w:ascii="Times New Roman" w:hAnsi="Times New Roman" w:cs="Times New Roman"/>
                <w:b/>
                <w:snapToGrid w:val="0"/>
              </w:rPr>
            </w:pPr>
            <w:r w:rsidRPr="00C26FE4">
              <w:rPr>
                <w:rFonts w:ascii="Times New Roman" w:hAnsi="Times New Roman" w:cs="Times New Roman"/>
                <w:b/>
                <w:snapToGrid w:val="0"/>
              </w:rPr>
              <w:t>13526</w:t>
            </w:r>
          </w:p>
        </w:tc>
        <w:tc>
          <w:tcPr>
            <w:tcW w:w="370" w:type="pct"/>
            <w:tcMar>
              <w:top w:w="28" w:type="dxa"/>
              <w:left w:w="57" w:type="dxa"/>
              <w:bottom w:w="28" w:type="dxa"/>
              <w:right w:w="57" w:type="dxa"/>
            </w:tcMar>
            <w:vAlign w:val="center"/>
          </w:tcPr>
          <w:p w14:paraId="3EBF1E4A" w14:textId="77777777" w:rsidR="00E6242B" w:rsidRPr="00C26FE4" w:rsidRDefault="007869E4" w:rsidP="00E6242B">
            <w:pPr>
              <w:spacing w:before="120" w:line="240" w:lineRule="auto"/>
              <w:jc w:val="right"/>
              <w:rPr>
                <w:rFonts w:ascii="Times New Roman" w:hAnsi="Times New Roman" w:cs="Times New Roman"/>
                <w:b/>
                <w:snapToGrid w:val="0"/>
              </w:rPr>
            </w:pPr>
            <w:r w:rsidRPr="00C26FE4">
              <w:rPr>
                <w:rFonts w:ascii="Times New Roman" w:hAnsi="Times New Roman" w:cs="Times New Roman"/>
                <w:b/>
                <w:snapToGrid w:val="0"/>
              </w:rPr>
              <w:t>96</w:t>
            </w:r>
            <w:r w:rsidR="008D4118" w:rsidRPr="00C26FE4">
              <w:rPr>
                <w:rFonts w:ascii="Times New Roman" w:hAnsi="Times New Roman" w:cs="Times New Roman"/>
                <w:b/>
                <w:snapToGrid w:val="0"/>
              </w:rPr>
              <w:t>99</w:t>
            </w:r>
          </w:p>
        </w:tc>
        <w:tc>
          <w:tcPr>
            <w:tcW w:w="316" w:type="pct"/>
            <w:tcMar>
              <w:top w:w="28" w:type="dxa"/>
              <w:left w:w="57" w:type="dxa"/>
              <w:bottom w:w="28" w:type="dxa"/>
              <w:right w:w="57" w:type="dxa"/>
            </w:tcMar>
            <w:vAlign w:val="center"/>
          </w:tcPr>
          <w:p w14:paraId="44F9E303" w14:textId="77777777" w:rsidR="00E6242B" w:rsidRPr="00C26FE4" w:rsidRDefault="007C57D2" w:rsidP="00E6242B">
            <w:pPr>
              <w:spacing w:before="120" w:line="240" w:lineRule="auto"/>
              <w:jc w:val="right"/>
              <w:rPr>
                <w:rFonts w:ascii="Times New Roman" w:hAnsi="Times New Roman" w:cs="Times New Roman"/>
                <w:b/>
                <w:snapToGrid w:val="0"/>
              </w:rPr>
            </w:pPr>
            <w:r w:rsidRPr="00C26FE4">
              <w:rPr>
                <w:rFonts w:ascii="Times New Roman" w:hAnsi="Times New Roman" w:cs="Times New Roman"/>
                <w:b/>
                <w:snapToGrid w:val="0"/>
              </w:rPr>
              <w:t>21</w:t>
            </w:r>
            <w:r w:rsidR="00DB7DDA" w:rsidRPr="00C26FE4">
              <w:rPr>
                <w:rFonts w:ascii="Times New Roman" w:hAnsi="Times New Roman" w:cs="Times New Roman"/>
                <w:b/>
                <w:snapToGrid w:val="0"/>
              </w:rPr>
              <w:t>64</w:t>
            </w:r>
          </w:p>
        </w:tc>
        <w:tc>
          <w:tcPr>
            <w:tcW w:w="315" w:type="pct"/>
            <w:tcMar>
              <w:top w:w="28" w:type="dxa"/>
              <w:left w:w="57" w:type="dxa"/>
              <w:bottom w:w="28" w:type="dxa"/>
              <w:right w:w="57" w:type="dxa"/>
            </w:tcMar>
            <w:vAlign w:val="center"/>
          </w:tcPr>
          <w:p w14:paraId="4186BF22" w14:textId="77777777" w:rsidR="00E6242B" w:rsidRPr="00C26FE4" w:rsidRDefault="008D4118" w:rsidP="00E6242B">
            <w:pPr>
              <w:spacing w:before="120" w:line="240" w:lineRule="auto"/>
              <w:jc w:val="right"/>
              <w:rPr>
                <w:rFonts w:ascii="Times New Roman" w:hAnsi="Times New Roman" w:cs="Times New Roman"/>
                <w:b/>
                <w:snapToGrid w:val="0"/>
              </w:rPr>
            </w:pPr>
            <w:r w:rsidRPr="00C26FE4">
              <w:rPr>
                <w:rFonts w:ascii="Times New Roman" w:hAnsi="Times New Roman" w:cs="Times New Roman"/>
                <w:b/>
                <w:snapToGrid w:val="0"/>
              </w:rPr>
              <w:t>3827</w:t>
            </w:r>
          </w:p>
        </w:tc>
        <w:tc>
          <w:tcPr>
            <w:tcW w:w="350" w:type="pct"/>
            <w:tcMar>
              <w:top w:w="28" w:type="dxa"/>
              <w:left w:w="57" w:type="dxa"/>
              <w:bottom w:w="28" w:type="dxa"/>
              <w:right w:w="57" w:type="dxa"/>
            </w:tcMar>
            <w:vAlign w:val="center"/>
          </w:tcPr>
          <w:p w14:paraId="695F5B68" w14:textId="77777777" w:rsidR="00E6242B" w:rsidRPr="00935076" w:rsidRDefault="00B65E90" w:rsidP="00E6242B">
            <w:pPr>
              <w:spacing w:before="120" w:line="240" w:lineRule="auto"/>
              <w:jc w:val="right"/>
              <w:rPr>
                <w:rFonts w:ascii="Times New Roman" w:hAnsi="Times New Roman" w:cs="Times New Roman"/>
                <w:b/>
                <w:snapToGrid w:val="0"/>
                <w:color w:val="000000"/>
              </w:rPr>
            </w:pPr>
            <w:r w:rsidRPr="00935076">
              <w:rPr>
                <w:rFonts w:ascii="Times New Roman" w:hAnsi="Times New Roman" w:cs="Times New Roman"/>
                <w:b/>
                <w:snapToGrid w:val="0"/>
                <w:color w:val="000000"/>
              </w:rPr>
              <w:t>105</w:t>
            </w:r>
            <w:r w:rsidR="00FB7416" w:rsidRPr="00935076">
              <w:rPr>
                <w:rFonts w:ascii="Times New Roman" w:hAnsi="Times New Roman" w:cs="Times New Roman"/>
                <w:b/>
                <w:snapToGrid w:val="0"/>
                <w:color w:val="000000"/>
              </w:rPr>
              <w:t>7</w:t>
            </w:r>
            <w:r w:rsidRPr="00935076">
              <w:rPr>
                <w:rFonts w:ascii="Times New Roman" w:hAnsi="Times New Roman" w:cs="Times New Roman"/>
                <w:b/>
                <w:snapToGrid w:val="0"/>
                <w:color w:val="000000"/>
              </w:rPr>
              <w:t>3</w:t>
            </w:r>
          </w:p>
        </w:tc>
        <w:tc>
          <w:tcPr>
            <w:tcW w:w="309" w:type="pct"/>
            <w:tcMar>
              <w:top w:w="28" w:type="dxa"/>
              <w:left w:w="57" w:type="dxa"/>
              <w:bottom w:w="28" w:type="dxa"/>
              <w:right w:w="57" w:type="dxa"/>
            </w:tcMar>
            <w:vAlign w:val="center"/>
          </w:tcPr>
          <w:p w14:paraId="0A429FBE" w14:textId="77777777" w:rsidR="00E6242B" w:rsidRPr="00935076" w:rsidRDefault="00D6139B" w:rsidP="00E6242B">
            <w:pPr>
              <w:spacing w:before="120" w:line="240" w:lineRule="auto"/>
              <w:jc w:val="right"/>
              <w:rPr>
                <w:rFonts w:ascii="Times New Roman" w:hAnsi="Times New Roman" w:cs="Times New Roman"/>
                <w:b/>
                <w:snapToGrid w:val="0"/>
                <w:color w:val="000000"/>
              </w:rPr>
            </w:pPr>
            <w:r w:rsidRPr="00935076">
              <w:rPr>
                <w:rFonts w:ascii="Times New Roman" w:hAnsi="Times New Roman" w:cs="Times New Roman"/>
                <w:b/>
                <w:snapToGrid w:val="0"/>
                <w:color w:val="000000"/>
              </w:rPr>
              <w:t>82</w:t>
            </w:r>
            <w:r w:rsidR="00FB7416" w:rsidRPr="00935076">
              <w:rPr>
                <w:rFonts w:ascii="Times New Roman" w:hAnsi="Times New Roman" w:cs="Times New Roman"/>
                <w:b/>
                <w:snapToGrid w:val="0"/>
                <w:color w:val="000000"/>
              </w:rPr>
              <w:t>7</w:t>
            </w:r>
            <w:r w:rsidRPr="00935076">
              <w:rPr>
                <w:rFonts w:ascii="Times New Roman" w:hAnsi="Times New Roman" w:cs="Times New Roman"/>
                <w:b/>
                <w:snapToGrid w:val="0"/>
                <w:color w:val="000000"/>
              </w:rPr>
              <w:t>6</w:t>
            </w:r>
          </w:p>
        </w:tc>
        <w:tc>
          <w:tcPr>
            <w:tcW w:w="299" w:type="pct"/>
            <w:tcMar>
              <w:top w:w="28" w:type="dxa"/>
              <w:left w:w="57" w:type="dxa"/>
              <w:bottom w:w="28" w:type="dxa"/>
              <w:right w:w="57" w:type="dxa"/>
            </w:tcMar>
            <w:vAlign w:val="center"/>
          </w:tcPr>
          <w:p w14:paraId="38F6F246" w14:textId="77777777" w:rsidR="00E6242B" w:rsidRPr="00935076" w:rsidRDefault="00B65E90" w:rsidP="00E6242B">
            <w:pPr>
              <w:spacing w:before="120" w:line="240" w:lineRule="auto"/>
              <w:jc w:val="right"/>
              <w:rPr>
                <w:rFonts w:ascii="Times New Roman" w:hAnsi="Times New Roman" w:cs="Times New Roman"/>
                <w:b/>
                <w:snapToGrid w:val="0"/>
                <w:color w:val="000000"/>
              </w:rPr>
            </w:pPr>
            <w:r w:rsidRPr="00935076">
              <w:rPr>
                <w:rFonts w:ascii="Times New Roman" w:hAnsi="Times New Roman" w:cs="Times New Roman"/>
                <w:b/>
                <w:snapToGrid w:val="0"/>
                <w:color w:val="000000"/>
              </w:rPr>
              <w:t>20</w:t>
            </w:r>
            <w:r w:rsidR="00FB7416" w:rsidRPr="00935076">
              <w:rPr>
                <w:rFonts w:ascii="Times New Roman" w:hAnsi="Times New Roman" w:cs="Times New Roman"/>
                <w:b/>
                <w:snapToGrid w:val="0"/>
                <w:color w:val="000000"/>
              </w:rPr>
              <w:t>77</w:t>
            </w:r>
          </w:p>
        </w:tc>
        <w:tc>
          <w:tcPr>
            <w:tcW w:w="313" w:type="pct"/>
            <w:tcMar>
              <w:top w:w="28" w:type="dxa"/>
              <w:left w:w="57" w:type="dxa"/>
              <w:bottom w:w="28" w:type="dxa"/>
              <w:right w:w="57" w:type="dxa"/>
            </w:tcMar>
            <w:vAlign w:val="center"/>
          </w:tcPr>
          <w:p w14:paraId="74B92E62" w14:textId="77777777" w:rsidR="00E6242B" w:rsidRPr="00935076" w:rsidRDefault="004A25B2" w:rsidP="00E6242B">
            <w:pPr>
              <w:spacing w:before="120" w:line="240" w:lineRule="auto"/>
              <w:jc w:val="right"/>
              <w:rPr>
                <w:rFonts w:ascii="Times New Roman" w:hAnsi="Times New Roman" w:cs="Times New Roman"/>
                <w:b/>
                <w:snapToGrid w:val="0"/>
                <w:color w:val="000000"/>
              </w:rPr>
            </w:pPr>
            <w:r w:rsidRPr="00935076">
              <w:rPr>
                <w:rFonts w:ascii="Times New Roman" w:hAnsi="Times New Roman" w:cs="Times New Roman"/>
                <w:b/>
                <w:snapToGrid w:val="0"/>
                <w:color w:val="000000"/>
              </w:rPr>
              <w:t>2297</w:t>
            </w:r>
          </w:p>
        </w:tc>
        <w:tc>
          <w:tcPr>
            <w:tcW w:w="354" w:type="pct"/>
            <w:vAlign w:val="center"/>
          </w:tcPr>
          <w:p w14:paraId="7F356653" w14:textId="77777777" w:rsidR="00E6242B" w:rsidRPr="00935076" w:rsidRDefault="00B65E90" w:rsidP="00E6242B">
            <w:pPr>
              <w:spacing w:before="120" w:line="240" w:lineRule="auto"/>
              <w:jc w:val="right"/>
              <w:rPr>
                <w:rFonts w:ascii="Times New Roman" w:hAnsi="Times New Roman" w:cs="Times New Roman"/>
                <w:b/>
                <w:snapToGrid w:val="0"/>
                <w:color w:val="000000"/>
              </w:rPr>
            </w:pPr>
            <w:r w:rsidRPr="00935076">
              <w:rPr>
                <w:rFonts w:ascii="Times New Roman" w:hAnsi="Times New Roman" w:cs="Times New Roman"/>
                <w:b/>
                <w:snapToGrid w:val="0"/>
                <w:color w:val="000000"/>
              </w:rPr>
              <w:t>10</w:t>
            </w:r>
            <w:r w:rsidR="00FB7416" w:rsidRPr="00935076">
              <w:rPr>
                <w:rFonts w:ascii="Times New Roman" w:hAnsi="Times New Roman" w:cs="Times New Roman"/>
                <w:b/>
                <w:snapToGrid w:val="0"/>
                <w:color w:val="000000"/>
              </w:rPr>
              <w:t>617</w:t>
            </w:r>
          </w:p>
        </w:tc>
        <w:tc>
          <w:tcPr>
            <w:tcW w:w="285" w:type="pct"/>
            <w:vAlign w:val="center"/>
          </w:tcPr>
          <w:p w14:paraId="3EA380C1" w14:textId="77777777" w:rsidR="00E6242B" w:rsidRPr="00935076" w:rsidRDefault="004A25B2" w:rsidP="00E6242B">
            <w:pPr>
              <w:spacing w:before="120" w:line="240" w:lineRule="auto"/>
              <w:jc w:val="right"/>
              <w:rPr>
                <w:rFonts w:ascii="Times New Roman" w:hAnsi="Times New Roman" w:cs="Times New Roman"/>
                <w:b/>
                <w:snapToGrid w:val="0"/>
                <w:color w:val="000000"/>
              </w:rPr>
            </w:pPr>
            <w:r w:rsidRPr="00935076">
              <w:rPr>
                <w:rFonts w:ascii="Times New Roman" w:hAnsi="Times New Roman" w:cs="Times New Roman"/>
                <w:b/>
                <w:snapToGrid w:val="0"/>
                <w:color w:val="000000"/>
              </w:rPr>
              <w:t>8</w:t>
            </w:r>
            <w:r w:rsidR="00FB7416" w:rsidRPr="00935076">
              <w:rPr>
                <w:rFonts w:ascii="Times New Roman" w:hAnsi="Times New Roman" w:cs="Times New Roman"/>
                <w:b/>
                <w:snapToGrid w:val="0"/>
                <w:color w:val="000000"/>
              </w:rPr>
              <w:t>320</w:t>
            </w:r>
          </w:p>
        </w:tc>
        <w:tc>
          <w:tcPr>
            <w:tcW w:w="286" w:type="pct"/>
            <w:vAlign w:val="center"/>
          </w:tcPr>
          <w:p w14:paraId="218F36AB" w14:textId="77777777" w:rsidR="00E6242B" w:rsidRPr="00935076" w:rsidRDefault="00B65E90" w:rsidP="00E6242B">
            <w:pPr>
              <w:spacing w:before="120" w:line="240" w:lineRule="auto"/>
              <w:jc w:val="right"/>
              <w:rPr>
                <w:rFonts w:ascii="Times New Roman" w:hAnsi="Times New Roman" w:cs="Times New Roman"/>
                <w:b/>
                <w:snapToGrid w:val="0"/>
                <w:color w:val="000000"/>
              </w:rPr>
            </w:pPr>
            <w:r w:rsidRPr="00935076">
              <w:rPr>
                <w:rFonts w:ascii="Times New Roman" w:hAnsi="Times New Roman" w:cs="Times New Roman"/>
                <w:b/>
                <w:snapToGrid w:val="0"/>
                <w:color w:val="000000"/>
              </w:rPr>
              <w:t>20</w:t>
            </w:r>
            <w:r w:rsidR="00FB7416" w:rsidRPr="00935076">
              <w:rPr>
                <w:rFonts w:ascii="Times New Roman" w:hAnsi="Times New Roman" w:cs="Times New Roman"/>
                <w:b/>
                <w:snapToGrid w:val="0"/>
                <w:color w:val="000000"/>
              </w:rPr>
              <w:t>77</w:t>
            </w:r>
          </w:p>
        </w:tc>
        <w:tc>
          <w:tcPr>
            <w:tcW w:w="284" w:type="pct"/>
            <w:vAlign w:val="center"/>
          </w:tcPr>
          <w:p w14:paraId="0E310DB3" w14:textId="77777777" w:rsidR="00E6242B" w:rsidRPr="00935076" w:rsidRDefault="004A25B2" w:rsidP="00E6242B">
            <w:pPr>
              <w:spacing w:before="120" w:line="240" w:lineRule="auto"/>
              <w:jc w:val="right"/>
              <w:rPr>
                <w:rFonts w:ascii="Times New Roman" w:hAnsi="Times New Roman" w:cs="Times New Roman"/>
                <w:b/>
                <w:snapToGrid w:val="0"/>
                <w:color w:val="000000"/>
              </w:rPr>
            </w:pPr>
            <w:r w:rsidRPr="00935076">
              <w:rPr>
                <w:rFonts w:ascii="Times New Roman" w:hAnsi="Times New Roman" w:cs="Times New Roman"/>
                <w:b/>
                <w:snapToGrid w:val="0"/>
                <w:color w:val="000000"/>
              </w:rPr>
              <w:t>2297</w:t>
            </w:r>
          </w:p>
        </w:tc>
      </w:tr>
    </w:tbl>
    <w:p w14:paraId="63EC5000" w14:textId="77777777" w:rsidR="006E58CF" w:rsidRPr="00935076" w:rsidRDefault="006E58CF" w:rsidP="006E58CF">
      <w:pPr>
        <w:spacing w:before="120" w:line="240" w:lineRule="auto"/>
        <w:ind w:left="360" w:firstLine="142"/>
        <w:rPr>
          <w:rFonts w:ascii="Times New Roman" w:hAnsi="Times New Roman" w:cs="Times New Roman"/>
          <w:b/>
          <w:i/>
          <w:color w:val="000000"/>
          <w:sz w:val="22"/>
          <w:szCs w:val="22"/>
        </w:rPr>
      </w:pPr>
    </w:p>
    <w:p w14:paraId="7BC5F79F" w14:textId="77777777" w:rsidR="006E58CF" w:rsidRPr="00935076" w:rsidRDefault="006E58CF" w:rsidP="006E58CF">
      <w:pPr>
        <w:pStyle w:val="ListParagraph1"/>
        <w:numPr>
          <w:ilvl w:val="0"/>
          <w:numId w:val="21"/>
        </w:numPr>
        <w:spacing w:before="120"/>
        <w:ind w:left="426" w:hanging="426"/>
        <w:jc w:val="both"/>
        <w:rPr>
          <w:b/>
          <w:color w:val="000000"/>
          <w:szCs w:val="24"/>
        </w:rPr>
        <w:sectPr w:rsidR="006E58CF" w:rsidRPr="00935076" w:rsidSect="006112FF">
          <w:footerReference w:type="default" r:id="rId12"/>
          <w:footerReference w:type="first" r:id="rId13"/>
          <w:pgSz w:w="16838" w:h="11906" w:orient="landscape" w:code="9"/>
          <w:pgMar w:top="1701" w:right="1134" w:bottom="567" w:left="1134" w:header="397" w:footer="567" w:gutter="0"/>
          <w:cols w:space="1296"/>
          <w:titlePg/>
          <w:docGrid w:linePitch="360"/>
        </w:sectPr>
      </w:pPr>
    </w:p>
    <w:tbl>
      <w:tblPr>
        <w:tblW w:w="9474" w:type="dxa"/>
        <w:tblInd w:w="108"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474"/>
      </w:tblGrid>
      <w:tr w:rsidR="00E75F24" w:rsidRPr="00935076" w14:paraId="0EE1FDB8" w14:textId="77777777" w:rsidTr="0080476E">
        <w:trPr>
          <w:trHeight w:val="436"/>
        </w:trPr>
        <w:tc>
          <w:tcPr>
            <w:tcW w:w="9474" w:type="dxa"/>
            <w:shd w:val="clear" w:color="auto" w:fill="92B6D5"/>
            <w:vAlign w:val="center"/>
          </w:tcPr>
          <w:p w14:paraId="74B996FA" w14:textId="77777777" w:rsidR="00E75F24" w:rsidRPr="00935076" w:rsidRDefault="00E75F24" w:rsidP="0080476E">
            <w:pPr>
              <w:spacing w:before="80" w:line="240" w:lineRule="auto"/>
              <w:jc w:val="center"/>
              <w:rPr>
                <w:rFonts w:ascii="Times New Roman" w:hAnsi="Times New Roman" w:cs="Times New Roman"/>
                <w:b/>
              </w:rPr>
            </w:pPr>
            <w:r w:rsidRPr="00935076">
              <w:rPr>
                <w:rFonts w:ascii="Times New Roman" w:hAnsi="Times New Roman" w:cs="Times New Roman"/>
                <w:b/>
                <w:bCs/>
                <w:color w:val="000000"/>
              </w:rPr>
              <w:lastRenderedPageBreak/>
              <w:t xml:space="preserve">1 strateginis tikslas: </w:t>
            </w:r>
            <w:r w:rsidRPr="00935076">
              <w:rPr>
                <w:rFonts w:ascii="Times New Roman" w:hAnsi="Times New Roman" w:cs="Times New Roman"/>
                <w:b/>
              </w:rPr>
              <w:t>KOKYBIŠKAI APTARNAUTI TEISMUS IR TEISMŲ SAVIVALDOS INSTITUCIJAS</w:t>
            </w:r>
          </w:p>
        </w:tc>
      </w:tr>
    </w:tbl>
    <w:p w14:paraId="0ECF29EE" w14:textId="77777777" w:rsidR="006E58CF" w:rsidRPr="00935076" w:rsidRDefault="006E58CF" w:rsidP="006E58CF">
      <w:pPr>
        <w:spacing w:before="80" w:line="240" w:lineRule="auto"/>
        <w:rPr>
          <w:rFonts w:ascii="Times New Roman" w:hAnsi="Times New Roman" w:cs="Times New Roman"/>
        </w:rPr>
      </w:pPr>
    </w:p>
    <w:p w14:paraId="3C8837C6" w14:textId="77777777" w:rsidR="006E58CF" w:rsidRPr="00935076" w:rsidRDefault="006E58CF" w:rsidP="001E04C5">
      <w:pPr>
        <w:spacing w:before="80" w:line="240" w:lineRule="auto"/>
        <w:jc w:val="center"/>
        <w:rPr>
          <w:rFonts w:ascii="Times New Roman" w:hAnsi="Times New Roman" w:cs="Times New Roman"/>
          <w:b/>
          <w:caps/>
          <w:snapToGrid w:val="0"/>
        </w:rPr>
      </w:pPr>
      <w:r w:rsidRPr="00935076">
        <w:rPr>
          <w:rFonts w:ascii="Times New Roman" w:hAnsi="Times New Roman" w:cs="Times New Roman"/>
          <w:b/>
          <w:caps/>
          <w:snapToGrid w:val="0"/>
        </w:rPr>
        <w:t>efekto vertinimo kriterijai</w:t>
      </w:r>
    </w:p>
    <w:p w14:paraId="50D07621" w14:textId="77777777" w:rsidR="00EF44CA" w:rsidRPr="00935076" w:rsidRDefault="00DA3A69" w:rsidP="00327202">
      <w:pPr>
        <w:spacing w:before="0" w:line="240" w:lineRule="auto"/>
        <w:ind w:firstLine="709"/>
        <w:rPr>
          <w:rFonts w:ascii="Times New Roman" w:hAnsi="Times New Roman" w:cs="Times New Roman"/>
        </w:rPr>
      </w:pPr>
      <w:r w:rsidRPr="00935076">
        <w:rPr>
          <w:rFonts w:ascii="Times New Roman" w:hAnsi="Times New Roman" w:cs="Times New Roman"/>
        </w:rPr>
        <w:t xml:space="preserve">Lietuvos Respublikos nacionalinės teismų administracijos įstatymo 1 </w:t>
      </w:r>
      <w:r w:rsidR="00EF44CA" w:rsidRPr="00935076">
        <w:rPr>
          <w:rFonts w:ascii="Times New Roman" w:hAnsi="Times New Roman" w:cs="Times New Roman"/>
        </w:rPr>
        <w:t>straipsnio</w:t>
      </w:r>
      <w:r w:rsidRPr="00935076">
        <w:rPr>
          <w:rFonts w:ascii="Times New Roman" w:hAnsi="Times New Roman" w:cs="Times New Roman"/>
        </w:rPr>
        <w:t xml:space="preserve"> 1 dalyje nustatyta</w:t>
      </w:r>
      <w:r w:rsidR="00EF44CA" w:rsidRPr="00935076">
        <w:rPr>
          <w:rFonts w:ascii="Times New Roman" w:hAnsi="Times New Roman" w:cs="Times New Roman"/>
        </w:rPr>
        <w:t>, kad</w:t>
      </w:r>
      <w:r w:rsidRPr="00935076">
        <w:rPr>
          <w:rFonts w:ascii="Times New Roman" w:hAnsi="Times New Roman" w:cs="Times New Roman"/>
        </w:rPr>
        <w:t xml:space="preserve"> </w:t>
      </w:r>
      <w:r w:rsidR="00353367" w:rsidRPr="00935076">
        <w:rPr>
          <w:rFonts w:ascii="Times New Roman" w:hAnsi="Times New Roman" w:cs="Times New Roman"/>
        </w:rPr>
        <w:t>A</w:t>
      </w:r>
      <w:r w:rsidR="00EF44CA" w:rsidRPr="00935076">
        <w:rPr>
          <w:rFonts w:ascii="Times New Roman" w:hAnsi="Times New Roman" w:cs="Times New Roman"/>
        </w:rPr>
        <w:t>dministracija yra</w:t>
      </w:r>
      <w:r w:rsidR="00EF44CA" w:rsidRPr="00935076">
        <w:rPr>
          <w:rFonts w:ascii="Times New Roman" w:hAnsi="Times New Roman" w:cs="Times New Roman"/>
          <w:b/>
          <w:bCs/>
        </w:rPr>
        <w:t xml:space="preserve"> </w:t>
      </w:r>
      <w:r w:rsidR="00EF44CA" w:rsidRPr="00935076">
        <w:rPr>
          <w:rFonts w:ascii="Times New Roman" w:hAnsi="Times New Roman" w:cs="Times New Roman"/>
        </w:rPr>
        <w:t>teismus ir teismų savivaldos institucijas aptarnaujanti biudžetinė įstaiga, kurios paskirtis – pagal kompetenciją užtikrinti teismų ir teismų savivaldos institucijų administracinę ir organizacinę veiklą.</w:t>
      </w:r>
    </w:p>
    <w:p w14:paraId="6850A99A" w14:textId="77777777" w:rsidR="000B19D4" w:rsidRPr="00935076" w:rsidRDefault="000B19D4" w:rsidP="009D7A80">
      <w:pPr>
        <w:spacing w:before="0" w:line="240" w:lineRule="auto"/>
        <w:ind w:firstLine="709"/>
        <w:rPr>
          <w:rFonts w:ascii="Times New Roman" w:hAnsi="Times New Roman"/>
        </w:rPr>
      </w:pPr>
      <w:r w:rsidRPr="00935076">
        <w:rPr>
          <w:rFonts w:ascii="Times New Roman" w:hAnsi="Times New Roman"/>
        </w:rPr>
        <w:t xml:space="preserve">Vadovaujantis </w:t>
      </w:r>
      <w:r w:rsidR="00327202" w:rsidRPr="00935076">
        <w:rPr>
          <w:rFonts w:ascii="Times New Roman" w:hAnsi="Times New Roman"/>
        </w:rPr>
        <w:t>Lietuvos Respublikos t</w:t>
      </w:r>
      <w:r w:rsidRPr="00935076">
        <w:rPr>
          <w:rFonts w:ascii="Times New Roman" w:hAnsi="Times New Roman"/>
        </w:rPr>
        <w:t>eismų įstatymo 114 straipsnio 3 dalimi, teismų savivaldos institucijoms funkcijas įgyvendinti padeda Administracija. Pažymėtina, kad Teisėjų taryba ir kitos teismų savivaldos institucijos yra kolegialios institucijos</w:t>
      </w:r>
      <w:r w:rsidR="00175B4E" w:rsidRPr="00935076">
        <w:rPr>
          <w:rFonts w:ascii="Times New Roman" w:hAnsi="Times New Roman"/>
        </w:rPr>
        <w:t>,</w:t>
      </w:r>
      <w:r w:rsidRPr="00935076">
        <w:rPr>
          <w:rFonts w:ascii="Times New Roman" w:hAnsi="Times New Roman"/>
        </w:rPr>
        <w:t xml:space="preserve"> neturinčios biudžetinės įstaigos statuso, todėl Administracijos biudžete yra lėšos Teisėjų tarybos ir kitų teismų savivaldos institucijų (Teisėjų garbės teismo, Teisėjų etikos ir drausmės komisijos) bei kitų komisijų veiklai užtikrinti. Administracijos personalas rengia</w:t>
      </w:r>
      <w:r w:rsidRPr="00935076">
        <w:rPr>
          <w:rFonts w:ascii="Times New Roman" w:hAnsi="Times New Roman"/>
          <w:color w:val="000000"/>
        </w:rPr>
        <w:t xml:space="preserve"> teismų savivaldos institucijų ir komisijų</w:t>
      </w:r>
      <w:r w:rsidRPr="00935076">
        <w:rPr>
          <w:rFonts w:ascii="Times New Roman" w:hAnsi="Times New Roman"/>
        </w:rPr>
        <w:t xml:space="preserve"> posėdžių medžiagą, tvarko dokumentaciją, padeda </w:t>
      </w:r>
      <w:r w:rsidRPr="00935076">
        <w:rPr>
          <w:rFonts w:ascii="Times New Roman" w:hAnsi="Times New Roman" w:cs="Times New Roman"/>
        </w:rPr>
        <w:t>užtikrinti</w:t>
      </w:r>
      <w:r w:rsidRPr="00935076">
        <w:rPr>
          <w:rFonts w:ascii="Times New Roman" w:hAnsi="Times New Roman"/>
        </w:rPr>
        <w:t xml:space="preserve"> posėdžių organizavimą ir komunikaciją bei vykdo </w:t>
      </w:r>
      <w:r w:rsidR="00EF44CA" w:rsidRPr="00935076">
        <w:rPr>
          <w:rFonts w:ascii="Times New Roman" w:hAnsi="Times New Roman"/>
        </w:rPr>
        <w:t xml:space="preserve">jų </w:t>
      </w:r>
      <w:r w:rsidRPr="00935076">
        <w:rPr>
          <w:rFonts w:ascii="Times New Roman" w:hAnsi="Times New Roman"/>
        </w:rPr>
        <w:t xml:space="preserve">pavedimus. </w:t>
      </w:r>
    </w:p>
    <w:p w14:paraId="79875C12" w14:textId="77777777" w:rsidR="006E58CF" w:rsidRPr="00935076" w:rsidRDefault="000B19D4" w:rsidP="00327202">
      <w:pPr>
        <w:spacing w:before="0" w:line="240" w:lineRule="auto"/>
        <w:ind w:firstLine="709"/>
        <w:rPr>
          <w:rFonts w:ascii="Times New Roman" w:hAnsi="Times New Roman" w:cs="Times New Roman"/>
        </w:rPr>
      </w:pPr>
      <w:r w:rsidRPr="00935076">
        <w:rPr>
          <w:rFonts w:ascii="Times New Roman" w:hAnsi="Times New Roman"/>
        </w:rPr>
        <w:t>Atsižvelgiant į Administracijos paskirtį ir veiklos pobūdį, s</w:t>
      </w:r>
      <w:r w:rsidR="00EC394A" w:rsidRPr="00935076">
        <w:rPr>
          <w:rFonts w:ascii="Times New Roman" w:hAnsi="Times New Roman"/>
        </w:rPr>
        <w:t xml:space="preserve">trateginio tikslo „Kokybiškai aptarnauti teismus ir teismų savivaldos institucijas“ efekto vertinimo kriterijų pasiekimas vertinamas remiantis teismų, teismų savivaldos institucijų ir komisijų </w:t>
      </w:r>
      <w:r w:rsidR="00EC394A" w:rsidRPr="00935076">
        <w:rPr>
          <w:rFonts w:ascii="Times New Roman" w:hAnsi="Times New Roman" w:cs="Times New Roman"/>
        </w:rPr>
        <w:t xml:space="preserve">atstovų/ narių kasmetėmis </w:t>
      </w:r>
      <w:r w:rsidRPr="00935076">
        <w:rPr>
          <w:rFonts w:ascii="Times New Roman" w:hAnsi="Times New Roman" w:cs="Times New Roman"/>
        </w:rPr>
        <w:t>apklausų</w:t>
      </w:r>
      <w:r w:rsidR="00EC394A" w:rsidRPr="00935076">
        <w:rPr>
          <w:rFonts w:ascii="Times New Roman" w:hAnsi="Times New Roman" w:cs="Times New Roman"/>
        </w:rPr>
        <w:t xml:space="preserve"> anketomis, kuriose Administracijos teikiamos paslaugos ir aptarnavimas, vertinami 1-5 balų skalėje.</w:t>
      </w:r>
    </w:p>
    <w:p w14:paraId="58E42AA7" w14:textId="77777777" w:rsidR="00AD1078" w:rsidRPr="00935076" w:rsidRDefault="00AD1078" w:rsidP="00327202">
      <w:pPr>
        <w:spacing w:before="0" w:line="240" w:lineRule="auto"/>
        <w:ind w:firstLine="709"/>
        <w:rPr>
          <w:rFonts w:ascii="Times New Roman" w:hAnsi="Times New Roman" w:cs="Times New Roman"/>
          <w:sz w:val="16"/>
          <w:szCs w:val="16"/>
        </w:rPr>
      </w:pPr>
    </w:p>
    <w:tbl>
      <w:tblPr>
        <w:tblW w:w="49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1E0" w:firstRow="1" w:lastRow="1" w:firstColumn="1" w:lastColumn="1" w:noHBand="0" w:noVBand="0"/>
      </w:tblPr>
      <w:tblGrid>
        <w:gridCol w:w="3791"/>
        <w:gridCol w:w="957"/>
        <w:gridCol w:w="1096"/>
        <w:gridCol w:w="1098"/>
        <w:gridCol w:w="1096"/>
        <w:gridCol w:w="1235"/>
      </w:tblGrid>
      <w:tr w:rsidR="00EC394A" w:rsidRPr="00935076" w14:paraId="262E3DE5" w14:textId="77777777" w:rsidTr="00373B2E">
        <w:trPr>
          <w:trHeight w:val="398"/>
          <w:tblHeader/>
        </w:trPr>
        <w:tc>
          <w:tcPr>
            <w:tcW w:w="2044" w:type="pct"/>
            <w:vMerge w:val="restart"/>
            <w:shd w:val="clear" w:color="auto" w:fill="92B6D5"/>
            <w:vAlign w:val="center"/>
          </w:tcPr>
          <w:p w14:paraId="44453C48" w14:textId="77777777" w:rsidR="00D62397" w:rsidRPr="00935076" w:rsidRDefault="00D62397" w:rsidP="00EF44CA">
            <w:pPr>
              <w:keepNext/>
              <w:tabs>
                <w:tab w:val="left" w:pos="-360"/>
              </w:tabs>
              <w:spacing w:before="0" w:line="240" w:lineRule="auto"/>
              <w:jc w:val="center"/>
              <w:rPr>
                <w:rFonts w:ascii="Times New Roman" w:hAnsi="Times New Roman" w:cs="Times New Roman"/>
                <w:sz w:val="22"/>
                <w:szCs w:val="22"/>
              </w:rPr>
            </w:pPr>
            <w:bookmarkStart w:id="0" w:name="_Hlk29373625"/>
            <w:r w:rsidRPr="00935076">
              <w:rPr>
                <w:rFonts w:ascii="Times New Roman" w:hAnsi="Times New Roman" w:cs="Times New Roman"/>
                <w:sz w:val="22"/>
                <w:szCs w:val="22"/>
              </w:rPr>
              <w:t>Efekto vertinimo kriterijaus pavadinimas</w:t>
            </w:r>
          </w:p>
        </w:tc>
        <w:tc>
          <w:tcPr>
            <w:tcW w:w="516" w:type="pct"/>
            <w:vMerge w:val="restart"/>
            <w:shd w:val="clear" w:color="auto" w:fill="92B6D5"/>
            <w:vAlign w:val="center"/>
          </w:tcPr>
          <w:p w14:paraId="2F267A69" w14:textId="77777777" w:rsidR="00D62397" w:rsidRPr="00935076" w:rsidRDefault="00D62397" w:rsidP="00EF44CA">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Mato vnt.</w:t>
            </w:r>
          </w:p>
        </w:tc>
        <w:tc>
          <w:tcPr>
            <w:tcW w:w="2440" w:type="pct"/>
            <w:gridSpan w:val="4"/>
            <w:shd w:val="clear" w:color="auto" w:fill="92B6D5"/>
            <w:tcMar>
              <w:top w:w="28" w:type="dxa"/>
              <w:left w:w="57" w:type="dxa"/>
              <w:bottom w:w="28" w:type="dxa"/>
              <w:right w:w="57" w:type="dxa"/>
            </w:tcMar>
            <w:vAlign w:val="center"/>
          </w:tcPr>
          <w:p w14:paraId="7232E954" w14:textId="77777777" w:rsidR="00D62397" w:rsidRPr="00935076" w:rsidRDefault="00D62397" w:rsidP="00EF44CA">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Vertinimo kriterijų reikšmės</w:t>
            </w:r>
          </w:p>
        </w:tc>
      </w:tr>
      <w:bookmarkEnd w:id="0"/>
      <w:tr w:rsidR="00517C49" w:rsidRPr="00935076" w14:paraId="14EF7246" w14:textId="77777777" w:rsidTr="00517C49">
        <w:trPr>
          <w:trHeight w:val="362"/>
          <w:tblHeader/>
        </w:trPr>
        <w:tc>
          <w:tcPr>
            <w:tcW w:w="2044" w:type="pct"/>
            <w:vMerge/>
            <w:shd w:val="clear" w:color="auto" w:fill="92B6D5"/>
            <w:vAlign w:val="center"/>
          </w:tcPr>
          <w:p w14:paraId="57092FC4" w14:textId="77777777" w:rsidR="00517C49" w:rsidRPr="00935076" w:rsidRDefault="00517C49" w:rsidP="00517C49">
            <w:pPr>
              <w:keepNext/>
              <w:tabs>
                <w:tab w:val="left" w:pos="-360"/>
              </w:tabs>
              <w:spacing w:before="0" w:line="240" w:lineRule="auto"/>
              <w:jc w:val="center"/>
              <w:rPr>
                <w:rFonts w:ascii="Times New Roman" w:hAnsi="Times New Roman" w:cs="Times New Roman"/>
                <w:sz w:val="22"/>
                <w:szCs w:val="22"/>
              </w:rPr>
            </w:pPr>
          </w:p>
        </w:tc>
        <w:tc>
          <w:tcPr>
            <w:tcW w:w="516" w:type="pct"/>
            <w:vMerge/>
            <w:shd w:val="clear" w:color="auto" w:fill="92B6D5"/>
            <w:vAlign w:val="center"/>
          </w:tcPr>
          <w:p w14:paraId="167A472D" w14:textId="77777777" w:rsidR="00517C49" w:rsidRPr="00935076" w:rsidRDefault="00517C49" w:rsidP="00517C49">
            <w:pPr>
              <w:keepNext/>
              <w:tabs>
                <w:tab w:val="left" w:pos="-360"/>
              </w:tabs>
              <w:spacing w:before="0" w:line="240" w:lineRule="auto"/>
              <w:jc w:val="center"/>
              <w:rPr>
                <w:rFonts w:ascii="Times New Roman" w:hAnsi="Times New Roman" w:cs="Times New Roman"/>
                <w:sz w:val="22"/>
                <w:szCs w:val="22"/>
              </w:rPr>
            </w:pPr>
          </w:p>
        </w:tc>
        <w:tc>
          <w:tcPr>
            <w:tcW w:w="591" w:type="pct"/>
            <w:shd w:val="clear" w:color="auto" w:fill="92B6D5"/>
            <w:tcMar>
              <w:top w:w="28" w:type="dxa"/>
              <w:left w:w="57" w:type="dxa"/>
              <w:bottom w:w="28" w:type="dxa"/>
              <w:right w:w="57" w:type="dxa"/>
            </w:tcMar>
            <w:vAlign w:val="center"/>
          </w:tcPr>
          <w:p w14:paraId="6C093C12" w14:textId="77777777" w:rsidR="00517C49" w:rsidRPr="00935076" w:rsidRDefault="00517C49" w:rsidP="00517C49">
            <w:pPr>
              <w:keepNext/>
              <w:tabs>
                <w:tab w:val="left" w:pos="-360"/>
              </w:tabs>
              <w:spacing w:before="0" w:line="240" w:lineRule="auto"/>
              <w:jc w:val="center"/>
              <w:rPr>
                <w:rFonts w:ascii="Times New Roman" w:hAnsi="Times New Roman" w:cs="Times New Roman"/>
                <w:bCs/>
                <w:sz w:val="22"/>
                <w:szCs w:val="22"/>
              </w:rPr>
            </w:pPr>
            <w:r w:rsidRPr="00935076">
              <w:rPr>
                <w:rFonts w:ascii="Times New Roman" w:hAnsi="Times New Roman" w:cs="Times New Roman"/>
                <w:bCs/>
                <w:sz w:val="22"/>
                <w:szCs w:val="22"/>
              </w:rPr>
              <w:t>2020 m.</w:t>
            </w:r>
          </w:p>
        </w:tc>
        <w:tc>
          <w:tcPr>
            <w:tcW w:w="592" w:type="pct"/>
            <w:shd w:val="clear" w:color="auto" w:fill="92B6D5"/>
            <w:tcMar>
              <w:top w:w="28" w:type="dxa"/>
              <w:left w:w="57" w:type="dxa"/>
              <w:bottom w:w="28" w:type="dxa"/>
              <w:right w:w="57" w:type="dxa"/>
            </w:tcMar>
            <w:vAlign w:val="center"/>
          </w:tcPr>
          <w:p w14:paraId="39527D9E" w14:textId="77777777" w:rsidR="00517C49" w:rsidRPr="00935076" w:rsidRDefault="00517C49" w:rsidP="00517C49">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2021 m.</w:t>
            </w:r>
          </w:p>
        </w:tc>
        <w:tc>
          <w:tcPr>
            <w:tcW w:w="591" w:type="pct"/>
            <w:shd w:val="clear" w:color="auto" w:fill="92B6D5"/>
            <w:tcMar>
              <w:top w:w="28" w:type="dxa"/>
              <w:left w:w="57" w:type="dxa"/>
              <w:bottom w:w="28" w:type="dxa"/>
              <w:right w:w="57" w:type="dxa"/>
            </w:tcMar>
            <w:vAlign w:val="center"/>
          </w:tcPr>
          <w:p w14:paraId="2CA9F2A3" w14:textId="77777777" w:rsidR="00517C49" w:rsidRPr="00935076" w:rsidRDefault="00517C49" w:rsidP="00517C49">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2022 m.</w:t>
            </w:r>
          </w:p>
        </w:tc>
        <w:tc>
          <w:tcPr>
            <w:tcW w:w="666" w:type="pct"/>
            <w:shd w:val="clear" w:color="auto" w:fill="92B6D5"/>
            <w:vAlign w:val="center"/>
          </w:tcPr>
          <w:p w14:paraId="0ECE21B2" w14:textId="77777777" w:rsidR="00517C49" w:rsidRPr="00935076" w:rsidRDefault="00517C49" w:rsidP="00517C49">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202</w:t>
            </w:r>
            <w:r w:rsidR="00DE2FD6" w:rsidRPr="00935076">
              <w:rPr>
                <w:rFonts w:ascii="Times New Roman" w:hAnsi="Times New Roman" w:cs="Times New Roman"/>
                <w:sz w:val="22"/>
                <w:szCs w:val="22"/>
              </w:rPr>
              <w:t>3</w:t>
            </w:r>
            <w:r w:rsidRPr="00935076">
              <w:rPr>
                <w:rFonts w:ascii="Times New Roman" w:hAnsi="Times New Roman" w:cs="Times New Roman"/>
                <w:sz w:val="22"/>
                <w:szCs w:val="22"/>
              </w:rPr>
              <w:t xml:space="preserve"> m.</w:t>
            </w:r>
          </w:p>
        </w:tc>
      </w:tr>
      <w:tr w:rsidR="00517C49" w:rsidRPr="00935076" w14:paraId="749569AC" w14:textId="77777777" w:rsidTr="00517C49">
        <w:tc>
          <w:tcPr>
            <w:tcW w:w="2044" w:type="pct"/>
          </w:tcPr>
          <w:p w14:paraId="40FF9B48" w14:textId="77777777" w:rsidR="00517C49" w:rsidRPr="00935076" w:rsidRDefault="00517C49" w:rsidP="00517C49">
            <w:pPr>
              <w:tabs>
                <w:tab w:val="left" w:pos="-360"/>
              </w:tabs>
              <w:spacing w:before="60" w:line="240" w:lineRule="auto"/>
              <w:jc w:val="left"/>
              <w:rPr>
                <w:rFonts w:ascii="Times New Roman" w:hAnsi="Times New Roman" w:cs="Times New Roman"/>
                <w:sz w:val="22"/>
                <w:szCs w:val="22"/>
              </w:rPr>
            </w:pPr>
            <w:r w:rsidRPr="00935076">
              <w:rPr>
                <w:rFonts w:ascii="Times New Roman" w:hAnsi="Times New Roman" w:cs="Times New Roman"/>
                <w:sz w:val="22"/>
                <w:szCs w:val="22"/>
              </w:rPr>
              <w:t>Teismams teikiamų paslaugų ir aptarnavimo kokybė</w:t>
            </w:r>
          </w:p>
        </w:tc>
        <w:tc>
          <w:tcPr>
            <w:tcW w:w="516" w:type="pct"/>
          </w:tcPr>
          <w:p w14:paraId="28F4E74F" w14:textId="77777777" w:rsidR="00517C49" w:rsidRPr="00935076" w:rsidRDefault="00517C49" w:rsidP="00517C49">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Balas</w:t>
            </w:r>
          </w:p>
        </w:tc>
        <w:tc>
          <w:tcPr>
            <w:tcW w:w="591" w:type="pct"/>
            <w:tcMar>
              <w:top w:w="28" w:type="dxa"/>
              <w:left w:w="57" w:type="dxa"/>
              <w:bottom w:w="28" w:type="dxa"/>
              <w:right w:w="57" w:type="dxa"/>
            </w:tcMar>
          </w:tcPr>
          <w:p w14:paraId="565A867B" w14:textId="77777777" w:rsidR="00517C49" w:rsidRPr="00935076" w:rsidRDefault="00517C49" w:rsidP="00517C49">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4,2</w:t>
            </w:r>
          </w:p>
        </w:tc>
        <w:tc>
          <w:tcPr>
            <w:tcW w:w="592" w:type="pct"/>
            <w:tcMar>
              <w:top w:w="28" w:type="dxa"/>
              <w:left w:w="57" w:type="dxa"/>
              <w:bottom w:w="28" w:type="dxa"/>
              <w:right w:w="57" w:type="dxa"/>
            </w:tcMar>
          </w:tcPr>
          <w:p w14:paraId="69E61325" w14:textId="77777777" w:rsidR="00517C49" w:rsidRPr="00935076" w:rsidRDefault="00517C49" w:rsidP="00517C49">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4,2</w:t>
            </w:r>
          </w:p>
        </w:tc>
        <w:tc>
          <w:tcPr>
            <w:tcW w:w="591" w:type="pct"/>
            <w:tcMar>
              <w:top w:w="28" w:type="dxa"/>
              <w:left w:w="57" w:type="dxa"/>
              <w:bottom w:w="28" w:type="dxa"/>
              <w:right w:w="57" w:type="dxa"/>
            </w:tcMar>
          </w:tcPr>
          <w:p w14:paraId="3A7952F3" w14:textId="77777777" w:rsidR="00517C49" w:rsidRPr="00935076" w:rsidRDefault="00517C49" w:rsidP="00517C49">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4,2</w:t>
            </w:r>
          </w:p>
        </w:tc>
        <w:tc>
          <w:tcPr>
            <w:tcW w:w="666" w:type="pct"/>
          </w:tcPr>
          <w:p w14:paraId="5B700C51" w14:textId="77777777" w:rsidR="00517C49" w:rsidRPr="00935076" w:rsidRDefault="00517C49" w:rsidP="00517C49">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w:t>
            </w:r>
            <w:r w:rsidR="00BE5332" w:rsidRPr="00935076">
              <w:rPr>
                <w:rFonts w:ascii="Times New Roman" w:hAnsi="Times New Roman" w:cs="Times New Roman"/>
                <w:sz w:val="22"/>
                <w:szCs w:val="22"/>
              </w:rPr>
              <w:t>3</w:t>
            </w:r>
          </w:p>
        </w:tc>
      </w:tr>
      <w:tr w:rsidR="00517C49" w:rsidRPr="00935076" w14:paraId="058BAD0E" w14:textId="77777777" w:rsidTr="00517C49">
        <w:tc>
          <w:tcPr>
            <w:tcW w:w="2044" w:type="pct"/>
          </w:tcPr>
          <w:p w14:paraId="2303DB0E" w14:textId="77777777" w:rsidR="00517C49" w:rsidRPr="00935076" w:rsidRDefault="00517C49" w:rsidP="00517C49">
            <w:pPr>
              <w:keepNext/>
              <w:tabs>
                <w:tab w:val="left" w:pos="-360"/>
              </w:tabs>
              <w:spacing w:before="60" w:line="240" w:lineRule="auto"/>
              <w:jc w:val="left"/>
              <w:rPr>
                <w:rFonts w:ascii="Times New Roman" w:hAnsi="Times New Roman" w:cs="Times New Roman"/>
                <w:sz w:val="22"/>
                <w:szCs w:val="22"/>
              </w:rPr>
            </w:pPr>
            <w:r w:rsidRPr="00935076">
              <w:rPr>
                <w:rFonts w:ascii="Times New Roman" w:hAnsi="Times New Roman" w:cs="Times New Roman"/>
                <w:sz w:val="22"/>
                <w:szCs w:val="22"/>
              </w:rPr>
              <w:t>Teismų dalis, kurie teikiamas paslaugas ir aptarnavimą įvertino kaip kokybiškus</w:t>
            </w:r>
          </w:p>
        </w:tc>
        <w:tc>
          <w:tcPr>
            <w:tcW w:w="516" w:type="pct"/>
          </w:tcPr>
          <w:p w14:paraId="65F76D65"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w:t>
            </w:r>
          </w:p>
        </w:tc>
        <w:tc>
          <w:tcPr>
            <w:tcW w:w="591" w:type="pct"/>
            <w:tcMar>
              <w:top w:w="28" w:type="dxa"/>
              <w:left w:w="57" w:type="dxa"/>
              <w:bottom w:w="28" w:type="dxa"/>
              <w:right w:w="57" w:type="dxa"/>
            </w:tcMar>
          </w:tcPr>
          <w:p w14:paraId="602C9634"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78</w:t>
            </w:r>
          </w:p>
        </w:tc>
        <w:tc>
          <w:tcPr>
            <w:tcW w:w="592" w:type="pct"/>
            <w:tcMar>
              <w:top w:w="28" w:type="dxa"/>
              <w:left w:w="57" w:type="dxa"/>
              <w:bottom w:w="28" w:type="dxa"/>
              <w:right w:w="57" w:type="dxa"/>
            </w:tcMar>
          </w:tcPr>
          <w:p w14:paraId="298B32EA"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79</w:t>
            </w:r>
          </w:p>
        </w:tc>
        <w:tc>
          <w:tcPr>
            <w:tcW w:w="591" w:type="pct"/>
            <w:tcMar>
              <w:top w:w="28" w:type="dxa"/>
              <w:left w:w="57" w:type="dxa"/>
              <w:bottom w:w="28" w:type="dxa"/>
              <w:right w:w="57" w:type="dxa"/>
            </w:tcMar>
          </w:tcPr>
          <w:p w14:paraId="5C2D15AB"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80</w:t>
            </w:r>
          </w:p>
        </w:tc>
        <w:tc>
          <w:tcPr>
            <w:tcW w:w="666" w:type="pct"/>
          </w:tcPr>
          <w:p w14:paraId="48A53915"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80</w:t>
            </w:r>
          </w:p>
        </w:tc>
      </w:tr>
      <w:tr w:rsidR="00517C49" w:rsidRPr="00935076" w14:paraId="580723DC" w14:textId="77777777" w:rsidTr="00517C49">
        <w:tc>
          <w:tcPr>
            <w:tcW w:w="2044" w:type="pct"/>
          </w:tcPr>
          <w:p w14:paraId="5A7A9E11" w14:textId="77777777" w:rsidR="00517C49" w:rsidRPr="00935076" w:rsidRDefault="00517C49" w:rsidP="00517C49">
            <w:pPr>
              <w:keepNext/>
              <w:tabs>
                <w:tab w:val="left" w:pos="-360"/>
              </w:tabs>
              <w:spacing w:before="60" w:line="240" w:lineRule="auto"/>
              <w:jc w:val="left"/>
              <w:rPr>
                <w:rFonts w:ascii="Times New Roman" w:hAnsi="Times New Roman" w:cs="Times New Roman"/>
                <w:sz w:val="22"/>
                <w:szCs w:val="22"/>
              </w:rPr>
            </w:pPr>
            <w:r w:rsidRPr="00935076">
              <w:rPr>
                <w:rFonts w:ascii="Times New Roman" w:hAnsi="Times New Roman" w:cs="Times New Roman"/>
                <w:sz w:val="22"/>
                <w:szCs w:val="22"/>
              </w:rPr>
              <w:t>Teismų savivaldos institucijoms ir komisijoms teikiamų paslaugų ir aptarnavimo kokybė</w:t>
            </w:r>
          </w:p>
        </w:tc>
        <w:tc>
          <w:tcPr>
            <w:tcW w:w="516" w:type="pct"/>
          </w:tcPr>
          <w:p w14:paraId="2D0EE3EB"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Balas</w:t>
            </w:r>
          </w:p>
        </w:tc>
        <w:tc>
          <w:tcPr>
            <w:tcW w:w="591" w:type="pct"/>
            <w:tcMar>
              <w:top w:w="28" w:type="dxa"/>
              <w:left w:w="57" w:type="dxa"/>
              <w:bottom w:w="28" w:type="dxa"/>
              <w:right w:w="57" w:type="dxa"/>
            </w:tcMar>
          </w:tcPr>
          <w:p w14:paraId="2F4A7DDF"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4,7</w:t>
            </w:r>
          </w:p>
        </w:tc>
        <w:tc>
          <w:tcPr>
            <w:tcW w:w="592" w:type="pct"/>
            <w:tcMar>
              <w:top w:w="28" w:type="dxa"/>
              <w:left w:w="57" w:type="dxa"/>
              <w:bottom w:w="28" w:type="dxa"/>
              <w:right w:w="57" w:type="dxa"/>
            </w:tcMar>
          </w:tcPr>
          <w:p w14:paraId="57CBA323"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4,7</w:t>
            </w:r>
          </w:p>
        </w:tc>
        <w:tc>
          <w:tcPr>
            <w:tcW w:w="591" w:type="pct"/>
            <w:tcMar>
              <w:top w:w="28" w:type="dxa"/>
              <w:left w:w="57" w:type="dxa"/>
              <w:bottom w:w="28" w:type="dxa"/>
              <w:right w:w="57" w:type="dxa"/>
            </w:tcMar>
          </w:tcPr>
          <w:p w14:paraId="3A3E485D"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4,7</w:t>
            </w:r>
          </w:p>
        </w:tc>
        <w:tc>
          <w:tcPr>
            <w:tcW w:w="666" w:type="pct"/>
          </w:tcPr>
          <w:p w14:paraId="026AD8AD"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4,7</w:t>
            </w:r>
          </w:p>
        </w:tc>
      </w:tr>
      <w:tr w:rsidR="00517C49" w:rsidRPr="00935076" w14:paraId="31970BA7" w14:textId="77777777" w:rsidTr="00517C49">
        <w:tc>
          <w:tcPr>
            <w:tcW w:w="2044" w:type="pct"/>
          </w:tcPr>
          <w:p w14:paraId="24F7A5EA" w14:textId="77777777" w:rsidR="00517C49" w:rsidRPr="00935076" w:rsidRDefault="00517C49" w:rsidP="00517C49">
            <w:pPr>
              <w:keepNext/>
              <w:tabs>
                <w:tab w:val="left" w:pos="-360"/>
              </w:tabs>
              <w:spacing w:before="60" w:line="240" w:lineRule="auto"/>
              <w:jc w:val="left"/>
              <w:rPr>
                <w:rFonts w:ascii="Times New Roman" w:hAnsi="Times New Roman" w:cs="Times New Roman"/>
                <w:sz w:val="22"/>
                <w:szCs w:val="22"/>
              </w:rPr>
            </w:pPr>
            <w:r w:rsidRPr="00935076">
              <w:rPr>
                <w:rFonts w:ascii="Times New Roman" w:hAnsi="Times New Roman" w:cs="Times New Roman"/>
                <w:sz w:val="22"/>
                <w:szCs w:val="22"/>
              </w:rPr>
              <w:t>Teismų savivaldos institucijų ir komisijų atstovų/ narių dalis, kurie teikiamas paslaugas ir aptarnavimą įvertino kaip kokybiškus</w:t>
            </w:r>
          </w:p>
        </w:tc>
        <w:tc>
          <w:tcPr>
            <w:tcW w:w="516" w:type="pct"/>
          </w:tcPr>
          <w:p w14:paraId="4BA4B735"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w:t>
            </w:r>
          </w:p>
        </w:tc>
        <w:tc>
          <w:tcPr>
            <w:tcW w:w="591" w:type="pct"/>
            <w:tcMar>
              <w:top w:w="28" w:type="dxa"/>
              <w:left w:w="57" w:type="dxa"/>
              <w:bottom w:w="28" w:type="dxa"/>
              <w:right w:w="57" w:type="dxa"/>
            </w:tcMar>
          </w:tcPr>
          <w:p w14:paraId="091544BF"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97</w:t>
            </w:r>
          </w:p>
        </w:tc>
        <w:tc>
          <w:tcPr>
            <w:tcW w:w="592" w:type="pct"/>
            <w:tcMar>
              <w:top w:w="28" w:type="dxa"/>
              <w:left w:w="57" w:type="dxa"/>
              <w:bottom w:w="28" w:type="dxa"/>
              <w:right w:w="57" w:type="dxa"/>
            </w:tcMar>
          </w:tcPr>
          <w:p w14:paraId="0FFB1AB9"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97</w:t>
            </w:r>
          </w:p>
        </w:tc>
        <w:tc>
          <w:tcPr>
            <w:tcW w:w="591" w:type="pct"/>
            <w:tcMar>
              <w:top w:w="28" w:type="dxa"/>
              <w:left w:w="57" w:type="dxa"/>
              <w:bottom w:w="28" w:type="dxa"/>
              <w:right w:w="57" w:type="dxa"/>
            </w:tcMar>
          </w:tcPr>
          <w:p w14:paraId="2F3CDBB0"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97</w:t>
            </w:r>
          </w:p>
        </w:tc>
        <w:tc>
          <w:tcPr>
            <w:tcW w:w="666" w:type="pct"/>
          </w:tcPr>
          <w:p w14:paraId="4CC4B66B" w14:textId="77777777" w:rsidR="00517C49" w:rsidRPr="00935076" w:rsidRDefault="00517C49" w:rsidP="00517C49">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9</w:t>
            </w:r>
            <w:r w:rsidR="00DE2FD6" w:rsidRPr="00935076">
              <w:rPr>
                <w:rFonts w:ascii="Times New Roman" w:hAnsi="Times New Roman" w:cs="Times New Roman"/>
                <w:sz w:val="22"/>
                <w:szCs w:val="22"/>
              </w:rPr>
              <w:t>8</w:t>
            </w:r>
          </w:p>
        </w:tc>
      </w:tr>
    </w:tbl>
    <w:p w14:paraId="0AA6C4E9" w14:textId="77777777" w:rsidR="00EA75B0" w:rsidRPr="00935076" w:rsidRDefault="00EA75B0" w:rsidP="00EA75B0">
      <w:pPr>
        <w:spacing w:before="0" w:line="240" w:lineRule="auto"/>
        <w:ind w:firstLine="720"/>
        <w:rPr>
          <w:rFonts w:ascii="Times New Roman" w:hAnsi="Times New Roman" w:cs="Times New Roman"/>
          <w:sz w:val="18"/>
          <w:szCs w:val="18"/>
        </w:rPr>
      </w:pPr>
    </w:p>
    <w:p w14:paraId="3ADCDDCF" w14:textId="77777777" w:rsidR="00692164" w:rsidRPr="00935076" w:rsidRDefault="00692164" w:rsidP="0099282D">
      <w:pPr>
        <w:spacing w:before="0" w:line="240" w:lineRule="auto"/>
        <w:rPr>
          <w:rFonts w:ascii="Times New Roman" w:hAnsi="Times New Roman" w:cs="Times New Roman"/>
        </w:rPr>
      </w:pPr>
      <w:r w:rsidRPr="00935076">
        <w:rPr>
          <w:rFonts w:ascii="Times New Roman" w:hAnsi="Times New Roman" w:cs="Times New Roman"/>
          <w:b/>
          <w:i/>
        </w:rPr>
        <w:t xml:space="preserve">3 grafikas. </w:t>
      </w:r>
      <w:r w:rsidR="00781CA7" w:rsidRPr="00935076">
        <w:rPr>
          <w:rFonts w:ascii="Times New Roman" w:hAnsi="Times New Roman" w:cs="Times New Roman"/>
        </w:rPr>
        <w:t>Teismams teikiamų paslaugų ir aptarnavimo kokybės balas</w:t>
      </w:r>
    </w:p>
    <w:p w14:paraId="46362CC2" w14:textId="7891E90F" w:rsidR="00692164" w:rsidRPr="00935076" w:rsidRDefault="00C26FE4" w:rsidP="00781CA7">
      <w:pPr>
        <w:spacing w:before="0" w:line="240" w:lineRule="auto"/>
        <w:rPr>
          <w:noProof/>
          <w:lang w:eastAsia="lt-LT"/>
        </w:rPr>
      </w:pPr>
      <w:r>
        <w:rPr>
          <w:noProof/>
          <w:lang w:eastAsia="lt-LT"/>
        </w:rPr>
        <w:drawing>
          <wp:inline distT="0" distB="0" distL="0" distR="0" wp14:anchorId="6E180955" wp14:editId="67B07C00">
            <wp:extent cx="5535930" cy="2103120"/>
            <wp:effectExtent l="0" t="0" r="0" b="0"/>
            <wp:docPr id="37" name="Paveikslėli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35930" cy="2103120"/>
                    </a:xfrm>
                    <a:prstGeom prst="rect">
                      <a:avLst/>
                    </a:prstGeom>
                    <a:noFill/>
                  </pic:spPr>
                </pic:pic>
              </a:graphicData>
            </a:graphic>
          </wp:inline>
        </w:drawing>
      </w:r>
    </w:p>
    <w:p w14:paraId="275FF129" w14:textId="77777777" w:rsidR="00D643D5" w:rsidRPr="00935076" w:rsidRDefault="00D643D5" w:rsidP="00781CA7">
      <w:pPr>
        <w:spacing w:before="0" w:line="240" w:lineRule="auto"/>
        <w:rPr>
          <w:rFonts w:ascii="Times New Roman" w:hAnsi="Times New Roman" w:cs="Times New Roman"/>
          <w:color w:val="000000"/>
        </w:rPr>
      </w:pPr>
    </w:p>
    <w:p w14:paraId="26B36DD7" w14:textId="77777777" w:rsidR="00692164" w:rsidRPr="00935076" w:rsidRDefault="00692164" w:rsidP="0099282D">
      <w:pPr>
        <w:spacing w:before="0" w:line="240" w:lineRule="auto"/>
        <w:rPr>
          <w:rFonts w:ascii="Times New Roman" w:hAnsi="Times New Roman" w:cs="Times New Roman"/>
          <w:color w:val="000000"/>
        </w:rPr>
      </w:pPr>
      <w:r w:rsidRPr="00935076">
        <w:rPr>
          <w:rFonts w:ascii="Times New Roman" w:hAnsi="Times New Roman" w:cs="Times New Roman"/>
          <w:b/>
          <w:i/>
        </w:rPr>
        <w:lastRenderedPageBreak/>
        <w:t xml:space="preserve">4 grafikas. </w:t>
      </w:r>
      <w:r w:rsidR="00781CA7" w:rsidRPr="00935076">
        <w:rPr>
          <w:rFonts w:ascii="Times New Roman" w:hAnsi="Times New Roman" w:cs="Times New Roman"/>
        </w:rPr>
        <w:t>Teismų savivaldos institucijoms ir komisijoms teikiamų paslaugų ir aptarnavimo kokybės balas</w:t>
      </w:r>
    </w:p>
    <w:p w14:paraId="4C899092" w14:textId="4A5482E5" w:rsidR="006E58CF" w:rsidRPr="00935076" w:rsidRDefault="00C26FE4" w:rsidP="00781CA7">
      <w:pPr>
        <w:spacing w:before="0" w:line="240" w:lineRule="auto"/>
        <w:rPr>
          <w:rFonts w:ascii="Times New Roman" w:hAnsi="Times New Roman" w:cs="Times New Roman"/>
        </w:rPr>
      </w:pPr>
      <w:r>
        <w:rPr>
          <w:rFonts w:ascii="Times New Roman" w:hAnsi="Times New Roman" w:cs="Times New Roman"/>
          <w:noProof/>
        </w:rPr>
        <w:drawing>
          <wp:inline distT="0" distB="0" distL="0" distR="0" wp14:anchorId="278F2455" wp14:editId="18C14A85">
            <wp:extent cx="5602605" cy="2176145"/>
            <wp:effectExtent l="0" t="0" r="0" b="0"/>
            <wp:docPr id="35" name="Paveikslėli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602605" cy="2176145"/>
                    </a:xfrm>
                    <a:prstGeom prst="rect">
                      <a:avLst/>
                    </a:prstGeom>
                    <a:noFill/>
                  </pic:spPr>
                </pic:pic>
              </a:graphicData>
            </a:graphic>
          </wp:inline>
        </w:drawing>
      </w:r>
    </w:p>
    <w:p w14:paraId="547C051C" w14:textId="77777777" w:rsidR="006E58CF" w:rsidRPr="00935076" w:rsidRDefault="006E58CF" w:rsidP="00E2698D">
      <w:pPr>
        <w:spacing w:before="120" w:line="240" w:lineRule="auto"/>
        <w:jc w:val="center"/>
        <w:rPr>
          <w:rFonts w:ascii="Times New Roman" w:hAnsi="Times New Roman" w:cs="Times New Roman"/>
          <w:b/>
          <w:caps/>
        </w:rPr>
      </w:pPr>
      <w:r w:rsidRPr="00935076">
        <w:rPr>
          <w:rFonts w:ascii="Times New Roman" w:hAnsi="Times New Roman" w:cs="Times New Roman"/>
          <w:caps/>
          <w:u w:val="single"/>
        </w:rPr>
        <w:br w:type="page"/>
      </w:r>
      <w:r w:rsidRPr="00935076">
        <w:rPr>
          <w:rFonts w:ascii="Times New Roman" w:hAnsi="Times New Roman" w:cs="Times New Roman"/>
          <w:b/>
          <w:caps/>
        </w:rPr>
        <w:lastRenderedPageBreak/>
        <w:t>STRATEGINĮ TIKSLĄ ĮGYVENDINANČIOS PROGRAMOS</w:t>
      </w:r>
    </w:p>
    <w:p w14:paraId="34DCD55F" w14:textId="77777777" w:rsidR="006E58CF" w:rsidRPr="00935076" w:rsidRDefault="006E58CF" w:rsidP="006E58CF">
      <w:pPr>
        <w:spacing w:before="120" w:line="240" w:lineRule="auto"/>
        <w:rPr>
          <w:rFonts w:ascii="Times New Roman" w:hAnsi="Times New Roman" w:cs="Times New Roman"/>
          <w:caps/>
        </w:rPr>
      </w:pP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0A0" w:firstRow="1" w:lastRow="0" w:firstColumn="1" w:lastColumn="0" w:noHBand="0" w:noVBand="0"/>
      </w:tblPr>
      <w:tblGrid>
        <w:gridCol w:w="9462"/>
      </w:tblGrid>
      <w:tr w:rsidR="006E58CF" w:rsidRPr="00935076" w14:paraId="6A981A61" w14:textId="77777777" w:rsidTr="00F63309">
        <w:tc>
          <w:tcPr>
            <w:tcW w:w="5000" w:type="pct"/>
            <w:shd w:val="clear" w:color="auto" w:fill="92B6D5"/>
            <w:vAlign w:val="center"/>
          </w:tcPr>
          <w:p w14:paraId="16F25AF5" w14:textId="77777777" w:rsidR="006E58CF" w:rsidRPr="00935076" w:rsidRDefault="00E2698D" w:rsidP="00A4766A">
            <w:pPr>
              <w:pStyle w:val="ListParagraph2"/>
              <w:numPr>
                <w:ilvl w:val="1"/>
                <w:numId w:val="27"/>
              </w:numPr>
              <w:spacing w:before="120" w:after="0" w:line="240" w:lineRule="auto"/>
              <w:ind w:left="0" w:firstLine="0"/>
              <w:jc w:val="center"/>
              <w:rPr>
                <w:rFonts w:ascii="Times New Roman" w:hAnsi="Times New Roman"/>
                <w:b/>
                <w:caps/>
                <w:sz w:val="24"/>
                <w:szCs w:val="24"/>
              </w:rPr>
            </w:pPr>
            <w:r w:rsidRPr="00935076">
              <w:rPr>
                <w:rFonts w:ascii="Times New Roman" w:hAnsi="Times New Roman"/>
                <w:b/>
                <w:sz w:val="24"/>
                <w:szCs w:val="24"/>
              </w:rPr>
              <w:t>PROGRAMA</w:t>
            </w:r>
            <w:r w:rsidRPr="00935076">
              <w:rPr>
                <w:rFonts w:ascii="Times New Roman" w:hAnsi="Times New Roman"/>
                <w:b/>
                <w:caps/>
                <w:sz w:val="24"/>
                <w:szCs w:val="24"/>
              </w:rPr>
              <w:t>:</w:t>
            </w:r>
            <w:r w:rsidR="00A4766A" w:rsidRPr="00935076">
              <w:rPr>
                <w:rFonts w:ascii="Times New Roman" w:hAnsi="Times New Roman"/>
                <w:b/>
                <w:caps/>
                <w:sz w:val="24"/>
                <w:szCs w:val="24"/>
              </w:rPr>
              <w:t xml:space="preserve"> </w:t>
            </w:r>
            <w:r w:rsidRPr="00935076">
              <w:rPr>
                <w:rFonts w:ascii="Times New Roman" w:hAnsi="Times New Roman"/>
                <w:b/>
                <w:caps/>
                <w:sz w:val="24"/>
              </w:rPr>
              <w:t>Teismų savivaldos aptarnavimas ir veiklos užtikrinimas</w:t>
            </w:r>
            <w:r w:rsidRPr="00935076">
              <w:rPr>
                <w:rFonts w:ascii="Times New Roman" w:hAnsi="Times New Roman"/>
                <w:b/>
                <w:sz w:val="24"/>
                <w:szCs w:val="24"/>
              </w:rPr>
              <w:t xml:space="preserve"> (01 001)</w:t>
            </w:r>
          </w:p>
        </w:tc>
      </w:tr>
      <w:tr w:rsidR="006E58CF" w:rsidRPr="00935076" w14:paraId="1507FD0F" w14:textId="77777777" w:rsidTr="00F63309">
        <w:trPr>
          <w:trHeight w:val="3982"/>
        </w:trPr>
        <w:tc>
          <w:tcPr>
            <w:tcW w:w="5000" w:type="pct"/>
          </w:tcPr>
          <w:p w14:paraId="6838EFF9" w14:textId="77777777" w:rsidR="00144C4E" w:rsidRPr="00935076" w:rsidRDefault="00144C4E" w:rsidP="00144C4E">
            <w:pPr>
              <w:spacing w:before="0" w:line="240" w:lineRule="auto"/>
              <w:ind w:firstLine="539"/>
              <w:rPr>
                <w:rFonts w:ascii="Times New Roman" w:hAnsi="Times New Roman" w:cs="Times New Roman"/>
              </w:rPr>
            </w:pPr>
          </w:p>
          <w:p w14:paraId="6B5B2382" w14:textId="77777777" w:rsidR="00335AAA" w:rsidRPr="00935076" w:rsidRDefault="00783B7A" w:rsidP="00144C4E">
            <w:pPr>
              <w:spacing w:before="0" w:line="240" w:lineRule="auto"/>
              <w:ind w:firstLine="539"/>
              <w:rPr>
                <w:rFonts w:ascii="Times New Roman" w:hAnsi="Times New Roman" w:cs="Times New Roman"/>
              </w:rPr>
            </w:pPr>
            <w:r w:rsidRPr="00935076">
              <w:rPr>
                <w:rFonts w:ascii="Times New Roman" w:hAnsi="Times New Roman" w:cs="Times New Roman"/>
              </w:rPr>
              <w:t xml:space="preserve">Administracijos vykdoma ilgalaikė programa, skirta Lietuvos Respublikos teisės aktais Administracijai priskirtų funkcijų bei teismų savivaldos institucijų pavedimų įgyvendinimui užtikrinti ir teismų savivaldos institucijų veiklai finansuoti, taip pat teisėjų valstybinių pensijų mokėjimui buvusiems teisėjams. Programa parengta vadovaujantis Teismų įstatymu, Nacionalinės teismų administracijos įstatymu, Nacionalinės teismų administracijos nuostatais, Teisėjų tarybos nutarimais, taip pat Teisėjų valstybinių pensijų įstatymu, Valstybinių pensijų įstatymu bei </w:t>
            </w:r>
            <w:r w:rsidR="002C63FC" w:rsidRPr="00935076">
              <w:rPr>
                <w:rFonts w:ascii="Times New Roman" w:hAnsi="Times New Roman" w:cs="Times New Roman"/>
              </w:rPr>
              <w:t xml:space="preserve">Lietuvos Respublikos </w:t>
            </w:r>
            <w:r w:rsidRPr="00935076">
              <w:rPr>
                <w:rFonts w:ascii="Times New Roman" w:hAnsi="Times New Roman" w:cs="Times New Roman"/>
              </w:rPr>
              <w:t xml:space="preserve">Vyriausybės patvirtintais Teisėjų valstybinių pensijų </w:t>
            </w:r>
            <w:r w:rsidR="00335AAA" w:rsidRPr="00935076">
              <w:rPr>
                <w:rFonts w:ascii="Times New Roman" w:hAnsi="Times New Roman" w:cs="Times New Roman"/>
              </w:rPr>
              <w:t>skyrimo ir mokėjimo nuostatais.</w:t>
            </w:r>
          </w:p>
          <w:p w14:paraId="226E1C54" w14:textId="77777777" w:rsidR="00077EBD" w:rsidRPr="00935076" w:rsidRDefault="00077EBD" w:rsidP="00144C4E">
            <w:pPr>
              <w:spacing w:before="0" w:line="240" w:lineRule="auto"/>
              <w:ind w:firstLine="539"/>
              <w:rPr>
                <w:rFonts w:ascii="Times New Roman" w:hAnsi="Times New Roman" w:cs="Times New Roman"/>
              </w:rPr>
            </w:pPr>
            <w:r w:rsidRPr="00935076">
              <w:rPr>
                <w:rFonts w:ascii="Times New Roman" w:hAnsi="Times New Roman" w:cs="Times New Roman"/>
              </w:rPr>
              <w:t xml:space="preserve">Programa apima visas Administracijos veiklos sritis, kadangi šioje programoje yra nustatytos lėšos didelės dalies Administracijos vykdomų funkcijų išlaidoms finansuoti, o taip pat lėšos viso Administracijos personalo darbo užmokesčio ir socialinio draudimo išlaidoms bei visoms išlaidoms įstaigos išlaikymui. Kitose Administracijos vykdomose programose yra nustatytos lėšos išlaidoms, skirtos apmokėti už prekes, paslaugas, turtą bei darbus įgyvendinant Administracijos vykdomas teismų centralizuoto aprūpinimo, teismų informacinių sistemų kūrimo, tobulinimo bei administravimo funkcijas, įgyvendinamų valstybės investicijų projektų lėšos. </w:t>
            </w:r>
          </w:p>
          <w:p w14:paraId="75417DC8" w14:textId="77777777" w:rsidR="007C6491" w:rsidRPr="00935076" w:rsidRDefault="003457E0" w:rsidP="00144C4E">
            <w:pPr>
              <w:spacing w:before="0" w:line="240" w:lineRule="auto"/>
              <w:ind w:firstLine="539"/>
              <w:rPr>
                <w:rFonts w:ascii="Times New Roman" w:hAnsi="Times New Roman" w:cs="Times New Roman"/>
              </w:rPr>
            </w:pPr>
            <w:r w:rsidRPr="00935076">
              <w:rPr>
                <w:rFonts w:ascii="Times New Roman" w:hAnsi="Times New Roman" w:cs="Times New Roman"/>
              </w:rPr>
              <w:t xml:space="preserve">Vadovaujantis Teismų įstatymo 114 straipsnio 3 dalimi, teismų savivaldos institucijoms funkcijas įgyvendinti padeda Administracija. </w:t>
            </w:r>
            <w:r w:rsidR="00335AAA" w:rsidRPr="00935076">
              <w:rPr>
                <w:rFonts w:ascii="Times New Roman" w:hAnsi="Times New Roman" w:cs="Times New Roman"/>
              </w:rPr>
              <w:t xml:space="preserve">Pažymėtina, kad </w:t>
            </w:r>
            <w:r w:rsidR="00D35EB3" w:rsidRPr="00935076">
              <w:rPr>
                <w:rFonts w:ascii="Times New Roman" w:hAnsi="Times New Roman" w:cs="Times New Roman"/>
              </w:rPr>
              <w:t>Teisėjų taryba ir kitos teismų savivaldos institucijos yra kolegialios institucijos</w:t>
            </w:r>
            <w:r w:rsidR="005A5E22" w:rsidRPr="00935076">
              <w:rPr>
                <w:rFonts w:ascii="Times New Roman" w:hAnsi="Times New Roman" w:cs="Times New Roman"/>
              </w:rPr>
              <w:t>,</w:t>
            </w:r>
            <w:r w:rsidR="00D35EB3" w:rsidRPr="00935076">
              <w:rPr>
                <w:rFonts w:ascii="Times New Roman" w:hAnsi="Times New Roman" w:cs="Times New Roman"/>
              </w:rPr>
              <w:t xml:space="preserve"> neturinčios biudžetinės įstaigos statuso, todėl </w:t>
            </w:r>
            <w:r w:rsidR="00335AAA" w:rsidRPr="00935076">
              <w:rPr>
                <w:rFonts w:ascii="Times New Roman" w:hAnsi="Times New Roman" w:cs="Times New Roman"/>
              </w:rPr>
              <w:t>A</w:t>
            </w:r>
            <w:r w:rsidR="009D23A6" w:rsidRPr="00935076">
              <w:rPr>
                <w:rFonts w:ascii="Times New Roman" w:hAnsi="Times New Roman" w:cs="Times New Roman"/>
              </w:rPr>
              <w:t>dministracijos biudžete</w:t>
            </w:r>
            <w:r w:rsidR="00335AAA" w:rsidRPr="00935076">
              <w:rPr>
                <w:rFonts w:ascii="Times New Roman" w:hAnsi="Times New Roman" w:cs="Times New Roman"/>
              </w:rPr>
              <w:t xml:space="preserve"> yra lėšos Teisėjų tarybos ir kitų savivaldos institucijų</w:t>
            </w:r>
            <w:r w:rsidR="00250BFC" w:rsidRPr="00935076">
              <w:rPr>
                <w:rFonts w:ascii="Times New Roman" w:hAnsi="Times New Roman" w:cs="Times New Roman"/>
              </w:rPr>
              <w:t xml:space="preserve"> (</w:t>
            </w:r>
            <w:r w:rsidRPr="00935076">
              <w:rPr>
                <w:rFonts w:ascii="Times New Roman" w:hAnsi="Times New Roman" w:cs="Times New Roman"/>
              </w:rPr>
              <w:t xml:space="preserve">Teisėjų garbės teismo, </w:t>
            </w:r>
            <w:r w:rsidR="00250BFC" w:rsidRPr="00935076">
              <w:rPr>
                <w:rFonts w:ascii="Times New Roman" w:hAnsi="Times New Roman" w:cs="Times New Roman"/>
              </w:rPr>
              <w:t>Teisėjų etikos ir drausmės komisij</w:t>
            </w:r>
            <w:r w:rsidRPr="00935076">
              <w:rPr>
                <w:rFonts w:ascii="Times New Roman" w:hAnsi="Times New Roman" w:cs="Times New Roman"/>
              </w:rPr>
              <w:t>os</w:t>
            </w:r>
            <w:r w:rsidR="00250BFC" w:rsidRPr="00935076">
              <w:rPr>
                <w:rFonts w:ascii="Times New Roman" w:hAnsi="Times New Roman" w:cs="Times New Roman"/>
              </w:rPr>
              <w:t xml:space="preserve">) bei </w:t>
            </w:r>
            <w:r w:rsidRPr="00935076">
              <w:rPr>
                <w:rFonts w:ascii="Times New Roman" w:hAnsi="Times New Roman" w:cs="Times New Roman"/>
              </w:rPr>
              <w:t xml:space="preserve">kitų </w:t>
            </w:r>
            <w:r w:rsidR="00250BFC" w:rsidRPr="00935076">
              <w:rPr>
                <w:rFonts w:ascii="Times New Roman" w:hAnsi="Times New Roman" w:cs="Times New Roman"/>
              </w:rPr>
              <w:t>komisijų</w:t>
            </w:r>
            <w:r w:rsidR="00335AAA" w:rsidRPr="00935076">
              <w:rPr>
                <w:rFonts w:ascii="Times New Roman" w:hAnsi="Times New Roman" w:cs="Times New Roman"/>
              </w:rPr>
              <w:t xml:space="preserve"> veiklai užtikrinti. </w:t>
            </w:r>
            <w:r w:rsidR="002B4836" w:rsidRPr="00935076">
              <w:rPr>
                <w:rFonts w:ascii="Times New Roman" w:hAnsi="Times New Roman" w:cs="Times New Roman"/>
              </w:rPr>
              <w:t xml:space="preserve">Šios programos lėšomis </w:t>
            </w:r>
            <w:r w:rsidR="00335AAA" w:rsidRPr="00935076">
              <w:rPr>
                <w:rFonts w:ascii="Times New Roman" w:hAnsi="Times New Roman" w:cs="Times New Roman"/>
              </w:rPr>
              <w:t xml:space="preserve">Administracija užtikrina patalpas, kuriose vyksta </w:t>
            </w:r>
            <w:r w:rsidR="00D35EB3" w:rsidRPr="00935076">
              <w:rPr>
                <w:rFonts w:ascii="Times New Roman" w:hAnsi="Times New Roman" w:cs="Times New Roman"/>
              </w:rPr>
              <w:t xml:space="preserve">teismų </w:t>
            </w:r>
            <w:r w:rsidR="00335AAA" w:rsidRPr="00935076">
              <w:rPr>
                <w:rFonts w:ascii="Times New Roman" w:hAnsi="Times New Roman" w:cs="Times New Roman"/>
              </w:rPr>
              <w:t>savivaldos institucijų</w:t>
            </w:r>
            <w:r w:rsidR="00250BFC" w:rsidRPr="00935076">
              <w:rPr>
                <w:rFonts w:ascii="Times New Roman" w:hAnsi="Times New Roman" w:cs="Times New Roman"/>
              </w:rPr>
              <w:t xml:space="preserve"> ir komisijų</w:t>
            </w:r>
            <w:r w:rsidR="00335AAA" w:rsidRPr="00935076">
              <w:rPr>
                <w:rFonts w:ascii="Times New Roman" w:hAnsi="Times New Roman" w:cs="Times New Roman"/>
              </w:rPr>
              <w:t xml:space="preserve"> posėdžiai, salių įrangą, apmoka </w:t>
            </w:r>
            <w:r w:rsidR="009D23A6" w:rsidRPr="00935076">
              <w:rPr>
                <w:rFonts w:ascii="Times New Roman" w:hAnsi="Times New Roman" w:cs="Times New Roman"/>
              </w:rPr>
              <w:t xml:space="preserve">už patalpų </w:t>
            </w:r>
            <w:r w:rsidR="00335AAA" w:rsidRPr="00935076">
              <w:rPr>
                <w:rFonts w:ascii="Times New Roman" w:hAnsi="Times New Roman" w:cs="Times New Roman"/>
              </w:rPr>
              <w:t xml:space="preserve">komunalines paslaugas, pašto išlaidas, </w:t>
            </w:r>
            <w:r w:rsidR="009D23A6" w:rsidRPr="00935076">
              <w:rPr>
                <w:rFonts w:ascii="Times New Roman" w:hAnsi="Times New Roman" w:cs="Times New Roman"/>
              </w:rPr>
              <w:t xml:space="preserve">kitas </w:t>
            </w:r>
            <w:r w:rsidR="00335AAA" w:rsidRPr="00935076">
              <w:rPr>
                <w:rFonts w:ascii="Times New Roman" w:hAnsi="Times New Roman" w:cs="Times New Roman"/>
              </w:rPr>
              <w:t xml:space="preserve">posėdžių organizavimo išlaidas, komunikacijos priemones, taip pat išlaiko teismų savivaldos institucijas </w:t>
            </w:r>
            <w:r w:rsidR="00250BFC" w:rsidRPr="00935076">
              <w:rPr>
                <w:rFonts w:ascii="Times New Roman" w:hAnsi="Times New Roman" w:cs="Times New Roman"/>
              </w:rPr>
              <w:t xml:space="preserve">ir komisijas </w:t>
            </w:r>
            <w:r w:rsidR="00335AAA" w:rsidRPr="00935076">
              <w:rPr>
                <w:rFonts w:ascii="Times New Roman" w:hAnsi="Times New Roman" w:cs="Times New Roman"/>
              </w:rPr>
              <w:t>aptarnaujantį, posėdžių medžiagą rengiantį</w:t>
            </w:r>
            <w:r w:rsidR="00CD7CB4" w:rsidRPr="00935076">
              <w:rPr>
                <w:rFonts w:ascii="Times New Roman" w:hAnsi="Times New Roman" w:cs="Times New Roman"/>
              </w:rPr>
              <w:t>, dokumentaciją tvarkantį</w:t>
            </w:r>
            <w:r w:rsidR="00335AAA" w:rsidRPr="00935076">
              <w:rPr>
                <w:rFonts w:ascii="Times New Roman" w:hAnsi="Times New Roman" w:cs="Times New Roman"/>
              </w:rPr>
              <w:t xml:space="preserve"> personalą.</w:t>
            </w:r>
          </w:p>
          <w:p w14:paraId="6C83557E" w14:textId="77777777" w:rsidR="00783B7A" w:rsidRPr="00935076" w:rsidRDefault="00783B7A" w:rsidP="00144C4E">
            <w:pPr>
              <w:spacing w:before="0" w:line="240" w:lineRule="auto"/>
              <w:ind w:firstLine="539"/>
              <w:rPr>
                <w:rFonts w:ascii="Times New Roman" w:hAnsi="Times New Roman" w:cs="Times New Roman"/>
              </w:rPr>
            </w:pPr>
            <w:r w:rsidRPr="00935076">
              <w:rPr>
                <w:rFonts w:ascii="Times New Roman" w:hAnsi="Times New Roman" w:cs="Times New Roman"/>
              </w:rPr>
              <w:t>Programa prisideda prie visų Administracijos nustatytų prioritetų ir programų įgyvendinimo, nes šios programos lėšomis finansuojami visi Administracijos žmogiškieji ištekliai.</w:t>
            </w:r>
          </w:p>
          <w:p w14:paraId="0573BC16" w14:textId="77777777" w:rsidR="00783B7A" w:rsidRPr="00935076" w:rsidRDefault="00783B7A" w:rsidP="00144C4E">
            <w:pPr>
              <w:spacing w:before="0" w:line="240" w:lineRule="auto"/>
              <w:ind w:firstLine="539"/>
              <w:rPr>
                <w:rFonts w:ascii="Times New Roman" w:hAnsi="Times New Roman" w:cs="Times New Roman"/>
                <w:color w:val="000000"/>
              </w:rPr>
            </w:pPr>
            <w:r w:rsidRPr="00935076">
              <w:rPr>
                <w:rFonts w:ascii="Times New Roman" w:hAnsi="Times New Roman" w:cs="Times New Roman"/>
                <w:color w:val="000000"/>
              </w:rPr>
              <w:t>Programa</w:t>
            </w:r>
            <w:r w:rsidR="006B3C82" w:rsidRPr="00935076">
              <w:rPr>
                <w:rFonts w:ascii="Times New Roman" w:hAnsi="Times New Roman" w:cs="Times New Roman"/>
                <w:color w:val="000000"/>
              </w:rPr>
              <w:t xml:space="preserve"> ilgalaikė,</w:t>
            </w:r>
            <w:r w:rsidRPr="00935076">
              <w:rPr>
                <w:rFonts w:ascii="Times New Roman" w:hAnsi="Times New Roman" w:cs="Times New Roman"/>
                <w:color w:val="000000"/>
              </w:rPr>
              <w:t xml:space="preserve"> tęstinė.</w:t>
            </w:r>
          </w:p>
          <w:p w14:paraId="44034E77" w14:textId="77777777" w:rsidR="00783B7A" w:rsidRPr="00935076" w:rsidRDefault="00783B7A" w:rsidP="00144C4E">
            <w:pPr>
              <w:spacing w:before="0" w:line="240" w:lineRule="auto"/>
              <w:ind w:firstLine="539"/>
              <w:rPr>
                <w:rFonts w:ascii="Times New Roman" w:hAnsi="Times New Roman" w:cs="Times New Roman"/>
                <w:color w:val="000000"/>
              </w:rPr>
            </w:pPr>
            <w:r w:rsidRPr="00935076">
              <w:rPr>
                <w:rFonts w:ascii="Times New Roman" w:hAnsi="Times New Roman" w:cs="Times New Roman"/>
                <w:color w:val="000000"/>
              </w:rPr>
              <w:t>Iš viso šią programą 20</w:t>
            </w:r>
            <w:r w:rsidR="00373630" w:rsidRPr="00935076">
              <w:rPr>
                <w:rFonts w:ascii="Times New Roman" w:hAnsi="Times New Roman" w:cs="Times New Roman"/>
                <w:color w:val="000000"/>
              </w:rPr>
              <w:t>2</w:t>
            </w:r>
            <w:r w:rsidR="00D81169" w:rsidRPr="00935076">
              <w:rPr>
                <w:rFonts w:ascii="Times New Roman" w:hAnsi="Times New Roman" w:cs="Times New Roman"/>
                <w:color w:val="000000"/>
              </w:rPr>
              <w:t>1</w:t>
            </w:r>
            <w:r w:rsidRPr="00935076">
              <w:rPr>
                <w:rFonts w:ascii="Times New Roman" w:hAnsi="Times New Roman" w:cs="Times New Roman"/>
                <w:color w:val="000000"/>
              </w:rPr>
              <w:t xml:space="preserve"> m. turėtų įgyvendinti </w:t>
            </w:r>
            <w:r w:rsidR="00823892" w:rsidRPr="00935076">
              <w:rPr>
                <w:rFonts w:ascii="Times New Roman" w:hAnsi="Times New Roman" w:cs="Times New Roman"/>
                <w:color w:val="000000"/>
              </w:rPr>
              <w:t>92</w:t>
            </w:r>
            <w:r w:rsidRPr="00935076">
              <w:rPr>
                <w:rFonts w:ascii="Times New Roman" w:hAnsi="Times New Roman" w:cs="Times New Roman"/>
                <w:color w:val="000000"/>
              </w:rPr>
              <w:t xml:space="preserve"> valstybės tarnautojai ir darbuotojai, dirbantys pagal darbo sutartis, tačiau žmogišk</w:t>
            </w:r>
            <w:r w:rsidR="00032D0C" w:rsidRPr="00935076">
              <w:rPr>
                <w:rFonts w:ascii="Times New Roman" w:hAnsi="Times New Roman" w:cs="Times New Roman"/>
                <w:color w:val="000000"/>
              </w:rPr>
              <w:t>ieji</w:t>
            </w:r>
            <w:r w:rsidRPr="00935076">
              <w:rPr>
                <w:rFonts w:ascii="Times New Roman" w:hAnsi="Times New Roman" w:cs="Times New Roman"/>
                <w:color w:val="000000"/>
              </w:rPr>
              <w:t xml:space="preserve"> ištekli</w:t>
            </w:r>
            <w:r w:rsidR="00032D0C" w:rsidRPr="00935076">
              <w:rPr>
                <w:rFonts w:ascii="Times New Roman" w:hAnsi="Times New Roman" w:cs="Times New Roman"/>
                <w:color w:val="000000"/>
              </w:rPr>
              <w:t>ai</w:t>
            </w:r>
            <w:r w:rsidRPr="00935076">
              <w:rPr>
                <w:rFonts w:ascii="Times New Roman" w:hAnsi="Times New Roman" w:cs="Times New Roman"/>
                <w:color w:val="000000"/>
              </w:rPr>
              <w:t xml:space="preserve"> priklauso nuo darbo užmokesčiui skiriamo finansavimo. </w:t>
            </w:r>
          </w:p>
          <w:p w14:paraId="4DE60718" w14:textId="77777777" w:rsidR="00783B7A" w:rsidRPr="00935076" w:rsidRDefault="00783B7A" w:rsidP="00144C4E">
            <w:pPr>
              <w:spacing w:before="0" w:line="240" w:lineRule="auto"/>
              <w:ind w:firstLine="539"/>
              <w:rPr>
                <w:rFonts w:ascii="Times New Roman" w:hAnsi="Times New Roman" w:cs="Times New Roman"/>
                <w:color w:val="000000"/>
              </w:rPr>
            </w:pPr>
            <w:r w:rsidRPr="00935076">
              <w:rPr>
                <w:rFonts w:ascii="Times New Roman" w:hAnsi="Times New Roman" w:cs="Times New Roman"/>
                <w:color w:val="000000"/>
              </w:rPr>
              <w:t xml:space="preserve">Programą įgyvendins visi Administracijos skyriai. </w:t>
            </w:r>
          </w:p>
          <w:p w14:paraId="0CAAF1B9" w14:textId="77777777" w:rsidR="006E58CF" w:rsidRPr="00935076" w:rsidRDefault="006E58CF" w:rsidP="00A767CA">
            <w:pPr>
              <w:spacing w:before="0" w:line="240" w:lineRule="auto"/>
              <w:ind w:firstLine="539"/>
              <w:rPr>
                <w:rFonts w:ascii="Times New Roman" w:hAnsi="Times New Roman" w:cs="Times New Roman"/>
                <w:color w:val="000000"/>
              </w:rPr>
            </w:pPr>
            <w:r w:rsidRPr="00935076">
              <w:rPr>
                <w:rFonts w:ascii="Times New Roman" w:hAnsi="Times New Roman" w:cs="Times New Roman"/>
                <w:color w:val="000000"/>
              </w:rPr>
              <w:t xml:space="preserve">Programos koordinatorius: </w:t>
            </w:r>
            <w:r w:rsidRPr="00935076">
              <w:rPr>
                <w:rFonts w:ascii="Times New Roman" w:hAnsi="Times New Roman" w:cs="Times New Roman"/>
              </w:rPr>
              <w:t>Strateginio planavimo skyriaus</w:t>
            </w:r>
            <w:r w:rsidR="00E21FDF" w:rsidRPr="00935076">
              <w:rPr>
                <w:rFonts w:ascii="Times New Roman" w:hAnsi="Times New Roman" w:cs="Times New Roman"/>
              </w:rPr>
              <w:t xml:space="preserve"> </w:t>
            </w:r>
            <w:r w:rsidR="00373630" w:rsidRPr="00935076">
              <w:rPr>
                <w:rFonts w:ascii="Times New Roman" w:hAnsi="Times New Roman" w:cs="Times New Roman"/>
              </w:rPr>
              <w:t>vedėja</w:t>
            </w:r>
            <w:r w:rsidR="00D81169" w:rsidRPr="00935076">
              <w:rPr>
                <w:rFonts w:ascii="Times New Roman" w:hAnsi="Times New Roman" w:cs="Times New Roman"/>
              </w:rPr>
              <w:t xml:space="preserve"> Aurelija Venslovė</w:t>
            </w:r>
            <w:r w:rsidRPr="00935076">
              <w:rPr>
                <w:rFonts w:ascii="Times New Roman" w:hAnsi="Times New Roman" w:cs="Times New Roman"/>
              </w:rPr>
              <w:t>.</w:t>
            </w:r>
            <w:r w:rsidRPr="00935076">
              <w:rPr>
                <w:rFonts w:ascii="Times New Roman" w:hAnsi="Times New Roman" w:cs="Times New Roman"/>
                <w:color w:val="FF0000"/>
              </w:rPr>
              <w:t xml:space="preserve"> </w:t>
            </w:r>
          </w:p>
        </w:tc>
      </w:tr>
    </w:tbl>
    <w:p w14:paraId="6E83DA6D" w14:textId="77777777" w:rsidR="006E58CF" w:rsidRPr="00935076" w:rsidRDefault="006E58CF" w:rsidP="006E58CF">
      <w:pPr>
        <w:spacing w:before="120" w:line="240" w:lineRule="auto"/>
        <w:rPr>
          <w:rFonts w:ascii="Times New Roman" w:hAnsi="Times New Roman" w:cs="Times New Roman"/>
          <w:b/>
          <w:caps/>
        </w:rPr>
        <w:sectPr w:rsidR="006E58CF" w:rsidRPr="00935076" w:rsidSect="006112FF">
          <w:pgSz w:w="11906" w:h="16838" w:code="9"/>
          <w:pgMar w:top="1134" w:right="737" w:bottom="1134" w:left="1701" w:header="397" w:footer="567" w:gutter="0"/>
          <w:cols w:space="1296"/>
          <w:titlePg/>
          <w:docGrid w:linePitch="360"/>
        </w:sectPr>
      </w:pPr>
    </w:p>
    <w:p w14:paraId="535F675B" w14:textId="77777777" w:rsidR="006E58CF" w:rsidRPr="00935076" w:rsidRDefault="00E2698D" w:rsidP="00FE529C">
      <w:pPr>
        <w:spacing w:before="0" w:after="200" w:line="240" w:lineRule="auto"/>
        <w:rPr>
          <w:rFonts w:ascii="Times New Roman" w:hAnsi="Times New Roman" w:cs="Times New Roman"/>
        </w:rPr>
      </w:pPr>
      <w:r w:rsidRPr="00935076">
        <w:rPr>
          <w:rFonts w:ascii="Times New Roman" w:hAnsi="Times New Roman" w:cs="Times New Roman"/>
          <w:b/>
          <w:i/>
          <w:snapToGrid w:val="0"/>
        </w:rPr>
        <w:lastRenderedPageBreak/>
        <w:t>2</w:t>
      </w:r>
      <w:r w:rsidR="006E58CF" w:rsidRPr="00935076">
        <w:rPr>
          <w:rFonts w:ascii="Times New Roman" w:hAnsi="Times New Roman" w:cs="Times New Roman"/>
          <w:b/>
          <w:i/>
          <w:snapToGrid w:val="0"/>
        </w:rPr>
        <w:t>. lentelė.</w:t>
      </w:r>
      <w:r w:rsidR="006E58CF" w:rsidRPr="00935076">
        <w:rPr>
          <w:rFonts w:ascii="Times New Roman" w:hAnsi="Times New Roman" w:cs="Times New Roman"/>
          <w:b/>
          <w:snapToGrid w:val="0"/>
        </w:rPr>
        <w:t xml:space="preserve"> 20</w:t>
      </w:r>
      <w:r w:rsidR="00A725D8" w:rsidRPr="00935076">
        <w:rPr>
          <w:rFonts w:ascii="Times New Roman" w:hAnsi="Times New Roman" w:cs="Times New Roman"/>
          <w:b/>
          <w:snapToGrid w:val="0"/>
        </w:rPr>
        <w:t>2</w:t>
      </w:r>
      <w:r w:rsidR="00F37613" w:rsidRPr="00935076">
        <w:rPr>
          <w:rFonts w:ascii="Times New Roman" w:hAnsi="Times New Roman" w:cs="Times New Roman"/>
          <w:b/>
          <w:snapToGrid w:val="0"/>
        </w:rPr>
        <w:t>1</w:t>
      </w:r>
      <w:r w:rsidR="00493DCC" w:rsidRPr="00935076">
        <w:rPr>
          <w:rFonts w:ascii="Times New Roman" w:hAnsi="Times New Roman" w:cs="Times New Roman"/>
          <w:b/>
          <w:snapToGrid w:val="0"/>
        </w:rPr>
        <w:t>–202</w:t>
      </w:r>
      <w:r w:rsidR="00F37613" w:rsidRPr="00935076">
        <w:rPr>
          <w:rFonts w:ascii="Times New Roman" w:hAnsi="Times New Roman" w:cs="Times New Roman"/>
          <w:b/>
          <w:snapToGrid w:val="0"/>
        </w:rPr>
        <w:t>3</w:t>
      </w:r>
      <w:r w:rsidR="006E58CF" w:rsidRPr="00935076">
        <w:rPr>
          <w:rFonts w:ascii="Times New Roman" w:hAnsi="Times New Roman" w:cs="Times New Roman"/>
          <w:b/>
          <w:snapToGrid w:val="0"/>
        </w:rPr>
        <w:t xml:space="preserve"> metų programos tikslai, uždaviniai, priemonės ir asignavimai</w:t>
      </w:r>
      <w:r w:rsidR="006E58CF" w:rsidRPr="00935076">
        <w:rPr>
          <w:rFonts w:ascii="Times New Roman" w:hAnsi="Times New Roman" w:cs="Times New Roman"/>
        </w:rPr>
        <w:t xml:space="preserve"> (</w:t>
      </w:r>
      <w:r w:rsidR="00F27046" w:rsidRPr="00935076">
        <w:rPr>
          <w:rFonts w:ascii="Times New Roman" w:hAnsi="Times New Roman" w:cs="Times New Roman"/>
        </w:rPr>
        <w:t>tūkst. eurų</w:t>
      </w:r>
      <w:r w:rsidR="006E58CF" w:rsidRPr="00935076">
        <w:rPr>
          <w:rFonts w:ascii="Times New Roman" w:hAnsi="Times New Roman" w:cs="Times New Roman"/>
        </w:rPr>
        <w:t>)</w:t>
      </w:r>
    </w:p>
    <w:tbl>
      <w:tblPr>
        <w:tblW w:w="5049"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CellMar>
          <w:left w:w="30" w:type="dxa"/>
          <w:right w:w="30" w:type="dxa"/>
        </w:tblCellMar>
        <w:tblLook w:val="0000" w:firstRow="0" w:lastRow="0" w:firstColumn="0" w:lastColumn="0" w:noHBand="0" w:noVBand="0"/>
      </w:tblPr>
      <w:tblGrid>
        <w:gridCol w:w="960"/>
        <w:gridCol w:w="3128"/>
        <w:gridCol w:w="948"/>
        <w:gridCol w:w="947"/>
        <w:gridCol w:w="935"/>
        <w:gridCol w:w="688"/>
        <w:gridCol w:w="991"/>
        <w:gridCol w:w="991"/>
        <w:gridCol w:w="991"/>
        <w:gridCol w:w="691"/>
        <w:gridCol w:w="935"/>
        <w:gridCol w:w="935"/>
        <w:gridCol w:w="935"/>
        <w:gridCol w:w="632"/>
      </w:tblGrid>
      <w:tr w:rsidR="001D0AA9" w:rsidRPr="00935076" w14:paraId="3AB25E33" w14:textId="77777777" w:rsidTr="001D0AA9">
        <w:trPr>
          <w:cantSplit/>
          <w:trHeight w:val="20"/>
          <w:tblHeader/>
        </w:trPr>
        <w:tc>
          <w:tcPr>
            <w:tcW w:w="326" w:type="pct"/>
            <w:vMerge w:val="restart"/>
            <w:shd w:val="clear" w:color="auto" w:fill="92B6D5"/>
            <w:vAlign w:val="center"/>
          </w:tcPr>
          <w:p w14:paraId="0E0CED4C" w14:textId="77777777" w:rsidR="005B06CA" w:rsidRPr="00935076" w:rsidRDefault="00007789" w:rsidP="00AF4196">
            <w:pPr>
              <w:spacing w:before="0" w:line="240" w:lineRule="auto"/>
              <w:jc w:val="center"/>
              <w:rPr>
                <w:rFonts w:ascii="Times New Roman" w:hAnsi="Times New Roman" w:cs="Times New Roman"/>
                <w:b/>
                <w:snapToGrid w:val="0"/>
                <w:sz w:val="20"/>
              </w:rPr>
            </w:pPr>
            <w:r w:rsidRPr="00935076">
              <w:rPr>
                <w:rFonts w:ascii="Times New Roman" w:hAnsi="Times New Roman" w:cs="Times New Roman"/>
                <w:snapToGrid w:val="0"/>
                <w:sz w:val="20"/>
              </w:rPr>
              <w:t>Tikslo, uždavinio, priemonės kodas</w:t>
            </w:r>
          </w:p>
        </w:tc>
        <w:tc>
          <w:tcPr>
            <w:tcW w:w="1063" w:type="pct"/>
            <w:vMerge w:val="restart"/>
            <w:shd w:val="clear" w:color="auto" w:fill="92B6D5"/>
            <w:vAlign w:val="center"/>
          </w:tcPr>
          <w:p w14:paraId="20F82AEB" w14:textId="77777777" w:rsidR="005B06CA" w:rsidRPr="00935076" w:rsidRDefault="005B06CA" w:rsidP="00AF4196">
            <w:pPr>
              <w:spacing w:before="0" w:line="240" w:lineRule="auto"/>
              <w:jc w:val="center"/>
              <w:rPr>
                <w:rFonts w:ascii="Times New Roman" w:hAnsi="Times New Roman" w:cs="Times New Roman"/>
                <w:b/>
                <w:snapToGrid w:val="0"/>
                <w:sz w:val="20"/>
              </w:rPr>
            </w:pPr>
            <w:r w:rsidRPr="00935076">
              <w:rPr>
                <w:rFonts w:ascii="Times New Roman" w:hAnsi="Times New Roman" w:cs="Times New Roman"/>
                <w:b/>
                <w:snapToGrid w:val="0"/>
                <w:sz w:val="20"/>
              </w:rPr>
              <w:t>Tikslo, uždavinio, priemonės pavadinimas</w:t>
            </w:r>
          </w:p>
        </w:tc>
        <w:tc>
          <w:tcPr>
            <w:tcW w:w="1196" w:type="pct"/>
            <w:gridSpan w:val="4"/>
            <w:shd w:val="clear" w:color="auto" w:fill="92B6D5"/>
            <w:vAlign w:val="center"/>
          </w:tcPr>
          <w:p w14:paraId="6B933696" w14:textId="77777777" w:rsidR="005B06CA" w:rsidRPr="00935076" w:rsidRDefault="005B06CA" w:rsidP="00B56852">
            <w:pPr>
              <w:spacing w:before="0" w:line="240" w:lineRule="auto"/>
              <w:jc w:val="center"/>
              <w:rPr>
                <w:rFonts w:ascii="Times New Roman" w:hAnsi="Times New Roman" w:cs="Times New Roman"/>
                <w:snapToGrid w:val="0"/>
                <w:sz w:val="20"/>
              </w:rPr>
            </w:pPr>
            <w:r w:rsidRPr="00935076">
              <w:rPr>
                <w:rFonts w:ascii="Times New Roman" w:hAnsi="Times New Roman" w:cs="Times New Roman"/>
                <w:b/>
                <w:snapToGrid w:val="0"/>
                <w:sz w:val="20"/>
              </w:rPr>
              <w:t>20</w:t>
            </w:r>
            <w:r w:rsidR="00A725D8" w:rsidRPr="00935076">
              <w:rPr>
                <w:rFonts w:ascii="Times New Roman" w:hAnsi="Times New Roman" w:cs="Times New Roman"/>
                <w:b/>
                <w:snapToGrid w:val="0"/>
                <w:sz w:val="20"/>
              </w:rPr>
              <w:t>2</w:t>
            </w:r>
            <w:r w:rsidR="00DC66DB" w:rsidRPr="00935076">
              <w:rPr>
                <w:rFonts w:ascii="Times New Roman" w:hAnsi="Times New Roman" w:cs="Times New Roman"/>
                <w:b/>
                <w:snapToGrid w:val="0"/>
                <w:sz w:val="20"/>
              </w:rPr>
              <w:t>1</w:t>
            </w:r>
            <w:r w:rsidRPr="00935076">
              <w:rPr>
                <w:rFonts w:ascii="Times New Roman" w:hAnsi="Times New Roman" w:cs="Times New Roman"/>
                <w:snapToGrid w:val="0"/>
                <w:sz w:val="20"/>
              </w:rPr>
              <w:t xml:space="preserve"> metų asignavimai</w:t>
            </w:r>
          </w:p>
        </w:tc>
        <w:tc>
          <w:tcPr>
            <w:tcW w:w="1246" w:type="pct"/>
            <w:gridSpan w:val="4"/>
            <w:shd w:val="clear" w:color="auto" w:fill="92B6D5"/>
            <w:vAlign w:val="center"/>
          </w:tcPr>
          <w:p w14:paraId="09A201B2" w14:textId="77777777" w:rsidR="005B06CA" w:rsidRPr="00935076" w:rsidRDefault="005B06CA" w:rsidP="00B56852">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694C32" w:rsidRPr="00935076">
              <w:rPr>
                <w:rFonts w:ascii="Times New Roman" w:hAnsi="Times New Roman" w:cs="Times New Roman"/>
                <w:b/>
                <w:snapToGrid w:val="0"/>
                <w:sz w:val="20"/>
              </w:rPr>
              <w:t>202</w:t>
            </w:r>
            <w:r w:rsidR="00DC66DB" w:rsidRPr="00935076">
              <w:rPr>
                <w:rFonts w:ascii="Times New Roman" w:hAnsi="Times New Roman" w:cs="Times New Roman"/>
                <w:b/>
                <w:snapToGrid w:val="0"/>
                <w:sz w:val="20"/>
              </w:rPr>
              <w:t>2</w:t>
            </w:r>
            <w:r w:rsidRPr="00935076">
              <w:rPr>
                <w:rFonts w:ascii="Times New Roman" w:hAnsi="Times New Roman" w:cs="Times New Roman"/>
                <w:snapToGrid w:val="0"/>
                <w:sz w:val="20"/>
              </w:rPr>
              <w:t xml:space="preserve"> metų asignavimai</w:t>
            </w:r>
          </w:p>
        </w:tc>
        <w:tc>
          <w:tcPr>
            <w:tcW w:w="1169" w:type="pct"/>
            <w:gridSpan w:val="4"/>
            <w:shd w:val="clear" w:color="auto" w:fill="92B6D5"/>
          </w:tcPr>
          <w:p w14:paraId="2727BE0A" w14:textId="77777777" w:rsidR="005B06CA" w:rsidRPr="00935076" w:rsidRDefault="005B06CA" w:rsidP="00B56852">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694C32" w:rsidRPr="00935076">
              <w:rPr>
                <w:rFonts w:ascii="Times New Roman" w:hAnsi="Times New Roman" w:cs="Times New Roman"/>
                <w:b/>
                <w:snapToGrid w:val="0"/>
                <w:sz w:val="20"/>
              </w:rPr>
              <w:t>202</w:t>
            </w:r>
            <w:r w:rsidR="00DC66DB" w:rsidRPr="00935076">
              <w:rPr>
                <w:rFonts w:ascii="Times New Roman" w:hAnsi="Times New Roman" w:cs="Times New Roman"/>
                <w:b/>
                <w:snapToGrid w:val="0"/>
                <w:sz w:val="20"/>
              </w:rPr>
              <w:t>3</w:t>
            </w:r>
            <w:r w:rsidRPr="00935076">
              <w:rPr>
                <w:rFonts w:ascii="Times New Roman" w:hAnsi="Times New Roman" w:cs="Times New Roman"/>
                <w:snapToGrid w:val="0"/>
                <w:sz w:val="20"/>
              </w:rPr>
              <w:t xml:space="preserve"> metų asignavimai</w:t>
            </w:r>
          </w:p>
        </w:tc>
      </w:tr>
      <w:tr w:rsidR="001D0AA9" w:rsidRPr="00935076" w14:paraId="133C2191" w14:textId="77777777" w:rsidTr="001D0AA9">
        <w:trPr>
          <w:cantSplit/>
          <w:trHeight w:val="20"/>
          <w:tblHeader/>
        </w:trPr>
        <w:tc>
          <w:tcPr>
            <w:tcW w:w="326" w:type="pct"/>
            <w:vMerge/>
            <w:shd w:val="clear" w:color="auto" w:fill="92B6D5"/>
            <w:vAlign w:val="center"/>
          </w:tcPr>
          <w:p w14:paraId="67D498D3"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1063" w:type="pct"/>
            <w:vMerge/>
            <w:shd w:val="clear" w:color="auto" w:fill="92B6D5"/>
            <w:vAlign w:val="center"/>
          </w:tcPr>
          <w:p w14:paraId="61F7CFBC"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322" w:type="pct"/>
            <w:vMerge w:val="restart"/>
            <w:shd w:val="clear" w:color="auto" w:fill="92B6D5"/>
            <w:vAlign w:val="center"/>
          </w:tcPr>
          <w:p w14:paraId="7AE94D83"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74" w:type="pct"/>
            <w:gridSpan w:val="3"/>
            <w:shd w:val="clear" w:color="auto" w:fill="92B6D5"/>
            <w:vAlign w:val="center"/>
          </w:tcPr>
          <w:p w14:paraId="634FA235"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37" w:type="pct"/>
            <w:vMerge w:val="restart"/>
            <w:shd w:val="clear" w:color="auto" w:fill="92B6D5"/>
            <w:vAlign w:val="center"/>
          </w:tcPr>
          <w:p w14:paraId="010EC2C5"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909" w:type="pct"/>
            <w:gridSpan w:val="3"/>
            <w:shd w:val="clear" w:color="auto" w:fill="92B6D5"/>
            <w:vAlign w:val="center"/>
          </w:tcPr>
          <w:p w14:paraId="2E52A82E"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18" w:type="pct"/>
            <w:vMerge w:val="restart"/>
            <w:shd w:val="clear" w:color="auto" w:fill="92B6D5"/>
            <w:vAlign w:val="center"/>
          </w:tcPr>
          <w:p w14:paraId="340AB16C" w14:textId="77777777" w:rsidR="005B06CA" w:rsidRPr="00935076" w:rsidRDefault="005B06CA" w:rsidP="00D075E7">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51" w:type="pct"/>
            <w:gridSpan w:val="3"/>
            <w:shd w:val="clear" w:color="auto" w:fill="92B6D5"/>
            <w:vAlign w:val="center"/>
          </w:tcPr>
          <w:p w14:paraId="194550DE" w14:textId="77777777" w:rsidR="005B06CA" w:rsidRPr="00935076" w:rsidRDefault="005B06CA" w:rsidP="00D075E7">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r>
      <w:tr w:rsidR="001D0AA9" w:rsidRPr="00935076" w14:paraId="3F7A2EFB" w14:textId="77777777" w:rsidTr="001D0AA9">
        <w:trPr>
          <w:cantSplit/>
          <w:trHeight w:val="20"/>
          <w:tblHeader/>
        </w:trPr>
        <w:tc>
          <w:tcPr>
            <w:tcW w:w="326" w:type="pct"/>
            <w:vMerge/>
            <w:shd w:val="clear" w:color="auto" w:fill="92B6D5"/>
            <w:vAlign w:val="center"/>
          </w:tcPr>
          <w:p w14:paraId="04E06965"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1063" w:type="pct"/>
            <w:vMerge/>
            <w:shd w:val="clear" w:color="auto" w:fill="92B6D5"/>
            <w:vAlign w:val="center"/>
          </w:tcPr>
          <w:p w14:paraId="3037FBE1"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322" w:type="pct"/>
            <w:vMerge/>
            <w:shd w:val="clear" w:color="auto" w:fill="92B6D5"/>
            <w:vAlign w:val="center"/>
          </w:tcPr>
          <w:p w14:paraId="6EC6C110"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640" w:type="pct"/>
            <w:gridSpan w:val="2"/>
            <w:shd w:val="clear" w:color="auto" w:fill="92B6D5"/>
            <w:vAlign w:val="center"/>
          </w:tcPr>
          <w:p w14:paraId="59E96E98"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34" w:type="pct"/>
            <w:vMerge w:val="restart"/>
            <w:shd w:val="clear" w:color="auto" w:fill="92B6D5"/>
            <w:vAlign w:val="center"/>
          </w:tcPr>
          <w:p w14:paraId="6B44B57A"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37" w:type="pct"/>
            <w:vMerge/>
            <w:shd w:val="clear" w:color="auto" w:fill="92B6D5"/>
            <w:vAlign w:val="center"/>
          </w:tcPr>
          <w:p w14:paraId="45F2F79D"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674" w:type="pct"/>
            <w:gridSpan w:val="2"/>
            <w:shd w:val="clear" w:color="auto" w:fill="92B6D5"/>
            <w:vAlign w:val="center"/>
          </w:tcPr>
          <w:p w14:paraId="15122A43"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35" w:type="pct"/>
            <w:vMerge w:val="restart"/>
            <w:shd w:val="clear" w:color="auto" w:fill="92B6D5"/>
            <w:vAlign w:val="center"/>
          </w:tcPr>
          <w:p w14:paraId="74EC1937"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18" w:type="pct"/>
            <w:vMerge/>
            <w:shd w:val="clear" w:color="auto" w:fill="92B6D5"/>
          </w:tcPr>
          <w:p w14:paraId="20903AC2"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636" w:type="pct"/>
            <w:gridSpan w:val="2"/>
            <w:shd w:val="clear" w:color="auto" w:fill="92B6D5"/>
          </w:tcPr>
          <w:p w14:paraId="582AEDFB"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15" w:type="pct"/>
            <w:vMerge w:val="restart"/>
            <w:shd w:val="clear" w:color="auto" w:fill="92B6D5"/>
          </w:tcPr>
          <w:p w14:paraId="01F8974B" w14:textId="77777777" w:rsidR="00E2698D" w:rsidRPr="00935076" w:rsidRDefault="00E2698D" w:rsidP="00AF4196">
            <w:pPr>
              <w:spacing w:before="0" w:line="240" w:lineRule="auto"/>
              <w:jc w:val="center"/>
              <w:rPr>
                <w:rFonts w:ascii="Times New Roman" w:hAnsi="Times New Roman" w:cs="Times New Roman"/>
                <w:snapToGrid w:val="0"/>
                <w:sz w:val="20"/>
              </w:rPr>
            </w:pPr>
          </w:p>
          <w:p w14:paraId="38D0DB4F"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r>
      <w:tr w:rsidR="001D0AA9" w:rsidRPr="00935076" w14:paraId="0EAF7302" w14:textId="77777777" w:rsidTr="001D0AA9">
        <w:trPr>
          <w:cantSplit/>
          <w:trHeight w:val="20"/>
          <w:tblHeader/>
        </w:trPr>
        <w:tc>
          <w:tcPr>
            <w:tcW w:w="326" w:type="pct"/>
            <w:vMerge/>
            <w:shd w:val="clear" w:color="auto" w:fill="FFCC99"/>
            <w:vAlign w:val="center"/>
          </w:tcPr>
          <w:p w14:paraId="4D693663"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1063" w:type="pct"/>
            <w:vMerge/>
            <w:shd w:val="clear" w:color="auto" w:fill="92B6D5"/>
            <w:vAlign w:val="center"/>
          </w:tcPr>
          <w:p w14:paraId="585860AF"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322" w:type="pct"/>
            <w:vMerge/>
            <w:shd w:val="clear" w:color="auto" w:fill="92B6D5"/>
            <w:vAlign w:val="center"/>
          </w:tcPr>
          <w:p w14:paraId="518208EB"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322" w:type="pct"/>
            <w:shd w:val="clear" w:color="auto" w:fill="92B6D5"/>
            <w:vAlign w:val="center"/>
          </w:tcPr>
          <w:p w14:paraId="049CF611"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318" w:type="pct"/>
            <w:shd w:val="clear" w:color="auto" w:fill="92B6D5"/>
            <w:vAlign w:val="center"/>
          </w:tcPr>
          <w:p w14:paraId="1498A3B9"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34" w:type="pct"/>
            <w:vMerge/>
            <w:shd w:val="clear" w:color="auto" w:fill="FFCC99"/>
            <w:vAlign w:val="center"/>
          </w:tcPr>
          <w:p w14:paraId="3ECDB6DD" w14:textId="77777777" w:rsidR="005B06CA" w:rsidRPr="00935076" w:rsidRDefault="005B06CA" w:rsidP="00AF4196">
            <w:pPr>
              <w:spacing w:before="0" w:line="240" w:lineRule="auto"/>
              <w:jc w:val="left"/>
              <w:rPr>
                <w:rFonts w:ascii="Times New Roman" w:hAnsi="Times New Roman" w:cs="Times New Roman"/>
                <w:snapToGrid w:val="0"/>
                <w:sz w:val="20"/>
              </w:rPr>
            </w:pPr>
          </w:p>
        </w:tc>
        <w:tc>
          <w:tcPr>
            <w:tcW w:w="337" w:type="pct"/>
            <w:vMerge/>
            <w:shd w:val="clear" w:color="auto" w:fill="AE9382"/>
            <w:vAlign w:val="center"/>
          </w:tcPr>
          <w:p w14:paraId="74ED2123"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337" w:type="pct"/>
            <w:shd w:val="clear" w:color="auto" w:fill="92B6D5"/>
            <w:vAlign w:val="center"/>
          </w:tcPr>
          <w:p w14:paraId="481D2849"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337" w:type="pct"/>
            <w:shd w:val="clear" w:color="auto" w:fill="92B6D5"/>
            <w:vAlign w:val="center"/>
          </w:tcPr>
          <w:p w14:paraId="219F5A01" w14:textId="77777777" w:rsidR="005B06CA" w:rsidRPr="00935076" w:rsidRDefault="005B06CA" w:rsidP="00AF419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35" w:type="pct"/>
            <w:vMerge/>
            <w:shd w:val="clear" w:color="auto" w:fill="92B6D5"/>
            <w:vAlign w:val="center"/>
          </w:tcPr>
          <w:p w14:paraId="794C97E6"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318" w:type="pct"/>
            <w:vMerge/>
            <w:shd w:val="clear" w:color="auto" w:fill="92B6D5"/>
          </w:tcPr>
          <w:p w14:paraId="0A6C53F6" w14:textId="77777777" w:rsidR="005B06CA" w:rsidRPr="00935076" w:rsidRDefault="005B06CA" w:rsidP="00AF4196">
            <w:pPr>
              <w:spacing w:before="0" w:line="240" w:lineRule="auto"/>
              <w:jc w:val="center"/>
              <w:rPr>
                <w:rFonts w:ascii="Times New Roman" w:hAnsi="Times New Roman" w:cs="Times New Roman"/>
                <w:snapToGrid w:val="0"/>
                <w:sz w:val="20"/>
              </w:rPr>
            </w:pPr>
          </w:p>
        </w:tc>
        <w:tc>
          <w:tcPr>
            <w:tcW w:w="318" w:type="pct"/>
            <w:shd w:val="clear" w:color="auto" w:fill="92B6D5"/>
            <w:vAlign w:val="center"/>
          </w:tcPr>
          <w:p w14:paraId="78DDAC27" w14:textId="77777777" w:rsidR="005B06CA" w:rsidRPr="00935076" w:rsidRDefault="005B06CA" w:rsidP="00D075E7">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318" w:type="pct"/>
            <w:shd w:val="clear" w:color="auto" w:fill="92B6D5"/>
            <w:vAlign w:val="center"/>
          </w:tcPr>
          <w:p w14:paraId="6B223F50" w14:textId="77777777" w:rsidR="005B06CA" w:rsidRPr="00935076" w:rsidRDefault="005B06CA" w:rsidP="00D075E7">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15" w:type="pct"/>
            <w:vMerge/>
            <w:shd w:val="clear" w:color="auto" w:fill="FFCC99"/>
          </w:tcPr>
          <w:p w14:paraId="1BE3D6AD" w14:textId="77777777" w:rsidR="005B06CA" w:rsidRPr="00935076" w:rsidRDefault="005B06CA" w:rsidP="00AF4196">
            <w:pPr>
              <w:spacing w:before="0" w:line="240" w:lineRule="auto"/>
              <w:jc w:val="center"/>
              <w:rPr>
                <w:rFonts w:ascii="Times New Roman" w:hAnsi="Times New Roman" w:cs="Times New Roman"/>
                <w:snapToGrid w:val="0"/>
                <w:sz w:val="20"/>
              </w:rPr>
            </w:pPr>
          </w:p>
        </w:tc>
      </w:tr>
      <w:tr w:rsidR="00AB42DA" w:rsidRPr="00935076" w14:paraId="23A6188E" w14:textId="77777777" w:rsidTr="001D0AA9">
        <w:trPr>
          <w:cantSplit/>
          <w:trHeight w:val="20"/>
        </w:trPr>
        <w:tc>
          <w:tcPr>
            <w:tcW w:w="326" w:type="pct"/>
            <w:shd w:val="clear" w:color="auto" w:fill="ACBDD4"/>
            <w:vAlign w:val="center"/>
          </w:tcPr>
          <w:p w14:paraId="7BDBC420" w14:textId="77777777" w:rsidR="00AB42DA" w:rsidRPr="00935076" w:rsidRDefault="00AB42DA" w:rsidP="00AB42DA">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1.1.1</w:t>
            </w:r>
          </w:p>
        </w:tc>
        <w:tc>
          <w:tcPr>
            <w:tcW w:w="1063" w:type="pct"/>
            <w:shd w:val="clear" w:color="auto" w:fill="ACBDD4"/>
            <w:vAlign w:val="center"/>
          </w:tcPr>
          <w:p w14:paraId="39000CDE" w14:textId="77777777" w:rsidR="00AB42DA" w:rsidRPr="00935076" w:rsidRDefault="00AB42DA" w:rsidP="00AB42DA">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b/>
                <w:snapToGrid w:val="0"/>
                <w:color w:val="000000"/>
                <w:sz w:val="20"/>
              </w:rPr>
              <w:t>Tikslas</w:t>
            </w:r>
            <w:r w:rsidRPr="00935076">
              <w:rPr>
                <w:rFonts w:ascii="Times New Roman" w:hAnsi="Times New Roman" w:cs="Times New Roman"/>
                <w:snapToGrid w:val="0"/>
                <w:color w:val="000000"/>
                <w:sz w:val="20"/>
              </w:rPr>
              <w:t>:</w:t>
            </w:r>
          </w:p>
          <w:p w14:paraId="51FA6342" w14:textId="77777777" w:rsidR="00AB42DA" w:rsidRPr="00935076" w:rsidRDefault="00AB42DA" w:rsidP="00AB42DA">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Užtikrinti teisės aktuose Administracijai priskirtų teismų ir teismų savivaldos institucijų aptarnavimo funkcijų vykdymą</w:t>
            </w:r>
          </w:p>
        </w:tc>
        <w:tc>
          <w:tcPr>
            <w:tcW w:w="322" w:type="pct"/>
            <w:shd w:val="clear" w:color="auto" w:fill="ACBDD4"/>
            <w:vAlign w:val="center"/>
          </w:tcPr>
          <w:p w14:paraId="0DBEC72D" w14:textId="77777777" w:rsidR="00AB42DA" w:rsidRPr="00935076" w:rsidRDefault="00AA3C37"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222</w:t>
            </w:r>
            <w:r w:rsidR="00C8257B" w:rsidRPr="00935076">
              <w:rPr>
                <w:rFonts w:ascii="Times New Roman" w:hAnsi="Times New Roman" w:cs="Times New Roman"/>
                <w:snapToGrid w:val="0"/>
                <w:sz w:val="22"/>
                <w:szCs w:val="22"/>
              </w:rPr>
              <w:t>4</w:t>
            </w:r>
          </w:p>
        </w:tc>
        <w:tc>
          <w:tcPr>
            <w:tcW w:w="322" w:type="pct"/>
            <w:shd w:val="clear" w:color="auto" w:fill="ACBDD4"/>
            <w:vAlign w:val="center"/>
          </w:tcPr>
          <w:p w14:paraId="6AEBC7E9" w14:textId="77777777" w:rsidR="00AB42DA" w:rsidRPr="00935076" w:rsidRDefault="00AA3C37"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221</w:t>
            </w:r>
            <w:r w:rsidR="00C8257B" w:rsidRPr="00935076">
              <w:rPr>
                <w:rFonts w:ascii="Times New Roman" w:hAnsi="Times New Roman" w:cs="Times New Roman"/>
                <w:snapToGrid w:val="0"/>
                <w:sz w:val="22"/>
                <w:szCs w:val="22"/>
              </w:rPr>
              <w:t>4</w:t>
            </w:r>
          </w:p>
        </w:tc>
        <w:tc>
          <w:tcPr>
            <w:tcW w:w="318" w:type="pct"/>
            <w:shd w:val="clear" w:color="auto" w:fill="ACBDD4"/>
            <w:vAlign w:val="center"/>
          </w:tcPr>
          <w:p w14:paraId="7261292E" w14:textId="77777777" w:rsidR="00AB42DA" w:rsidRPr="00935076" w:rsidRDefault="00AA3C37"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1971</w:t>
            </w:r>
          </w:p>
        </w:tc>
        <w:tc>
          <w:tcPr>
            <w:tcW w:w="234" w:type="pct"/>
            <w:shd w:val="clear" w:color="auto" w:fill="ACBDD4"/>
            <w:vAlign w:val="center"/>
          </w:tcPr>
          <w:p w14:paraId="1475CD83" w14:textId="77777777" w:rsidR="00AB42DA" w:rsidRPr="00935076" w:rsidRDefault="00AB42DA"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w:t>
            </w:r>
          </w:p>
        </w:tc>
        <w:tc>
          <w:tcPr>
            <w:tcW w:w="337" w:type="pct"/>
            <w:shd w:val="clear" w:color="auto" w:fill="ACBDD4"/>
            <w:vAlign w:val="center"/>
          </w:tcPr>
          <w:p w14:paraId="0659E18D" w14:textId="77777777" w:rsidR="00AB42DA" w:rsidRPr="00935076" w:rsidRDefault="00AB42DA"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7</w:t>
            </w:r>
          </w:p>
        </w:tc>
        <w:tc>
          <w:tcPr>
            <w:tcW w:w="337" w:type="pct"/>
            <w:shd w:val="clear" w:color="auto" w:fill="ACBDD4"/>
            <w:vAlign w:val="center"/>
          </w:tcPr>
          <w:p w14:paraId="412E9239" w14:textId="77777777" w:rsidR="00AB42DA" w:rsidRPr="00935076" w:rsidRDefault="00AB42DA"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2</w:t>
            </w:r>
          </w:p>
        </w:tc>
        <w:tc>
          <w:tcPr>
            <w:tcW w:w="337" w:type="pct"/>
            <w:shd w:val="clear" w:color="auto" w:fill="ACBDD4"/>
            <w:vAlign w:val="center"/>
          </w:tcPr>
          <w:p w14:paraId="32AC70CC" w14:textId="77777777" w:rsidR="00AB42DA" w:rsidRPr="00935076" w:rsidRDefault="00AB42DA"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w:t>
            </w:r>
            <w:r w:rsidR="00CD155C" w:rsidRPr="00935076">
              <w:rPr>
                <w:rFonts w:ascii="Times New Roman" w:hAnsi="Times New Roman" w:cs="Times New Roman"/>
                <w:snapToGrid w:val="0"/>
                <w:sz w:val="22"/>
                <w:szCs w:val="22"/>
              </w:rPr>
              <w:t>94</w:t>
            </w:r>
          </w:p>
        </w:tc>
        <w:tc>
          <w:tcPr>
            <w:tcW w:w="235" w:type="pct"/>
            <w:shd w:val="clear" w:color="auto" w:fill="ACBDD4"/>
            <w:vAlign w:val="center"/>
          </w:tcPr>
          <w:p w14:paraId="1C6FFEA7" w14:textId="77777777" w:rsidR="00AB42DA" w:rsidRPr="00935076" w:rsidRDefault="00AB42DA"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w:t>
            </w:r>
          </w:p>
        </w:tc>
        <w:tc>
          <w:tcPr>
            <w:tcW w:w="318" w:type="pct"/>
            <w:shd w:val="clear" w:color="auto" w:fill="ACBDD4"/>
            <w:vAlign w:val="center"/>
          </w:tcPr>
          <w:p w14:paraId="0F891D85" w14:textId="77777777" w:rsidR="00AB42DA" w:rsidRPr="00935076" w:rsidRDefault="00AB42DA"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7</w:t>
            </w:r>
          </w:p>
        </w:tc>
        <w:tc>
          <w:tcPr>
            <w:tcW w:w="318" w:type="pct"/>
            <w:shd w:val="clear" w:color="auto" w:fill="ACBDD4"/>
            <w:vAlign w:val="center"/>
          </w:tcPr>
          <w:p w14:paraId="1A3E2A6C" w14:textId="77777777" w:rsidR="00AB42DA" w:rsidRPr="00935076" w:rsidRDefault="00AB42DA"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2</w:t>
            </w:r>
          </w:p>
        </w:tc>
        <w:tc>
          <w:tcPr>
            <w:tcW w:w="318" w:type="pct"/>
            <w:shd w:val="clear" w:color="auto" w:fill="ACBDD4"/>
            <w:vAlign w:val="center"/>
          </w:tcPr>
          <w:p w14:paraId="5DEE2010" w14:textId="77777777" w:rsidR="00AB42DA" w:rsidRPr="00935076" w:rsidRDefault="00CD155C"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1894</w:t>
            </w:r>
          </w:p>
        </w:tc>
        <w:tc>
          <w:tcPr>
            <w:tcW w:w="215" w:type="pct"/>
            <w:shd w:val="clear" w:color="auto" w:fill="ACBDD4"/>
            <w:vAlign w:val="center"/>
          </w:tcPr>
          <w:p w14:paraId="1350F3CF" w14:textId="77777777" w:rsidR="00AB42DA" w:rsidRPr="00935076" w:rsidRDefault="00AB42DA" w:rsidP="00AB42DA">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w:t>
            </w:r>
          </w:p>
        </w:tc>
      </w:tr>
      <w:tr w:rsidR="00AB42DA" w:rsidRPr="00935076" w14:paraId="6E91C304" w14:textId="77777777" w:rsidTr="001D0AA9">
        <w:trPr>
          <w:cantSplit/>
          <w:trHeight w:val="20"/>
        </w:trPr>
        <w:tc>
          <w:tcPr>
            <w:tcW w:w="326" w:type="pct"/>
            <w:shd w:val="clear" w:color="auto" w:fill="E9F1F7"/>
            <w:vAlign w:val="center"/>
          </w:tcPr>
          <w:p w14:paraId="3608B696" w14:textId="77777777" w:rsidR="00AB42DA" w:rsidRPr="00935076" w:rsidRDefault="00AB42DA" w:rsidP="00AB42DA">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1.1.1.1</w:t>
            </w:r>
          </w:p>
        </w:tc>
        <w:tc>
          <w:tcPr>
            <w:tcW w:w="1063" w:type="pct"/>
            <w:shd w:val="clear" w:color="auto" w:fill="E9F1F7"/>
            <w:vAlign w:val="center"/>
          </w:tcPr>
          <w:p w14:paraId="07515869" w14:textId="77777777" w:rsidR="00AB42DA" w:rsidRPr="00935076" w:rsidRDefault="00AB42DA" w:rsidP="00AB42DA">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Uždavinys:</w:t>
            </w:r>
          </w:p>
          <w:p w14:paraId="56B9654C" w14:textId="77777777" w:rsidR="00AB42DA" w:rsidRPr="00935076" w:rsidRDefault="00AB42DA" w:rsidP="00AB42DA">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Užtikrinti kokybišką ir efektyvią Administracijos veiklą įgyvendinant teisės aktais Administracijai priskirtas funkcijas bei kitus teismų savivaldos institucijų pavedimus</w:t>
            </w:r>
          </w:p>
        </w:tc>
        <w:tc>
          <w:tcPr>
            <w:tcW w:w="322" w:type="pct"/>
            <w:shd w:val="clear" w:color="auto" w:fill="E9F1F7"/>
            <w:vAlign w:val="center"/>
          </w:tcPr>
          <w:p w14:paraId="216FF472" w14:textId="77777777" w:rsidR="00AB42DA" w:rsidRPr="00935076" w:rsidRDefault="00AA3C37"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222</w:t>
            </w:r>
            <w:r w:rsidR="00C8257B" w:rsidRPr="00935076">
              <w:rPr>
                <w:rFonts w:ascii="Times New Roman" w:hAnsi="Times New Roman" w:cs="Times New Roman"/>
                <w:snapToGrid w:val="0"/>
                <w:sz w:val="22"/>
                <w:szCs w:val="22"/>
              </w:rPr>
              <w:t>4</w:t>
            </w:r>
          </w:p>
        </w:tc>
        <w:tc>
          <w:tcPr>
            <w:tcW w:w="322" w:type="pct"/>
            <w:shd w:val="clear" w:color="auto" w:fill="E9F1F7"/>
            <w:vAlign w:val="center"/>
          </w:tcPr>
          <w:p w14:paraId="5F01791A" w14:textId="77777777" w:rsidR="00AB42DA" w:rsidRPr="00935076" w:rsidRDefault="00AA3C37"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221</w:t>
            </w:r>
            <w:r w:rsidR="00C8257B" w:rsidRPr="00935076">
              <w:rPr>
                <w:rFonts w:ascii="Times New Roman" w:hAnsi="Times New Roman" w:cs="Times New Roman"/>
                <w:snapToGrid w:val="0"/>
                <w:sz w:val="22"/>
                <w:szCs w:val="22"/>
              </w:rPr>
              <w:t>4</w:t>
            </w:r>
          </w:p>
        </w:tc>
        <w:tc>
          <w:tcPr>
            <w:tcW w:w="318" w:type="pct"/>
            <w:shd w:val="clear" w:color="auto" w:fill="E9F1F7"/>
            <w:vAlign w:val="center"/>
          </w:tcPr>
          <w:p w14:paraId="568FC36B" w14:textId="77777777" w:rsidR="00AB42DA" w:rsidRPr="00935076" w:rsidRDefault="00AA3C37"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1971</w:t>
            </w:r>
          </w:p>
        </w:tc>
        <w:tc>
          <w:tcPr>
            <w:tcW w:w="234" w:type="pct"/>
            <w:shd w:val="clear" w:color="auto" w:fill="E9F1F7"/>
            <w:vAlign w:val="center"/>
          </w:tcPr>
          <w:p w14:paraId="6448CC11"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10</w:t>
            </w:r>
          </w:p>
        </w:tc>
        <w:tc>
          <w:tcPr>
            <w:tcW w:w="337" w:type="pct"/>
            <w:shd w:val="clear" w:color="auto" w:fill="E9F1F7"/>
            <w:vAlign w:val="center"/>
          </w:tcPr>
          <w:p w14:paraId="57C98D1A" w14:textId="77777777" w:rsidR="00AB42DA" w:rsidRPr="00935076" w:rsidRDefault="00CD155C"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214</w:t>
            </w:r>
            <w:r w:rsidR="009546E8" w:rsidRPr="00935076">
              <w:rPr>
                <w:rFonts w:ascii="Times New Roman" w:hAnsi="Times New Roman" w:cs="Times New Roman"/>
                <w:snapToGrid w:val="0"/>
                <w:sz w:val="22"/>
                <w:szCs w:val="22"/>
              </w:rPr>
              <w:t>7</w:t>
            </w:r>
          </w:p>
        </w:tc>
        <w:tc>
          <w:tcPr>
            <w:tcW w:w="337" w:type="pct"/>
            <w:shd w:val="clear" w:color="auto" w:fill="E9F1F7"/>
            <w:vAlign w:val="center"/>
          </w:tcPr>
          <w:p w14:paraId="6A3711FC"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2</w:t>
            </w:r>
          </w:p>
        </w:tc>
        <w:tc>
          <w:tcPr>
            <w:tcW w:w="337" w:type="pct"/>
            <w:shd w:val="clear" w:color="auto" w:fill="E9F1F7"/>
            <w:vAlign w:val="center"/>
          </w:tcPr>
          <w:p w14:paraId="5DB9CDD5"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18</w:t>
            </w:r>
            <w:r w:rsidR="00CD155C" w:rsidRPr="00935076">
              <w:rPr>
                <w:rFonts w:ascii="Times New Roman" w:hAnsi="Times New Roman" w:cs="Times New Roman"/>
                <w:snapToGrid w:val="0"/>
                <w:sz w:val="22"/>
                <w:szCs w:val="22"/>
              </w:rPr>
              <w:t>94</w:t>
            </w:r>
          </w:p>
        </w:tc>
        <w:tc>
          <w:tcPr>
            <w:tcW w:w="235" w:type="pct"/>
            <w:shd w:val="clear" w:color="auto" w:fill="E9F1F7"/>
            <w:vAlign w:val="center"/>
          </w:tcPr>
          <w:p w14:paraId="3C1A43B0"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5</w:t>
            </w:r>
          </w:p>
        </w:tc>
        <w:tc>
          <w:tcPr>
            <w:tcW w:w="318" w:type="pct"/>
            <w:shd w:val="clear" w:color="auto" w:fill="E9F1F7"/>
            <w:vAlign w:val="center"/>
          </w:tcPr>
          <w:p w14:paraId="56A39293"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7</w:t>
            </w:r>
          </w:p>
        </w:tc>
        <w:tc>
          <w:tcPr>
            <w:tcW w:w="318" w:type="pct"/>
            <w:shd w:val="clear" w:color="auto" w:fill="E9F1F7"/>
            <w:vAlign w:val="center"/>
          </w:tcPr>
          <w:p w14:paraId="5C3AF0DC"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2</w:t>
            </w:r>
          </w:p>
        </w:tc>
        <w:tc>
          <w:tcPr>
            <w:tcW w:w="318" w:type="pct"/>
            <w:shd w:val="clear" w:color="auto" w:fill="E9F1F7"/>
            <w:vAlign w:val="center"/>
          </w:tcPr>
          <w:p w14:paraId="5C37117F" w14:textId="77777777" w:rsidR="00AB42DA" w:rsidRPr="00935076" w:rsidRDefault="00CD155C"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1894</w:t>
            </w:r>
          </w:p>
        </w:tc>
        <w:tc>
          <w:tcPr>
            <w:tcW w:w="215" w:type="pct"/>
            <w:shd w:val="clear" w:color="auto" w:fill="E9F1F7"/>
            <w:vAlign w:val="center"/>
          </w:tcPr>
          <w:p w14:paraId="47A70C5A"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5</w:t>
            </w:r>
          </w:p>
        </w:tc>
      </w:tr>
      <w:tr w:rsidR="00AB42DA" w:rsidRPr="00935076" w14:paraId="6FD319C7" w14:textId="77777777" w:rsidTr="001D0AA9">
        <w:trPr>
          <w:cantSplit/>
          <w:trHeight w:val="20"/>
        </w:trPr>
        <w:tc>
          <w:tcPr>
            <w:tcW w:w="326" w:type="pct"/>
            <w:tcBorders>
              <w:bottom w:val="single" w:sz="2" w:space="0" w:color="4C6A92"/>
            </w:tcBorders>
            <w:vAlign w:val="center"/>
          </w:tcPr>
          <w:p w14:paraId="68F366FD" w14:textId="77777777" w:rsidR="00AB42DA" w:rsidRPr="00935076" w:rsidRDefault="00AB42DA" w:rsidP="00AB42DA">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1.1.1.1.1</w:t>
            </w:r>
          </w:p>
        </w:tc>
        <w:tc>
          <w:tcPr>
            <w:tcW w:w="1063" w:type="pct"/>
            <w:tcBorders>
              <w:bottom w:val="single" w:sz="2" w:space="0" w:color="4C6A92"/>
            </w:tcBorders>
            <w:vAlign w:val="center"/>
          </w:tcPr>
          <w:p w14:paraId="5CC2DF89" w14:textId="77777777" w:rsidR="00AB42DA" w:rsidRPr="00935076" w:rsidRDefault="00AB42DA" w:rsidP="00AB42DA">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3B066CA0" w14:textId="77777777" w:rsidR="00AB42DA" w:rsidRPr="00935076" w:rsidRDefault="00AB42DA" w:rsidP="00AB42DA">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Sudaryti finansines ir organizacines sąlygas kokybiškam ir operatyviam veiklos vykdymui</w:t>
            </w:r>
          </w:p>
        </w:tc>
        <w:tc>
          <w:tcPr>
            <w:tcW w:w="322" w:type="pct"/>
            <w:tcBorders>
              <w:bottom w:val="single" w:sz="2" w:space="0" w:color="4C6A92"/>
            </w:tcBorders>
            <w:vAlign w:val="center"/>
          </w:tcPr>
          <w:p w14:paraId="00821883" w14:textId="77777777" w:rsidR="00AB42DA" w:rsidRPr="00935076" w:rsidRDefault="00AA3C37"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222</w:t>
            </w:r>
            <w:r w:rsidR="00C8257B" w:rsidRPr="00935076">
              <w:rPr>
                <w:rFonts w:ascii="Times New Roman" w:hAnsi="Times New Roman" w:cs="Times New Roman"/>
                <w:snapToGrid w:val="0"/>
                <w:sz w:val="22"/>
                <w:szCs w:val="22"/>
              </w:rPr>
              <w:t>4</w:t>
            </w:r>
          </w:p>
        </w:tc>
        <w:tc>
          <w:tcPr>
            <w:tcW w:w="322" w:type="pct"/>
            <w:tcBorders>
              <w:bottom w:val="single" w:sz="2" w:space="0" w:color="4C6A92"/>
            </w:tcBorders>
            <w:vAlign w:val="center"/>
          </w:tcPr>
          <w:p w14:paraId="19F2F9A9" w14:textId="77777777" w:rsidR="00AB42DA" w:rsidRPr="00935076" w:rsidRDefault="00AA3C37"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221</w:t>
            </w:r>
            <w:r w:rsidR="00C8257B" w:rsidRPr="00935076">
              <w:rPr>
                <w:rFonts w:ascii="Times New Roman" w:hAnsi="Times New Roman" w:cs="Times New Roman"/>
                <w:snapToGrid w:val="0"/>
                <w:sz w:val="22"/>
                <w:szCs w:val="22"/>
              </w:rPr>
              <w:t>4</w:t>
            </w:r>
          </w:p>
        </w:tc>
        <w:tc>
          <w:tcPr>
            <w:tcW w:w="318" w:type="pct"/>
            <w:tcBorders>
              <w:bottom w:val="single" w:sz="2" w:space="0" w:color="4C6A92"/>
            </w:tcBorders>
            <w:vAlign w:val="center"/>
          </w:tcPr>
          <w:p w14:paraId="19609859" w14:textId="77777777" w:rsidR="00AB42DA" w:rsidRPr="00935076" w:rsidRDefault="00AA3C37"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1971</w:t>
            </w:r>
          </w:p>
        </w:tc>
        <w:tc>
          <w:tcPr>
            <w:tcW w:w="234" w:type="pct"/>
            <w:tcBorders>
              <w:bottom w:val="single" w:sz="2" w:space="0" w:color="4C6A92"/>
            </w:tcBorders>
            <w:vAlign w:val="center"/>
          </w:tcPr>
          <w:p w14:paraId="29C1460B"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10</w:t>
            </w:r>
          </w:p>
        </w:tc>
        <w:tc>
          <w:tcPr>
            <w:tcW w:w="337" w:type="pct"/>
            <w:tcBorders>
              <w:bottom w:val="single" w:sz="2" w:space="0" w:color="4C6A92"/>
            </w:tcBorders>
            <w:vAlign w:val="center"/>
          </w:tcPr>
          <w:p w14:paraId="76A8DC90" w14:textId="77777777" w:rsidR="00AB42DA" w:rsidRPr="00935076" w:rsidRDefault="00CD155C"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214</w:t>
            </w:r>
            <w:r w:rsidR="009546E8" w:rsidRPr="00935076">
              <w:rPr>
                <w:rFonts w:ascii="Times New Roman" w:hAnsi="Times New Roman" w:cs="Times New Roman"/>
                <w:snapToGrid w:val="0"/>
                <w:sz w:val="22"/>
                <w:szCs w:val="22"/>
              </w:rPr>
              <w:t>7</w:t>
            </w:r>
          </w:p>
        </w:tc>
        <w:tc>
          <w:tcPr>
            <w:tcW w:w="337" w:type="pct"/>
            <w:tcBorders>
              <w:bottom w:val="single" w:sz="2" w:space="0" w:color="4C6A92"/>
            </w:tcBorders>
            <w:vAlign w:val="center"/>
          </w:tcPr>
          <w:p w14:paraId="47226A39" w14:textId="77777777" w:rsidR="00AB42DA" w:rsidRPr="00935076" w:rsidRDefault="00CD155C"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214</w:t>
            </w:r>
            <w:r w:rsidR="009546E8" w:rsidRPr="00935076">
              <w:rPr>
                <w:rFonts w:ascii="Times New Roman" w:hAnsi="Times New Roman" w:cs="Times New Roman"/>
                <w:snapToGrid w:val="0"/>
                <w:sz w:val="22"/>
                <w:szCs w:val="22"/>
              </w:rPr>
              <w:t>2</w:t>
            </w:r>
          </w:p>
        </w:tc>
        <w:tc>
          <w:tcPr>
            <w:tcW w:w="337" w:type="pct"/>
            <w:tcBorders>
              <w:bottom w:val="single" w:sz="2" w:space="0" w:color="4C6A92"/>
            </w:tcBorders>
            <w:vAlign w:val="center"/>
          </w:tcPr>
          <w:p w14:paraId="0E51F024" w14:textId="77777777" w:rsidR="00AB42DA" w:rsidRPr="00935076" w:rsidRDefault="00CD155C"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1894</w:t>
            </w:r>
          </w:p>
        </w:tc>
        <w:tc>
          <w:tcPr>
            <w:tcW w:w="235" w:type="pct"/>
            <w:tcBorders>
              <w:bottom w:val="single" w:sz="2" w:space="0" w:color="4C6A92"/>
            </w:tcBorders>
            <w:vAlign w:val="center"/>
          </w:tcPr>
          <w:p w14:paraId="787649F9"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5</w:t>
            </w:r>
          </w:p>
        </w:tc>
        <w:tc>
          <w:tcPr>
            <w:tcW w:w="318" w:type="pct"/>
            <w:tcBorders>
              <w:bottom w:val="single" w:sz="2" w:space="0" w:color="4C6A92"/>
            </w:tcBorders>
            <w:vAlign w:val="center"/>
          </w:tcPr>
          <w:p w14:paraId="6D00DECC"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7</w:t>
            </w:r>
          </w:p>
        </w:tc>
        <w:tc>
          <w:tcPr>
            <w:tcW w:w="318" w:type="pct"/>
            <w:tcBorders>
              <w:bottom w:val="single" w:sz="2" w:space="0" w:color="4C6A92"/>
            </w:tcBorders>
            <w:vAlign w:val="center"/>
          </w:tcPr>
          <w:p w14:paraId="5570365D"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w:t>
            </w:r>
            <w:r w:rsidR="00CD155C" w:rsidRPr="00935076">
              <w:rPr>
                <w:rFonts w:ascii="Times New Roman" w:hAnsi="Times New Roman" w:cs="Times New Roman"/>
                <w:snapToGrid w:val="0"/>
                <w:sz w:val="22"/>
                <w:szCs w:val="22"/>
              </w:rPr>
              <w:t>4</w:t>
            </w:r>
            <w:r w:rsidR="009546E8" w:rsidRPr="00935076">
              <w:rPr>
                <w:rFonts w:ascii="Times New Roman" w:hAnsi="Times New Roman" w:cs="Times New Roman"/>
                <w:snapToGrid w:val="0"/>
                <w:sz w:val="22"/>
                <w:szCs w:val="22"/>
              </w:rPr>
              <w:t>2</w:t>
            </w:r>
          </w:p>
        </w:tc>
        <w:tc>
          <w:tcPr>
            <w:tcW w:w="318" w:type="pct"/>
            <w:tcBorders>
              <w:bottom w:val="single" w:sz="2" w:space="0" w:color="4C6A92"/>
            </w:tcBorders>
            <w:vAlign w:val="center"/>
          </w:tcPr>
          <w:p w14:paraId="4CE26A2C" w14:textId="77777777" w:rsidR="00AB42DA" w:rsidRPr="00935076" w:rsidRDefault="00CD155C"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1894</w:t>
            </w:r>
          </w:p>
        </w:tc>
        <w:tc>
          <w:tcPr>
            <w:tcW w:w="215" w:type="pct"/>
            <w:tcBorders>
              <w:bottom w:val="single" w:sz="2" w:space="0" w:color="4C6A92"/>
            </w:tcBorders>
            <w:vAlign w:val="center"/>
          </w:tcPr>
          <w:p w14:paraId="250FF267"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5</w:t>
            </w:r>
          </w:p>
        </w:tc>
      </w:tr>
      <w:tr w:rsidR="00CD155C" w:rsidRPr="00935076" w14:paraId="284548BB" w14:textId="77777777" w:rsidTr="001D0AA9">
        <w:trPr>
          <w:cantSplit/>
          <w:trHeight w:val="20"/>
        </w:trPr>
        <w:tc>
          <w:tcPr>
            <w:tcW w:w="326" w:type="pct"/>
            <w:shd w:val="clear" w:color="auto" w:fill="ACBDD4"/>
            <w:vAlign w:val="center"/>
          </w:tcPr>
          <w:p w14:paraId="1090E89F" w14:textId="77777777" w:rsidR="00CD155C" w:rsidRPr="00935076" w:rsidRDefault="00CD155C" w:rsidP="00CD155C">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1.1.2</w:t>
            </w:r>
          </w:p>
        </w:tc>
        <w:tc>
          <w:tcPr>
            <w:tcW w:w="1063" w:type="pct"/>
            <w:shd w:val="clear" w:color="auto" w:fill="ACBDD4"/>
            <w:vAlign w:val="center"/>
          </w:tcPr>
          <w:p w14:paraId="2238E305" w14:textId="77777777" w:rsidR="00CD155C" w:rsidRPr="00935076" w:rsidRDefault="00CD155C" w:rsidP="00CD155C">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Tikslas:</w:t>
            </w:r>
          </w:p>
          <w:p w14:paraId="7B6A06B0" w14:textId="77777777" w:rsidR="00CD155C" w:rsidRPr="00935076" w:rsidRDefault="00CD155C" w:rsidP="00CD155C">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Užtikrinti teisėjų valstybinių pensijų skyrimą ir išmokėjimą buvusiems teisėjams</w:t>
            </w:r>
          </w:p>
        </w:tc>
        <w:tc>
          <w:tcPr>
            <w:tcW w:w="322" w:type="pct"/>
            <w:shd w:val="clear" w:color="auto" w:fill="ACBDD4"/>
            <w:vAlign w:val="center"/>
          </w:tcPr>
          <w:p w14:paraId="2D8F7FE8" w14:textId="77777777" w:rsidR="00CD155C" w:rsidRPr="00935076" w:rsidRDefault="009546E8" w:rsidP="00CD155C">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3692</w:t>
            </w:r>
          </w:p>
        </w:tc>
        <w:tc>
          <w:tcPr>
            <w:tcW w:w="322" w:type="pct"/>
            <w:shd w:val="clear" w:color="auto" w:fill="ACBDD4"/>
            <w:vAlign w:val="center"/>
          </w:tcPr>
          <w:p w14:paraId="752AA565" w14:textId="77777777" w:rsidR="00CD155C" w:rsidRPr="00935076" w:rsidRDefault="009546E8" w:rsidP="00CD155C">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3692</w:t>
            </w:r>
          </w:p>
        </w:tc>
        <w:tc>
          <w:tcPr>
            <w:tcW w:w="318" w:type="pct"/>
            <w:shd w:val="clear" w:color="auto" w:fill="ACBDD4"/>
            <w:vAlign w:val="center"/>
          </w:tcPr>
          <w:p w14:paraId="001803CA" w14:textId="77777777" w:rsidR="00CD155C" w:rsidRPr="00935076" w:rsidRDefault="00CD155C" w:rsidP="00CD155C">
            <w:pPr>
              <w:spacing w:before="120" w:line="240" w:lineRule="auto"/>
              <w:jc w:val="right"/>
              <w:rPr>
                <w:rFonts w:ascii="Times New Roman" w:hAnsi="Times New Roman" w:cs="Times New Roman"/>
                <w:snapToGrid w:val="0"/>
                <w:sz w:val="22"/>
                <w:szCs w:val="22"/>
              </w:rPr>
            </w:pPr>
          </w:p>
        </w:tc>
        <w:tc>
          <w:tcPr>
            <w:tcW w:w="234" w:type="pct"/>
            <w:shd w:val="clear" w:color="auto" w:fill="ACBDD4"/>
            <w:vAlign w:val="center"/>
          </w:tcPr>
          <w:p w14:paraId="345605AB" w14:textId="77777777" w:rsidR="00CD155C" w:rsidRPr="00935076" w:rsidRDefault="00CD155C" w:rsidP="00CD155C">
            <w:pPr>
              <w:spacing w:before="120" w:line="240" w:lineRule="auto"/>
              <w:jc w:val="right"/>
              <w:rPr>
                <w:rFonts w:ascii="Times New Roman" w:hAnsi="Times New Roman" w:cs="Times New Roman"/>
                <w:snapToGrid w:val="0"/>
                <w:sz w:val="22"/>
                <w:szCs w:val="22"/>
              </w:rPr>
            </w:pPr>
          </w:p>
        </w:tc>
        <w:tc>
          <w:tcPr>
            <w:tcW w:w="337" w:type="pct"/>
            <w:shd w:val="clear" w:color="auto" w:fill="ACBDD4"/>
            <w:vAlign w:val="center"/>
          </w:tcPr>
          <w:p w14:paraId="63244E2E" w14:textId="77777777" w:rsidR="00CD155C" w:rsidRPr="00935076" w:rsidRDefault="00CD155C" w:rsidP="00CD155C">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2739</w:t>
            </w:r>
          </w:p>
        </w:tc>
        <w:tc>
          <w:tcPr>
            <w:tcW w:w="337" w:type="pct"/>
            <w:shd w:val="clear" w:color="auto" w:fill="ACBDD4"/>
            <w:vAlign w:val="center"/>
          </w:tcPr>
          <w:p w14:paraId="02D8391E" w14:textId="77777777" w:rsidR="00CD155C" w:rsidRPr="00935076" w:rsidRDefault="00CD155C" w:rsidP="00CD155C">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2739</w:t>
            </w:r>
          </w:p>
        </w:tc>
        <w:tc>
          <w:tcPr>
            <w:tcW w:w="337" w:type="pct"/>
            <w:shd w:val="clear" w:color="auto" w:fill="ACBDD4"/>
            <w:vAlign w:val="center"/>
          </w:tcPr>
          <w:p w14:paraId="3C13F7C9" w14:textId="77777777" w:rsidR="00CD155C" w:rsidRPr="00935076" w:rsidRDefault="00CD155C" w:rsidP="00CD155C">
            <w:pPr>
              <w:spacing w:before="120" w:line="240" w:lineRule="auto"/>
              <w:jc w:val="right"/>
              <w:rPr>
                <w:rFonts w:ascii="Times New Roman" w:hAnsi="Times New Roman" w:cs="Times New Roman"/>
                <w:snapToGrid w:val="0"/>
                <w:sz w:val="22"/>
                <w:szCs w:val="22"/>
              </w:rPr>
            </w:pPr>
          </w:p>
        </w:tc>
        <w:tc>
          <w:tcPr>
            <w:tcW w:w="235" w:type="pct"/>
            <w:shd w:val="clear" w:color="auto" w:fill="ACBDD4"/>
            <w:vAlign w:val="center"/>
          </w:tcPr>
          <w:p w14:paraId="6515A33A" w14:textId="77777777" w:rsidR="00CD155C" w:rsidRPr="00935076" w:rsidRDefault="00CD155C" w:rsidP="00CD155C">
            <w:pPr>
              <w:spacing w:before="120" w:line="240" w:lineRule="auto"/>
              <w:jc w:val="right"/>
              <w:rPr>
                <w:rFonts w:ascii="Times New Roman" w:hAnsi="Times New Roman" w:cs="Times New Roman"/>
                <w:snapToGrid w:val="0"/>
                <w:sz w:val="22"/>
                <w:szCs w:val="22"/>
              </w:rPr>
            </w:pPr>
          </w:p>
        </w:tc>
        <w:tc>
          <w:tcPr>
            <w:tcW w:w="318" w:type="pct"/>
            <w:shd w:val="clear" w:color="auto" w:fill="ACBDD4"/>
            <w:vAlign w:val="center"/>
          </w:tcPr>
          <w:p w14:paraId="0A23C450" w14:textId="77777777" w:rsidR="00CD155C" w:rsidRPr="00935076" w:rsidRDefault="00CD155C" w:rsidP="00CD155C">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2739</w:t>
            </w:r>
          </w:p>
        </w:tc>
        <w:tc>
          <w:tcPr>
            <w:tcW w:w="318" w:type="pct"/>
            <w:shd w:val="clear" w:color="auto" w:fill="ACBDD4"/>
            <w:vAlign w:val="center"/>
          </w:tcPr>
          <w:p w14:paraId="192ED52E" w14:textId="77777777" w:rsidR="00CD155C" w:rsidRPr="00935076" w:rsidRDefault="00CD155C" w:rsidP="00CD155C">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2739</w:t>
            </w:r>
          </w:p>
        </w:tc>
        <w:tc>
          <w:tcPr>
            <w:tcW w:w="318" w:type="pct"/>
            <w:shd w:val="clear" w:color="auto" w:fill="ACBDD4"/>
            <w:vAlign w:val="center"/>
          </w:tcPr>
          <w:p w14:paraId="34B50E51" w14:textId="77777777" w:rsidR="00CD155C" w:rsidRPr="00935076" w:rsidRDefault="00CD155C" w:rsidP="00CD155C">
            <w:pPr>
              <w:spacing w:before="0" w:line="240" w:lineRule="auto"/>
              <w:jc w:val="right"/>
              <w:rPr>
                <w:rFonts w:ascii="Times New Roman" w:hAnsi="Times New Roman" w:cs="Times New Roman"/>
                <w:snapToGrid w:val="0"/>
                <w:sz w:val="22"/>
                <w:szCs w:val="22"/>
              </w:rPr>
            </w:pPr>
          </w:p>
        </w:tc>
        <w:tc>
          <w:tcPr>
            <w:tcW w:w="215" w:type="pct"/>
            <w:shd w:val="clear" w:color="auto" w:fill="ACBDD4"/>
            <w:vAlign w:val="center"/>
          </w:tcPr>
          <w:p w14:paraId="20F313A4" w14:textId="77777777" w:rsidR="00CD155C" w:rsidRPr="00935076" w:rsidRDefault="00CD155C" w:rsidP="00CD155C">
            <w:pPr>
              <w:spacing w:before="0" w:line="240" w:lineRule="auto"/>
              <w:jc w:val="right"/>
              <w:rPr>
                <w:rFonts w:ascii="Times New Roman" w:hAnsi="Times New Roman" w:cs="Times New Roman"/>
                <w:snapToGrid w:val="0"/>
                <w:color w:val="FF0000"/>
                <w:sz w:val="22"/>
                <w:szCs w:val="22"/>
              </w:rPr>
            </w:pPr>
          </w:p>
        </w:tc>
      </w:tr>
      <w:tr w:rsidR="00CD155C" w:rsidRPr="00935076" w14:paraId="43AB12ED" w14:textId="77777777" w:rsidTr="001D0AA9">
        <w:trPr>
          <w:cantSplit/>
          <w:trHeight w:val="20"/>
        </w:trPr>
        <w:tc>
          <w:tcPr>
            <w:tcW w:w="326" w:type="pct"/>
            <w:shd w:val="clear" w:color="auto" w:fill="E9F1F7"/>
            <w:vAlign w:val="center"/>
          </w:tcPr>
          <w:p w14:paraId="0503F2B9" w14:textId="77777777" w:rsidR="00CD155C" w:rsidRPr="00935076" w:rsidRDefault="00CD155C" w:rsidP="00CD155C">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1.1.2.1</w:t>
            </w:r>
          </w:p>
        </w:tc>
        <w:tc>
          <w:tcPr>
            <w:tcW w:w="1063" w:type="pct"/>
            <w:shd w:val="clear" w:color="auto" w:fill="E9F1F7"/>
            <w:vAlign w:val="center"/>
          </w:tcPr>
          <w:p w14:paraId="03834CF2" w14:textId="77777777" w:rsidR="00CD155C" w:rsidRPr="00935076" w:rsidRDefault="00CD155C" w:rsidP="00CD155C">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Uždavinys:</w:t>
            </w:r>
          </w:p>
          <w:p w14:paraId="5F2B9A0F" w14:textId="77777777" w:rsidR="00CD155C" w:rsidRPr="00935076" w:rsidRDefault="00CD155C" w:rsidP="00CD155C">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Organizuoti teisėjų valstybinių pensijų skyrimą buvusiems teisėjams, teisingai jas apskaičiuoti ir laiku išmokėti</w:t>
            </w:r>
          </w:p>
        </w:tc>
        <w:tc>
          <w:tcPr>
            <w:tcW w:w="322" w:type="pct"/>
            <w:shd w:val="clear" w:color="auto" w:fill="E9F1F7"/>
            <w:vAlign w:val="center"/>
          </w:tcPr>
          <w:p w14:paraId="26C2097E" w14:textId="77777777" w:rsidR="00CD155C" w:rsidRPr="00935076" w:rsidRDefault="009546E8"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3692</w:t>
            </w:r>
          </w:p>
        </w:tc>
        <w:tc>
          <w:tcPr>
            <w:tcW w:w="322" w:type="pct"/>
            <w:shd w:val="clear" w:color="auto" w:fill="E9F1F7"/>
            <w:vAlign w:val="center"/>
          </w:tcPr>
          <w:p w14:paraId="7CF2EAA8" w14:textId="77777777" w:rsidR="00CD155C" w:rsidRPr="00935076" w:rsidRDefault="009546E8"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3692</w:t>
            </w:r>
          </w:p>
        </w:tc>
        <w:tc>
          <w:tcPr>
            <w:tcW w:w="318" w:type="pct"/>
            <w:shd w:val="clear" w:color="auto" w:fill="E9F1F7"/>
            <w:vAlign w:val="center"/>
          </w:tcPr>
          <w:p w14:paraId="0E211E9A"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p>
        </w:tc>
        <w:tc>
          <w:tcPr>
            <w:tcW w:w="234" w:type="pct"/>
            <w:shd w:val="clear" w:color="auto" w:fill="E9F1F7"/>
            <w:vAlign w:val="center"/>
          </w:tcPr>
          <w:p w14:paraId="279FBF41"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p>
        </w:tc>
        <w:tc>
          <w:tcPr>
            <w:tcW w:w="337" w:type="pct"/>
            <w:shd w:val="clear" w:color="auto" w:fill="E9F1F7"/>
            <w:vAlign w:val="center"/>
          </w:tcPr>
          <w:p w14:paraId="3678FB21"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2739</w:t>
            </w:r>
          </w:p>
        </w:tc>
        <w:tc>
          <w:tcPr>
            <w:tcW w:w="337" w:type="pct"/>
            <w:shd w:val="clear" w:color="auto" w:fill="E9F1F7"/>
            <w:vAlign w:val="center"/>
          </w:tcPr>
          <w:p w14:paraId="5A46E4A6"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2739</w:t>
            </w:r>
          </w:p>
        </w:tc>
        <w:tc>
          <w:tcPr>
            <w:tcW w:w="337" w:type="pct"/>
            <w:shd w:val="clear" w:color="auto" w:fill="E9F1F7"/>
            <w:vAlign w:val="center"/>
          </w:tcPr>
          <w:p w14:paraId="6CBE8EF7"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p>
        </w:tc>
        <w:tc>
          <w:tcPr>
            <w:tcW w:w="235" w:type="pct"/>
            <w:shd w:val="clear" w:color="auto" w:fill="E9F1F7"/>
            <w:vAlign w:val="center"/>
          </w:tcPr>
          <w:p w14:paraId="657F91B0"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p>
        </w:tc>
        <w:tc>
          <w:tcPr>
            <w:tcW w:w="318" w:type="pct"/>
            <w:shd w:val="clear" w:color="auto" w:fill="E9F1F7"/>
            <w:vAlign w:val="center"/>
          </w:tcPr>
          <w:p w14:paraId="6A0505CB"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2739</w:t>
            </w:r>
          </w:p>
        </w:tc>
        <w:tc>
          <w:tcPr>
            <w:tcW w:w="318" w:type="pct"/>
            <w:shd w:val="clear" w:color="auto" w:fill="E9F1F7"/>
            <w:vAlign w:val="center"/>
          </w:tcPr>
          <w:p w14:paraId="5DBC3C6C"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2739</w:t>
            </w:r>
          </w:p>
        </w:tc>
        <w:tc>
          <w:tcPr>
            <w:tcW w:w="318" w:type="pct"/>
            <w:shd w:val="clear" w:color="auto" w:fill="E9F1F7"/>
            <w:vAlign w:val="center"/>
          </w:tcPr>
          <w:p w14:paraId="1966E8DB" w14:textId="77777777" w:rsidR="00CD155C" w:rsidRPr="00935076" w:rsidRDefault="00CD155C" w:rsidP="00CD155C">
            <w:pPr>
              <w:spacing w:before="0" w:line="240" w:lineRule="auto"/>
              <w:jc w:val="right"/>
              <w:rPr>
                <w:rFonts w:ascii="Times New Roman" w:hAnsi="Times New Roman" w:cs="Times New Roman"/>
                <w:snapToGrid w:val="0"/>
                <w:color w:val="FF0000"/>
                <w:sz w:val="22"/>
                <w:szCs w:val="22"/>
              </w:rPr>
            </w:pPr>
          </w:p>
        </w:tc>
        <w:tc>
          <w:tcPr>
            <w:tcW w:w="215" w:type="pct"/>
            <w:shd w:val="clear" w:color="auto" w:fill="E9F1F7"/>
            <w:vAlign w:val="center"/>
          </w:tcPr>
          <w:p w14:paraId="1BFFE96F" w14:textId="77777777" w:rsidR="00CD155C" w:rsidRPr="00935076" w:rsidRDefault="00CD155C" w:rsidP="00CD155C">
            <w:pPr>
              <w:spacing w:before="0" w:line="240" w:lineRule="auto"/>
              <w:jc w:val="right"/>
              <w:rPr>
                <w:rFonts w:ascii="Times New Roman" w:hAnsi="Times New Roman" w:cs="Times New Roman"/>
                <w:snapToGrid w:val="0"/>
                <w:color w:val="FF0000"/>
                <w:sz w:val="22"/>
                <w:szCs w:val="22"/>
              </w:rPr>
            </w:pPr>
          </w:p>
        </w:tc>
      </w:tr>
      <w:tr w:rsidR="00CD155C" w:rsidRPr="00935076" w14:paraId="59C6574B" w14:textId="77777777" w:rsidTr="001D0AA9">
        <w:trPr>
          <w:cantSplit/>
          <w:trHeight w:val="20"/>
        </w:trPr>
        <w:tc>
          <w:tcPr>
            <w:tcW w:w="326" w:type="pct"/>
            <w:vAlign w:val="center"/>
          </w:tcPr>
          <w:p w14:paraId="1501F281" w14:textId="77777777" w:rsidR="00CD155C" w:rsidRPr="00935076" w:rsidRDefault="00CD155C" w:rsidP="00CD155C">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lastRenderedPageBreak/>
              <w:t>1.1.2.1.1</w:t>
            </w:r>
          </w:p>
        </w:tc>
        <w:tc>
          <w:tcPr>
            <w:tcW w:w="1063" w:type="pct"/>
            <w:vAlign w:val="center"/>
          </w:tcPr>
          <w:p w14:paraId="06C101A1" w14:textId="77777777" w:rsidR="00CD155C" w:rsidRPr="00935076" w:rsidRDefault="00CD155C" w:rsidP="00CD155C">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35682AE5" w14:textId="77777777" w:rsidR="00CD155C" w:rsidRPr="00935076" w:rsidRDefault="00CD155C" w:rsidP="00CD155C">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Nustatyti buvusių teisėjų skaičių, organizuoti valstybinių pensijų skyrimą, kas mėnesį apskaičiuoti ir išmokėti kiekvienam buvusiam teisėjui teisėjų valstybinę pensiją, vykdyti atliekamų mokėjimų administravimą</w:t>
            </w:r>
          </w:p>
        </w:tc>
        <w:tc>
          <w:tcPr>
            <w:tcW w:w="322" w:type="pct"/>
            <w:vAlign w:val="center"/>
          </w:tcPr>
          <w:p w14:paraId="78426FE0" w14:textId="77777777" w:rsidR="00CD155C" w:rsidRPr="00935076" w:rsidRDefault="009546E8"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3692</w:t>
            </w:r>
          </w:p>
        </w:tc>
        <w:tc>
          <w:tcPr>
            <w:tcW w:w="322" w:type="pct"/>
            <w:vAlign w:val="center"/>
          </w:tcPr>
          <w:p w14:paraId="27CAD8AA" w14:textId="77777777" w:rsidR="00CD155C" w:rsidRPr="00935076" w:rsidRDefault="009546E8"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3692</w:t>
            </w:r>
          </w:p>
        </w:tc>
        <w:tc>
          <w:tcPr>
            <w:tcW w:w="318" w:type="pct"/>
            <w:vAlign w:val="center"/>
          </w:tcPr>
          <w:p w14:paraId="2BE6C800"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p>
        </w:tc>
        <w:tc>
          <w:tcPr>
            <w:tcW w:w="234" w:type="pct"/>
            <w:vAlign w:val="center"/>
          </w:tcPr>
          <w:p w14:paraId="4F938476"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p>
        </w:tc>
        <w:tc>
          <w:tcPr>
            <w:tcW w:w="337" w:type="pct"/>
            <w:vAlign w:val="center"/>
          </w:tcPr>
          <w:p w14:paraId="694D8240"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2739</w:t>
            </w:r>
          </w:p>
        </w:tc>
        <w:tc>
          <w:tcPr>
            <w:tcW w:w="337" w:type="pct"/>
            <w:vAlign w:val="center"/>
          </w:tcPr>
          <w:p w14:paraId="5D8AB3DB"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2739</w:t>
            </w:r>
          </w:p>
        </w:tc>
        <w:tc>
          <w:tcPr>
            <w:tcW w:w="337" w:type="pct"/>
            <w:vAlign w:val="center"/>
          </w:tcPr>
          <w:p w14:paraId="2D22B3E6"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p>
        </w:tc>
        <w:tc>
          <w:tcPr>
            <w:tcW w:w="235" w:type="pct"/>
            <w:vAlign w:val="center"/>
          </w:tcPr>
          <w:p w14:paraId="275C4224"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p>
        </w:tc>
        <w:tc>
          <w:tcPr>
            <w:tcW w:w="318" w:type="pct"/>
            <w:vAlign w:val="center"/>
          </w:tcPr>
          <w:p w14:paraId="196232C7"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2739</w:t>
            </w:r>
          </w:p>
        </w:tc>
        <w:tc>
          <w:tcPr>
            <w:tcW w:w="318" w:type="pct"/>
            <w:vAlign w:val="center"/>
          </w:tcPr>
          <w:p w14:paraId="6742ABA5" w14:textId="77777777" w:rsidR="00CD155C" w:rsidRPr="00935076" w:rsidRDefault="00CD155C" w:rsidP="00CD155C">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2739</w:t>
            </w:r>
          </w:p>
        </w:tc>
        <w:tc>
          <w:tcPr>
            <w:tcW w:w="318" w:type="pct"/>
            <w:vAlign w:val="center"/>
          </w:tcPr>
          <w:p w14:paraId="03BFD15B" w14:textId="77777777" w:rsidR="00CD155C" w:rsidRPr="00935076" w:rsidRDefault="00CD155C" w:rsidP="00CD155C">
            <w:pPr>
              <w:spacing w:before="0" w:line="240" w:lineRule="auto"/>
              <w:jc w:val="right"/>
              <w:rPr>
                <w:rFonts w:ascii="Times New Roman" w:hAnsi="Times New Roman" w:cs="Times New Roman"/>
                <w:snapToGrid w:val="0"/>
                <w:color w:val="FF0000"/>
                <w:sz w:val="22"/>
                <w:szCs w:val="22"/>
              </w:rPr>
            </w:pPr>
          </w:p>
        </w:tc>
        <w:tc>
          <w:tcPr>
            <w:tcW w:w="215" w:type="pct"/>
            <w:vAlign w:val="center"/>
          </w:tcPr>
          <w:p w14:paraId="70CF3F8F" w14:textId="77777777" w:rsidR="00CD155C" w:rsidRPr="00935076" w:rsidRDefault="00CD155C" w:rsidP="00CD155C">
            <w:pPr>
              <w:spacing w:before="0" w:line="240" w:lineRule="auto"/>
              <w:jc w:val="right"/>
              <w:rPr>
                <w:rFonts w:ascii="Times New Roman" w:hAnsi="Times New Roman" w:cs="Times New Roman"/>
                <w:snapToGrid w:val="0"/>
                <w:color w:val="FF0000"/>
                <w:sz w:val="22"/>
                <w:szCs w:val="22"/>
              </w:rPr>
            </w:pPr>
          </w:p>
        </w:tc>
      </w:tr>
      <w:tr w:rsidR="00CD155C" w:rsidRPr="00935076" w14:paraId="5304CA76" w14:textId="77777777" w:rsidTr="001D0AA9">
        <w:trPr>
          <w:cantSplit/>
          <w:trHeight w:val="20"/>
        </w:trPr>
        <w:tc>
          <w:tcPr>
            <w:tcW w:w="326" w:type="pct"/>
            <w:shd w:val="clear" w:color="auto" w:fill="ACBDD4"/>
          </w:tcPr>
          <w:p w14:paraId="290FCC50" w14:textId="77777777" w:rsidR="00CD155C" w:rsidRPr="00935076" w:rsidRDefault="00CD155C" w:rsidP="00CD155C">
            <w:pPr>
              <w:pStyle w:val="DefinitionTerm"/>
              <w:rPr>
                <w:sz w:val="20"/>
              </w:rPr>
            </w:pPr>
          </w:p>
        </w:tc>
        <w:tc>
          <w:tcPr>
            <w:tcW w:w="1063" w:type="pct"/>
            <w:shd w:val="clear" w:color="auto" w:fill="ACBDD4"/>
          </w:tcPr>
          <w:p w14:paraId="5E1DDA66" w14:textId="77777777" w:rsidR="00CD155C" w:rsidRPr="00935076" w:rsidRDefault="00CD155C" w:rsidP="00CD155C">
            <w:pPr>
              <w:pStyle w:val="DefinitionTerm"/>
              <w:rPr>
                <w:sz w:val="20"/>
                <w:highlight w:val="yellow"/>
              </w:rPr>
            </w:pPr>
            <w:r w:rsidRPr="00935076">
              <w:rPr>
                <w:sz w:val="20"/>
              </w:rPr>
              <w:t xml:space="preserve">1. Iš viso Lietuvos Respublikos valstybės biudžetas </w:t>
            </w:r>
          </w:p>
        </w:tc>
        <w:tc>
          <w:tcPr>
            <w:tcW w:w="322" w:type="pct"/>
            <w:shd w:val="clear" w:color="auto" w:fill="ACBDD4"/>
          </w:tcPr>
          <w:p w14:paraId="3A5063E1" w14:textId="77777777" w:rsidR="00CD155C" w:rsidRPr="00935076" w:rsidRDefault="009546E8"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5916</w:t>
            </w:r>
          </w:p>
        </w:tc>
        <w:tc>
          <w:tcPr>
            <w:tcW w:w="322" w:type="pct"/>
            <w:shd w:val="clear" w:color="auto" w:fill="ACBDD4"/>
          </w:tcPr>
          <w:p w14:paraId="39148D00" w14:textId="77777777" w:rsidR="00CD155C" w:rsidRPr="00935076" w:rsidRDefault="009546E8"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5906</w:t>
            </w:r>
          </w:p>
        </w:tc>
        <w:tc>
          <w:tcPr>
            <w:tcW w:w="318" w:type="pct"/>
            <w:shd w:val="clear" w:color="auto" w:fill="ACBDD4"/>
          </w:tcPr>
          <w:p w14:paraId="6471FFCE"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1971</w:t>
            </w:r>
          </w:p>
        </w:tc>
        <w:tc>
          <w:tcPr>
            <w:tcW w:w="234" w:type="pct"/>
            <w:shd w:val="clear" w:color="auto" w:fill="ACBDD4"/>
          </w:tcPr>
          <w:p w14:paraId="046F74A1"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10</w:t>
            </w:r>
          </w:p>
        </w:tc>
        <w:tc>
          <w:tcPr>
            <w:tcW w:w="337" w:type="pct"/>
            <w:shd w:val="clear" w:color="auto" w:fill="ACBDD4"/>
          </w:tcPr>
          <w:p w14:paraId="42DA0274"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48</w:t>
            </w:r>
            <w:r w:rsidR="009546E8" w:rsidRPr="00935076">
              <w:rPr>
                <w:rFonts w:ascii="Times New Roman" w:hAnsi="Times New Roman" w:cs="Times New Roman"/>
                <w:snapToGrid w:val="0"/>
              </w:rPr>
              <w:t>86</w:t>
            </w:r>
          </w:p>
        </w:tc>
        <w:tc>
          <w:tcPr>
            <w:tcW w:w="337" w:type="pct"/>
            <w:shd w:val="clear" w:color="auto" w:fill="ACBDD4"/>
          </w:tcPr>
          <w:p w14:paraId="409CFE4C"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488</w:t>
            </w:r>
            <w:r w:rsidR="009546E8" w:rsidRPr="00935076">
              <w:rPr>
                <w:rFonts w:ascii="Times New Roman" w:hAnsi="Times New Roman" w:cs="Times New Roman"/>
                <w:snapToGrid w:val="0"/>
              </w:rPr>
              <w:t>1</w:t>
            </w:r>
          </w:p>
        </w:tc>
        <w:tc>
          <w:tcPr>
            <w:tcW w:w="337" w:type="pct"/>
            <w:shd w:val="clear" w:color="auto" w:fill="ACBDD4"/>
          </w:tcPr>
          <w:p w14:paraId="61D48180"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1894</w:t>
            </w:r>
          </w:p>
        </w:tc>
        <w:tc>
          <w:tcPr>
            <w:tcW w:w="235" w:type="pct"/>
            <w:shd w:val="clear" w:color="auto" w:fill="ACBDD4"/>
          </w:tcPr>
          <w:p w14:paraId="3078E7D0"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5</w:t>
            </w:r>
          </w:p>
        </w:tc>
        <w:tc>
          <w:tcPr>
            <w:tcW w:w="318" w:type="pct"/>
            <w:shd w:val="clear" w:color="auto" w:fill="ACBDD4"/>
          </w:tcPr>
          <w:p w14:paraId="2961E803"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48</w:t>
            </w:r>
            <w:r w:rsidR="009546E8" w:rsidRPr="00935076">
              <w:rPr>
                <w:rFonts w:ascii="Times New Roman" w:hAnsi="Times New Roman" w:cs="Times New Roman"/>
                <w:snapToGrid w:val="0"/>
              </w:rPr>
              <w:t>86</w:t>
            </w:r>
          </w:p>
        </w:tc>
        <w:tc>
          <w:tcPr>
            <w:tcW w:w="318" w:type="pct"/>
            <w:shd w:val="clear" w:color="auto" w:fill="ACBDD4"/>
          </w:tcPr>
          <w:p w14:paraId="2C0E7F93"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488</w:t>
            </w:r>
            <w:r w:rsidR="009546E8" w:rsidRPr="00935076">
              <w:rPr>
                <w:rFonts w:ascii="Times New Roman" w:hAnsi="Times New Roman" w:cs="Times New Roman"/>
                <w:snapToGrid w:val="0"/>
              </w:rPr>
              <w:t>1</w:t>
            </w:r>
          </w:p>
        </w:tc>
        <w:tc>
          <w:tcPr>
            <w:tcW w:w="318" w:type="pct"/>
            <w:shd w:val="clear" w:color="auto" w:fill="ACBDD4"/>
          </w:tcPr>
          <w:p w14:paraId="434104FE"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1894</w:t>
            </w:r>
          </w:p>
        </w:tc>
        <w:tc>
          <w:tcPr>
            <w:tcW w:w="215" w:type="pct"/>
            <w:shd w:val="clear" w:color="auto" w:fill="ACBDD4"/>
          </w:tcPr>
          <w:p w14:paraId="30694EE7" w14:textId="77777777" w:rsidR="00CD155C" w:rsidRPr="00935076" w:rsidRDefault="00CD155C" w:rsidP="00CD155C">
            <w:pPr>
              <w:spacing w:before="120" w:line="240" w:lineRule="auto"/>
              <w:jc w:val="right"/>
              <w:rPr>
                <w:rFonts w:ascii="Times New Roman" w:hAnsi="Times New Roman" w:cs="Times New Roman"/>
                <w:snapToGrid w:val="0"/>
              </w:rPr>
            </w:pPr>
            <w:r w:rsidRPr="00935076">
              <w:rPr>
                <w:rFonts w:ascii="Times New Roman" w:hAnsi="Times New Roman" w:cs="Times New Roman"/>
                <w:snapToGrid w:val="0"/>
              </w:rPr>
              <w:t>5</w:t>
            </w:r>
          </w:p>
        </w:tc>
      </w:tr>
      <w:tr w:rsidR="00AB42DA" w:rsidRPr="00935076" w14:paraId="3F1E7E02" w14:textId="77777777" w:rsidTr="001D0AA9">
        <w:trPr>
          <w:cantSplit/>
          <w:trHeight w:val="20"/>
        </w:trPr>
        <w:tc>
          <w:tcPr>
            <w:tcW w:w="326" w:type="pct"/>
            <w:vAlign w:val="center"/>
          </w:tcPr>
          <w:p w14:paraId="79D7E2D6" w14:textId="77777777" w:rsidR="00AB42DA" w:rsidRPr="00935076" w:rsidRDefault="00AB42DA" w:rsidP="00AB42DA">
            <w:pPr>
              <w:spacing w:before="0" w:line="240" w:lineRule="auto"/>
              <w:jc w:val="left"/>
              <w:rPr>
                <w:rFonts w:ascii="Times New Roman" w:hAnsi="Times New Roman" w:cs="Times New Roman"/>
                <w:sz w:val="20"/>
              </w:rPr>
            </w:pPr>
          </w:p>
        </w:tc>
        <w:tc>
          <w:tcPr>
            <w:tcW w:w="1063" w:type="pct"/>
            <w:vAlign w:val="center"/>
          </w:tcPr>
          <w:p w14:paraId="6A262101" w14:textId="77777777" w:rsidR="00AB42DA" w:rsidRPr="00935076" w:rsidRDefault="00AB42DA" w:rsidP="00AB42DA">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 xml:space="preserve">iš jo: </w:t>
            </w:r>
          </w:p>
          <w:p w14:paraId="53CD078B" w14:textId="77777777" w:rsidR="00AB42DA" w:rsidRPr="00935076" w:rsidRDefault="00AB42DA" w:rsidP="00AB42DA">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1.1.bendrojo finansavimo lėšos</w:t>
            </w:r>
          </w:p>
        </w:tc>
        <w:tc>
          <w:tcPr>
            <w:tcW w:w="322" w:type="pct"/>
            <w:vAlign w:val="center"/>
          </w:tcPr>
          <w:p w14:paraId="7BA733B6"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22" w:type="pct"/>
            <w:vAlign w:val="center"/>
          </w:tcPr>
          <w:p w14:paraId="5877D39D"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18" w:type="pct"/>
            <w:vAlign w:val="center"/>
          </w:tcPr>
          <w:p w14:paraId="07FE09AD"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234" w:type="pct"/>
            <w:vAlign w:val="center"/>
          </w:tcPr>
          <w:p w14:paraId="37C5EAF2"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37" w:type="pct"/>
            <w:vAlign w:val="center"/>
          </w:tcPr>
          <w:p w14:paraId="3ED30920"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37" w:type="pct"/>
            <w:vAlign w:val="center"/>
          </w:tcPr>
          <w:p w14:paraId="4111E7D7"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37" w:type="pct"/>
            <w:vAlign w:val="center"/>
          </w:tcPr>
          <w:p w14:paraId="66F80D6D"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235" w:type="pct"/>
            <w:vAlign w:val="center"/>
          </w:tcPr>
          <w:p w14:paraId="55280522"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18" w:type="pct"/>
            <w:vAlign w:val="center"/>
          </w:tcPr>
          <w:p w14:paraId="7B59D0D3"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18" w:type="pct"/>
            <w:vAlign w:val="center"/>
          </w:tcPr>
          <w:p w14:paraId="3FAD28F0"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18" w:type="pct"/>
            <w:vAlign w:val="center"/>
          </w:tcPr>
          <w:p w14:paraId="71084372"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215" w:type="pct"/>
            <w:vAlign w:val="center"/>
          </w:tcPr>
          <w:p w14:paraId="65105875"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r>
      <w:tr w:rsidR="00AB42DA" w:rsidRPr="00935076" w14:paraId="6B1BCAC0" w14:textId="77777777" w:rsidTr="001D0AA9">
        <w:trPr>
          <w:cantSplit/>
          <w:trHeight w:val="20"/>
        </w:trPr>
        <w:tc>
          <w:tcPr>
            <w:tcW w:w="326" w:type="pct"/>
            <w:vAlign w:val="center"/>
          </w:tcPr>
          <w:p w14:paraId="0FD4F616" w14:textId="77777777" w:rsidR="00AB42DA" w:rsidRPr="00935076" w:rsidRDefault="00AB42DA" w:rsidP="00AB42DA">
            <w:pPr>
              <w:pStyle w:val="DefinitionTerm"/>
              <w:rPr>
                <w:sz w:val="20"/>
              </w:rPr>
            </w:pPr>
          </w:p>
        </w:tc>
        <w:tc>
          <w:tcPr>
            <w:tcW w:w="1063" w:type="pct"/>
            <w:vAlign w:val="center"/>
          </w:tcPr>
          <w:p w14:paraId="77F157EC" w14:textId="77777777" w:rsidR="00AB42DA" w:rsidRPr="00935076" w:rsidRDefault="00AB42DA" w:rsidP="00AB42DA">
            <w:pPr>
              <w:pStyle w:val="DefinitionTerm"/>
              <w:rPr>
                <w:color w:val="000000"/>
                <w:sz w:val="20"/>
              </w:rPr>
            </w:pPr>
            <w:r w:rsidRPr="00935076">
              <w:rPr>
                <w:color w:val="000000"/>
                <w:sz w:val="20"/>
              </w:rPr>
              <w:t>1.2. Europos Sąjungos ir kitos tarptautinės finansinės paramos lėšos</w:t>
            </w:r>
          </w:p>
        </w:tc>
        <w:tc>
          <w:tcPr>
            <w:tcW w:w="322" w:type="pct"/>
            <w:vAlign w:val="center"/>
          </w:tcPr>
          <w:p w14:paraId="00C6DFD7"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22" w:type="pct"/>
            <w:vAlign w:val="center"/>
          </w:tcPr>
          <w:p w14:paraId="6885EC2E"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18" w:type="pct"/>
            <w:vAlign w:val="center"/>
          </w:tcPr>
          <w:p w14:paraId="74C29FF0"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234" w:type="pct"/>
            <w:vAlign w:val="center"/>
          </w:tcPr>
          <w:p w14:paraId="697EAFD3"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37" w:type="pct"/>
            <w:vAlign w:val="center"/>
          </w:tcPr>
          <w:p w14:paraId="3C2C1263"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37" w:type="pct"/>
            <w:vAlign w:val="center"/>
          </w:tcPr>
          <w:p w14:paraId="01CA268D"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37" w:type="pct"/>
            <w:vAlign w:val="center"/>
          </w:tcPr>
          <w:p w14:paraId="4335A6BF"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235" w:type="pct"/>
            <w:vAlign w:val="center"/>
          </w:tcPr>
          <w:p w14:paraId="7C4AB7B7"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18" w:type="pct"/>
            <w:vAlign w:val="center"/>
          </w:tcPr>
          <w:p w14:paraId="5976DF84"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18" w:type="pct"/>
            <w:vAlign w:val="center"/>
          </w:tcPr>
          <w:p w14:paraId="4069A47E"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318" w:type="pct"/>
            <w:vAlign w:val="center"/>
          </w:tcPr>
          <w:p w14:paraId="2FD851F0"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c>
          <w:tcPr>
            <w:tcW w:w="215" w:type="pct"/>
            <w:vAlign w:val="center"/>
          </w:tcPr>
          <w:p w14:paraId="18CC27B3" w14:textId="77777777" w:rsidR="00AB42DA" w:rsidRPr="00935076" w:rsidRDefault="00AB42DA" w:rsidP="00AB42DA">
            <w:pPr>
              <w:spacing w:before="0" w:line="240" w:lineRule="auto"/>
              <w:jc w:val="right"/>
              <w:rPr>
                <w:rFonts w:ascii="Times New Roman" w:hAnsi="Times New Roman" w:cs="Times New Roman"/>
                <w:strike/>
                <w:snapToGrid w:val="0"/>
                <w:color w:val="FF0000"/>
                <w:sz w:val="22"/>
                <w:szCs w:val="22"/>
              </w:rPr>
            </w:pPr>
          </w:p>
        </w:tc>
      </w:tr>
      <w:tr w:rsidR="00AB42DA" w:rsidRPr="00935076" w14:paraId="489DC370" w14:textId="77777777" w:rsidTr="001D0AA9">
        <w:trPr>
          <w:cantSplit/>
          <w:trHeight w:val="20"/>
        </w:trPr>
        <w:tc>
          <w:tcPr>
            <w:tcW w:w="326" w:type="pct"/>
            <w:vAlign w:val="center"/>
          </w:tcPr>
          <w:p w14:paraId="243E27F4" w14:textId="77777777" w:rsidR="00AB42DA" w:rsidRPr="00935076" w:rsidRDefault="00AB42DA" w:rsidP="00AB42DA">
            <w:pPr>
              <w:spacing w:before="0" w:line="240" w:lineRule="auto"/>
              <w:jc w:val="left"/>
              <w:rPr>
                <w:rFonts w:ascii="Times New Roman" w:hAnsi="Times New Roman" w:cs="Times New Roman"/>
                <w:sz w:val="20"/>
              </w:rPr>
            </w:pPr>
          </w:p>
        </w:tc>
        <w:tc>
          <w:tcPr>
            <w:tcW w:w="1063" w:type="pct"/>
            <w:vAlign w:val="center"/>
          </w:tcPr>
          <w:p w14:paraId="7F8F8D62" w14:textId="77777777" w:rsidR="00AB42DA" w:rsidRPr="00935076" w:rsidRDefault="00AB42DA" w:rsidP="00AB42DA">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1.3. tikslinės paskirties lėšos ir pajamų įmokos</w:t>
            </w:r>
          </w:p>
        </w:tc>
        <w:tc>
          <w:tcPr>
            <w:tcW w:w="322" w:type="pct"/>
            <w:vAlign w:val="center"/>
          </w:tcPr>
          <w:p w14:paraId="412FEF53"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322" w:type="pct"/>
            <w:vAlign w:val="center"/>
          </w:tcPr>
          <w:p w14:paraId="66FD0D67"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318" w:type="pct"/>
            <w:vAlign w:val="center"/>
          </w:tcPr>
          <w:p w14:paraId="14F828D9"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234" w:type="pct"/>
            <w:vAlign w:val="center"/>
          </w:tcPr>
          <w:p w14:paraId="0F43CD0D"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337" w:type="pct"/>
            <w:vAlign w:val="center"/>
          </w:tcPr>
          <w:p w14:paraId="371E1263"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337" w:type="pct"/>
            <w:vAlign w:val="center"/>
          </w:tcPr>
          <w:p w14:paraId="17B42F51"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337" w:type="pct"/>
            <w:vAlign w:val="center"/>
          </w:tcPr>
          <w:p w14:paraId="7687F79C"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235" w:type="pct"/>
            <w:vAlign w:val="center"/>
          </w:tcPr>
          <w:p w14:paraId="59331CEC"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318" w:type="pct"/>
            <w:vAlign w:val="center"/>
          </w:tcPr>
          <w:p w14:paraId="18E97050"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318" w:type="pct"/>
            <w:vAlign w:val="center"/>
          </w:tcPr>
          <w:p w14:paraId="4E867A17" w14:textId="77777777" w:rsidR="00AB42DA" w:rsidRPr="00935076" w:rsidRDefault="00AB42DA" w:rsidP="00AB42DA">
            <w:pPr>
              <w:spacing w:before="120" w:line="240" w:lineRule="auto"/>
              <w:jc w:val="right"/>
              <w:rPr>
                <w:rFonts w:ascii="Times New Roman" w:hAnsi="Times New Roman" w:cs="Times New Roman"/>
                <w:snapToGrid w:val="0"/>
                <w:sz w:val="22"/>
                <w:szCs w:val="22"/>
              </w:rPr>
            </w:pPr>
          </w:p>
        </w:tc>
        <w:tc>
          <w:tcPr>
            <w:tcW w:w="318" w:type="pct"/>
            <w:vAlign w:val="center"/>
          </w:tcPr>
          <w:p w14:paraId="180693B5" w14:textId="77777777" w:rsidR="00AB42DA" w:rsidRPr="00935076" w:rsidRDefault="00AB42DA" w:rsidP="00AB42DA">
            <w:pPr>
              <w:spacing w:before="0" w:line="240" w:lineRule="auto"/>
              <w:jc w:val="right"/>
              <w:rPr>
                <w:rFonts w:ascii="Times New Roman" w:hAnsi="Times New Roman" w:cs="Times New Roman"/>
                <w:snapToGrid w:val="0"/>
                <w:sz w:val="22"/>
                <w:szCs w:val="22"/>
              </w:rPr>
            </w:pPr>
          </w:p>
        </w:tc>
        <w:tc>
          <w:tcPr>
            <w:tcW w:w="215" w:type="pct"/>
            <w:vAlign w:val="center"/>
          </w:tcPr>
          <w:p w14:paraId="4F5D47F1" w14:textId="77777777" w:rsidR="00AB42DA" w:rsidRPr="00935076" w:rsidRDefault="00AB42DA" w:rsidP="00AB42DA">
            <w:pPr>
              <w:spacing w:before="0" w:line="240" w:lineRule="auto"/>
              <w:jc w:val="right"/>
              <w:rPr>
                <w:rFonts w:ascii="Times New Roman" w:hAnsi="Times New Roman" w:cs="Times New Roman"/>
                <w:snapToGrid w:val="0"/>
                <w:sz w:val="22"/>
                <w:szCs w:val="22"/>
              </w:rPr>
            </w:pPr>
          </w:p>
        </w:tc>
      </w:tr>
      <w:tr w:rsidR="00AB42DA" w:rsidRPr="00935076" w14:paraId="79B3BCCC" w14:textId="77777777" w:rsidTr="001D0AA9">
        <w:trPr>
          <w:cantSplit/>
          <w:trHeight w:val="20"/>
        </w:trPr>
        <w:tc>
          <w:tcPr>
            <w:tcW w:w="326" w:type="pct"/>
            <w:shd w:val="clear" w:color="auto" w:fill="ACBDD4"/>
            <w:vAlign w:val="center"/>
          </w:tcPr>
          <w:p w14:paraId="675F8630" w14:textId="77777777" w:rsidR="00AB42DA" w:rsidRPr="00935076" w:rsidRDefault="00AB42DA" w:rsidP="00AB42DA">
            <w:pPr>
              <w:spacing w:before="0" w:line="240" w:lineRule="auto"/>
              <w:jc w:val="left"/>
              <w:rPr>
                <w:rFonts w:ascii="Times New Roman" w:hAnsi="Times New Roman" w:cs="Times New Roman"/>
                <w:sz w:val="20"/>
              </w:rPr>
            </w:pPr>
          </w:p>
        </w:tc>
        <w:tc>
          <w:tcPr>
            <w:tcW w:w="1063" w:type="pct"/>
            <w:shd w:val="clear" w:color="auto" w:fill="ACBDD4"/>
            <w:vAlign w:val="center"/>
          </w:tcPr>
          <w:p w14:paraId="56ABCBDC" w14:textId="77777777" w:rsidR="00AB42DA" w:rsidRPr="00935076" w:rsidRDefault="00AB42DA" w:rsidP="00AB42DA">
            <w:pPr>
              <w:spacing w:before="0" w:line="240" w:lineRule="auto"/>
              <w:jc w:val="left"/>
              <w:rPr>
                <w:rFonts w:ascii="Times New Roman" w:hAnsi="Times New Roman" w:cs="Times New Roman"/>
                <w:color w:val="000000"/>
                <w:sz w:val="18"/>
                <w:szCs w:val="18"/>
              </w:rPr>
            </w:pPr>
            <w:r w:rsidRPr="00935076">
              <w:rPr>
                <w:rFonts w:ascii="Times New Roman" w:hAnsi="Times New Roman" w:cs="Times New Roman"/>
                <w:color w:val="000000"/>
                <w:sz w:val="18"/>
                <w:szCs w:val="18"/>
              </w:rPr>
              <w:t>2. Kiti šaltiniai (Europos Sąjungos finansinė parama projektams įgyvendinti ir kitos teisėtai gautos lėšos)</w:t>
            </w:r>
          </w:p>
        </w:tc>
        <w:tc>
          <w:tcPr>
            <w:tcW w:w="322" w:type="pct"/>
            <w:shd w:val="clear" w:color="auto" w:fill="ACBDD4"/>
            <w:vAlign w:val="center"/>
          </w:tcPr>
          <w:p w14:paraId="17B88A65"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322" w:type="pct"/>
            <w:shd w:val="clear" w:color="auto" w:fill="ACBDD4"/>
            <w:vAlign w:val="center"/>
          </w:tcPr>
          <w:p w14:paraId="1DA20582"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318" w:type="pct"/>
            <w:shd w:val="clear" w:color="auto" w:fill="ACBDD4"/>
            <w:vAlign w:val="center"/>
          </w:tcPr>
          <w:p w14:paraId="6BBA0445"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234" w:type="pct"/>
            <w:shd w:val="clear" w:color="auto" w:fill="ACBDD4"/>
            <w:vAlign w:val="center"/>
          </w:tcPr>
          <w:p w14:paraId="5A42C62C"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337" w:type="pct"/>
            <w:shd w:val="clear" w:color="auto" w:fill="ACBDD4"/>
            <w:vAlign w:val="center"/>
          </w:tcPr>
          <w:p w14:paraId="4EB9709B"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337" w:type="pct"/>
            <w:shd w:val="clear" w:color="auto" w:fill="ACBDD4"/>
            <w:vAlign w:val="center"/>
          </w:tcPr>
          <w:p w14:paraId="3B21D65B"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337" w:type="pct"/>
            <w:shd w:val="clear" w:color="auto" w:fill="ACBDD4"/>
            <w:vAlign w:val="center"/>
          </w:tcPr>
          <w:p w14:paraId="1C29380E"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235" w:type="pct"/>
            <w:shd w:val="clear" w:color="auto" w:fill="ACBDD4"/>
            <w:vAlign w:val="center"/>
          </w:tcPr>
          <w:p w14:paraId="74582023"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318" w:type="pct"/>
            <w:shd w:val="clear" w:color="auto" w:fill="ACBDD4"/>
            <w:vAlign w:val="center"/>
          </w:tcPr>
          <w:p w14:paraId="73D5E19D"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318" w:type="pct"/>
            <w:shd w:val="clear" w:color="auto" w:fill="ACBDD4"/>
            <w:vAlign w:val="center"/>
          </w:tcPr>
          <w:p w14:paraId="6F3D2A76"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318" w:type="pct"/>
            <w:shd w:val="clear" w:color="auto" w:fill="ACBDD4"/>
            <w:vAlign w:val="center"/>
          </w:tcPr>
          <w:p w14:paraId="1892D666"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c>
          <w:tcPr>
            <w:tcW w:w="215" w:type="pct"/>
            <w:shd w:val="clear" w:color="auto" w:fill="ACBDD4"/>
            <w:vAlign w:val="center"/>
          </w:tcPr>
          <w:p w14:paraId="5437BF53" w14:textId="77777777" w:rsidR="00AB42DA" w:rsidRPr="00935076" w:rsidRDefault="00AB42DA" w:rsidP="00AB42DA">
            <w:pPr>
              <w:spacing w:before="0" w:line="240" w:lineRule="auto"/>
              <w:jc w:val="right"/>
              <w:rPr>
                <w:rFonts w:ascii="Times New Roman" w:hAnsi="Times New Roman" w:cs="Times New Roman"/>
                <w:snapToGrid w:val="0"/>
                <w:color w:val="FF0000"/>
                <w:sz w:val="22"/>
                <w:szCs w:val="22"/>
              </w:rPr>
            </w:pPr>
          </w:p>
        </w:tc>
      </w:tr>
      <w:tr w:rsidR="00AB42DA" w:rsidRPr="00935076" w14:paraId="5177A54B" w14:textId="77777777" w:rsidTr="001D0AA9">
        <w:trPr>
          <w:cantSplit/>
          <w:trHeight w:val="20"/>
        </w:trPr>
        <w:tc>
          <w:tcPr>
            <w:tcW w:w="326" w:type="pct"/>
            <w:shd w:val="clear" w:color="auto" w:fill="ACBDD4"/>
            <w:vAlign w:val="center"/>
          </w:tcPr>
          <w:p w14:paraId="7F5EE2A7" w14:textId="77777777" w:rsidR="00AB42DA" w:rsidRPr="00935076" w:rsidRDefault="00AB42DA" w:rsidP="00AB42DA">
            <w:pPr>
              <w:spacing w:before="0" w:line="240" w:lineRule="auto"/>
              <w:jc w:val="left"/>
              <w:rPr>
                <w:rFonts w:ascii="Times New Roman" w:hAnsi="Times New Roman" w:cs="Times New Roman"/>
                <w:b/>
                <w:sz w:val="20"/>
                <w:szCs w:val="20"/>
              </w:rPr>
            </w:pPr>
          </w:p>
        </w:tc>
        <w:tc>
          <w:tcPr>
            <w:tcW w:w="1063" w:type="pct"/>
            <w:shd w:val="clear" w:color="auto" w:fill="ACBDD4"/>
            <w:vAlign w:val="center"/>
          </w:tcPr>
          <w:p w14:paraId="762A2D4E" w14:textId="77777777" w:rsidR="00AB42DA" w:rsidRPr="00935076" w:rsidRDefault="00AB42DA" w:rsidP="00AB42DA">
            <w:pPr>
              <w:spacing w:before="0" w:line="240" w:lineRule="auto"/>
              <w:jc w:val="left"/>
              <w:rPr>
                <w:rFonts w:ascii="Times New Roman" w:hAnsi="Times New Roman" w:cs="Times New Roman"/>
                <w:b/>
                <w:sz w:val="20"/>
                <w:szCs w:val="20"/>
              </w:rPr>
            </w:pPr>
            <w:r w:rsidRPr="00935076">
              <w:rPr>
                <w:rFonts w:ascii="Times New Roman" w:hAnsi="Times New Roman" w:cs="Times New Roman"/>
                <w:b/>
                <w:sz w:val="20"/>
                <w:szCs w:val="20"/>
              </w:rPr>
              <w:t>Iš viso programai finansuoti (1+2)</w:t>
            </w:r>
          </w:p>
        </w:tc>
        <w:tc>
          <w:tcPr>
            <w:tcW w:w="322" w:type="pct"/>
            <w:shd w:val="clear" w:color="auto" w:fill="ACBDD4"/>
          </w:tcPr>
          <w:p w14:paraId="4B19074A" w14:textId="77777777" w:rsidR="00AB42DA" w:rsidRPr="00935076" w:rsidRDefault="009546E8"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5916</w:t>
            </w:r>
          </w:p>
        </w:tc>
        <w:tc>
          <w:tcPr>
            <w:tcW w:w="322" w:type="pct"/>
            <w:shd w:val="clear" w:color="auto" w:fill="ACBDD4"/>
          </w:tcPr>
          <w:p w14:paraId="1A3988C3" w14:textId="77777777" w:rsidR="00AB42DA" w:rsidRPr="00935076" w:rsidRDefault="009546E8"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5906</w:t>
            </w:r>
          </w:p>
        </w:tc>
        <w:tc>
          <w:tcPr>
            <w:tcW w:w="318" w:type="pct"/>
            <w:shd w:val="clear" w:color="auto" w:fill="ACBDD4"/>
          </w:tcPr>
          <w:p w14:paraId="2C406361"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19</w:t>
            </w:r>
            <w:r w:rsidR="00AA3C37" w:rsidRPr="00935076">
              <w:rPr>
                <w:rFonts w:ascii="Times New Roman" w:hAnsi="Times New Roman" w:cs="Times New Roman"/>
                <w:b/>
                <w:bCs/>
                <w:snapToGrid w:val="0"/>
              </w:rPr>
              <w:t>71</w:t>
            </w:r>
          </w:p>
        </w:tc>
        <w:tc>
          <w:tcPr>
            <w:tcW w:w="234" w:type="pct"/>
            <w:shd w:val="clear" w:color="auto" w:fill="ACBDD4"/>
          </w:tcPr>
          <w:p w14:paraId="3D313F1B"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10</w:t>
            </w:r>
          </w:p>
        </w:tc>
        <w:tc>
          <w:tcPr>
            <w:tcW w:w="337" w:type="pct"/>
            <w:shd w:val="clear" w:color="auto" w:fill="ACBDD4"/>
          </w:tcPr>
          <w:p w14:paraId="254EB17F"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48</w:t>
            </w:r>
            <w:r w:rsidR="009546E8" w:rsidRPr="00935076">
              <w:rPr>
                <w:rFonts w:ascii="Times New Roman" w:hAnsi="Times New Roman" w:cs="Times New Roman"/>
                <w:b/>
                <w:bCs/>
                <w:snapToGrid w:val="0"/>
              </w:rPr>
              <w:t>86</w:t>
            </w:r>
          </w:p>
        </w:tc>
        <w:tc>
          <w:tcPr>
            <w:tcW w:w="337" w:type="pct"/>
            <w:shd w:val="clear" w:color="auto" w:fill="ACBDD4"/>
          </w:tcPr>
          <w:p w14:paraId="56FC21F0"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48</w:t>
            </w:r>
            <w:r w:rsidR="00CD155C" w:rsidRPr="00935076">
              <w:rPr>
                <w:rFonts w:ascii="Times New Roman" w:hAnsi="Times New Roman" w:cs="Times New Roman"/>
                <w:b/>
                <w:bCs/>
                <w:snapToGrid w:val="0"/>
              </w:rPr>
              <w:t>8</w:t>
            </w:r>
            <w:r w:rsidR="009546E8" w:rsidRPr="00935076">
              <w:rPr>
                <w:rFonts w:ascii="Times New Roman" w:hAnsi="Times New Roman" w:cs="Times New Roman"/>
                <w:b/>
                <w:bCs/>
                <w:snapToGrid w:val="0"/>
              </w:rPr>
              <w:t>1</w:t>
            </w:r>
          </w:p>
        </w:tc>
        <w:tc>
          <w:tcPr>
            <w:tcW w:w="337" w:type="pct"/>
            <w:shd w:val="clear" w:color="auto" w:fill="ACBDD4"/>
          </w:tcPr>
          <w:p w14:paraId="21AED4FF" w14:textId="77777777" w:rsidR="00AB42DA" w:rsidRPr="00935076" w:rsidRDefault="00CD155C"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1894</w:t>
            </w:r>
          </w:p>
        </w:tc>
        <w:tc>
          <w:tcPr>
            <w:tcW w:w="235" w:type="pct"/>
            <w:shd w:val="clear" w:color="auto" w:fill="ACBDD4"/>
          </w:tcPr>
          <w:p w14:paraId="4B2E0830"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5</w:t>
            </w:r>
          </w:p>
        </w:tc>
        <w:tc>
          <w:tcPr>
            <w:tcW w:w="318" w:type="pct"/>
            <w:shd w:val="clear" w:color="auto" w:fill="ACBDD4"/>
          </w:tcPr>
          <w:p w14:paraId="3FFCF334"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48</w:t>
            </w:r>
            <w:r w:rsidR="009546E8" w:rsidRPr="00935076">
              <w:rPr>
                <w:rFonts w:ascii="Times New Roman" w:hAnsi="Times New Roman" w:cs="Times New Roman"/>
                <w:b/>
                <w:bCs/>
                <w:snapToGrid w:val="0"/>
              </w:rPr>
              <w:t>86</w:t>
            </w:r>
          </w:p>
        </w:tc>
        <w:tc>
          <w:tcPr>
            <w:tcW w:w="318" w:type="pct"/>
            <w:shd w:val="clear" w:color="auto" w:fill="ACBDD4"/>
          </w:tcPr>
          <w:p w14:paraId="660ADC98"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48</w:t>
            </w:r>
            <w:r w:rsidR="00CD155C" w:rsidRPr="00935076">
              <w:rPr>
                <w:rFonts w:ascii="Times New Roman" w:hAnsi="Times New Roman" w:cs="Times New Roman"/>
                <w:b/>
                <w:bCs/>
                <w:snapToGrid w:val="0"/>
              </w:rPr>
              <w:t>8</w:t>
            </w:r>
            <w:r w:rsidR="009546E8" w:rsidRPr="00935076">
              <w:rPr>
                <w:rFonts w:ascii="Times New Roman" w:hAnsi="Times New Roman" w:cs="Times New Roman"/>
                <w:b/>
                <w:bCs/>
                <w:snapToGrid w:val="0"/>
              </w:rPr>
              <w:t>1</w:t>
            </w:r>
          </w:p>
        </w:tc>
        <w:tc>
          <w:tcPr>
            <w:tcW w:w="318" w:type="pct"/>
            <w:shd w:val="clear" w:color="auto" w:fill="ACBDD4"/>
          </w:tcPr>
          <w:p w14:paraId="49BD90BB"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1</w:t>
            </w:r>
            <w:r w:rsidR="00CD155C" w:rsidRPr="00935076">
              <w:rPr>
                <w:rFonts w:ascii="Times New Roman" w:hAnsi="Times New Roman" w:cs="Times New Roman"/>
                <w:b/>
                <w:bCs/>
                <w:snapToGrid w:val="0"/>
              </w:rPr>
              <w:t>894</w:t>
            </w:r>
          </w:p>
        </w:tc>
        <w:tc>
          <w:tcPr>
            <w:tcW w:w="215" w:type="pct"/>
            <w:shd w:val="clear" w:color="auto" w:fill="ACBDD4"/>
          </w:tcPr>
          <w:p w14:paraId="086623CA" w14:textId="77777777" w:rsidR="00AB42DA" w:rsidRPr="00935076" w:rsidRDefault="00AB42DA" w:rsidP="00AB42DA">
            <w:pPr>
              <w:spacing w:before="120" w:line="240" w:lineRule="auto"/>
              <w:jc w:val="right"/>
              <w:rPr>
                <w:rFonts w:ascii="Times New Roman" w:hAnsi="Times New Roman" w:cs="Times New Roman"/>
                <w:b/>
                <w:bCs/>
                <w:snapToGrid w:val="0"/>
              </w:rPr>
            </w:pPr>
            <w:r w:rsidRPr="00935076">
              <w:rPr>
                <w:rFonts w:ascii="Times New Roman" w:hAnsi="Times New Roman" w:cs="Times New Roman"/>
                <w:b/>
                <w:bCs/>
                <w:snapToGrid w:val="0"/>
              </w:rPr>
              <w:t>5</w:t>
            </w:r>
          </w:p>
        </w:tc>
      </w:tr>
    </w:tbl>
    <w:p w14:paraId="760D0ED3" w14:textId="77777777" w:rsidR="00CD7B94" w:rsidRPr="00935076" w:rsidRDefault="00CD7B94" w:rsidP="00CD7B94">
      <w:pPr>
        <w:spacing w:before="0" w:after="200" w:line="240" w:lineRule="auto"/>
        <w:jc w:val="center"/>
        <w:rPr>
          <w:rFonts w:ascii="Times New Roman" w:hAnsi="Times New Roman" w:cs="Times New Roman"/>
        </w:rPr>
      </w:pPr>
    </w:p>
    <w:p w14:paraId="6DFEBA06" w14:textId="77777777" w:rsidR="006E58CF" w:rsidRPr="00935076" w:rsidRDefault="006E58CF" w:rsidP="006E58CF">
      <w:pPr>
        <w:spacing w:before="120" w:line="240" w:lineRule="auto"/>
        <w:rPr>
          <w:rFonts w:ascii="Times New Roman" w:hAnsi="Times New Roman" w:cs="Times New Roman"/>
          <w:b/>
          <w:caps/>
        </w:rPr>
        <w:sectPr w:rsidR="006E58CF" w:rsidRPr="00935076" w:rsidSect="0085574D">
          <w:pgSz w:w="16838" w:h="11906" w:orient="landscape" w:code="9"/>
          <w:pgMar w:top="1701" w:right="1134" w:bottom="567" w:left="1134" w:header="397" w:footer="567" w:gutter="0"/>
          <w:cols w:space="1296"/>
          <w:titlePg/>
          <w:docGrid w:linePitch="360"/>
        </w:sectPr>
      </w:pPr>
    </w:p>
    <w:p w14:paraId="60335E4E" w14:textId="77777777" w:rsidR="006E58CF" w:rsidRPr="00935076" w:rsidRDefault="00FE529C" w:rsidP="00FE529C">
      <w:pPr>
        <w:spacing w:before="0" w:after="200" w:line="240" w:lineRule="auto"/>
        <w:rPr>
          <w:rFonts w:ascii="Times New Roman" w:hAnsi="Times New Roman" w:cs="Times New Roman"/>
        </w:rPr>
      </w:pPr>
      <w:r w:rsidRPr="00935076">
        <w:rPr>
          <w:rFonts w:ascii="Times New Roman" w:hAnsi="Times New Roman" w:cs="Times New Roman"/>
          <w:b/>
          <w:i/>
          <w:snapToGrid w:val="0"/>
        </w:rPr>
        <w:lastRenderedPageBreak/>
        <w:t>3. lentelė.</w:t>
      </w:r>
      <w:r w:rsidRPr="00935076">
        <w:rPr>
          <w:rFonts w:ascii="Times New Roman" w:hAnsi="Times New Roman" w:cs="Times New Roman"/>
          <w:b/>
          <w:snapToGrid w:val="0"/>
        </w:rPr>
        <w:t xml:space="preserve"> Programos tikslai, uždaviniai, vertinimo kriterijai ir jų reikšmės</w:t>
      </w:r>
    </w:p>
    <w:tbl>
      <w:tblPr>
        <w:tblW w:w="4926"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ayout w:type="fixed"/>
        <w:tblLook w:val="04A0" w:firstRow="1" w:lastRow="0" w:firstColumn="1" w:lastColumn="0" w:noHBand="0" w:noVBand="1"/>
      </w:tblPr>
      <w:tblGrid>
        <w:gridCol w:w="2341"/>
        <w:gridCol w:w="1814"/>
        <w:gridCol w:w="2654"/>
        <w:gridCol w:w="838"/>
        <w:gridCol w:w="976"/>
        <w:gridCol w:w="979"/>
        <w:gridCol w:w="976"/>
        <w:gridCol w:w="981"/>
        <w:gridCol w:w="1116"/>
        <w:gridCol w:w="1673"/>
      </w:tblGrid>
      <w:tr w:rsidR="001C5779" w:rsidRPr="00935076" w14:paraId="40D57569" w14:textId="77777777" w:rsidTr="009F0C92">
        <w:trPr>
          <w:cantSplit/>
          <w:trHeight w:val="230"/>
          <w:tblHeader/>
        </w:trPr>
        <w:tc>
          <w:tcPr>
            <w:tcW w:w="816" w:type="pct"/>
            <w:vMerge w:val="restart"/>
            <w:shd w:val="clear" w:color="auto" w:fill="92B6D5"/>
            <w:vAlign w:val="center"/>
          </w:tcPr>
          <w:p w14:paraId="2DB5C65B" w14:textId="77777777" w:rsidR="001C5779" w:rsidRPr="00935076" w:rsidRDefault="001C5779"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Tikslų ir uždavinių pavadinimai</w:t>
            </w:r>
          </w:p>
        </w:tc>
        <w:tc>
          <w:tcPr>
            <w:tcW w:w="632" w:type="pct"/>
            <w:vMerge w:val="restart"/>
            <w:shd w:val="clear" w:color="auto" w:fill="92B6D5"/>
            <w:vAlign w:val="center"/>
          </w:tcPr>
          <w:p w14:paraId="318759BE" w14:textId="77777777" w:rsidR="001C5779" w:rsidRPr="00935076" w:rsidRDefault="001C5779"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kriterijaus kodas</w:t>
            </w:r>
          </w:p>
        </w:tc>
        <w:tc>
          <w:tcPr>
            <w:tcW w:w="925" w:type="pct"/>
            <w:vMerge w:val="restart"/>
            <w:shd w:val="clear" w:color="auto" w:fill="92B6D5"/>
            <w:vAlign w:val="center"/>
          </w:tcPr>
          <w:p w14:paraId="308A88D8" w14:textId="77777777" w:rsidR="001C5779" w:rsidRPr="00935076" w:rsidRDefault="001C5779"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pavadinimai</w:t>
            </w:r>
          </w:p>
        </w:tc>
        <w:tc>
          <w:tcPr>
            <w:tcW w:w="292" w:type="pct"/>
            <w:vMerge w:val="restart"/>
            <w:shd w:val="clear" w:color="auto" w:fill="92B6D5"/>
            <w:vAlign w:val="center"/>
          </w:tcPr>
          <w:p w14:paraId="4DB0907F" w14:textId="77777777" w:rsidR="001C5779" w:rsidRPr="00935076" w:rsidRDefault="001C5779"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Mato vnt.</w:t>
            </w:r>
          </w:p>
        </w:tc>
        <w:tc>
          <w:tcPr>
            <w:tcW w:w="1363" w:type="pct"/>
            <w:gridSpan w:val="4"/>
            <w:shd w:val="clear" w:color="auto" w:fill="92B6D5"/>
          </w:tcPr>
          <w:p w14:paraId="09A443AA" w14:textId="77777777" w:rsidR="001C5779" w:rsidRPr="00935076" w:rsidRDefault="001C5779"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reikšmės</w:t>
            </w:r>
          </w:p>
        </w:tc>
        <w:tc>
          <w:tcPr>
            <w:tcW w:w="389" w:type="pct"/>
            <w:vMerge w:val="restart"/>
            <w:shd w:val="clear" w:color="auto" w:fill="92B6D5"/>
            <w:vAlign w:val="center"/>
          </w:tcPr>
          <w:p w14:paraId="7DC476F8" w14:textId="77777777" w:rsidR="001C5779" w:rsidRPr="00935076" w:rsidRDefault="001C5779"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napToGrid w:val="0"/>
                <w:sz w:val="20"/>
                <w:szCs w:val="20"/>
                <w:lang w:val="lt-LT" w:eastAsia="en-US"/>
              </w:rPr>
              <w:t>Terminas</w:t>
            </w:r>
          </w:p>
        </w:tc>
        <w:tc>
          <w:tcPr>
            <w:tcW w:w="583" w:type="pct"/>
            <w:vMerge w:val="restart"/>
            <w:shd w:val="clear" w:color="auto" w:fill="92B6D5"/>
            <w:vAlign w:val="center"/>
          </w:tcPr>
          <w:p w14:paraId="7514FA5B" w14:textId="77777777" w:rsidR="001C5779" w:rsidRPr="00935076" w:rsidRDefault="001C5779" w:rsidP="00AF4196">
            <w:pPr>
              <w:pStyle w:val="Pagrindinistekstas2"/>
              <w:tabs>
                <w:tab w:val="left" w:pos="-567"/>
                <w:tab w:val="left" w:pos="1134"/>
              </w:tabs>
              <w:spacing w:before="120" w:after="0" w:line="240" w:lineRule="auto"/>
              <w:ind w:right="57"/>
              <w:jc w:val="center"/>
              <w:rPr>
                <w:rFonts w:ascii="Times New Roman" w:hAnsi="Times New Roman"/>
                <w:b/>
                <w:snapToGrid w:val="0"/>
                <w:sz w:val="20"/>
                <w:szCs w:val="20"/>
                <w:lang w:val="lt-LT" w:eastAsia="en-US"/>
              </w:rPr>
            </w:pPr>
            <w:r w:rsidRPr="00935076">
              <w:rPr>
                <w:rFonts w:ascii="Times New Roman" w:hAnsi="Times New Roman"/>
                <w:b/>
                <w:snapToGrid w:val="0"/>
                <w:sz w:val="20"/>
                <w:szCs w:val="20"/>
                <w:lang w:val="lt-LT" w:eastAsia="en-US"/>
              </w:rPr>
              <w:t>Koordinatorius</w:t>
            </w:r>
          </w:p>
        </w:tc>
      </w:tr>
      <w:tr w:rsidR="00FC458A" w:rsidRPr="00935076" w14:paraId="3D7C4910" w14:textId="77777777" w:rsidTr="009F0C92">
        <w:trPr>
          <w:cantSplit/>
          <w:trHeight w:val="230"/>
          <w:tblHeader/>
        </w:trPr>
        <w:tc>
          <w:tcPr>
            <w:tcW w:w="816" w:type="pct"/>
            <w:vMerge/>
            <w:vAlign w:val="center"/>
          </w:tcPr>
          <w:p w14:paraId="58061CD4"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p>
        </w:tc>
        <w:tc>
          <w:tcPr>
            <w:tcW w:w="632" w:type="pct"/>
            <w:vMerge/>
            <w:vAlign w:val="center"/>
          </w:tcPr>
          <w:p w14:paraId="7D8CC921"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p>
        </w:tc>
        <w:tc>
          <w:tcPr>
            <w:tcW w:w="925" w:type="pct"/>
            <w:vMerge/>
            <w:vAlign w:val="center"/>
          </w:tcPr>
          <w:p w14:paraId="1D0CE835"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p>
        </w:tc>
        <w:tc>
          <w:tcPr>
            <w:tcW w:w="292" w:type="pct"/>
            <w:vMerge/>
            <w:vAlign w:val="center"/>
          </w:tcPr>
          <w:p w14:paraId="1334FE6A"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p>
        </w:tc>
        <w:tc>
          <w:tcPr>
            <w:tcW w:w="340" w:type="pct"/>
            <w:shd w:val="clear" w:color="auto" w:fill="92B6D5"/>
            <w:vAlign w:val="center"/>
          </w:tcPr>
          <w:p w14:paraId="7310F515"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2020 m.</w:t>
            </w:r>
          </w:p>
        </w:tc>
        <w:tc>
          <w:tcPr>
            <w:tcW w:w="341" w:type="pct"/>
            <w:shd w:val="clear" w:color="auto" w:fill="92B6D5"/>
            <w:vAlign w:val="center"/>
          </w:tcPr>
          <w:p w14:paraId="6C9718E4"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2021 m.</w:t>
            </w:r>
          </w:p>
        </w:tc>
        <w:tc>
          <w:tcPr>
            <w:tcW w:w="340" w:type="pct"/>
            <w:shd w:val="clear" w:color="auto" w:fill="92B6D5"/>
            <w:vAlign w:val="center"/>
          </w:tcPr>
          <w:p w14:paraId="7BA2E32D"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2022 m.</w:t>
            </w:r>
          </w:p>
        </w:tc>
        <w:tc>
          <w:tcPr>
            <w:tcW w:w="342" w:type="pct"/>
            <w:shd w:val="clear" w:color="auto" w:fill="92B6D5"/>
            <w:vAlign w:val="center"/>
          </w:tcPr>
          <w:p w14:paraId="32F23B65"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2023 m.</w:t>
            </w:r>
          </w:p>
        </w:tc>
        <w:tc>
          <w:tcPr>
            <w:tcW w:w="389" w:type="pct"/>
            <w:vMerge/>
            <w:vAlign w:val="center"/>
          </w:tcPr>
          <w:p w14:paraId="11DD69E3"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c>
          <w:tcPr>
            <w:tcW w:w="583" w:type="pct"/>
            <w:vMerge/>
            <w:vAlign w:val="center"/>
          </w:tcPr>
          <w:p w14:paraId="7633D4EC"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r>
      <w:tr w:rsidR="00FC458A" w:rsidRPr="00935076" w14:paraId="10BBF19F" w14:textId="77777777" w:rsidTr="009F0C92">
        <w:trPr>
          <w:cantSplit/>
        </w:trPr>
        <w:tc>
          <w:tcPr>
            <w:tcW w:w="816" w:type="pct"/>
            <w:vMerge w:val="restart"/>
            <w:shd w:val="clear" w:color="auto" w:fill="ACBDD4"/>
            <w:vAlign w:val="center"/>
          </w:tcPr>
          <w:p w14:paraId="640BB0DE"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Užtikrinti teisės aktuose Administracijai priskirtų teismų ir teismų savivaldos institucijų aptarnavimo funkcijų vykdymą</w:t>
            </w:r>
          </w:p>
        </w:tc>
        <w:tc>
          <w:tcPr>
            <w:tcW w:w="632" w:type="pct"/>
            <w:shd w:val="clear" w:color="auto" w:fill="ACBDD4"/>
          </w:tcPr>
          <w:p w14:paraId="2F8D2E7C" w14:textId="77777777" w:rsidR="00FC458A" w:rsidRPr="00935076" w:rsidRDefault="00FC458A" w:rsidP="00FC458A">
            <w:r w:rsidRPr="00935076">
              <w:rPr>
                <w:rFonts w:ascii="Times New Roman" w:hAnsi="Times New Roman" w:cs="Times New Roman"/>
                <w:smallCaps/>
                <w:color w:val="000000"/>
                <w:sz w:val="20"/>
                <w:szCs w:val="20"/>
                <w:lang w:eastAsia="lt-LT"/>
              </w:rPr>
              <w:t>R-01-01-01-01</w:t>
            </w:r>
          </w:p>
        </w:tc>
        <w:tc>
          <w:tcPr>
            <w:tcW w:w="925" w:type="pct"/>
            <w:shd w:val="clear" w:color="auto" w:fill="ACBDD4"/>
            <w:vAlign w:val="center"/>
          </w:tcPr>
          <w:p w14:paraId="563D0BDC"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Teisėjų tarybos posėdyje Administracijai suformuotų pavedimų įvykdymas laiku</w:t>
            </w:r>
          </w:p>
        </w:tc>
        <w:tc>
          <w:tcPr>
            <w:tcW w:w="292" w:type="pct"/>
            <w:shd w:val="clear" w:color="auto" w:fill="ACBDD4"/>
            <w:vAlign w:val="center"/>
          </w:tcPr>
          <w:p w14:paraId="7EFCD554"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sz w:val="20"/>
                <w:szCs w:val="20"/>
                <w:lang w:val="lt-LT" w:eastAsia="lt-LT"/>
              </w:rPr>
            </w:pPr>
            <w:r w:rsidRPr="00935076">
              <w:rPr>
                <w:rFonts w:ascii="Times New Roman" w:hAnsi="Times New Roman"/>
                <w:sz w:val="20"/>
                <w:szCs w:val="20"/>
                <w:lang w:val="lt-LT" w:eastAsia="lt-LT"/>
              </w:rPr>
              <w:t>%</w:t>
            </w:r>
          </w:p>
        </w:tc>
        <w:tc>
          <w:tcPr>
            <w:tcW w:w="340" w:type="pct"/>
            <w:shd w:val="clear" w:color="auto" w:fill="ACBDD4"/>
            <w:vAlign w:val="center"/>
          </w:tcPr>
          <w:p w14:paraId="4490F29F"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90</w:t>
            </w:r>
          </w:p>
        </w:tc>
        <w:tc>
          <w:tcPr>
            <w:tcW w:w="341" w:type="pct"/>
            <w:shd w:val="clear" w:color="auto" w:fill="ACBDD4"/>
            <w:vAlign w:val="center"/>
          </w:tcPr>
          <w:p w14:paraId="07B8A863"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90</w:t>
            </w:r>
          </w:p>
        </w:tc>
        <w:tc>
          <w:tcPr>
            <w:tcW w:w="340" w:type="pct"/>
            <w:shd w:val="clear" w:color="auto" w:fill="ACBDD4"/>
            <w:vAlign w:val="center"/>
          </w:tcPr>
          <w:p w14:paraId="5220A3A6"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90</w:t>
            </w:r>
          </w:p>
        </w:tc>
        <w:tc>
          <w:tcPr>
            <w:tcW w:w="342" w:type="pct"/>
            <w:shd w:val="clear" w:color="auto" w:fill="ACBDD4"/>
            <w:vAlign w:val="center"/>
          </w:tcPr>
          <w:p w14:paraId="4932EE4C"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90</w:t>
            </w:r>
          </w:p>
        </w:tc>
        <w:tc>
          <w:tcPr>
            <w:tcW w:w="389" w:type="pct"/>
            <w:shd w:val="clear" w:color="auto" w:fill="ACBDD4"/>
            <w:vAlign w:val="center"/>
          </w:tcPr>
          <w:p w14:paraId="41ECAF07" w14:textId="77777777" w:rsidR="00FC458A" w:rsidRPr="00935076" w:rsidRDefault="00FC458A" w:rsidP="00FC458A">
            <w:pPr>
              <w:pStyle w:val="Pagrindinistekstas2"/>
              <w:tabs>
                <w:tab w:val="left" w:pos="-567"/>
                <w:tab w:val="left" w:pos="1134"/>
              </w:tabs>
              <w:spacing w:after="0" w:line="240" w:lineRule="auto"/>
              <w:ind w:right="57"/>
              <w:jc w:val="center"/>
              <w:rPr>
                <w:rFonts w:ascii="Times New Roman" w:hAnsi="Times New Roman"/>
                <w:smallCaps/>
                <w:sz w:val="20"/>
                <w:szCs w:val="20"/>
                <w:lang w:val="lt-LT" w:eastAsia="lt-LT"/>
              </w:rPr>
            </w:pPr>
            <w:r w:rsidRPr="00935076">
              <w:rPr>
                <w:rFonts w:ascii="Times New Roman" w:hAnsi="Times New Roman"/>
                <w:snapToGrid w:val="0"/>
                <w:sz w:val="20"/>
                <w:lang w:val="lt-LT" w:eastAsia="en-US"/>
              </w:rPr>
              <w:t>Kasmet</w:t>
            </w:r>
          </w:p>
        </w:tc>
        <w:tc>
          <w:tcPr>
            <w:tcW w:w="583" w:type="pct"/>
            <w:shd w:val="clear" w:color="auto" w:fill="ACBDD4"/>
            <w:vAlign w:val="center"/>
          </w:tcPr>
          <w:p w14:paraId="30037C15"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Alina Dokutovičienė</w:t>
            </w:r>
          </w:p>
        </w:tc>
      </w:tr>
      <w:tr w:rsidR="00FC458A" w:rsidRPr="00935076" w14:paraId="0A085026" w14:textId="77777777" w:rsidTr="009F0C92">
        <w:trPr>
          <w:cantSplit/>
        </w:trPr>
        <w:tc>
          <w:tcPr>
            <w:tcW w:w="816" w:type="pct"/>
            <w:vMerge/>
            <w:shd w:val="clear" w:color="auto" w:fill="ACBDD4"/>
            <w:vAlign w:val="center"/>
          </w:tcPr>
          <w:p w14:paraId="153118E3"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632" w:type="pct"/>
            <w:shd w:val="clear" w:color="auto" w:fill="ACBDD4"/>
          </w:tcPr>
          <w:p w14:paraId="179471D1" w14:textId="77777777" w:rsidR="00FC458A" w:rsidRPr="00935076" w:rsidRDefault="00FC458A" w:rsidP="00FC458A">
            <w:r w:rsidRPr="00935076">
              <w:rPr>
                <w:rFonts w:ascii="Times New Roman" w:hAnsi="Times New Roman" w:cs="Times New Roman"/>
                <w:smallCaps/>
                <w:color w:val="000000"/>
                <w:sz w:val="20"/>
                <w:szCs w:val="20"/>
                <w:lang w:eastAsia="lt-LT"/>
              </w:rPr>
              <w:t>R-01-01-01-02</w:t>
            </w:r>
          </w:p>
        </w:tc>
        <w:tc>
          <w:tcPr>
            <w:tcW w:w="925" w:type="pct"/>
            <w:shd w:val="clear" w:color="auto" w:fill="ACBDD4"/>
            <w:vAlign w:val="center"/>
          </w:tcPr>
          <w:p w14:paraId="34DF1EFE"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 xml:space="preserve">Visuomenės pasitikėjimas teismais (Vilmorus) </w:t>
            </w:r>
          </w:p>
        </w:tc>
        <w:tc>
          <w:tcPr>
            <w:tcW w:w="292" w:type="pct"/>
            <w:shd w:val="clear" w:color="auto" w:fill="ACBDD4"/>
            <w:vAlign w:val="center"/>
          </w:tcPr>
          <w:p w14:paraId="6EB4B55C"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sz w:val="20"/>
                <w:szCs w:val="20"/>
                <w:lang w:val="lt-LT" w:eastAsia="lt-LT"/>
              </w:rPr>
            </w:pPr>
            <w:r w:rsidRPr="00935076">
              <w:rPr>
                <w:rFonts w:ascii="Times New Roman" w:hAnsi="Times New Roman"/>
                <w:sz w:val="20"/>
                <w:szCs w:val="20"/>
                <w:lang w:val="lt-LT" w:eastAsia="lt-LT"/>
              </w:rPr>
              <w:t>%</w:t>
            </w:r>
          </w:p>
        </w:tc>
        <w:tc>
          <w:tcPr>
            <w:tcW w:w="340" w:type="pct"/>
            <w:shd w:val="clear" w:color="auto" w:fill="ACBDD4"/>
            <w:vAlign w:val="center"/>
          </w:tcPr>
          <w:p w14:paraId="259E8861"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27,5</w:t>
            </w:r>
          </w:p>
        </w:tc>
        <w:tc>
          <w:tcPr>
            <w:tcW w:w="341" w:type="pct"/>
            <w:shd w:val="clear" w:color="auto" w:fill="ACBDD4"/>
            <w:vAlign w:val="center"/>
          </w:tcPr>
          <w:p w14:paraId="4DE2B1C0"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27,5</w:t>
            </w:r>
          </w:p>
        </w:tc>
        <w:tc>
          <w:tcPr>
            <w:tcW w:w="340" w:type="pct"/>
            <w:shd w:val="clear" w:color="auto" w:fill="ACBDD4"/>
            <w:vAlign w:val="center"/>
          </w:tcPr>
          <w:p w14:paraId="0CC9FBA7"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28</w:t>
            </w:r>
          </w:p>
        </w:tc>
        <w:tc>
          <w:tcPr>
            <w:tcW w:w="342" w:type="pct"/>
            <w:shd w:val="clear" w:color="auto" w:fill="ACBDD4"/>
            <w:vAlign w:val="center"/>
          </w:tcPr>
          <w:p w14:paraId="3BC7F489"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28</w:t>
            </w:r>
          </w:p>
        </w:tc>
        <w:tc>
          <w:tcPr>
            <w:tcW w:w="389" w:type="pct"/>
            <w:shd w:val="clear" w:color="auto" w:fill="ACBDD4"/>
            <w:vAlign w:val="center"/>
          </w:tcPr>
          <w:p w14:paraId="00FCEE76" w14:textId="77777777" w:rsidR="00FC458A" w:rsidRPr="00935076" w:rsidRDefault="00FC458A" w:rsidP="00FC458A">
            <w:pPr>
              <w:pStyle w:val="Pagrindinistekstas2"/>
              <w:tabs>
                <w:tab w:val="left" w:pos="-567"/>
                <w:tab w:val="left" w:pos="1134"/>
              </w:tabs>
              <w:spacing w:after="0" w:line="240" w:lineRule="auto"/>
              <w:ind w:right="57"/>
              <w:jc w:val="center"/>
              <w:rPr>
                <w:rFonts w:ascii="Times New Roman" w:hAnsi="Times New Roman"/>
                <w:snapToGrid w:val="0"/>
                <w:sz w:val="20"/>
                <w:lang w:val="lt-LT" w:eastAsia="en-US"/>
              </w:rPr>
            </w:pPr>
            <w:r w:rsidRPr="00935076">
              <w:rPr>
                <w:rFonts w:ascii="Times New Roman" w:hAnsi="Times New Roman"/>
                <w:snapToGrid w:val="0"/>
                <w:sz w:val="20"/>
                <w:lang w:val="lt-LT" w:eastAsia="en-US"/>
              </w:rPr>
              <w:t>Kasmet</w:t>
            </w:r>
          </w:p>
        </w:tc>
        <w:tc>
          <w:tcPr>
            <w:tcW w:w="583" w:type="pct"/>
            <w:shd w:val="clear" w:color="auto" w:fill="ACBDD4"/>
            <w:vAlign w:val="center"/>
          </w:tcPr>
          <w:p w14:paraId="0254CB4F"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Rūta Andriuškaitė</w:t>
            </w:r>
          </w:p>
        </w:tc>
      </w:tr>
      <w:tr w:rsidR="00FC458A" w:rsidRPr="00935076" w14:paraId="1A2E0949" w14:textId="77777777" w:rsidTr="009F0C92">
        <w:trPr>
          <w:cantSplit/>
        </w:trPr>
        <w:tc>
          <w:tcPr>
            <w:tcW w:w="816" w:type="pct"/>
            <w:vMerge w:val="restart"/>
            <w:shd w:val="clear" w:color="auto" w:fill="E9F1F7"/>
            <w:vAlign w:val="center"/>
          </w:tcPr>
          <w:p w14:paraId="7BF7747D"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snapToGrid w:val="0"/>
                <w:color w:val="000000"/>
                <w:sz w:val="20"/>
                <w:lang w:val="lt-LT" w:eastAsia="en-US"/>
              </w:rPr>
              <w:t>Užtikrinti kokybišką ir efektyvią Administracijos veiklą įgyvendinant teisės aktais Administracijai priskirtas funkcijas bei kitus teismų savivaldos institucijų pavedimus</w:t>
            </w:r>
          </w:p>
        </w:tc>
        <w:tc>
          <w:tcPr>
            <w:tcW w:w="632" w:type="pct"/>
            <w:shd w:val="clear" w:color="auto" w:fill="E9F1F7"/>
            <w:vAlign w:val="center"/>
          </w:tcPr>
          <w:p w14:paraId="5F3CD731" w14:textId="77777777" w:rsidR="00FC458A" w:rsidRPr="00935076" w:rsidRDefault="00FC458A" w:rsidP="00FC458A">
            <w:pPr>
              <w:jc w:val="left"/>
            </w:pPr>
            <w:r w:rsidRPr="00935076">
              <w:rPr>
                <w:rFonts w:ascii="Times New Roman" w:hAnsi="Times New Roman" w:cs="Times New Roman"/>
                <w:smallCaps/>
                <w:color w:val="000000"/>
                <w:sz w:val="20"/>
                <w:szCs w:val="20"/>
                <w:lang w:eastAsia="lt-LT"/>
              </w:rPr>
              <w:t>P-01-01-01-01-01</w:t>
            </w:r>
          </w:p>
        </w:tc>
        <w:tc>
          <w:tcPr>
            <w:tcW w:w="925" w:type="pct"/>
            <w:shd w:val="clear" w:color="auto" w:fill="E9F1F7"/>
            <w:vAlign w:val="center"/>
          </w:tcPr>
          <w:p w14:paraId="3C185662"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sz w:val="20"/>
                <w:szCs w:val="20"/>
                <w:lang w:val="lt-LT" w:eastAsia="en-US"/>
              </w:rPr>
              <w:t>Administracijos parengtų teismų savivaldos institucijų ir komisijų bei kitų komisijų sprendimų projektų skaičius</w:t>
            </w:r>
          </w:p>
        </w:tc>
        <w:tc>
          <w:tcPr>
            <w:tcW w:w="292" w:type="pct"/>
            <w:shd w:val="clear" w:color="auto" w:fill="E9F1F7"/>
            <w:vAlign w:val="center"/>
          </w:tcPr>
          <w:p w14:paraId="0CB6B071" w14:textId="77777777" w:rsidR="00FC458A" w:rsidRPr="00935076" w:rsidRDefault="00FC458A" w:rsidP="00FC458A">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vnt.</w:t>
            </w:r>
          </w:p>
        </w:tc>
        <w:tc>
          <w:tcPr>
            <w:tcW w:w="340" w:type="pct"/>
            <w:shd w:val="clear" w:color="auto" w:fill="E9F1F7"/>
            <w:vAlign w:val="center"/>
          </w:tcPr>
          <w:p w14:paraId="579B936D"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470</w:t>
            </w:r>
          </w:p>
        </w:tc>
        <w:tc>
          <w:tcPr>
            <w:tcW w:w="341" w:type="pct"/>
            <w:shd w:val="clear" w:color="auto" w:fill="E9F1F7"/>
            <w:vAlign w:val="center"/>
          </w:tcPr>
          <w:p w14:paraId="0673952B"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470</w:t>
            </w:r>
          </w:p>
        </w:tc>
        <w:tc>
          <w:tcPr>
            <w:tcW w:w="340" w:type="pct"/>
            <w:shd w:val="clear" w:color="auto" w:fill="E9F1F7"/>
            <w:vAlign w:val="center"/>
          </w:tcPr>
          <w:p w14:paraId="1B2E3A8F"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470</w:t>
            </w:r>
          </w:p>
        </w:tc>
        <w:tc>
          <w:tcPr>
            <w:tcW w:w="342" w:type="pct"/>
            <w:shd w:val="clear" w:color="auto" w:fill="E9F1F7"/>
            <w:vAlign w:val="center"/>
          </w:tcPr>
          <w:p w14:paraId="578952AB"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470</w:t>
            </w:r>
          </w:p>
        </w:tc>
        <w:tc>
          <w:tcPr>
            <w:tcW w:w="389" w:type="pct"/>
            <w:shd w:val="clear" w:color="auto" w:fill="E9F1F7"/>
            <w:vAlign w:val="center"/>
          </w:tcPr>
          <w:p w14:paraId="4A355857" w14:textId="77777777" w:rsidR="00FC458A" w:rsidRPr="00935076" w:rsidRDefault="00FC458A" w:rsidP="00FC458A">
            <w:pPr>
              <w:spacing w:before="0" w:line="240" w:lineRule="auto"/>
              <w:jc w:val="center"/>
            </w:pPr>
            <w:r w:rsidRPr="00935076">
              <w:rPr>
                <w:rFonts w:ascii="Times New Roman" w:hAnsi="Times New Roman" w:cs="Times New Roman"/>
                <w:snapToGrid w:val="0"/>
                <w:color w:val="000000"/>
                <w:sz w:val="20"/>
              </w:rPr>
              <w:t>Kasmet</w:t>
            </w:r>
          </w:p>
        </w:tc>
        <w:tc>
          <w:tcPr>
            <w:tcW w:w="583" w:type="pct"/>
            <w:vMerge w:val="restart"/>
            <w:shd w:val="clear" w:color="auto" w:fill="E9F1F7"/>
            <w:vAlign w:val="center"/>
          </w:tcPr>
          <w:p w14:paraId="7B8AE2DC"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Jovita Ramanauskienė</w:t>
            </w:r>
          </w:p>
        </w:tc>
      </w:tr>
      <w:tr w:rsidR="00FC458A" w:rsidRPr="00935076" w14:paraId="05AC468D" w14:textId="77777777" w:rsidTr="009F0C92">
        <w:trPr>
          <w:cantSplit/>
        </w:trPr>
        <w:tc>
          <w:tcPr>
            <w:tcW w:w="816" w:type="pct"/>
            <w:vMerge/>
            <w:shd w:val="clear" w:color="auto" w:fill="E9F1F7"/>
            <w:vAlign w:val="center"/>
          </w:tcPr>
          <w:p w14:paraId="7326F6A1"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632" w:type="pct"/>
            <w:shd w:val="clear" w:color="auto" w:fill="E9F1F7"/>
            <w:vAlign w:val="center"/>
          </w:tcPr>
          <w:p w14:paraId="38D078C6" w14:textId="77777777" w:rsidR="00FC458A" w:rsidRPr="00935076" w:rsidRDefault="00FC458A" w:rsidP="00FC458A">
            <w:pPr>
              <w:pStyle w:val="Pagrindinistekstas2"/>
              <w:tabs>
                <w:tab w:val="left" w:pos="-567"/>
                <w:tab w:val="left" w:pos="1134"/>
              </w:tabs>
              <w:spacing w:after="0" w:line="240" w:lineRule="auto"/>
              <w:ind w:right="57"/>
              <w:rPr>
                <w:rFonts w:ascii="Times New Roman" w:hAnsi="Times New Roman"/>
                <w:color w:val="000000"/>
                <w:sz w:val="20"/>
                <w:szCs w:val="20"/>
                <w:lang w:val="lt-LT" w:eastAsia="lt-LT"/>
              </w:rPr>
            </w:pPr>
            <w:r w:rsidRPr="00935076">
              <w:rPr>
                <w:rFonts w:ascii="Times New Roman" w:hAnsi="Times New Roman"/>
                <w:smallCaps/>
                <w:color w:val="000000"/>
                <w:sz w:val="20"/>
                <w:szCs w:val="20"/>
                <w:lang w:val="lt-LT" w:eastAsia="lt-LT"/>
              </w:rPr>
              <w:t>P-01-01-01-01-02</w:t>
            </w:r>
          </w:p>
        </w:tc>
        <w:tc>
          <w:tcPr>
            <w:tcW w:w="925" w:type="pct"/>
            <w:shd w:val="clear" w:color="auto" w:fill="E9F1F7"/>
            <w:vAlign w:val="center"/>
          </w:tcPr>
          <w:p w14:paraId="30B60831"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Aptarnautų teismų savivaldos institucijų ir komisijų bei kitų komisijų posėdžių skaičius</w:t>
            </w:r>
          </w:p>
        </w:tc>
        <w:tc>
          <w:tcPr>
            <w:tcW w:w="292" w:type="pct"/>
            <w:shd w:val="clear" w:color="auto" w:fill="E9F1F7"/>
            <w:vAlign w:val="center"/>
          </w:tcPr>
          <w:p w14:paraId="5265057C" w14:textId="77777777" w:rsidR="00FC458A" w:rsidRPr="00935076" w:rsidRDefault="00FC458A" w:rsidP="00FC458A">
            <w:pPr>
              <w:spacing w:before="120" w:line="240" w:lineRule="auto"/>
              <w:jc w:val="center"/>
              <w:rPr>
                <w:rFonts w:ascii="Times New Roman" w:hAnsi="Times New Roman" w:cs="Times New Roman"/>
                <w:sz w:val="20"/>
                <w:szCs w:val="20"/>
              </w:rPr>
            </w:pPr>
            <w:r w:rsidRPr="00935076">
              <w:rPr>
                <w:rFonts w:ascii="Times New Roman" w:hAnsi="Times New Roman" w:cs="Times New Roman"/>
                <w:color w:val="000000"/>
                <w:sz w:val="20"/>
                <w:szCs w:val="20"/>
                <w:lang w:eastAsia="lt-LT"/>
              </w:rPr>
              <w:t>vnt.</w:t>
            </w:r>
          </w:p>
        </w:tc>
        <w:tc>
          <w:tcPr>
            <w:tcW w:w="340" w:type="pct"/>
            <w:shd w:val="clear" w:color="auto" w:fill="E9F1F7"/>
            <w:vAlign w:val="center"/>
          </w:tcPr>
          <w:p w14:paraId="08903D0B"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80</w:t>
            </w:r>
          </w:p>
        </w:tc>
        <w:tc>
          <w:tcPr>
            <w:tcW w:w="341" w:type="pct"/>
            <w:shd w:val="clear" w:color="auto" w:fill="E9F1F7"/>
            <w:vAlign w:val="center"/>
          </w:tcPr>
          <w:p w14:paraId="20827E0E"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80</w:t>
            </w:r>
          </w:p>
        </w:tc>
        <w:tc>
          <w:tcPr>
            <w:tcW w:w="340" w:type="pct"/>
            <w:shd w:val="clear" w:color="auto" w:fill="E9F1F7"/>
            <w:vAlign w:val="center"/>
          </w:tcPr>
          <w:p w14:paraId="492A9542"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80</w:t>
            </w:r>
          </w:p>
        </w:tc>
        <w:tc>
          <w:tcPr>
            <w:tcW w:w="342" w:type="pct"/>
            <w:shd w:val="clear" w:color="auto" w:fill="E9F1F7"/>
            <w:vAlign w:val="center"/>
          </w:tcPr>
          <w:p w14:paraId="01ACEB55"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80</w:t>
            </w:r>
          </w:p>
        </w:tc>
        <w:tc>
          <w:tcPr>
            <w:tcW w:w="389" w:type="pct"/>
            <w:shd w:val="clear" w:color="auto" w:fill="E9F1F7"/>
            <w:vAlign w:val="center"/>
          </w:tcPr>
          <w:p w14:paraId="61CCD400" w14:textId="77777777" w:rsidR="00FC458A" w:rsidRPr="00935076" w:rsidRDefault="00FC458A" w:rsidP="00FC458A">
            <w:pPr>
              <w:spacing w:before="0" w:line="240" w:lineRule="auto"/>
              <w:jc w:val="center"/>
            </w:pPr>
            <w:r w:rsidRPr="00935076">
              <w:rPr>
                <w:rFonts w:ascii="Times New Roman" w:hAnsi="Times New Roman" w:cs="Times New Roman"/>
                <w:snapToGrid w:val="0"/>
                <w:color w:val="000000"/>
                <w:sz w:val="20"/>
              </w:rPr>
              <w:t>Kasmet</w:t>
            </w:r>
          </w:p>
        </w:tc>
        <w:tc>
          <w:tcPr>
            <w:tcW w:w="583" w:type="pct"/>
            <w:vMerge/>
            <w:shd w:val="clear" w:color="auto" w:fill="E9F1F7"/>
            <w:vAlign w:val="center"/>
          </w:tcPr>
          <w:p w14:paraId="09EDDFB8"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p>
        </w:tc>
      </w:tr>
      <w:tr w:rsidR="00FC458A" w:rsidRPr="00935076" w14:paraId="6DC83564" w14:textId="77777777" w:rsidTr="009F0C92">
        <w:trPr>
          <w:cantSplit/>
        </w:trPr>
        <w:tc>
          <w:tcPr>
            <w:tcW w:w="816" w:type="pct"/>
            <w:vMerge/>
            <w:shd w:val="clear" w:color="auto" w:fill="92B6D5"/>
            <w:vAlign w:val="center"/>
          </w:tcPr>
          <w:p w14:paraId="3D1B453F"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632" w:type="pct"/>
            <w:shd w:val="clear" w:color="auto" w:fill="E9F1F7"/>
            <w:vAlign w:val="center"/>
          </w:tcPr>
          <w:p w14:paraId="5A3C5A4D" w14:textId="77777777" w:rsidR="00FC458A" w:rsidRPr="00935076" w:rsidRDefault="00FC458A" w:rsidP="00FC458A">
            <w:pPr>
              <w:spacing w:before="0" w:line="240" w:lineRule="auto"/>
              <w:rPr>
                <w:rFonts w:ascii="Times New Roman" w:eastAsia="Calibri" w:hAnsi="Times New Roman" w:cs="Times New Roman"/>
              </w:rPr>
            </w:pPr>
            <w:r w:rsidRPr="00935076">
              <w:rPr>
                <w:rFonts w:ascii="Times New Roman" w:hAnsi="Times New Roman" w:cs="Times New Roman"/>
                <w:smallCaps/>
                <w:color w:val="000000"/>
                <w:sz w:val="20"/>
                <w:szCs w:val="20"/>
                <w:lang w:eastAsia="lt-LT"/>
              </w:rPr>
              <w:t>P-01-01-01-01-03</w:t>
            </w:r>
          </w:p>
        </w:tc>
        <w:tc>
          <w:tcPr>
            <w:tcW w:w="925" w:type="pct"/>
            <w:shd w:val="clear" w:color="auto" w:fill="E9F1F7"/>
            <w:vAlign w:val="center"/>
          </w:tcPr>
          <w:p w14:paraId="586122B3" w14:textId="77777777" w:rsidR="00FC458A" w:rsidRPr="00935076" w:rsidRDefault="00FC458A" w:rsidP="00FC458A">
            <w:pPr>
              <w:spacing w:before="120" w:line="240" w:lineRule="auto"/>
              <w:jc w:val="left"/>
              <w:rPr>
                <w:rFonts w:ascii="Times New Roman" w:eastAsia="Calibri" w:hAnsi="Times New Roman" w:cs="Times New Roman"/>
                <w:sz w:val="20"/>
                <w:szCs w:val="20"/>
              </w:rPr>
            </w:pPr>
            <w:r w:rsidRPr="00935076">
              <w:rPr>
                <w:rFonts w:ascii="Times New Roman" w:hAnsi="Times New Roman" w:cs="Times New Roman"/>
                <w:sz w:val="20"/>
                <w:szCs w:val="20"/>
              </w:rPr>
              <w:t xml:space="preserve">Parengtų teismų savivaldos institucijų ir komisijų bei kitų komisijų išvadų projektų ir Administracijos išvadų dėl teisės aktų projektų, teisinių santykių reguliavimo, skaičius </w:t>
            </w:r>
          </w:p>
        </w:tc>
        <w:tc>
          <w:tcPr>
            <w:tcW w:w="292" w:type="pct"/>
            <w:shd w:val="clear" w:color="auto" w:fill="E9F1F7"/>
            <w:vAlign w:val="center"/>
          </w:tcPr>
          <w:p w14:paraId="217D07FE" w14:textId="77777777" w:rsidR="00FC458A" w:rsidRPr="00935076" w:rsidRDefault="00FC458A" w:rsidP="00FC458A">
            <w:pPr>
              <w:spacing w:before="0" w:line="240" w:lineRule="auto"/>
              <w:jc w:val="center"/>
              <w:rPr>
                <w:rFonts w:ascii="Times New Roman" w:eastAsia="Calibri" w:hAnsi="Times New Roman" w:cs="Times New Roman"/>
              </w:rPr>
            </w:pPr>
            <w:r w:rsidRPr="00935076">
              <w:rPr>
                <w:rFonts w:ascii="Times New Roman" w:hAnsi="Times New Roman" w:cs="Times New Roman"/>
                <w:sz w:val="20"/>
                <w:szCs w:val="20"/>
              </w:rPr>
              <w:t>vnt.</w:t>
            </w:r>
          </w:p>
        </w:tc>
        <w:tc>
          <w:tcPr>
            <w:tcW w:w="340" w:type="pct"/>
            <w:shd w:val="clear" w:color="auto" w:fill="E9F1F7"/>
            <w:vAlign w:val="center"/>
          </w:tcPr>
          <w:p w14:paraId="54A86261" w14:textId="77777777" w:rsidR="00FC458A" w:rsidRPr="00935076" w:rsidRDefault="00FC458A" w:rsidP="00FC458A">
            <w:pPr>
              <w:rPr>
                <w:rFonts w:ascii="Times New Roman" w:eastAsia="Calibri" w:hAnsi="Times New Roman"/>
                <w:sz w:val="20"/>
                <w:szCs w:val="20"/>
              </w:rPr>
            </w:pPr>
            <w:r w:rsidRPr="00935076">
              <w:rPr>
                <w:rFonts w:ascii="Times New Roman" w:eastAsia="Calibri" w:hAnsi="Times New Roman"/>
                <w:sz w:val="20"/>
                <w:szCs w:val="20"/>
              </w:rPr>
              <w:t>140</w:t>
            </w:r>
          </w:p>
        </w:tc>
        <w:tc>
          <w:tcPr>
            <w:tcW w:w="341" w:type="pct"/>
            <w:shd w:val="clear" w:color="auto" w:fill="E9F1F7"/>
            <w:vAlign w:val="center"/>
          </w:tcPr>
          <w:p w14:paraId="5AD30B8A" w14:textId="77777777" w:rsidR="00FC458A" w:rsidRPr="00935076" w:rsidRDefault="00FC458A" w:rsidP="00FC458A">
            <w:pPr>
              <w:rPr>
                <w:rFonts w:ascii="Times New Roman" w:eastAsia="Calibri" w:hAnsi="Times New Roman"/>
                <w:sz w:val="20"/>
                <w:szCs w:val="20"/>
              </w:rPr>
            </w:pPr>
            <w:r w:rsidRPr="00935076">
              <w:rPr>
                <w:rFonts w:ascii="Times New Roman" w:eastAsia="Calibri" w:hAnsi="Times New Roman"/>
                <w:sz w:val="20"/>
                <w:szCs w:val="20"/>
              </w:rPr>
              <w:t>140</w:t>
            </w:r>
          </w:p>
        </w:tc>
        <w:tc>
          <w:tcPr>
            <w:tcW w:w="340" w:type="pct"/>
            <w:shd w:val="clear" w:color="auto" w:fill="E9F1F7"/>
            <w:vAlign w:val="center"/>
          </w:tcPr>
          <w:p w14:paraId="6D6E80FA" w14:textId="77777777" w:rsidR="00FC458A" w:rsidRPr="00935076" w:rsidRDefault="00FC458A" w:rsidP="00FC458A">
            <w:pPr>
              <w:rPr>
                <w:rFonts w:ascii="Times New Roman" w:eastAsia="Calibri" w:hAnsi="Times New Roman"/>
                <w:sz w:val="20"/>
                <w:szCs w:val="20"/>
              </w:rPr>
            </w:pPr>
            <w:r w:rsidRPr="00935076">
              <w:rPr>
                <w:rFonts w:ascii="Times New Roman" w:eastAsia="Calibri" w:hAnsi="Times New Roman"/>
                <w:sz w:val="20"/>
                <w:szCs w:val="20"/>
              </w:rPr>
              <w:t>140</w:t>
            </w:r>
          </w:p>
        </w:tc>
        <w:tc>
          <w:tcPr>
            <w:tcW w:w="342" w:type="pct"/>
            <w:shd w:val="clear" w:color="auto" w:fill="E9F1F7"/>
            <w:vAlign w:val="center"/>
          </w:tcPr>
          <w:p w14:paraId="4356DA7A" w14:textId="77777777" w:rsidR="00FC458A" w:rsidRPr="00935076" w:rsidRDefault="00FC458A" w:rsidP="00FC458A">
            <w:pPr>
              <w:rPr>
                <w:rFonts w:ascii="Times New Roman" w:eastAsia="Calibri" w:hAnsi="Times New Roman"/>
                <w:sz w:val="20"/>
                <w:szCs w:val="20"/>
              </w:rPr>
            </w:pPr>
            <w:r w:rsidRPr="00935076">
              <w:rPr>
                <w:rFonts w:ascii="Times New Roman" w:eastAsia="Calibri" w:hAnsi="Times New Roman"/>
                <w:sz w:val="20"/>
                <w:szCs w:val="20"/>
              </w:rPr>
              <w:t>140</w:t>
            </w:r>
          </w:p>
        </w:tc>
        <w:tc>
          <w:tcPr>
            <w:tcW w:w="389" w:type="pct"/>
            <w:shd w:val="clear" w:color="auto" w:fill="E9F1F7"/>
            <w:vAlign w:val="center"/>
          </w:tcPr>
          <w:p w14:paraId="76084446" w14:textId="77777777" w:rsidR="00FC458A" w:rsidRPr="00935076" w:rsidRDefault="00FC458A" w:rsidP="00FC458A">
            <w:pPr>
              <w:spacing w:before="0" w:line="240" w:lineRule="auto"/>
              <w:jc w:val="center"/>
              <w:rPr>
                <w:rFonts w:ascii="Times New Roman" w:eastAsia="Calibri" w:hAnsi="Times New Roman" w:cs="Times New Roman"/>
              </w:rPr>
            </w:pPr>
            <w:r w:rsidRPr="00935076">
              <w:rPr>
                <w:rFonts w:ascii="Times New Roman" w:hAnsi="Times New Roman" w:cs="Times New Roman"/>
                <w:sz w:val="20"/>
                <w:szCs w:val="20"/>
              </w:rPr>
              <w:t>Kasmet</w:t>
            </w:r>
            <w:r w:rsidRPr="00935076">
              <w:rPr>
                <w:rFonts w:ascii="Times New Roman" w:hAnsi="Times New Roman" w:cs="Times New Roman"/>
              </w:rPr>
              <w:t xml:space="preserve"> </w:t>
            </w:r>
          </w:p>
        </w:tc>
        <w:tc>
          <w:tcPr>
            <w:tcW w:w="583" w:type="pct"/>
            <w:shd w:val="clear" w:color="auto" w:fill="E9F1F7"/>
            <w:vAlign w:val="center"/>
          </w:tcPr>
          <w:p w14:paraId="363015FC" w14:textId="77777777" w:rsidR="00FC458A" w:rsidRPr="00935076" w:rsidRDefault="00FC458A" w:rsidP="00FC458A">
            <w:pPr>
              <w:spacing w:before="0" w:line="240" w:lineRule="auto"/>
              <w:rPr>
                <w:rFonts w:ascii="Times New Roman" w:eastAsia="Calibri" w:hAnsi="Times New Roman" w:cs="Times New Roman"/>
              </w:rPr>
            </w:pPr>
            <w:r w:rsidRPr="00935076">
              <w:rPr>
                <w:rFonts w:ascii="Times New Roman" w:hAnsi="Times New Roman" w:cs="Times New Roman"/>
                <w:sz w:val="20"/>
                <w:szCs w:val="20"/>
              </w:rPr>
              <w:t xml:space="preserve">Justinas Bagdžius </w:t>
            </w:r>
          </w:p>
        </w:tc>
      </w:tr>
      <w:tr w:rsidR="00FC458A" w:rsidRPr="00935076" w14:paraId="475FB410" w14:textId="77777777" w:rsidTr="009F0C92">
        <w:trPr>
          <w:cantSplit/>
        </w:trPr>
        <w:tc>
          <w:tcPr>
            <w:tcW w:w="816" w:type="pct"/>
            <w:shd w:val="clear" w:color="auto" w:fill="ACBDD4"/>
            <w:vAlign w:val="center"/>
          </w:tcPr>
          <w:p w14:paraId="34B53D28"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Užtikrinti teisėjų valstybinių pensijų skyrimą ir išmokėjimą buvusiems teisėjams</w:t>
            </w:r>
          </w:p>
        </w:tc>
        <w:tc>
          <w:tcPr>
            <w:tcW w:w="632" w:type="pct"/>
            <w:shd w:val="clear" w:color="auto" w:fill="ACBDD4"/>
          </w:tcPr>
          <w:p w14:paraId="27F7FCE0" w14:textId="77777777" w:rsidR="00FC458A" w:rsidRPr="00935076" w:rsidRDefault="00FC458A" w:rsidP="00FC458A">
            <w:r w:rsidRPr="00935076">
              <w:rPr>
                <w:rFonts w:ascii="Times New Roman" w:hAnsi="Times New Roman" w:cs="Times New Roman"/>
                <w:smallCaps/>
                <w:color w:val="000000"/>
                <w:sz w:val="20"/>
                <w:szCs w:val="20"/>
                <w:lang w:eastAsia="lt-LT"/>
              </w:rPr>
              <w:t>R-01-01-02-01</w:t>
            </w:r>
          </w:p>
        </w:tc>
        <w:tc>
          <w:tcPr>
            <w:tcW w:w="925" w:type="pct"/>
            <w:shd w:val="clear" w:color="auto" w:fill="ACBDD4"/>
            <w:vAlign w:val="center"/>
          </w:tcPr>
          <w:p w14:paraId="6FACF2F1" w14:textId="77777777" w:rsidR="00FC458A" w:rsidRPr="00935076" w:rsidRDefault="00FC458A" w:rsidP="00FC458A">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Užtikrintas teisėjų valstybinių pensijų išmokėjimas buvusiems teisėjams laiku</w:t>
            </w:r>
          </w:p>
        </w:tc>
        <w:tc>
          <w:tcPr>
            <w:tcW w:w="292" w:type="pct"/>
            <w:shd w:val="clear" w:color="auto" w:fill="ACBDD4"/>
            <w:vAlign w:val="center"/>
          </w:tcPr>
          <w:p w14:paraId="58F0F206" w14:textId="77777777" w:rsidR="00FC458A" w:rsidRPr="00935076" w:rsidRDefault="00FC458A" w:rsidP="00FC458A">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340" w:type="pct"/>
            <w:shd w:val="clear" w:color="auto" w:fill="ACBDD4"/>
            <w:vAlign w:val="center"/>
          </w:tcPr>
          <w:p w14:paraId="2E81AE5E"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100</w:t>
            </w:r>
          </w:p>
        </w:tc>
        <w:tc>
          <w:tcPr>
            <w:tcW w:w="341" w:type="pct"/>
            <w:shd w:val="clear" w:color="auto" w:fill="ACBDD4"/>
            <w:vAlign w:val="center"/>
          </w:tcPr>
          <w:p w14:paraId="400B0BFD"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100</w:t>
            </w:r>
          </w:p>
        </w:tc>
        <w:tc>
          <w:tcPr>
            <w:tcW w:w="340" w:type="pct"/>
            <w:shd w:val="clear" w:color="auto" w:fill="ACBDD4"/>
            <w:vAlign w:val="center"/>
          </w:tcPr>
          <w:p w14:paraId="02D7B976"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100</w:t>
            </w:r>
          </w:p>
        </w:tc>
        <w:tc>
          <w:tcPr>
            <w:tcW w:w="342" w:type="pct"/>
            <w:shd w:val="clear" w:color="auto" w:fill="ACBDD4"/>
            <w:vAlign w:val="center"/>
          </w:tcPr>
          <w:p w14:paraId="28F2A176"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100</w:t>
            </w:r>
          </w:p>
        </w:tc>
        <w:tc>
          <w:tcPr>
            <w:tcW w:w="389" w:type="pct"/>
            <w:shd w:val="clear" w:color="auto" w:fill="ACBDD4"/>
            <w:vAlign w:val="center"/>
          </w:tcPr>
          <w:p w14:paraId="7F28EB2E" w14:textId="77777777" w:rsidR="00FC458A" w:rsidRPr="00935076" w:rsidRDefault="00FC458A" w:rsidP="00FC458A">
            <w:pPr>
              <w:spacing w:before="0" w:line="240" w:lineRule="auto"/>
              <w:jc w:val="center"/>
            </w:pPr>
            <w:r w:rsidRPr="00935076">
              <w:rPr>
                <w:rFonts w:ascii="Times New Roman" w:hAnsi="Times New Roman" w:cs="Times New Roman"/>
                <w:snapToGrid w:val="0"/>
                <w:color w:val="000000"/>
                <w:sz w:val="20"/>
              </w:rPr>
              <w:t>Kasmet</w:t>
            </w:r>
          </w:p>
        </w:tc>
        <w:tc>
          <w:tcPr>
            <w:tcW w:w="583" w:type="pct"/>
            <w:shd w:val="clear" w:color="auto" w:fill="ACBDD4"/>
            <w:vAlign w:val="center"/>
          </w:tcPr>
          <w:p w14:paraId="5FD34735"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Inesa Dobrovolskienė</w:t>
            </w:r>
          </w:p>
        </w:tc>
      </w:tr>
      <w:tr w:rsidR="00FC458A" w:rsidRPr="00935076" w14:paraId="75F0DBB9" w14:textId="77777777" w:rsidTr="009F0C92">
        <w:trPr>
          <w:cantSplit/>
        </w:trPr>
        <w:tc>
          <w:tcPr>
            <w:tcW w:w="816" w:type="pct"/>
            <w:shd w:val="clear" w:color="auto" w:fill="E9F1F7"/>
            <w:vAlign w:val="center"/>
          </w:tcPr>
          <w:p w14:paraId="3D8BB4A9"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Organizuoti teisėjų valstybinių pensijų skyrimą buvusiems teisėjams, teisingai jas apskaičiuoti ir laiku išmokėti</w:t>
            </w:r>
          </w:p>
        </w:tc>
        <w:tc>
          <w:tcPr>
            <w:tcW w:w="632" w:type="pct"/>
            <w:shd w:val="clear" w:color="auto" w:fill="E9F1F7"/>
            <w:vAlign w:val="center"/>
          </w:tcPr>
          <w:p w14:paraId="339E91FC" w14:textId="77777777" w:rsidR="00FC458A" w:rsidRPr="00935076" w:rsidRDefault="00FC458A" w:rsidP="00FC458A">
            <w:pPr>
              <w:jc w:val="left"/>
            </w:pPr>
            <w:r w:rsidRPr="00935076">
              <w:rPr>
                <w:rFonts w:ascii="Times New Roman" w:hAnsi="Times New Roman" w:cs="Times New Roman"/>
                <w:smallCaps/>
                <w:color w:val="000000"/>
                <w:sz w:val="20"/>
                <w:szCs w:val="20"/>
                <w:lang w:eastAsia="lt-LT"/>
              </w:rPr>
              <w:t>P-01-01-02-01-01</w:t>
            </w:r>
          </w:p>
        </w:tc>
        <w:tc>
          <w:tcPr>
            <w:tcW w:w="925" w:type="pct"/>
            <w:shd w:val="clear" w:color="auto" w:fill="E9F1F7"/>
            <w:vAlign w:val="center"/>
          </w:tcPr>
          <w:p w14:paraId="65533B2C" w14:textId="77777777" w:rsidR="00FC458A" w:rsidRPr="00935076" w:rsidRDefault="00FC458A" w:rsidP="00FC458A">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Asmenų, gaunančių teisėjų valstybinę pensiją, skaičius</w:t>
            </w:r>
          </w:p>
        </w:tc>
        <w:tc>
          <w:tcPr>
            <w:tcW w:w="292" w:type="pct"/>
            <w:shd w:val="clear" w:color="auto" w:fill="E9F1F7"/>
            <w:vAlign w:val="center"/>
          </w:tcPr>
          <w:p w14:paraId="451203E4" w14:textId="77777777" w:rsidR="00FC458A" w:rsidRPr="00935076" w:rsidRDefault="00FC458A" w:rsidP="00FC458A">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asmenų sk.</w:t>
            </w:r>
          </w:p>
        </w:tc>
        <w:tc>
          <w:tcPr>
            <w:tcW w:w="340" w:type="pct"/>
            <w:shd w:val="clear" w:color="auto" w:fill="E9F1F7"/>
            <w:vAlign w:val="center"/>
          </w:tcPr>
          <w:p w14:paraId="5F2C13CC"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248</w:t>
            </w:r>
          </w:p>
        </w:tc>
        <w:tc>
          <w:tcPr>
            <w:tcW w:w="341" w:type="pct"/>
            <w:shd w:val="clear" w:color="auto" w:fill="E9F1F7"/>
            <w:vAlign w:val="center"/>
          </w:tcPr>
          <w:p w14:paraId="39006E5F" w14:textId="77777777" w:rsidR="00FC458A" w:rsidRPr="00935076" w:rsidRDefault="00FC458A"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2</w:t>
            </w:r>
            <w:r w:rsidR="00846E2F" w:rsidRPr="00935076">
              <w:rPr>
                <w:rFonts w:ascii="Times New Roman" w:hAnsi="Times New Roman"/>
                <w:sz w:val="20"/>
                <w:szCs w:val="20"/>
                <w:lang w:val="lt-LT"/>
              </w:rPr>
              <w:t>79</w:t>
            </w:r>
          </w:p>
        </w:tc>
        <w:tc>
          <w:tcPr>
            <w:tcW w:w="340" w:type="pct"/>
            <w:shd w:val="clear" w:color="auto" w:fill="E9F1F7"/>
            <w:vAlign w:val="center"/>
          </w:tcPr>
          <w:p w14:paraId="6097169D" w14:textId="77777777" w:rsidR="00FC458A" w:rsidRPr="00935076" w:rsidRDefault="00846E2F"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309</w:t>
            </w:r>
          </w:p>
        </w:tc>
        <w:tc>
          <w:tcPr>
            <w:tcW w:w="342" w:type="pct"/>
            <w:shd w:val="clear" w:color="auto" w:fill="E9F1F7"/>
            <w:vAlign w:val="center"/>
          </w:tcPr>
          <w:p w14:paraId="1F4B78A7" w14:textId="77777777" w:rsidR="00846E2F" w:rsidRPr="00935076" w:rsidRDefault="00846E2F" w:rsidP="00FC458A">
            <w:pPr>
              <w:pStyle w:val="Pagrindinistekstas2"/>
              <w:tabs>
                <w:tab w:val="left" w:pos="-567"/>
                <w:tab w:val="left" w:pos="1134"/>
              </w:tabs>
              <w:spacing w:before="120"/>
              <w:ind w:right="57"/>
              <w:rPr>
                <w:rFonts w:ascii="Times New Roman" w:hAnsi="Times New Roman"/>
                <w:sz w:val="20"/>
                <w:szCs w:val="20"/>
                <w:lang w:val="lt-LT"/>
              </w:rPr>
            </w:pPr>
            <w:r w:rsidRPr="00935076">
              <w:rPr>
                <w:rFonts w:ascii="Times New Roman" w:hAnsi="Times New Roman"/>
                <w:sz w:val="20"/>
                <w:szCs w:val="20"/>
                <w:lang w:val="lt-LT"/>
              </w:rPr>
              <w:t>340</w:t>
            </w:r>
          </w:p>
        </w:tc>
        <w:tc>
          <w:tcPr>
            <w:tcW w:w="389" w:type="pct"/>
            <w:shd w:val="clear" w:color="auto" w:fill="E9F1F7"/>
            <w:vAlign w:val="center"/>
          </w:tcPr>
          <w:p w14:paraId="2D605C8F" w14:textId="77777777" w:rsidR="00FC458A" w:rsidRPr="00935076" w:rsidRDefault="00FC458A" w:rsidP="00FC458A">
            <w:pPr>
              <w:spacing w:before="0" w:line="240" w:lineRule="auto"/>
              <w:jc w:val="center"/>
            </w:pPr>
            <w:r w:rsidRPr="00935076">
              <w:rPr>
                <w:rFonts w:ascii="Times New Roman" w:hAnsi="Times New Roman" w:cs="Times New Roman"/>
                <w:snapToGrid w:val="0"/>
                <w:color w:val="000000"/>
                <w:sz w:val="20"/>
              </w:rPr>
              <w:t>Kasmet</w:t>
            </w:r>
          </w:p>
        </w:tc>
        <w:tc>
          <w:tcPr>
            <w:tcW w:w="583" w:type="pct"/>
            <w:shd w:val="clear" w:color="auto" w:fill="E9F1F7"/>
            <w:vAlign w:val="center"/>
          </w:tcPr>
          <w:p w14:paraId="64CBB523" w14:textId="77777777" w:rsidR="00FC458A" w:rsidRPr="00935076" w:rsidRDefault="00FC458A" w:rsidP="00FC458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Inesa Dobrovolskienė</w:t>
            </w:r>
          </w:p>
        </w:tc>
      </w:tr>
    </w:tbl>
    <w:p w14:paraId="55793245" w14:textId="77777777" w:rsidR="006E58CF" w:rsidRPr="00935076" w:rsidRDefault="006E58CF" w:rsidP="006E58CF">
      <w:pPr>
        <w:pStyle w:val="ListParagraph2"/>
        <w:spacing w:before="120" w:after="0" w:line="240" w:lineRule="auto"/>
        <w:ind w:left="0"/>
        <w:rPr>
          <w:rFonts w:ascii="Times New Roman" w:hAnsi="Times New Roman"/>
          <w:b/>
          <w:sz w:val="24"/>
          <w:szCs w:val="24"/>
        </w:rPr>
        <w:sectPr w:rsidR="006E58CF" w:rsidRPr="00935076" w:rsidSect="004E0C35">
          <w:pgSz w:w="16838" w:h="11906" w:orient="landscape" w:code="9"/>
          <w:pgMar w:top="1701" w:right="1134" w:bottom="567" w:left="1134" w:header="397" w:footer="567" w:gutter="0"/>
          <w:cols w:space="1296"/>
          <w:titlePg/>
          <w:docGrid w:linePitch="360"/>
        </w:sectPr>
      </w:pP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0A0" w:firstRow="1" w:lastRow="0" w:firstColumn="1" w:lastColumn="0" w:noHBand="0" w:noVBand="0"/>
      </w:tblPr>
      <w:tblGrid>
        <w:gridCol w:w="9462"/>
      </w:tblGrid>
      <w:tr w:rsidR="006E58CF" w:rsidRPr="00935076" w14:paraId="48BCDD38" w14:textId="77777777" w:rsidTr="00F63309">
        <w:tc>
          <w:tcPr>
            <w:tcW w:w="5000" w:type="pct"/>
            <w:shd w:val="clear" w:color="auto" w:fill="92B6D5"/>
            <w:vAlign w:val="center"/>
          </w:tcPr>
          <w:p w14:paraId="258A6120" w14:textId="77777777" w:rsidR="006E58CF" w:rsidRPr="00935076" w:rsidRDefault="001C5779" w:rsidP="00A4766A">
            <w:pPr>
              <w:pStyle w:val="ListParagraph2"/>
              <w:spacing w:before="160" w:after="0" w:line="240" w:lineRule="auto"/>
              <w:ind w:left="0"/>
              <w:jc w:val="center"/>
              <w:rPr>
                <w:rFonts w:ascii="Times New Roman" w:hAnsi="Times New Roman"/>
                <w:b/>
                <w:caps/>
                <w:sz w:val="24"/>
              </w:rPr>
            </w:pPr>
            <w:r w:rsidRPr="00935076">
              <w:rPr>
                <w:rFonts w:ascii="Times New Roman" w:hAnsi="Times New Roman"/>
                <w:b/>
                <w:sz w:val="24"/>
                <w:szCs w:val="24"/>
              </w:rPr>
              <w:lastRenderedPageBreak/>
              <w:t xml:space="preserve">1.2 PROGRAMA: </w:t>
            </w:r>
            <w:r w:rsidRPr="00935076">
              <w:rPr>
                <w:rFonts w:ascii="Times New Roman" w:hAnsi="Times New Roman"/>
                <w:b/>
                <w:caps/>
                <w:sz w:val="24"/>
              </w:rPr>
              <w:t>Teismų centralizuotas aprūpinimas (01 002)</w:t>
            </w:r>
          </w:p>
        </w:tc>
      </w:tr>
      <w:tr w:rsidR="006E58CF" w:rsidRPr="00935076" w14:paraId="0532EAE3" w14:textId="77777777" w:rsidTr="007A5BAF">
        <w:trPr>
          <w:trHeight w:val="11466"/>
        </w:trPr>
        <w:tc>
          <w:tcPr>
            <w:tcW w:w="5000" w:type="pct"/>
          </w:tcPr>
          <w:p w14:paraId="107F89F5" w14:textId="77777777" w:rsidR="00FF557D" w:rsidRPr="00935076" w:rsidRDefault="00FF557D" w:rsidP="00FF557D">
            <w:pPr>
              <w:pStyle w:val="Antrats"/>
              <w:spacing w:before="0" w:line="240" w:lineRule="auto"/>
              <w:ind w:firstLine="539"/>
              <w:rPr>
                <w:rFonts w:ascii="Times New Roman" w:hAnsi="Times New Roman"/>
                <w:lang w:val="lt-LT" w:eastAsia="en-US"/>
              </w:rPr>
            </w:pPr>
          </w:p>
          <w:p w14:paraId="07DC42F7" w14:textId="77777777" w:rsidR="005F720B" w:rsidRPr="00935076" w:rsidRDefault="005F720B" w:rsidP="00FF557D">
            <w:pPr>
              <w:pStyle w:val="Antrats"/>
              <w:spacing w:before="0" w:line="240" w:lineRule="auto"/>
              <w:ind w:firstLine="539"/>
              <w:rPr>
                <w:rFonts w:ascii="Times New Roman" w:hAnsi="Times New Roman"/>
                <w:lang w:val="lt-LT" w:eastAsia="en-US"/>
              </w:rPr>
            </w:pPr>
            <w:r w:rsidRPr="00935076">
              <w:rPr>
                <w:rFonts w:ascii="Times New Roman" w:hAnsi="Times New Roman"/>
                <w:lang w:val="lt-LT" w:eastAsia="en-US"/>
              </w:rPr>
              <w:t>Programa vykdoma</w:t>
            </w:r>
            <w:r w:rsidRPr="00935076">
              <w:rPr>
                <w:rFonts w:ascii="Times New Roman" w:hAnsi="Times New Roman"/>
                <w:lang w:val="lt-LT"/>
              </w:rPr>
              <w:t xml:space="preserve"> vadovaujantis </w:t>
            </w:r>
            <w:r w:rsidR="007A0510" w:rsidRPr="00935076">
              <w:rPr>
                <w:rFonts w:ascii="Times New Roman" w:hAnsi="Times New Roman"/>
                <w:lang w:val="lt-LT"/>
              </w:rPr>
              <w:t>T</w:t>
            </w:r>
            <w:r w:rsidR="00A76353" w:rsidRPr="00935076">
              <w:rPr>
                <w:rFonts w:ascii="Times New Roman" w:hAnsi="Times New Roman"/>
                <w:lang w:val="lt-LT"/>
              </w:rPr>
              <w:t>eismų įstatymo 124 straipsnio 2 dalies 5 punktu ir 128 straipsnio 1 dalimi</w:t>
            </w:r>
            <w:r w:rsidRPr="00935076">
              <w:rPr>
                <w:rFonts w:ascii="Times New Roman" w:hAnsi="Times New Roman"/>
                <w:lang w:val="lt-LT"/>
              </w:rPr>
              <w:t>, kuriais Administracija įpareigota organizuoti ir užtikrinti centralizuotą teismų materialinį techninį aprūpinimą reikiamu ilgalaikiu turtu, inventoriumi ir paslaugomis.</w:t>
            </w:r>
            <w:r w:rsidRPr="00935076">
              <w:rPr>
                <w:lang w:val="lt-LT"/>
              </w:rPr>
              <w:t xml:space="preserve"> </w:t>
            </w:r>
          </w:p>
          <w:p w14:paraId="2801B1BC" w14:textId="77777777" w:rsidR="002C69EA" w:rsidRPr="00935076" w:rsidRDefault="00CD7B94" w:rsidP="00FF557D">
            <w:pPr>
              <w:pStyle w:val="Antrats"/>
              <w:spacing w:before="0" w:line="240" w:lineRule="auto"/>
              <w:ind w:firstLine="539"/>
              <w:rPr>
                <w:rFonts w:ascii="Times New Roman" w:hAnsi="Times New Roman"/>
                <w:lang w:val="lt-LT" w:eastAsia="en-US"/>
              </w:rPr>
            </w:pPr>
            <w:r w:rsidRPr="00935076">
              <w:rPr>
                <w:rFonts w:ascii="Times New Roman" w:hAnsi="Times New Roman"/>
                <w:lang w:val="lt-LT" w:eastAsia="en-US"/>
              </w:rPr>
              <w:t xml:space="preserve">Teismų sistemos materialiniam techniniam aprūpinimui </w:t>
            </w:r>
            <w:r w:rsidR="0086268C" w:rsidRPr="00935076">
              <w:rPr>
                <w:rFonts w:ascii="Times New Roman" w:hAnsi="Times New Roman"/>
                <w:lang w:val="lt-LT" w:eastAsia="en-US"/>
              </w:rPr>
              <w:t xml:space="preserve">prekėmis ir paslaugomis </w:t>
            </w:r>
            <w:r w:rsidRPr="00935076">
              <w:rPr>
                <w:rFonts w:ascii="Times New Roman" w:hAnsi="Times New Roman"/>
                <w:lang w:val="lt-LT" w:eastAsia="en-US"/>
              </w:rPr>
              <w:t>skirtomis lėšomis teismai aprūpinami spaudiniais</w:t>
            </w:r>
            <w:r w:rsidR="00D12AB1" w:rsidRPr="00935076">
              <w:rPr>
                <w:rFonts w:ascii="Times New Roman" w:hAnsi="Times New Roman"/>
                <w:lang w:val="lt-LT" w:eastAsia="en-US"/>
              </w:rPr>
              <w:t>/blankais</w:t>
            </w:r>
            <w:r w:rsidRPr="00935076">
              <w:rPr>
                <w:rFonts w:ascii="Times New Roman" w:hAnsi="Times New Roman"/>
                <w:lang w:val="lt-LT" w:eastAsia="en-US"/>
              </w:rPr>
              <w:t xml:space="preserve"> (bylų viršeliais, žurnalais, vokais), </w:t>
            </w:r>
            <w:r w:rsidR="002C69EA" w:rsidRPr="00935076">
              <w:rPr>
                <w:rFonts w:ascii="Times New Roman" w:hAnsi="Times New Roman"/>
                <w:lang w:val="lt-LT" w:eastAsia="en-US"/>
              </w:rPr>
              <w:t xml:space="preserve">spausdinimo popieriumi, </w:t>
            </w:r>
            <w:r w:rsidRPr="00935076">
              <w:rPr>
                <w:rFonts w:ascii="Times New Roman" w:hAnsi="Times New Roman"/>
                <w:lang w:val="lt-LT" w:eastAsia="en-US"/>
              </w:rPr>
              <w:t>t</w:t>
            </w:r>
            <w:r w:rsidR="0086268C" w:rsidRPr="00935076">
              <w:rPr>
                <w:rFonts w:ascii="Times New Roman" w:hAnsi="Times New Roman"/>
                <w:lang w:val="lt-LT" w:eastAsia="en-US"/>
              </w:rPr>
              <w:t>eisėjai aprūpinami mantijomis,</w:t>
            </w:r>
            <w:r w:rsidRPr="00935076">
              <w:rPr>
                <w:rFonts w:ascii="Times New Roman" w:hAnsi="Times New Roman"/>
                <w:lang w:val="lt-LT" w:eastAsia="en-US"/>
              </w:rPr>
              <w:t xml:space="preserve"> ženklais,</w:t>
            </w:r>
            <w:r w:rsidR="0086268C" w:rsidRPr="00935076">
              <w:rPr>
                <w:rFonts w:ascii="Times New Roman" w:hAnsi="Times New Roman"/>
                <w:lang w:val="lt-LT" w:eastAsia="en-US"/>
              </w:rPr>
              <w:t xml:space="preserve"> teisėjo pažymėjimais,</w:t>
            </w:r>
            <w:r w:rsidR="00CE064C" w:rsidRPr="00935076">
              <w:rPr>
                <w:rFonts w:ascii="Times New Roman" w:hAnsi="Times New Roman"/>
                <w:lang w:val="lt-LT" w:eastAsia="en-US"/>
              </w:rPr>
              <w:t xml:space="preserve"> elektronini</w:t>
            </w:r>
            <w:r w:rsidR="00AA3C37" w:rsidRPr="00935076">
              <w:rPr>
                <w:rFonts w:ascii="Times New Roman" w:hAnsi="Times New Roman"/>
                <w:lang w:val="lt-LT" w:eastAsia="en-US"/>
              </w:rPr>
              <w:t>o</w:t>
            </w:r>
            <w:r w:rsidR="00CE064C" w:rsidRPr="00935076">
              <w:rPr>
                <w:rFonts w:ascii="Times New Roman" w:hAnsi="Times New Roman"/>
                <w:lang w:val="lt-LT" w:eastAsia="en-US"/>
              </w:rPr>
              <w:t xml:space="preserve"> paraš</w:t>
            </w:r>
            <w:r w:rsidR="00AA3C37" w:rsidRPr="00935076">
              <w:rPr>
                <w:rFonts w:ascii="Times New Roman" w:hAnsi="Times New Roman"/>
                <w:lang w:val="lt-LT" w:eastAsia="en-US"/>
              </w:rPr>
              <w:t>o sertifikatais</w:t>
            </w:r>
            <w:r w:rsidR="00CE064C" w:rsidRPr="00935076">
              <w:rPr>
                <w:rFonts w:ascii="Times New Roman" w:hAnsi="Times New Roman"/>
                <w:lang w:val="lt-LT" w:eastAsia="en-US"/>
              </w:rPr>
              <w:t>,</w:t>
            </w:r>
            <w:r w:rsidR="0086268C" w:rsidRPr="00935076">
              <w:rPr>
                <w:rFonts w:ascii="Times New Roman" w:hAnsi="Times New Roman"/>
                <w:lang w:val="lt-LT" w:eastAsia="en-US"/>
              </w:rPr>
              <w:t xml:space="preserve"> </w:t>
            </w:r>
            <w:r w:rsidR="0071414A" w:rsidRPr="00935076">
              <w:rPr>
                <w:rFonts w:ascii="Times New Roman" w:hAnsi="Times New Roman"/>
                <w:lang w:val="lt-LT" w:eastAsia="en-US"/>
              </w:rPr>
              <w:t>apmokama už</w:t>
            </w:r>
            <w:r w:rsidR="002C69EA" w:rsidRPr="00935076">
              <w:rPr>
                <w:rFonts w:ascii="Times New Roman" w:hAnsi="Times New Roman"/>
                <w:lang w:val="lt-LT" w:eastAsia="en-US"/>
              </w:rPr>
              <w:t xml:space="preserve"> teismų pastatų draudimą</w:t>
            </w:r>
            <w:r w:rsidRPr="00935076">
              <w:rPr>
                <w:rFonts w:ascii="Times New Roman" w:hAnsi="Times New Roman"/>
                <w:lang w:val="lt-LT" w:eastAsia="en-US"/>
              </w:rPr>
              <w:t xml:space="preserve">. </w:t>
            </w:r>
          </w:p>
          <w:p w14:paraId="640C2F05" w14:textId="77777777" w:rsidR="00CD7B94" w:rsidRPr="00935076" w:rsidRDefault="00B30C00" w:rsidP="00FF557D">
            <w:pPr>
              <w:pStyle w:val="Antrats"/>
              <w:spacing w:before="0" w:line="240" w:lineRule="auto"/>
              <w:ind w:firstLine="539"/>
              <w:rPr>
                <w:rFonts w:ascii="Times New Roman" w:hAnsi="Times New Roman"/>
                <w:lang w:val="lt-LT" w:eastAsia="en-US"/>
              </w:rPr>
            </w:pPr>
            <w:r w:rsidRPr="00935076">
              <w:rPr>
                <w:rFonts w:ascii="Times New Roman" w:hAnsi="Times New Roman"/>
                <w:lang w:val="lt-LT" w:eastAsia="en-US"/>
              </w:rPr>
              <w:t xml:space="preserve">Taip pat šios programos </w:t>
            </w:r>
            <w:r w:rsidR="00CD7B94" w:rsidRPr="00935076">
              <w:rPr>
                <w:rFonts w:ascii="Times New Roman" w:hAnsi="Times New Roman"/>
                <w:lang w:val="lt-LT" w:eastAsia="en-US"/>
              </w:rPr>
              <w:t xml:space="preserve">lėšomis finansuojamos tarnybinės komandiruotės, susijusios su Europos teismų tarybų tinklo veikla bei </w:t>
            </w:r>
            <w:r w:rsidR="0063655F" w:rsidRPr="00935076">
              <w:rPr>
                <w:rFonts w:ascii="Times New Roman" w:hAnsi="Times New Roman"/>
                <w:lang w:val="lt-LT" w:eastAsia="en-US"/>
              </w:rPr>
              <w:t xml:space="preserve">kitu </w:t>
            </w:r>
            <w:r w:rsidR="00CD7B94" w:rsidRPr="00935076">
              <w:rPr>
                <w:rFonts w:ascii="Times New Roman" w:hAnsi="Times New Roman"/>
                <w:lang w:val="lt-LT" w:eastAsia="en-US"/>
              </w:rPr>
              <w:t xml:space="preserve">tarptautiniu </w:t>
            </w:r>
            <w:r w:rsidR="0063655F" w:rsidRPr="00935076">
              <w:rPr>
                <w:rFonts w:ascii="Times New Roman" w:hAnsi="Times New Roman"/>
                <w:lang w:val="lt-LT" w:eastAsia="en-US"/>
              </w:rPr>
              <w:t>teismų savivaldos</w:t>
            </w:r>
            <w:r w:rsidR="00CD7B94" w:rsidRPr="00935076">
              <w:rPr>
                <w:rFonts w:ascii="Times New Roman" w:hAnsi="Times New Roman"/>
                <w:lang w:val="lt-LT" w:eastAsia="en-US"/>
              </w:rPr>
              <w:t xml:space="preserve"> bendradarbiavimu, apmokamos teismų savivaldos reprezentacinės </w:t>
            </w:r>
            <w:r w:rsidRPr="00935076">
              <w:rPr>
                <w:rFonts w:ascii="Times New Roman" w:hAnsi="Times New Roman"/>
                <w:lang w:val="lt-LT" w:eastAsia="en-US"/>
              </w:rPr>
              <w:t>ir renginių</w:t>
            </w:r>
            <w:r w:rsidR="0033390F" w:rsidRPr="00935076">
              <w:rPr>
                <w:rFonts w:ascii="Times New Roman" w:hAnsi="Times New Roman"/>
                <w:lang w:val="lt-LT" w:eastAsia="en-US"/>
              </w:rPr>
              <w:t xml:space="preserve"> bei Visuotinio teisėjų susirinkimo organizavimo</w:t>
            </w:r>
            <w:r w:rsidRPr="00935076">
              <w:rPr>
                <w:rFonts w:ascii="Times New Roman" w:hAnsi="Times New Roman"/>
                <w:lang w:val="lt-LT" w:eastAsia="en-US"/>
              </w:rPr>
              <w:t xml:space="preserve"> </w:t>
            </w:r>
            <w:r w:rsidR="00CD7B94" w:rsidRPr="00935076">
              <w:rPr>
                <w:rFonts w:ascii="Times New Roman" w:hAnsi="Times New Roman"/>
                <w:lang w:val="lt-LT" w:eastAsia="en-US"/>
              </w:rPr>
              <w:t>išlaidos</w:t>
            </w:r>
            <w:r w:rsidR="0071414A" w:rsidRPr="00935076">
              <w:rPr>
                <w:rFonts w:ascii="Times New Roman" w:hAnsi="Times New Roman"/>
                <w:lang w:val="lt-LT" w:eastAsia="en-US"/>
              </w:rPr>
              <w:t xml:space="preserve">. </w:t>
            </w:r>
          </w:p>
          <w:p w14:paraId="4274B5B9" w14:textId="77777777" w:rsidR="00CD7B94" w:rsidRPr="00935076" w:rsidRDefault="00CD7B94" w:rsidP="00FF557D">
            <w:pPr>
              <w:pStyle w:val="Antrats"/>
              <w:spacing w:before="0" w:line="240" w:lineRule="auto"/>
              <w:ind w:firstLine="539"/>
              <w:rPr>
                <w:rFonts w:ascii="Times New Roman" w:hAnsi="Times New Roman"/>
                <w:lang w:val="lt-LT" w:eastAsia="en-US"/>
              </w:rPr>
            </w:pPr>
            <w:r w:rsidRPr="00935076">
              <w:rPr>
                <w:rFonts w:ascii="Times New Roman" w:hAnsi="Times New Roman"/>
                <w:lang w:val="lt-LT" w:eastAsia="en-US"/>
              </w:rPr>
              <w:t>Teismų pastatų, patalpų ir inžinerinių sistemų remontui skiriamomis lėšomis</w:t>
            </w:r>
            <w:r w:rsidR="00847975" w:rsidRPr="00935076">
              <w:rPr>
                <w:rFonts w:ascii="Times New Roman" w:hAnsi="Times New Roman"/>
                <w:lang w:val="lt-LT" w:eastAsia="en-US"/>
              </w:rPr>
              <w:t xml:space="preserve"> </w:t>
            </w:r>
            <w:r w:rsidRPr="00935076">
              <w:rPr>
                <w:rFonts w:ascii="Times New Roman" w:hAnsi="Times New Roman"/>
                <w:lang w:val="lt-LT" w:eastAsia="en-US"/>
              </w:rPr>
              <w:t xml:space="preserve">organizuojamas teismų nekilnojamojo turto remontas, </w:t>
            </w:r>
            <w:r w:rsidR="000126A9" w:rsidRPr="00935076">
              <w:rPr>
                <w:rFonts w:ascii="Times New Roman" w:hAnsi="Times New Roman"/>
                <w:lang w:val="lt-LT" w:eastAsia="en-US"/>
              </w:rPr>
              <w:t xml:space="preserve">taip pat </w:t>
            </w:r>
            <w:r w:rsidRPr="00935076">
              <w:rPr>
                <w:rFonts w:ascii="Times New Roman" w:hAnsi="Times New Roman"/>
                <w:lang w:val="lt-LT" w:eastAsia="en-US"/>
              </w:rPr>
              <w:t>finansuojami nenumatyti</w:t>
            </w:r>
            <w:r w:rsidR="007D3A8D" w:rsidRPr="00935076">
              <w:rPr>
                <w:rFonts w:ascii="Times New Roman" w:hAnsi="Times New Roman"/>
                <w:lang w:val="lt-LT" w:eastAsia="en-US"/>
              </w:rPr>
              <w:t xml:space="preserve">, avarijų lokalizavimo darbai. </w:t>
            </w:r>
            <w:r w:rsidR="007D3A8D" w:rsidRPr="00935076">
              <w:rPr>
                <w:rFonts w:ascii="Times New Roman" w:hAnsi="Times New Roman"/>
                <w:snapToGrid w:val="0"/>
                <w:lang w:val="lt-LT"/>
              </w:rPr>
              <w:t>Administracijos statybų specialistai parengė Teismų remontų poreikių suvestinę, kurioje įvertinta bendra teismų pastatų</w:t>
            </w:r>
            <w:r w:rsidR="00211E3F" w:rsidRPr="00935076">
              <w:rPr>
                <w:rFonts w:ascii="Times New Roman" w:hAnsi="Times New Roman"/>
                <w:snapToGrid w:val="0"/>
                <w:lang w:val="lt-LT"/>
              </w:rPr>
              <w:t>,</w:t>
            </w:r>
            <w:r w:rsidR="007D3A8D" w:rsidRPr="00935076">
              <w:rPr>
                <w:rFonts w:ascii="Times New Roman" w:hAnsi="Times New Roman"/>
                <w:snapToGrid w:val="0"/>
                <w:lang w:val="lt-LT"/>
              </w:rPr>
              <w:t xml:space="preserve"> </w:t>
            </w:r>
            <w:r w:rsidR="00211E3F" w:rsidRPr="00935076">
              <w:rPr>
                <w:rFonts w:ascii="Times New Roman" w:hAnsi="Times New Roman"/>
                <w:lang w:val="lt-LT" w:eastAsia="en-US"/>
              </w:rPr>
              <w:t xml:space="preserve">patalpų ir inžinerinių sistemų </w:t>
            </w:r>
            <w:r w:rsidR="007D3A8D" w:rsidRPr="00935076">
              <w:rPr>
                <w:rFonts w:ascii="Times New Roman" w:hAnsi="Times New Roman"/>
                <w:snapToGrid w:val="0"/>
                <w:lang w:val="lt-LT"/>
              </w:rPr>
              <w:t xml:space="preserve">remontų (be investicijų projektų) poreikio suma sudaro </w:t>
            </w:r>
            <w:r w:rsidR="000C56B1" w:rsidRPr="00935076">
              <w:rPr>
                <w:rFonts w:ascii="Times New Roman" w:hAnsi="Times New Roman"/>
                <w:snapToGrid w:val="0"/>
                <w:lang w:val="lt-LT"/>
              </w:rPr>
              <w:t xml:space="preserve">apie </w:t>
            </w:r>
            <w:r w:rsidR="001F25AE" w:rsidRPr="00935076">
              <w:rPr>
                <w:rFonts w:ascii="Times New Roman" w:hAnsi="Times New Roman"/>
                <w:snapToGrid w:val="0"/>
                <w:lang w:val="lt-LT"/>
              </w:rPr>
              <w:t>6</w:t>
            </w:r>
            <w:r w:rsidR="00E55D54" w:rsidRPr="00935076">
              <w:rPr>
                <w:rFonts w:ascii="Times New Roman" w:hAnsi="Times New Roman"/>
                <w:snapToGrid w:val="0"/>
                <w:lang w:val="lt-LT"/>
              </w:rPr>
              <w:t>,3</w:t>
            </w:r>
            <w:r w:rsidR="007D3A8D" w:rsidRPr="00935076">
              <w:rPr>
                <w:rFonts w:ascii="Times New Roman" w:hAnsi="Times New Roman"/>
                <w:snapToGrid w:val="0"/>
                <w:lang w:val="lt-LT"/>
              </w:rPr>
              <w:t xml:space="preserve"> mln. eurų, todėl esamas finansavimas nesudaro jokių galimybių užtikrinti reikaling</w:t>
            </w:r>
            <w:r w:rsidR="009305FE" w:rsidRPr="00935076">
              <w:rPr>
                <w:rFonts w:ascii="Times New Roman" w:hAnsi="Times New Roman"/>
                <w:snapToGrid w:val="0"/>
                <w:lang w:val="lt-LT"/>
              </w:rPr>
              <w:t>us remonto darbus</w:t>
            </w:r>
            <w:r w:rsidR="007D3A8D" w:rsidRPr="00935076">
              <w:rPr>
                <w:rFonts w:ascii="Times New Roman" w:hAnsi="Times New Roman"/>
                <w:snapToGrid w:val="0"/>
                <w:lang w:val="lt-LT"/>
              </w:rPr>
              <w:t xml:space="preserve"> artimiausiais metais. </w:t>
            </w:r>
            <w:r w:rsidR="000126A9" w:rsidRPr="00935076">
              <w:rPr>
                <w:rFonts w:ascii="Times New Roman" w:hAnsi="Times New Roman"/>
                <w:snapToGrid w:val="0"/>
                <w:lang w:val="lt-LT"/>
              </w:rPr>
              <w:t xml:space="preserve">Esant dabartiniam finansavimui, kuris šiek tiek padidintas nuo 2017 m., vien esami teismų remonto poreikiai būtų įgyvendinami </w:t>
            </w:r>
            <w:r w:rsidR="0033390F" w:rsidRPr="00935076">
              <w:rPr>
                <w:rFonts w:ascii="Times New Roman" w:hAnsi="Times New Roman"/>
                <w:snapToGrid w:val="0"/>
                <w:lang w:val="lt-LT"/>
              </w:rPr>
              <w:t xml:space="preserve">apie </w:t>
            </w:r>
            <w:r w:rsidR="001F25AE" w:rsidRPr="00935076">
              <w:rPr>
                <w:rFonts w:ascii="Times New Roman" w:hAnsi="Times New Roman"/>
                <w:snapToGrid w:val="0"/>
                <w:lang w:val="lt-LT"/>
              </w:rPr>
              <w:t>11</w:t>
            </w:r>
            <w:r w:rsidR="000C56B1" w:rsidRPr="00935076">
              <w:rPr>
                <w:rFonts w:ascii="Times New Roman" w:hAnsi="Times New Roman"/>
                <w:snapToGrid w:val="0"/>
                <w:lang w:val="lt-LT"/>
              </w:rPr>
              <w:t xml:space="preserve"> met</w:t>
            </w:r>
            <w:r w:rsidR="001F25AE" w:rsidRPr="00935076">
              <w:rPr>
                <w:rFonts w:ascii="Times New Roman" w:hAnsi="Times New Roman"/>
                <w:snapToGrid w:val="0"/>
                <w:lang w:val="lt-LT"/>
              </w:rPr>
              <w:t>ų</w:t>
            </w:r>
            <w:r w:rsidR="000126A9" w:rsidRPr="00935076">
              <w:rPr>
                <w:rFonts w:ascii="Times New Roman" w:hAnsi="Times New Roman"/>
                <w:snapToGrid w:val="0"/>
                <w:lang w:val="lt-LT"/>
              </w:rPr>
              <w:t>, be to, kintant pastatų būklei kasmet atsiranda vis naujų poreikių.</w:t>
            </w:r>
          </w:p>
          <w:p w14:paraId="126C4B0F" w14:textId="77777777" w:rsidR="00D3694F" w:rsidRDefault="00D17A80" w:rsidP="00D3694F">
            <w:pPr>
              <w:pStyle w:val="Tekstas"/>
              <w:spacing w:before="0" w:after="0"/>
              <w:ind w:right="0" w:firstLine="720"/>
            </w:pPr>
            <w:r w:rsidRPr="00935076">
              <w:t xml:space="preserve">Nors </w:t>
            </w:r>
            <w:r w:rsidR="0086268C" w:rsidRPr="00935076">
              <w:t xml:space="preserve">Administracija </w:t>
            </w:r>
            <w:r w:rsidRPr="00935076">
              <w:t xml:space="preserve">Teismų įstatymu yra </w:t>
            </w:r>
            <w:r w:rsidR="0086268C" w:rsidRPr="00935076">
              <w:t>įpareigota organizuoti ir užtikrinti centralizuotą teismų materialinį techninį aprūpinimą reikiamu ilgalaikiu turtu, kasmet Teisėjų tarybai ir Administracijai kreipiantis į L</w:t>
            </w:r>
            <w:r w:rsidRPr="00935076">
              <w:t xml:space="preserve">ietuvos </w:t>
            </w:r>
            <w:r w:rsidR="0086268C" w:rsidRPr="00935076">
              <w:t>R</w:t>
            </w:r>
            <w:r w:rsidRPr="00935076">
              <w:t>espublikos</w:t>
            </w:r>
            <w:r w:rsidR="0086268C" w:rsidRPr="00935076">
              <w:t xml:space="preserve"> Vyriausybę ir Finansų ministeriją dėl lėšų turtui įsigyti skyrimo</w:t>
            </w:r>
            <w:r w:rsidR="00F3647B" w:rsidRPr="00935076">
              <w:t xml:space="preserve">, </w:t>
            </w:r>
            <w:r w:rsidR="0070657C" w:rsidRPr="00935076">
              <w:t>iki 2015 m.</w:t>
            </w:r>
            <w:r w:rsidR="0033390F" w:rsidRPr="00935076">
              <w:t xml:space="preserve"> </w:t>
            </w:r>
            <w:r w:rsidR="00F3647B" w:rsidRPr="00935076">
              <w:t xml:space="preserve">lėšų </w:t>
            </w:r>
            <w:r w:rsidR="0070657C" w:rsidRPr="00935076">
              <w:t xml:space="preserve">turtui įsigyti </w:t>
            </w:r>
            <w:r w:rsidR="00F3647B" w:rsidRPr="00935076">
              <w:t>ne</w:t>
            </w:r>
            <w:r w:rsidR="0063655F" w:rsidRPr="00935076">
              <w:t xml:space="preserve">buvo </w:t>
            </w:r>
            <w:r w:rsidR="00F3647B" w:rsidRPr="00935076">
              <w:t>skiriama</w:t>
            </w:r>
            <w:r w:rsidR="0070657C" w:rsidRPr="00935076">
              <w:t xml:space="preserve"> visai, o šiuo metu skiriama nepakankamai</w:t>
            </w:r>
            <w:r w:rsidR="00FC309F" w:rsidRPr="00935076">
              <w:t>.</w:t>
            </w:r>
            <w:r w:rsidR="00696037" w:rsidRPr="00935076">
              <w:t xml:space="preserve"> </w:t>
            </w:r>
            <w:r w:rsidR="006D40E3" w:rsidRPr="00935076">
              <w:t>Jeigu 2021–2022 metais nebus galimybės teismuose atnaujinti bent 1250 kompiuterių, tai daugiau nei pusė teismuose esančių kompiuterių bus senesni kaip 7 metai.</w:t>
            </w:r>
            <w:r w:rsidR="00D3694F">
              <w:t xml:space="preserve"> </w:t>
            </w:r>
          </w:p>
          <w:p w14:paraId="5F88318C" w14:textId="77777777" w:rsidR="007D3A8D" w:rsidRDefault="007D3A8D" w:rsidP="00D3694F">
            <w:pPr>
              <w:pStyle w:val="Tekstas"/>
              <w:spacing w:before="0" w:after="0"/>
              <w:ind w:right="0" w:firstLine="720"/>
            </w:pPr>
            <w:r w:rsidRPr="00935076">
              <w:t xml:space="preserve">Taip pat vadovaujantis Teisėjų tarybos 2011 m. lapkričio 29 d. nutarimu Nr. 13P-160-(7.1.2), iš šios programos lėšų </w:t>
            </w:r>
            <w:r w:rsidR="00CD6066" w:rsidRPr="00935076">
              <w:t>nuo 2012 m</w:t>
            </w:r>
            <w:r w:rsidR="00353367" w:rsidRPr="00935076">
              <w:t>.</w:t>
            </w:r>
            <w:r w:rsidR="00CD6066" w:rsidRPr="00935076">
              <w:t xml:space="preserve"> </w:t>
            </w:r>
            <w:r w:rsidRPr="00935076">
              <w:t>centralizuotai apmokama už teismų paskirtas psichiatrijos ir psichologijos ekspertizes civilinio proceso ypatingosios teisenos bylose dėl fizinio asmens pripažinimo neveiksniu tam tikroje ar visose srityse ar ribotai veiksniu tam tikroje srityje ir nepilnamečio pripažinimo veiksniu (</w:t>
            </w:r>
            <w:proofErr w:type="spellStart"/>
            <w:r w:rsidRPr="00935076">
              <w:t>emancipuotu</w:t>
            </w:r>
            <w:proofErr w:type="spellEnd"/>
            <w:r w:rsidRPr="00935076">
              <w:t>).</w:t>
            </w:r>
          </w:p>
          <w:p w14:paraId="06E1C36C" w14:textId="518F453F" w:rsidR="00D3694F" w:rsidRPr="00935076" w:rsidRDefault="00D3694F" w:rsidP="00D3694F">
            <w:pPr>
              <w:pStyle w:val="Tekstas"/>
              <w:spacing w:before="0" w:after="0"/>
              <w:ind w:right="0" w:firstLine="720"/>
            </w:pPr>
            <w:r>
              <w:t xml:space="preserve">2021 m. birželio 22 d. LR Seimui priėmus įstatymą </w:t>
            </w:r>
            <w:r w:rsidRPr="00675C31">
              <w:t>Nr. XIV-430</w:t>
            </w:r>
            <w:r>
              <w:t xml:space="preserve"> „</w:t>
            </w:r>
            <w:r w:rsidRPr="00675C31">
              <w:t>Lietuvos Respublikos 2021 m.</w:t>
            </w:r>
            <w:r>
              <w:t xml:space="preserve"> Valstybės biudžeto ir savivaldybių biudžetų finansinių rodiklių patvirtinimo įstatymo </w:t>
            </w:r>
            <w:r w:rsidRPr="00675C31">
              <w:t>N</w:t>
            </w:r>
            <w:r>
              <w:t>r</w:t>
            </w:r>
            <w:r w:rsidRPr="00675C31">
              <w:t xml:space="preserve">. XIV-102 </w:t>
            </w:r>
            <w:r>
              <w:t>preambulės</w:t>
            </w:r>
            <w:r w:rsidRPr="00675C31">
              <w:t xml:space="preserve">, 1, 2, 3, 9, 10, 11, 14, 20 </w:t>
            </w:r>
            <w:r>
              <w:t>straipsnių</w:t>
            </w:r>
            <w:r w:rsidRPr="00675C31">
              <w:t xml:space="preserve"> </w:t>
            </w:r>
            <w:r>
              <w:t>ir</w:t>
            </w:r>
            <w:r w:rsidRPr="00675C31">
              <w:t xml:space="preserve"> 1, 2, 3, 4, 5, 6, 7, 8 </w:t>
            </w:r>
            <w:r>
              <w:t>priedų pakeitimo įstatymas“, programai buvo skirt</w:t>
            </w:r>
            <w:r w:rsidR="00B4210A">
              <w:t>a</w:t>
            </w:r>
            <w:r>
              <w:t xml:space="preserve"> 619 tūkst. eurų papildomų asignavimų COVID-19 padariniams šalinti. </w:t>
            </w:r>
            <w:r w:rsidRPr="00935076">
              <w:t xml:space="preserve"> </w:t>
            </w:r>
          </w:p>
          <w:p w14:paraId="1E12A781" w14:textId="77777777" w:rsidR="00D17A80" w:rsidRPr="00935076" w:rsidRDefault="00CD7B94" w:rsidP="00FF557D">
            <w:pPr>
              <w:spacing w:before="0" w:line="240" w:lineRule="auto"/>
              <w:ind w:firstLine="539"/>
              <w:rPr>
                <w:rFonts w:ascii="Times New Roman" w:hAnsi="Times New Roman" w:cs="Times New Roman"/>
              </w:rPr>
            </w:pPr>
            <w:r w:rsidRPr="00935076">
              <w:rPr>
                <w:rFonts w:ascii="Times New Roman" w:hAnsi="Times New Roman" w:cs="Times New Roman"/>
              </w:rPr>
              <w:t>Pro</w:t>
            </w:r>
            <w:r w:rsidR="00F3647B" w:rsidRPr="00935076">
              <w:rPr>
                <w:rFonts w:ascii="Times New Roman" w:hAnsi="Times New Roman" w:cs="Times New Roman"/>
              </w:rPr>
              <w:t xml:space="preserve">grama yra ilgalaikė, tęstinė. </w:t>
            </w:r>
          </w:p>
          <w:p w14:paraId="4CB0CC37" w14:textId="77777777" w:rsidR="00CD7B94" w:rsidRPr="00935076" w:rsidRDefault="00CD7B94" w:rsidP="00FF557D">
            <w:pPr>
              <w:spacing w:before="0" w:line="240" w:lineRule="auto"/>
              <w:ind w:firstLine="539"/>
              <w:rPr>
                <w:rFonts w:ascii="Times New Roman" w:hAnsi="Times New Roman" w:cs="Times New Roman"/>
              </w:rPr>
            </w:pPr>
            <w:r w:rsidRPr="00935076">
              <w:rPr>
                <w:rFonts w:ascii="Times New Roman" w:hAnsi="Times New Roman" w:cs="Times New Roman"/>
                <w:color w:val="000000"/>
              </w:rPr>
              <w:t xml:space="preserve">Šią programą įgyvendina Administracijos darbuotojai, kurie vykdo ir kitas funkcijas, todėl jų darbo užmokestis nustatytas 1.1 programoje. </w:t>
            </w:r>
          </w:p>
          <w:p w14:paraId="35973758" w14:textId="77777777" w:rsidR="006E58CF" w:rsidRPr="00935076" w:rsidRDefault="006E58CF" w:rsidP="00FC6C95">
            <w:pPr>
              <w:spacing w:before="0" w:line="240" w:lineRule="auto"/>
              <w:ind w:firstLine="539"/>
              <w:rPr>
                <w:rFonts w:ascii="Times New Roman" w:hAnsi="Times New Roman" w:cs="Times New Roman"/>
              </w:rPr>
            </w:pPr>
            <w:r w:rsidRPr="00935076">
              <w:rPr>
                <w:rFonts w:ascii="Times New Roman" w:hAnsi="Times New Roman" w:cs="Times New Roman"/>
                <w:color w:val="000000"/>
              </w:rPr>
              <w:t xml:space="preserve">Programos koordinatorius: Strateginio planavimo skyriaus </w:t>
            </w:r>
            <w:r w:rsidR="00C5032B" w:rsidRPr="00935076">
              <w:rPr>
                <w:rFonts w:ascii="Times New Roman" w:hAnsi="Times New Roman" w:cs="Times New Roman"/>
                <w:color w:val="000000"/>
              </w:rPr>
              <w:t>vedėja Aurelija Venslovė</w:t>
            </w:r>
            <w:r w:rsidRPr="00935076">
              <w:rPr>
                <w:rFonts w:ascii="Times New Roman" w:hAnsi="Times New Roman" w:cs="Times New Roman"/>
                <w:color w:val="000000"/>
              </w:rPr>
              <w:t>.</w:t>
            </w:r>
          </w:p>
        </w:tc>
      </w:tr>
    </w:tbl>
    <w:p w14:paraId="0D69B79F" w14:textId="77777777" w:rsidR="006E58CF" w:rsidRPr="00935076" w:rsidRDefault="006E58CF" w:rsidP="006E58CF">
      <w:pPr>
        <w:spacing w:before="80" w:line="240" w:lineRule="auto"/>
        <w:jc w:val="center"/>
        <w:rPr>
          <w:rFonts w:ascii="Times New Roman" w:hAnsi="Times New Roman" w:cs="Times New Roman"/>
          <w:b/>
          <w:snapToGrid w:val="0"/>
        </w:rPr>
        <w:sectPr w:rsidR="006E58CF" w:rsidRPr="00935076" w:rsidSect="0085574D">
          <w:pgSz w:w="11906" w:h="16838" w:code="9"/>
          <w:pgMar w:top="1134" w:right="737" w:bottom="1134" w:left="1701" w:header="397" w:footer="567" w:gutter="0"/>
          <w:cols w:space="1296"/>
          <w:titlePg/>
          <w:docGrid w:linePitch="360"/>
        </w:sectPr>
      </w:pPr>
    </w:p>
    <w:p w14:paraId="2BB6083C" w14:textId="77777777" w:rsidR="00FE529C" w:rsidRPr="00935076" w:rsidRDefault="00802DA9" w:rsidP="00FE529C">
      <w:pPr>
        <w:spacing w:before="0" w:after="200" w:line="240" w:lineRule="auto"/>
        <w:rPr>
          <w:rFonts w:ascii="Times New Roman" w:hAnsi="Times New Roman" w:cs="Times New Roman"/>
        </w:rPr>
      </w:pPr>
      <w:r w:rsidRPr="00935076">
        <w:rPr>
          <w:rFonts w:ascii="Times New Roman" w:hAnsi="Times New Roman" w:cs="Times New Roman"/>
          <w:b/>
          <w:i/>
          <w:snapToGrid w:val="0"/>
        </w:rPr>
        <w:lastRenderedPageBreak/>
        <w:t>4</w:t>
      </w:r>
      <w:r w:rsidR="00FE529C" w:rsidRPr="00935076">
        <w:rPr>
          <w:rFonts w:ascii="Times New Roman" w:hAnsi="Times New Roman" w:cs="Times New Roman"/>
          <w:b/>
          <w:i/>
          <w:snapToGrid w:val="0"/>
        </w:rPr>
        <w:t>. lentelė.</w:t>
      </w:r>
      <w:r w:rsidR="00FE529C" w:rsidRPr="00935076">
        <w:rPr>
          <w:rFonts w:ascii="Times New Roman" w:hAnsi="Times New Roman" w:cs="Times New Roman"/>
          <w:b/>
          <w:snapToGrid w:val="0"/>
        </w:rPr>
        <w:t xml:space="preserve"> 20</w:t>
      </w:r>
      <w:r w:rsidR="00925942" w:rsidRPr="00935076">
        <w:rPr>
          <w:rFonts w:ascii="Times New Roman" w:hAnsi="Times New Roman" w:cs="Times New Roman"/>
          <w:b/>
          <w:snapToGrid w:val="0"/>
        </w:rPr>
        <w:t>2</w:t>
      </w:r>
      <w:r w:rsidR="00C5032B" w:rsidRPr="00935076">
        <w:rPr>
          <w:rFonts w:ascii="Times New Roman" w:hAnsi="Times New Roman" w:cs="Times New Roman"/>
          <w:b/>
          <w:snapToGrid w:val="0"/>
        </w:rPr>
        <w:t>1</w:t>
      </w:r>
      <w:r w:rsidR="00FE529C" w:rsidRPr="00935076">
        <w:rPr>
          <w:rFonts w:ascii="Times New Roman" w:hAnsi="Times New Roman" w:cs="Times New Roman"/>
          <w:b/>
          <w:snapToGrid w:val="0"/>
        </w:rPr>
        <w:t>–202</w:t>
      </w:r>
      <w:r w:rsidR="00C5032B" w:rsidRPr="00935076">
        <w:rPr>
          <w:rFonts w:ascii="Times New Roman" w:hAnsi="Times New Roman" w:cs="Times New Roman"/>
          <w:b/>
          <w:snapToGrid w:val="0"/>
        </w:rPr>
        <w:t>3</w:t>
      </w:r>
      <w:r w:rsidR="00FE529C" w:rsidRPr="00935076">
        <w:rPr>
          <w:rFonts w:ascii="Times New Roman" w:hAnsi="Times New Roman" w:cs="Times New Roman"/>
          <w:b/>
          <w:snapToGrid w:val="0"/>
        </w:rPr>
        <w:t xml:space="preserve"> metų programos tikslai, uždaviniai, priemonės ir asignavimai</w:t>
      </w:r>
      <w:r w:rsidR="00FE529C" w:rsidRPr="00935076">
        <w:rPr>
          <w:rFonts w:ascii="Times New Roman" w:hAnsi="Times New Roman" w:cs="Times New Roman"/>
        </w:rPr>
        <w:t xml:space="preserve"> (tūkst. eurų)</w:t>
      </w: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ayout w:type="fixed"/>
        <w:tblCellMar>
          <w:left w:w="30" w:type="dxa"/>
          <w:right w:w="30" w:type="dxa"/>
        </w:tblCellMar>
        <w:tblLook w:val="0000" w:firstRow="0" w:lastRow="0" w:firstColumn="0" w:lastColumn="0" w:noHBand="0" w:noVBand="0"/>
      </w:tblPr>
      <w:tblGrid>
        <w:gridCol w:w="1018"/>
        <w:gridCol w:w="3670"/>
        <w:gridCol w:w="845"/>
        <w:gridCol w:w="880"/>
        <w:gridCol w:w="650"/>
        <w:gridCol w:w="821"/>
        <w:gridCol w:w="894"/>
        <w:gridCol w:w="818"/>
        <w:gridCol w:w="818"/>
        <w:gridCol w:w="816"/>
        <w:gridCol w:w="894"/>
        <w:gridCol w:w="818"/>
        <w:gridCol w:w="818"/>
        <w:gridCol w:w="804"/>
      </w:tblGrid>
      <w:tr w:rsidR="000A4A70" w:rsidRPr="00935076" w14:paraId="76AD25D4" w14:textId="77777777" w:rsidTr="00F72EDC">
        <w:trPr>
          <w:cantSplit/>
          <w:trHeight w:val="20"/>
          <w:tblHeader/>
        </w:trPr>
        <w:tc>
          <w:tcPr>
            <w:tcW w:w="349" w:type="pct"/>
            <w:vMerge w:val="restart"/>
            <w:shd w:val="clear" w:color="auto" w:fill="92B6D5"/>
            <w:vAlign w:val="center"/>
          </w:tcPr>
          <w:p w14:paraId="0166A57D" w14:textId="77777777" w:rsidR="005B06CA" w:rsidRPr="00935076" w:rsidRDefault="00007789" w:rsidP="00AF4196">
            <w:pPr>
              <w:spacing w:before="0" w:line="240" w:lineRule="auto"/>
              <w:jc w:val="center"/>
              <w:rPr>
                <w:rFonts w:ascii="Times New Roman" w:hAnsi="Times New Roman" w:cs="Times New Roman"/>
                <w:b/>
                <w:snapToGrid w:val="0"/>
                <w:sz w:val="20"/>
              </w:rPr>
            </w:pPr>
            <w:r w:rsidRPr="00935076">
              <w:rPr>
                <w:rFonts w:ascii="Times New Roman" w:hAnsi="Times New Roman" w:cs="Times New Roman"/>
                <w:snapToGrid w:val="0"/>
                <w:sz w:val="20"/>
              </w:rPr>
              <w:t>Tikslo, uždavinio, priemonės kodas</w:t>
            </w:r>
          </w:p>
        </w:tc>
        <w:tc>
          <w:tcPr>
            <w:tcW w:w="1260" w:type="pct"/>
            <w:vMerge w:val="restart"/>
            <w:shd w:val="clear" w:color="auto" w:fill="92B6D5"/>
            <w:vAlign w:val="center"/>
          </w:tcPr>
          <w:p w14:paraId="59E76F05" w14:textId="77777777" w:rsidR="005B06CA" w:rsidRPr="00935076" w:rsidRDefault="005B06CA" w:rsidP="00AF4196">
            <w:pPr>
              <w:spacing w:before="0" w:line="240" w:lineRule="auto"/>
              <w:jc w:val="center"/>
              <w:rPr>
                <w:rFonts w:ascii="Times New Roman" w:hAnsi="Times New Roman" w:cs="Times New Roman"/>
                <w:b/>
                <w:snapToGrid w:val="0"/>
                <w:sz w:val="20"/>
              </w:rPr>
            </w:pPr>
            <w:r w:rsidRPr="00935076">
              <w:rPr>
                <w:rFonts w:ascii="Times New Roman" w:hAnsi="Times New Roman" w:cs="Times New Roman"/>
                <w:b/>
                <w:snapToGrid w:val="0"/>
                <w:sz w:val="20"/>
              </w:rPr>
              <w:t>Tikslo, uždavinio, priemonės pavadinimas</w:t>
            </w:r>
          </w:p>
        </w:tc>
        <w:tc>
          <w:tcPr>
            <w:tcW w:w="1097" w:type="pct"/>
            <w:gridSpan w:val="4"/>
            <w:shd w:val="clear" w:color="auto" w:fill="92B6D5"/>
            <w:vAlign w:val="center"/>
          </w:tcPr>
          <w:p w14:paraId="1E9AFF04" w14:textId="77777777" w:rsidR="005B06CA" w:rsidRPr="00935076" w:rsidRDefault="005B06CA" w:rsidP="00B56852">
            <w:pPr>
              <w:spacing w:before="0" w:line="240" w:lineRule="auto"/>
              <w:jc w:val="center"/>
              <w:rPr>
                <w:rFonts w:ascii="Times New Roman" w:hAnsi="Times New Roman" w:cs="Times New Roman"/>
                <w:snapToGrid w:val="0"/>
                <w:sz w:val="20"/>
              </w:rPr>
            </w:pPr>
            <w:r w:rsidRPr="00935076">
              <w:rPr>
                <w:rFonts w:ascii="Times New Roman" w:hAnsi="Times New Roman" w:cs="Times New Roman"/>
                <w:b/>
                <w:snapToGrid w:val="0"/>
                <w:sz w:val="20"/>
              </w:rPr>
              <w:t>20</w:t>
            </w:r>
            <w:r w:rsidR="00925942" w:rsidRPr="00935076">
              <w:rPr>
                <w:rFonts w:ascii="Times New Roman" w:hAnsi="Times New Roman" w:cs="Times New Roman"/>
                <w:b/>
                <w:snapToGrid w:val="0"/>
                <w:sz w:val="20"/>
              </w:rPr>
              <w:t>2</w:t>
            </w:r>
            <w:r w:rsidR="00C5032B" w:rsidRPr="00935076">
              <w:rPr>
                <w:rFonts w:ascii="Times New Roman" w:hAnsi="Times New Roman" w:cs="Times New Roman"/>
                <w:b/>
                <w:snapToGrid w:val="0"/>
                <w:sz w:val="20"/>
              </w:rPr>
              <w:t>1</w:t>
            </w:r>
            <w:r w:rsidRPr="00935076">
              <w:rPr>
                <w:rFonts w:ascii="Times New Roman" w:hAnsi="Times New Roman" w:cs="Times New Roman"/>
                <w:snapToGrid w:val="0"/>
                <w:sz w:val="20"/>
              </w:rPr>
              <w:t xml:space="preserve"> metų asignavimai</w:t>
            </w:r>
          </w:p>
        </w:tc>
        <w:tc>
          <w:tcPr>
            <w:tcW w:w="1149" w:type="pct"/>
            <w:gridSpan w:val="4"/>
            <w:shd w:val="clear" w:color="auto" w:fill="92B6D5"/>
          </w:tcPr>
          <w:p w14:paraId="3B36067C" w14:textId="77777777" w:rsidR="005B06CA" w:rsidRPr="00935076" w:rsidRDefault="005B06CA" w:rsidP="00B56852">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0F2DF3" w:rsidRPr="00935076">
              <w:rPr>
                <w:rFonts w:ascii="Times New Roman" w:hAnsi="Times New Roman" w:cs="Times New Roman"/>
                <w:b/>
                <w:snapToGrid w:val="0"/>
                <w:sz w:val="20"/>
              </w:rPr>
              <w:t>202</w:t>
            </w:r>
            <w:r w:rsidR="00C5032B" w:rsidRPr="00935076">
              <w:rPr>
                <w:rFonts w:ascii="Times New Roman" w:hAnsi="Times New Roman" w:cs="Times New Roman"/>
                <w:b/>
                <w:snapToGrid w:val="0"/>
                <w:sz w:val="20"/>
              </w:rPr>
              <w:t>2</w:t>
            </w:r>
            <w:r w:rsidRPr="00935076">
              <w:rPr>
                <w:rFonts w:ascii="Times New Roman" w:hAnsi="Times New Roman" w:cs="Times New Roman"/>
                <w:snapToGrid w:val="0"/>
                <w:sz w:val="20"/>
              </w:rPr>
              <w:t xml:space="preserve"> metų asignavimai</w:t>
            </w:r>
          </w:p>
        </w:tc>
        <w:tc>
          <w:tcPr>
            <w:tcW w:w="1145" w:type="pct"/>
            <w:gridSpan w:val="4"/>
            <w:shd w:val="clear" w:color="auto" w:fill="92B6D5"/>
          </w:tcPr>
          <w:p w14:paraId="22A38835" w14:textId="77777777" w:rsidR="005B06CA" w:rsidRPr="00935076" w:rsidRDefault="005B06CA" w:rsidP="00B56852">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0F2DF3" w:rsidRPr="00935076">
              <w:rPr>
                <w:rFonts w:ascii="Times New Roman" w:hAnsi="Times New Roman" w:cs="Times New Roman"/>
                <w:b/>
                <w:snapToGrid w:val="0"/>
                <w:sz w:val="20"/>
              </w:rPr>
              <w:t>202</w:t>
            </w:r>
            <w:r w:rsidR="00C5032B" w:rsidRPr="00935076">
              <w:rPr>
                <w:rFonts w:ascii="Times New Roman" w:hAnsi="Times New Roman" w:cs="Times New Roman"/>
                <w:b/>
                <w:snapToGrid w:val="0"/>
                <w:sz w:val="20"/>
              </w:rPr>
              <w:t>3</w:t>
            </w:r>
            <w:r w:rsidRPr="00935076">
              <w:rPr>
                <w:rFonts w:ascii="Times New Roman" w:hAnsi="Times New Roman" w:cs="Times New Roman"/>
                <w:snapToGrid w:val="0"/>
                <w:sz w:val="20"/>
              </w:rPr>
              <w:t xml:space="preserve"> metų asignavimai</w:t>
            </w:r>
          </w:p>
        </w:tc>
      </w:tr>
      <w:tr w:rsidR="000A4A70" w:rsidRPr="00935076" w14:paraId="4E3A9453" w14:textId="77777777" w:rsidTr="00F72EDC">
        <w:trPr>
          <w:cantSplit/>
          <w:trHeight w:val="213"/>
          <w:tblHeader/>
        </w:trPr>
        <w:tc>
          <w:tcPr>
            <w:tcW w:w="349" w:type="pct"/>
            <w:vMerge/>
            <w:shd w:val="clear" w:color="auto" w:fill="92B6D5"/>
          </w:tcPr>
          <w:p w14:paraId="6B912847" w14:textId="77777777" w:rsidR="005B06CA" w:rsidRPr="00935076" w:rsidRDefault="005B06CA" w:rsidP="00AF4196">
            <w:pPr>
              <w:spacing w:before="0" w:line="240" w:lineRule="auto"/>
              <w:rPr>
                <w:rFonts w:ascii="Times New Roman" w:hAnsi="Times New Roman" w:cs="Times New Roman"/>
                <w:snapToGrid w:val="0"/>
                <w:sz w:val="20"/>
              </w:rPr>
            </w:pPr>
          </w:p>
        </w:tc>
        <w:tc>
          <w:tcPr>
            <w:tcW w:w="1260" w:type="pct"/>
            <w:vMerge/>
            <w:shd w:val="clear" w:color="auto" w:fill="92B6D5"/>
            <w:vAlign w:val="center"/>
          </w:tcPr>
          <w:p w14:paraId="3AC32C25" w14:textId="77777777" w:rsidR="005B06CA" w:rsidRPr="00935076" w:rsidRDefault="005B06CA" w:rsidP="00AF4196">
            <w:pPr>
              <w:spacing w:before="0" w:line="240" w:lineRule="auto"/>
              <w:jc w:val="left"/>
              <w:rPr>
                <w:rFonts w:ascii="Times New Roman" w:hAnsi="Times New Roman" w:cs="Times New Roman"/>
                <w:snapToGrid w:val="0"/>
                <w:sz w:val="20"/>
              </w:rPr>
            </w:pPr>
          </w:p>
        </w:tc>
        <w:tc>
          <w:tcPr>
            <w:tcW w:w="290" w:type="pct"/>
            <w:vMerge w:val="restart"/>
            <w:shd w:val="clear" w:color="auto" w:fill="92B6D5"/>
            <w:vAlign w:val="center"/>
          </w:tcPr>
          <w:p w14:paraId="6C81671F" w14:textId="77777777" w:rsidR="005B06CA" w:rsidRPr="00935076" w:rsidRDefault="005B06CA"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07" w:type="pct"/>
            <w:gridSpan w:val="3"/>
            <w:shd w:val="clear" w:color="auto" w:fill="92B6D5"/>
            <w:vAlign w:val="center"/>
          </w:tcPr>
          <w:p w14:paraId="3B5E0EBE" w14:textId="77777777" w:rsidR="005B06CA" w:rsidRPr="00935076" w:rsidRDefault="005B06CA" w:rsidP="00945690">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07" w:type="pct"/>
            <w:vMerge w:val="restart"/>
            <w:shd w:val="clear" w:color="auto" w:fill="92B6D5"/>
            <w:vAlign w:val="center"/>
          </w:tcPr>
          <w:p w14:paraId="226859E1" w14:textId="77777777" w:rsidR="005B06CA" w:rsidRPr="00935076" w:rsidRDefault="005B06CA"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42" w:type="pct"/>
            <w:gridSpan w:val="3"/>
            <w:shd w:val="clear" w:color="auto" w:fill="92B6D5"/>
          </w:tcPr>
          <w:p w14:paraId="184CD1D3" w14:textId="77777777" w:rsidR="005B06CA" w:rsidRPr="00935076" w:rsidRDefault="005B06CA" w:rsidP="00945690">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07" w:type="pct"/>
            <w:vMerge w:val="restart"/>
            <w:shd w:val="clear" w:color="auto" w:fill="92B6D5"/>
            <w:vAlign w:val="center"/>
          </w:tcPr>
          <w:p w14:paraId="561A5142" w14:textId="77777777" w:rsidR="005B06CA" w:rsidRPr="00935076" w:rsidRDefault="005B06CA" w:rsidP="00DB4A9D">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38" w:type="pct"/>
            <w:gridSpan w:val="3"/>
            <w:shd w:val="clear" w:color="auto" w:fill="92B6D5"/>
          </w:tcPr>
          <w:p w14:paraId="4AAC475D" w14:textId="77777777" w:rsidR="005B06CA" w:rsidRPr="00935076" w:rsidRDefault="005B06CA" w:rsidP="00945690">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r>
      <w:tr w:rsidR="000A4A70" w:rsidRPr="00935076" w14:paraId="5CF46BE5" w14:textId="77777777" w:rsidTr="00F72EDC">
        <w:trPr>
          <w:cantSplit/>
          <w:trHeight w:val="20"/>
          <w:tblHeader/>
        </w:trPr>
        <w:tc>
          <w:tcPr>
            <w:tcW w:w="349" w:type="pct"/>
            <w:vMerge/>
            <w:shd w:val="clear" w:color="auto" w:fill="92B6D5"/>
          </w:tcPr>
          <w:p w14:paraId="38591051" w14:textId="77777777" w:rsidR="005B06CA" w:rsidRPr="00935076" w:rsidRDefault="005B06CA" w:rsidP="00AF4196">
            <w:pPr>
              <w:spacing w:before="0" w:line="240" w:lineRule="auto"/>
              <w:rPr>
                <w:rFonts w:ascii="Times New Roman" w:hAnsi="Times New Roman" w:cs="Times New Roman"/>
                <w:snapToGrid w:val="0"/>
                <w:sz w:val="20"/>
              </w:rPr>
            </w:pPr>
          </w:p>
        </w:tc>
        <w:tc>
          <w:tcPr>
            <w:tcW w:w="1260" w:type="pct"/>
            <w:vMerge/>
            <w:shd w:val="clear" w:color="auto" w:fill="92B6D5"/>
            <w:vAlign w:val="center"/>
          </w:tcPr>
          <w:p w14:paraId="4BD3B6F0" w14:textId="77777777" w:rsidR="005B06CA" w:rsidRPr="00935076" w:rsidRDefault="005B06CA" w:rsidP="00AF4196">
            <w:pPr>
              <w:spacing w:before="0" w:line="240" w:lineRule="auto"/>
              <w:jc w:val="left"/>
              <w:rPr>
                <w:rFonts w:ascii="Times New Roman" w:hAnsi="Times New Roman" w:cs="Times New Roman"/>
                <w:snapToGrid w:val="0"/>
                <w:sz w:val="20"/>
              </w:rPr>
            </w:pPr>
          </w:p>
        </w:tc>
        <w:tc>
          <w:tcPr>
            <w:tcW w:w="290" w:type="pct"/>
            <w:vMerge/>
            <w:shd w:val="clear" w:color="auto" w:fill="92B6D5"/>
            <w:vAlign w:val="center"/>
          </w:tcPr>
          <w:p w14:paraId="141DE1EB" w14:textId="77777777" w:rsidR="005B06CA" w:rsidRPr="00935076" w:rsidRDefault="005B06CA" w:rsidP="00AF4196">
            <w:pPr>
              <w:spacing w:before="120" w:line="240" w:lineRule="auto"/>
              <w:jc w:val="center"/>
              <w:rPr>
                <w:rFonts w:ascii="Times New Roman" w:hAnsi="Times New Roman" w:cs="Times New Roman"/>
                <w:snapToGrid w:val="0"/>
                <w:sz w:val="20"/>
              </w:rPr>
            </w:pPr>
          </w:p>
        </w:tc>
        <w:tc>
          <w:tcPr>
            <w:tcW w:w="525" w:type="pct"/>
            <w:gridSpan w:val="2"/>
            <w:shd w:val="clear" w:color="auto" w:fill="92B6D5"/>
            <w:vAlign w:val="center"/>
          </w:tcPr>
          <w:p w14:paraId="5970A7D8" w14:textId="77777777" w:rsidR="005B06CA" w:rsidRPr="00935076" w:rsidRDefault="005B06CA" w:rsidP="00945690">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82" w:type="pct"/>
            <w:vMerge w:val="restart"/>
            <w:shd w:val="clear" w:color="auto" w:fill="92B6D5"/>
            <w:vAlign w:val="center"/>
          </w:tcPr>
          <w:p w14:paraId="51E40181" w14:textId="77777777" w:rsidR="005B06CA" w:rsidRPr="00935076" w:rsidRDefault="005B06CA"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07" w:type="pct"/>
            <w:vMerge/>
            <w:shd w:val="clear" w:color="auto" w:fill="92B6D5"/>
            <w:vAlign w:val="center"/>
          </w:tcPr>
          <w:p w14:paraId="331A8B41" w14:textId="77777777" w:rsidR="005B06CA" w:rsidRPr="00935076" w:rsidRDefault="005B06CA" w:rsidP="00AF4196">
            <w:pPr>
              <w:spacing w:before="120" w:line="240" w:lineRule="auto"/>
              <w:jc w:val="center"/>
              <w:rPr>
                <w:rFonts w:ascii="Times New Roman" w:hAnsi="Times New Roman" w:cs="Times New Roman"/>
                <w:snapToGrid w:val="0"/>
                <w:sz w:val="20"/>
              </w:rPr>
            </w:pPr>
          </w:p>
        </w:tc>
        <w:tc>
          <w:tcPr>
            <w:tcW w:w="562" w:type="pct"/>
            <w:gridSpan w:val="2"/>
            <w:shd w:val="clear" w:color="auto" w:fill="92B6D5"/>
            <w:vAlign w:val="center"/>
          </w:tcPr>
          <w:p w14:paraId="1C5D0AD7" w14:textId="77777777" w:rsidR="005B06CA" w:rsidRPr="00935076" w:rsidRDefault="005B06CA" w:rsidP="00945690">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80" w:type="pct"/>
            <w:vMerge w:val="restart"/>
            <w:shd w:val="clear" w:color="auto" w:fill="92B6D5"/>
            <w:vAlign w:val="center"/>
          </w:tcPr>
          <w:p w14:paraId="3875A5DC" w14:textId="77777777" w:rsidR="005B06CA" w:rsidRPr="00935076" w:rsidRDefault="005B06CA"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07" w:type="pct"/>
            <w:vMerge/>
            <w:shd w:val="clear" w:color="auto" w:fill="92B6D5"/>
          </w:tcPr>
          <w:p w14:paraId="1468B4E7" w14:textId="77777777" w:rsidR="005B06CA" w:rsidRPr="00935076" w:rsidRDefault="005B06CA" w:rsidP="00AF4196">
            <w:pPr>
              <w:spacing w:before="120" w:line="240" w:lineRule="auto"/>
              <w:jc w:val="center"/>
              <w:rPr>
                <w:rFonts w:ascii="Times New Roman" w:hAnsi="Times New Roman" w:cs="Times New Roman"/>
                <w:snapToGrid w:val="0"/>
                <w:sz w:val="20"/>
              </w:rPr>
            </w:pPr>
          </w:p>
        </w:tc>
        <w:tc>
          <w:tcPr>
            <w:tcW w:w="562" w:type="pct"/>
            <w:gridSpan w:val="2"/>
            <w:shd w:val="clear" w:color="auto" w:fill="92B6D5"/>
          </w:tcPr>
          <w:p w14:paraId="0FF0BC71" w14:textId="77777777" w:rsidR="005B06CA" w:rsidRPr="00935076" w:rsidRDefault="005B06CA" w:rsidP="00945690">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76" w:type="pct"/>
            <w:vMerge w:val="restart"/>
            <w:shd w:val="clear" w:color="auto" w:fill="92B6D5"/>
            <w:vAlign w:val="center"/>
          </w:tcPr>
          <w:p w14:paraId="2179E935" w14:textId="77777777" w:rsidR="005B06CA" w:rsidRPr="00935076" w:rsidRDefault="005B06CA" w:rsidP="00945690">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r>
      <w:tr w:rsidR="000A4A70" w:rsidRPr="00935076" w14:paraId="4B67244A" w14:textId="77777777" w:rsidTr="00F72EDC">
        <w:trPr>
          <w:cantSplit/>
          <w:trHeight w:val="20"/>
          <w:tblHeader/>
        </w:trPr>
        <w:tc>
          <w:tcPr>
            <w:tcW w:w="349" w:type="pct"/>
            <w:vMerge/>
            <w:shd w:val="clear" w:color="auto" w:fill="92B6D5"/>
          </w:tcPr>
          <w:p w14:paraId="27DC21A2" w14:textId="77777777" w:rsidR="005B06CA" w:rsidRPr="00935076" w:rsidRDefault="005B06CA" w:rsidP="00AF4196">
            <w:pPr>
              <w:spacing w:before="0" w:line="240" w:lineRule="auto"/>
              <w:rPr>
                <w:rFonts w:ascii="Times New Roman" w:hAnsi="Times New Roman" w:cs="Times New Roman"/>
                <w:snapToGrid w:val="0"/>
                <w:sz w:val="20"/>
              </w:rPr>
            </w:pPr>
          </w:p>
        </w:tc>
        <w:tc>
          <w:tcPr>
            <w:tcW w:w="1260" w:type="pct"/>
            <w:vMerge/>
            <w:shd w:val="clear" w:color="auto" w:fill="92B6D5"/>
            <w:vAlign w:val="center"/>
          </w:tcPr>
          <w:p w14:paraId="43031DD7" w14:textId="77777777" w:rsidR="005B06CA" w:rsidRPr="00935076" w:rsidRDefault="005B06CA" w:rsidP="00AF4196">
            <w:pPr>
              <w:spacing w:before="0" w:line="240" w:lineRule="auto"/>
              <w:jc w:val="left"/>
              <w:rPr>
                <w:rFonts w:ascii="Times New Roman" w:hAnsi="Times New Roman" w:cs="Times New Roman"/>
                <w:snapToGrid w:val="0"/>
                <w:sz w:val="20"/>
              </w:rPr>
            </w:pPr>
          </w:p>
        </w:tc>
        <w:tc>
          <w:tcPr>
            <w:tcW w:w="290" w:type="pct"/>
            <w:vMerge/>
            <w:shd w:val="clear" w:color="auto" w:fill="92B6D5"/>
            <w:vAlign w:val="center"/>
          </w:tcPr>
          <w:p w14:paraId="699CA0B6" w14:textId="77777777" w:rsidR="005B06CA" w:rsidRPr="00935076" w:rsidRDefault="005B06CA" w:rsidP="00AF4196">
            <w:pPr>
              <w:spacing w:before="120" w:line="240" w:lineRule="auto"/>
              <w:jc w:val="center"/>
              <w:rPr>
                <w:rFonts w:ascii="Times New Roman" w:hAnsi="Times New Roman" w:cs="Times New Roman"/>
                <w:snapToGrid w:val="0"/>
                <w:sz w:val="20"/>
              </w:rPr>
            </w:pPr>
          </w:p>
        </w:tc>
        <w:tc>
          <w:tcPr>
            <w:tcW w:w="302" w:type="pct"/>
            <w:shd w:val="clear" w:color="auto" w:fill="92B6D5"/>
            <w:vAlign w:val="center"/>
          </w:tcPr>
          <w:p w14:paraId="38CE5DA1" w14:textId="77777777" w:rsidR="005B06CA" w:rsidRPr="00935076" w:rsidRDefault="005B06CA"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223" w:type="pct"/>
            <w:shd w:val="clear" w:color="auto" w:fill="92B6D5"/>
            <w:vAlign w:val="center"/>
          </w:tcPr>
          <w:p w14:paraId="5FEAB876" w14:textId="77777777" w:rsidR="005B06CA" w:rsidRPr="00935076" w:rsidRDefault="005B06CA" w:rsidP="004C1D19">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82" w:type="pct"/>
            <w:vMerge/>
            <w:shd w:val="clear" w:color="auto" w:fill="92B6D5"/>
            <w:vAlign w:val="center"/>
          </w:tcPr>
          <w:p w14:paraId="4AB371F0" w14:textId="77777777" w:rsidR="005B06CA" w:rsidRPr="00935076" w:rsidRDefault="005B06CA" w:rsidP="00AF4196">
            <w:pPr>
              <w:spacing w:before="120" w:line="240" w:lineRule="auto"/>
              <w:jc w:val="center"/>
              <w:rPr>
                <w:rFonts w:ascii="Times New Roman" w:hAnsi="Times New Roman" w:cs="Times New Roman"/>
                <w:snapToGrid w:val="0"/>
                <w:color w:val="FFFFFF"/>
                <w:sz w:val="20"/>
              </w:rPr>
            </w:pPr>
          </w:p>
        </w:tc>
        <w:tc>
          <w:tcPr>
            <w:tcW w:w="307" w:type="pct"/>
            <w:vMerge/>
            <w:shd w:val="clear" w:color="auto" w:fill="92B6D5"/>
            <w:vAlign w:val="center"/>
          </w:tcPr>
          <w:p w14:paraId="6126F3AE" w14:textId="77777777" w:rsidR="005B06CA" w:rsidRPr="00935076" w:rsidRDefault="005B06CA" w:rsidP="00AF4196">
            <w:pPr>
              <w:spacing w:before="120" w:line="240" w:lineRule="auto"/>
              <w:jc w:val="center"/>
              <w:rPr>
                <w:rFonts w:ascii="Times New Roman" w:hAnsi="Times New Roman" w:cs="Times New Roman"/>
                <w:snapToGrid w:val="0"/>
                <w:color w:val="FFFFFF"/>
                <w:sz w:val="20"/>
              </w:rPr>
            </w:pPr>
          </w:p>
        </w:tc>
        <w:tc>
          <w:tcPr>
            <w:tcW w:w="281" w:type="pct"/>
            <w:shd w:val="clear" w:color="auto" w:fill="92B6D5"/>
            <w:vAlign w:val="center"/>
          </w:tcPr>
          <w:p w14:paraId="2E5F3ED7" w14:textId="77777777" w:rsidR="005B06CA" w:rsidRPr="00935076" w:rsidRDefault="005B06CA"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281" w:type="pct"/>
            <w:shd w:val="clear" w:color="auto" w:fill="92B6D5"/>
            <w:vAlign w:val="center"/>
          </w:tcPr>
          <w:p w14:paraId="16FA95C6" w14:textId="77777777" w:rsidR="005B06CA" w:rsidRPr="00935076" w:rsidRDefault="005B06CA" w:rsidP="004C1D19">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80" w:type="pct"/>
            <w:vMerge/>
            <w:shd w:val="clear" w:color="auto" w:fill="92B6D5"/>
          </w:tcPr>
          <w:p w14:paraId="26509457" w14:textId="77777777" w:rsidR="005B06CA" w:rsidRPr="00935076" w:rsidRDefault="005B06CA" w:rsidP="00AF4196">
            <w:pPr>
              <w:spacing w:before="120" w:line="240" w:lineRule="auto"/>
              <w:jc w:val="center"/>
              <w:rPr>
                <w:rFonts w:ascii="Times New Roman" w:hAnsi="Times New Roman" w:cs="Times New Roman"/>
                <w:snapToGrid w:val="0"/>
                <w:color w:val="FFFFFF"/>
                <w:sz w:val="20"/>
              </w:rPr>
            </w:pPr>
          </w:p>
        </w:tc>
        <w:tc>
          <w:tcPr>
            <w:tcW w:w="307" w:type="pct"/>
            <w:vMerge/>
            <w:shd w:val="clear" w:color="auto" w:fill="92B6D5"/>
          </w:tcPr>
          <w:p w14:paraId="7C57850D" w14:textId="77777777" w:rsidR="005B06CA" w:rsidRPr="00935076" w:rsidRDefault="005B06CA" w:rsidP="00AF4196">
            <w:pPr>
              <w:spacing w:before="120" w:line="240" w:lineRule="auto"/>
              <w:jc w:val="center"/>
              <w:rPr>
                <w:rFonts w:ascii="Times New Roman" w:hAnsi="Times New Roman" w:cs="Times New Roman"/>
                <w:snapToGrid w:val="0"/>
                <w:color w:val="FFFFFF"/>
                <w:sz w:val="20"/>
              </w:rPr>
            </w:pPr>
          </w:p>
        </w:tc>
        <w:tc>
          <w:tcPr>
            <w:tcW w:w="281" w:type="pct"/>
            <w:shd w:val="clear" w:color="auto" w:fill="92B6D5"/>
            <w:vAlign w:val="center"/>
          </w:tcPr>
          <w:p w14:paraId="44982D72" w14:textId="77777777" w:rsidR="005B06CA" w:rsidRPr="00935076" w:rsidRDefault="005B06CA" w:rsidP="00D075E7">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281" w:type="pct"/>
            <w:shd w:val="clear" w:color="auto" w:fill="92B6D5"/>
            <w:vAlign w:val="center"/>
          </w:tcPr>
          <w:p w14:paraId="1D1453A5" w14:textId="77777777" w:rsidR="005B06CA" w:rsidRPr="00935076" w:rsidRDefault="005B06CA" w:rsidP="004C1D19">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76" w:type="pct"/>
            <w:vMerge/>
            <w:shd w:val="clear" w:color="auto" w:fill="92B6D5"/>
          </w:tcPr>
          <w:p w14:paraId="2FD9A3A1" w14:textId="77777777" w:rsidR="005B06CA" w:rsidRPr="00935076" w:rsidRDefault="005B06CA" w:rsidP="00AF4196">
            <w:pPr>
              <w:spacing w:before="120" w:line="240" w:lineRule="auto"/>
              <w:jc w:val="center"/>
              <w:rPr>
                <w:rFonts w:ascii="Times New Roman" w:hAnsi="Times New Roman" w:cs="Times New Roman"/>
                <w:snapToGrid w:val="0"/>
                <w:color w:val="FFFFFF"/>
                <w:sz w:val="20"/>
              </w:rPr>
            </w:pPr>
          </w:p>
        </w:tc>
      </w:tr>
      <w:tr w:rsidR="0054585A" w:rsidRPr="00935076" w14:paraId="5A9FB335" w14:textId="77777777" w:rsidTr="00F72EDC">
        <w:trPr>
          <w:cantSplit/>
          <w:trHeight w:val="20"/>
        </w:trPr>
        <w:tc>
          <w:tcPr>
            <w:tcW w:w="349" w:type="pct"/>
            <w:shd w:val="clear" w:color="auto" w:fill="ACBDD4"/>
            <w:vAlign w:val="center"/>
          </w:tcPr>
          <w:p w14:paraId="4EE80BB1" w14:textId="77777777" w:rsidR="0054585A" w:rsidRPr="00935076" w:rsidRDefault="0054585A" w:rsidP="0054585A">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1.2.1</w:t>
            </w:r>
          </w:p>
        </w:tc>
        <w:tc>
          <w:tcPr>
            <w:tcW w:w="1260" w:type="pct"/>
            <w:shd w:val="clear" w:color="auto" w:fill="ACBDD4"/>
            <w:vAlign w:val="center"/>
          </w:tcPr>
          <w:p w14:paraId="371552DA" w14:textId="77777777" w:rsidR="0054585A" w:rsidRPr="00935076" w:rsidRDefault="0054585A" w:rsidP="0054585A">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Tikslas:</w:t>
            </w:r>
          </w:p>
          <w:p w14:paraId="48184EF6" w14:textId="77777777" w:rsidR="0054585A" w:rsidRPr="00935076" w:rsidRDefault="0054585A" w:rsidP="0054585A">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Užtikrinti teismų centralizuotą aprūpinimą</w:t>
            </w:r>
          </w:p>
        </w:tc>
        <w:tc>
          <w:tcPr>
            <w:tcW w:w="290" w:type="pct"/>
            <w:shd w:val="clear" w:color="auto" w:fill="ACBDD4"/>
            <w:vAlign w:val="center"/>
          </w:tcPr>
          <w:p w14:paraId="6799FE12" w14:textId="77777777" w:rsidR="0054585A" w:rsidRPr="00C26FE4" w:rsidRDefault="0054585A" w:rsidP="0054585A">
            <w:pPr>
              <w:spacing w:before="120" w:line="240" w:lineRule="auto"/>
              <w:ind w:hanging="34"/>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2</w:t>
            </w:r>
            <w:r w:rsidR="008D4118" w:rsidRPr="00C26FE4">
              <w:rPr>
                <w:rFonts w:ascii="Times New Roman" w:hAnsi="Times New Roman" w:cs="Times New Roman"/>
                <w:snapToGrid w:val="0"/>
                <w:sz w:val="22"/>
                <w:szCs w:val="22"/>
              </w:rPr>
              <w:t>649</w:t>
            </w:r>
          </w:p>
        </w:tc>
        <w:tc>
          <w:tcPr>
            <w:tcW w:w="302" w:type="pct"/>
            <w:shd w:val="clear" w:color="auto" w:fill="ACBDD4"/>
            <w:vAlign w:val="center"/>
          </w:tcPr>
          <w:p w14:paraId="19B4D60D" w14:textId="77777777" w:rsidR="0054585A" w:rsidRPr="00C26FE4" w:rsidRDefault="008D4118" w:rsidP="0054585A">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1499</w:t>
            </w:r>
          </w:p>
        </w:tc>
        <w:tc>
          <w:tcPr>
            <w:tcW w:w="223" w:type="pct"/>
            <w:shd w:val="clear" w:color="auto" w:fill="ACBDD4"/>
            <w:vAlign w:val="center"/>
          </w:tcPr>
          <w:p w14:paraId="49847E93" w14:textId="77777777" w:rsidR="0054585A" w:rsidRPr="00C26FE4" w:rsidRDefault="0054585A" w:rsidP="0054585A">
            <w:pPr>
              <w:spacing w:before="120" w:line="240" w:lineRule="auto"/>
              <w:jc w:val="right"/>
              <w:rPr>
                <w:rFonts w:ascii="Times New Roman" w:hAnsi="Times New Roman" w:cs="Times New Roman"/>
                <w:snapToGrid w:val="0"/>
                <w:sz w:val="22"/>
                <w:szCs w:val="22"/>
              </w:rPr>
            </w:pPr>
          </w:p>
        </w:tc>
        <w:tc>
          <w:tcPr>
            <w:tcW w:w="282" w:type="pct"/>
            <w:shd w:val="clear" w:color="auto" w:fill="ACBDD4"/>
            <w:vAlign w:val="center"/>
          </w:tcPr>
          <w:p w14:paraId="7AF89CAC" w14:textId="77777777" w:rsidR="0054585A" w:rsidRPr="00C26FE4" w:rsidRDefault="008D4118" w:rsidP="0054585A">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1150</w:t>
            </w:r>
          </w:p>
        </w:tc>
        <w:tc>
          <w:tcPr>
            <w:tcW w:w="307" w:type="pct"/>
            <w:shd w:val="clear" w:color="auto" w:fill="ACBDD4"/>
            <w:vAlign w:val="center"/>
          </w:tcPr>
          <w:p w14:paraId="2E9F796E" w14:textId="77777777" w:rsidR="0054585A" w:rsidRPr="00935076" w:rsidRDefault="0054585A" w:rsidP="0054585A">
            <w:pPr>
              <w:spacing w:before="120" w:line="240" w:lineRule="auto"/>
              <w:ind w:hanging="34"/>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3030</w:t>
            </w:r>
          </w:p>
        </w:tc>
        <w:tc>
          <w:tcPr>
            <w:tcW w:w="281" w:type="pct"/>
            <w:shd w:val="clear" w:color="auto" w:fill="ACBDD4"/>
            <w:vAlign w:val="center"/>
          </w:tcPr>
          <w:p w14:paraId="3702500C" w14:textId="77777777" w:rsidR="0054585A" w:rsidRPr="00935076" w:rsidRDefault="0054585A" w:rsidP="0054585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1210</w:t>
            </w:r>
          </w:p>
        </w:tc>
        <w:tc>
          <w:tcPr>
            <w:tcW w:w="281" w:type="pct"/>
            <w:shd w:val="clear" w:color="auto" w:fill="ACBDD4"/>
            <w:vAlign w:val="center"/>
          </w:tcPr>
          <w:p w14:paraId="6EC5A317" w14:textId="77777777" w:rsidR="0054585A" w:rsidRPr="00935076" w:rsidRDefault="0054585A" w:rsidP="0054585A">
            <w:pPr>
              <w:spacing w:before="120" w:line="240" w:lineRule="auto"/>
              <w:jc w:val="right"/>
              <w:rPr>
                <w:rFonts w:ascii="Times New Roman" w:hAnsi="Times New Roman" w:cs="Times New Roman"/>
                <w:snapToGrid w:val="0"/>
                <w:sz w:val="22"/>
                <w:szCs w:val="22"/>
              </w:rPr>
            </w:pPr>
          </w:p>
        </w:tc>
        <w:tc>
          <w:tcPr>
            <w:tcW w:w="280" w:type="pct"/>
            <w:shd w:val="clear" w:color="auto" w:fill="ACBDD4"/>
            <w:vAlign w:val="center"/>
          </w:tcPr>
          <w:p w14:paraId="2F0E952E" w14:textId="77777777" w:rsidR="0054585A" w:rsidRPr="00935076" w:rsidRDefault="0054585A" w:rsidP="0054585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1820</w:t>
            </w:r>
          </w:p>
        </w:tc>
        <w:tc>
          <w:tcPr>
            <w:tcW w:w="307" w:type="pct"/>
            <w:shd w:val="clear" w:color="auto" w:fill="ACBDD4"/>
            <w:vAlign w:val="center"/>
          </w:tcPr>
          <w:p w14:paraId="5D7DC7DF" w14:textId="77777777" w:rsidR="0054585A" w:rsidRPr="00935076" w:rsidRDefault="0054585A" w:rsidP="0054585A">
            <w:pPr>
              <w:spacing w:before="120" w:line="240" w:lineRule="auto"/>
              <w:ind w:hanging="34"/>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3377</w:t>
            </w:r>
          </w:p>
        </w:tc>
        <w:tc>
          <w:tcPr>
            <w:tcW w:w="281" w:type="pct"/>
            <w:shd w:val="clear" w:color="auto" w:fill="ACBDD4"/>
            <w:vAlign w:val="center"/>
          </w:tcPr>
          <w:p w14:paraId="3D699EC3" w14:textId="77777777" w:rsidR="0054585A" w:rsidRPr="00935076" w:rsidRDefault="0054585A" w:rsidP="0054585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1210</w:t>
            </w:r>
          </w:p>
        </w:tc>
        <w:tc>
          <w:tcPr>
            <w:tcW w:w="281" w:type="pct"/>
            <w:shd w:val="clear" w:color="auto" w:fill="ACBDD4"/>
            <w:vAlign w:val="center"/>
          </w:tcPr>
          <w:p w14:paraId="17FC7622" w14:textId="77777777" w:rsidR="0054585A" w:rsidRPr="00935076" w:rsidRDefault="0054585A" w:rsidP="0054585A">
            <w:pPr>
              <w:spacing w:before="120" w:line="240" w:lineRule="auto"/>
              <w:jc w:val="right"/>
              <w:rPr>
                <w:rFonts w:ascii="Times New Roman" w:hAnsi="Times New Roman" w:cs="Times New Roman"/>
                <w:snapToGrid w:val="0"/>
                <w:sz w:val="22"/>
                <w:szCs w:val="22"/>
              </w:rPr>
            </w:pPr>
          </w:p>
        </w:tc>
        <w:tc>
          <w:tcPr>
            <w:tcW w:w="276" w:type="pct"/>
            <w:shd w:val="clear" w:color="auto" w:fill="ACBDD4"/>
            <w:vAlign w:val="center"/>
          </w:tcPr>
          <w:p w14:paraId="4B4CC148" w14:textId="77777777" w:rsidR="0054585A" w:rsidRPr="00935076" w:rsidRDefault="0054585A" w:rsidP="0054585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2167</w:t>
            </w:r>
          </w:p>
        </w:tc>
      </w:tr>
      <w:tr w:rsidR="00233CC8" w:rsidRPr="00935076" w14:paraId="02236DB5" w14:textId="77777777" w:rsidTr="00F72EDC">
        <w:trPr>
          <w:cantSplit/>
          <w:trHeight w:val="20"/>
        </w:trPr>
        <w:tc>
          <w:tcPr>
            <w:tcW w:w="349" w:type="pct"/>
            <w:shd w:val="clear" w:color="auto" w:fill="E9F1F7"/>
            <w:vAlign w:val="center"/>
          </w:tcPr>
          <w:p w14:paraId="3BAAE01B"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1.2.1.1</w:t>
            </w:r>
          </w:p>
        </w:tc>
        <w:tc>
          <w:tcPr>
            <w:tcW w:w="1260" w:type="pct"/>
            <w:shd w:val="clear" w:color="auto" w:fill="E9F1F7"/>
            <w:vAlign w:val="center"/>
          </w:tcPr>
          <w:p w14:paraId="25643C35" w14:textId="77777777" w:rsidR="00233CC8" w:rsidRPr="00935076" w:rsidRDefault="00233CC8" w:rsidP="00233CC8">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Uždavinys:</w:t>
            </w:r>
          </w:p>
          <w:p w14:paraId="11669346" w14:textId="77777777" w:rsidR="00233CC8" w:rsidRPr="00935076" w:rsidRDefault="00233CC8" w:rsidP="00233CC8">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Aprūpinti teismus centralizuotai perkamomis prekėmis, paslaugomis ir turtu, valdyti centralizuotą teismų rezervą</w:t>
            </w:r>
          </w:p>
        </w:tc>
        <w:tc>
          <w:tcPr>
            <w:tcW w:w="290" w:type="pct"/>
            <w:shd w:val="clear" w:color="auto" w:fill="E9F1F7"/>
            <w:vAlign w:val="center"/>
          </w:tcPr>
          <w:p w14:paraId="272CABFD" w14:textId="77777777" w:rsidR="00233CC8" w:rsidRPr="00C26FE4" w:rsidRDefault="00233CC8" w:rsidP="00233CC8">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1204</w:t>
            </w:r>
          </w:p>
        </w:tc>
        <w:tc>
          <w:tcPr>
            <w:tcW w:w="302" w:type="pct"/>
            <w:shd w:val="clear" w:color="auto" w:fill="E9F1F7"/>
            <w:vAlign w:val="center"/>
          </w:tcPr>
          <w:p w14:paraId="77CECE4A" w14:textId="77777777" w:rsidR="00233CC8" w:rsidRPr="00C26FE4" w:rsidRDefault="00233CC8" w:rsidP="00233CC8">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337</w:t>
            </w:r>
          </w:p>
        </w:tc>
        <w:tc>
          <w:tcPr>
            <w:tcW w:w="223" w:type="pct"/>
            <w:shd w:val="clear" w:color="auto" w:fill="E9F1F7"/>
            <w:vAlign w:val="center"/>
          </w:tcPr>
          <w:p w14:paraId="53CCF4BA"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82" w:type="pct"/>
            <w:shd w:val="clear" w:color="auto" w:fill="E9F1F7"/>
            <w:vAlign w:val="center"/>
          </w:tcPr>
          <w:p w14:paraId="78D5698B" w14:textId="77777777" w:rsidR="00233CC8" w:rsidRPr="00C26FE4" w:rsidRDefault="00233CC8" w:rsidP="00233CC8">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867</w:t>
            </w:r>
          </w:p>
        </w:tc>
        <w:tc>
          <w:tcPr>
            <w:tcW w:w="307" w:type="pct"/>
            <w:shd w:val="clear" w:color="auto" w:fill="E9F1F7"/>
            <w:vAlign w:val="center"/>
          </w:tcPr>
          <w:p w14:paraId="2E3F01DE"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1788</w:t>
            </w:r>
          </w:p>
        </w:tc>
        <w:tc>
          <w:tcPr>
            <w:tcW w:w="281" w:type="pct"/>
            <w:shd w:val="clear" w:color="auto" w:fill="E9F1F7"/>
            <w:vAlign w:val="center"/>
          </w:tcPr>
          <w:p w14:paraId="42376B9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283</w:t>
            </w:r>
          </w:p>
        </w:tc>
        <w:tc>
          <w:tcPr>
            <w:tcW w:w="281" w:type="pct"/>
            <w:shd w:val="clear" w:color="auto" w:fill="E9F1F7"/>
            <w:vAlign w:val="center"/>
          </w:tcPr>
          <w:p w14:paraId="6327D77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shd w:val="clear" w:color="auto" w:fill="E9F1F7"/>
            <w:vAlign w:val="center"/>
          </w:tcPr>
          <w:p w14:paraId="0A831A3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1505</w:t>
            </w:r>
          </w:p>
        </w:tc>
        <w:tc>
          <w:tcPr>
            <w:tcW w:w="307" w:type="pct"/>
            <w:shd w:val="clear" w:color="auto" w:fill="E9F1F7"/>
            <w:vAlign w:val="center"/>
          </w:tcPr>
          <w:p w14:paraId="6290E20E" w14:textId="77777777" w:rsidR="00233CC8" w:rsidRPr="00233CC8" w:rsidRDefault="00233CC8" w:rsidP="00233CC8">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683</w:t>
            </w:r>
          </w:p>
        </w:tc>
        <w:tc>
          <w:tcPr>
            <w:tcW w:w="281" w:type="pct"/>
            <w:shd w:val="clear" w:color="auto" w:fill="E9F1F7"/>
            <w:vAlign w:val="center"/>
          </w:tcPr>
          <w:p w14:paraId="6B3D108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283</w:t>
            </w:r>
          </w:p>
        </w:tc>
        <w:tc>
          <w:tcPr>
            <w:tcW w:w="281" w:type="pct"/>
            <w:shd w:val="clear" w:color="auto" w:fill="E9F1F7"/>
            <w:vAlign w:val="center"/>
          </w:tcPr>
          <w:p w14:paraId="20AFAB90"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shd w:val="clear" w:color="auto" w:fill="E9F1F7"/>
            <w:vAlign w:val="center"/>
          </w:tcPr>
          <w:p w14:paraId="0E5586DC" w14:textId="77777777" w:rsidR="00233CC8" w:rsidRPr="00233CC8" w:rsidRDefault="00233CC8" w:rsidP="00233CC8">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400</w:t>
            </w:r>
          </w:p>
        </w:tc>
      </w:tr>
      <w:tr w:rsidR="00233CC8" w:rsidRPr="00935076" w14:paraId="313CCB93" w14:textId="77777777" w:rsidTr="00F72EDC">
        <w:trPr>
          <w:cantSplit/>
          <w:trHeight w:val="20"/>
        </w:trPr>
        <w:tc>
          <w:tcPr>
            <w:tcW w:w="349" w:type="pct"/>
            <w:vAlign w:val="center"/>
          </w:tcPr>
          <w:p w14:paraId="24346CAE"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1.2.1.1.1</w:t>
            </w:r>
          </w:p>
        </w:tc>
        <w:tc>
          <w:tcPr>
            <w:tcW w:w="1260" w:type="pct"/>
            <w:vAlign w:val="center"/>
          </w:tcPr>
          <w:p w14:paraId="0A3A2456" w14:textId="77777777" w:rsidR="00233CC8" w:rsidRPr="00935076" w:rsidRDefault="00233CC8" w:rsidP="00233CC8">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7390A88B" w14:textId="77777777" w:rsidR="00233CC8" w:rsidRPr="00935076" w:rsidRDefault="00233CC8" w:rsidP="00233CC8">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Įvertinus teismų poreikius ir programos galimybes, centralizuotai pirkti teismams prekes, paslaugas ir turtą</w:t>
            </w:r>
          </w:p>
        </w:tc>
        <w:tc>
          <w:tcPr>
            <w:tcW w:w="290" w:type="pct"/>
            <w:vAlign w:val="center"/>
          </w:tcPr>
          <w:p w14:paraId="0F9ECA45" w14:textId="77777777" w:rsidR="00233CC8" w:rsidRPr="00C26FE4" w:rsidRDefault="00233CC8" w:rsidP="00233CC8">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1204</w:t>
            </w:r>
          </w:p>
        </w:tc>
        <w:tc>
          <w:tcPr>
            <w:tcW w:w="302" w:type="pct"/>
            <w:vAlign w:val="center"/>
          </w:tcPr>
          <w:p w14:paraId="59C27096" w14:textId="77777777" w:rsidR="00233CC8" w:rsidRPr="00C26FE4" w:rsidRDefault="00233CC8" w:rsidP="00233CC8">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337</w:t>
            </w:r>
          </w:p>
        </w:tc>
        <w:tc>
          <w:tcPr>
            <w:tcW w:w="223" w:type="pct"/>
            <w:vAlign w:val="center"/>
          </w:tcPr>
          <w:p w14:paraId="13661B30"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82" w:type="pct"/>
            <w:vAlign w:val="center"/>
          </w:tcPr>
          <w:p w14:paraId="4F2DBB1B" w14:textId="77777777" w:rsidR="00233CC8" w:rsidRPr="00C26FE4" w:rsidRDefault="00233CC8" w:rsidP="00233CC8">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867</w:t>
            </w:r>
          </w:p>
        </w:tc>
        <w:tc>
          <w:tcPr>
            <w:tcW w:w="307" w:type="pct"/>
            <w:vAlign w:val="center"/>
          </w:tcPr>
          <w:p w14:paraId="286FDD4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1788</w:t>
            </w:r>
          </w:p>
        </w:tc>
        <w:tc>
          <w:tcPr>
            <w:tcW w:w="281" w:type="pct"/>
            <w:vAlign w:val="center"/>
          </w:tcPr>
          <w:p w14:paraId="6688471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283</w:t>
            </w:r>
          </w:p>
        </w:tc>
        <w:tc>
          <w:tcPr>
            <w:tcW w:w="281" w:type="pct"/>
            <w:vAlign w:val="center"/>
          </w:tcPr>
          <w:p w14:paraId="151CA2A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vAlign w:val="center"/>
          </w:tcPr>
          <w:p w14:paraId="06981A2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1505</w:t>
            </w:r>
          </w:p>
        </w:tc>
        <w:tc>
          <w:tcPr>
            <w:tcW w:w="307" w:type="pct"/>
            <w:vAlign w:val="center"/>
          </w:tcPr>
          <w:p w14:paraId="143073A9" w14:textId="77777777" w:rsidR="00233CC8" w:rsidRPr="00233CC8" w:rsidRDefault="00233CC8" w:rsidP="00233CC8">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683</w:t>
            </w:r>
          </w:p>
        </w:tc>
        <w:tc>
          <w:tcPr>
            <w:tcW w:w="281" w:type="pct"/>
            <w:vAlign w:val="center"/>
          </w:tcPr>
          <w:p w14:paraId="21D1C8E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283</w:t>
            </w:r>
          </w:p>
        </w:tc>
        <w:tc>
          <w:tcPr>
            <w:tcW w:w="281" w:type="pct"/>
            <w:vAlign w:val="center"/>
          </w:tcPr>
          <w:p w14:paraId="0815FE39"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vAlign w:val="center"/>
          </w:tcPr>
          <w:p w14:paraId="4EC6872E" w14:textId="77777777" w:rsidR="00233CC8" w:rsidRPr="00233CC8" w:rsidRDefault="00233CC8" w:rsidP="00233CC8">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400</w:t>
            </w:r>
          </w:p>
        </w:tc>
      </w:tr>
      <w:tr w:rsidR="00233CC8" w:rsidRPr="00935076" w14:paraId="2DDA69C0" w14:textId="77777777" w:rsidTr="00F72EDC">
        <w:trPr>
          <w:trHeight w:val="20"/>
        </w:trPr>
        <w:tc>
          <w:tcPr>
            <w:tcW w:w="349" w:type="pct"/>
            <w:shd w:val="clear" w:color="auto" w:fill="E9F1F7"/>
            <w:vAlign w:val="center"/>
          </w:tcPr>
          <w:p w14:paraId="045A9468"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1.2.1.2</w:t>
            </w:r>
          </w:p>
        </w:tc>
        <w:tc>
          <w:tcPr>
            <w:tcW w:w="1260" w:type="pct"/>
            <w:shd w:val="clear" w:color="auto" w:fill="E9F1F7"/>
            <w:vAlign w:val="center"/>
          </w:tcPr>
          <w:p w14:paraId="21FC10A2" w14:textId="77777777" w:rsidR="00233CC8" w:rsidRPr="00935076" w:rsidRDefault="00233CC8" w:rsidP="00233CC8">
            <w:pPr>
              <w:spacing w:before="0" w:line="240" w:lineRule="auto"/>
              <w:jc w:val="left"/>
              <w:rPr>
                <w:rFonts w:ascii="Times New Roman" w:hAnsi="Times New Roman" w:cs="Times New Roman"/>
                <w:b/>
                <w:snapToGrid w:val="0"/>
                <w:sz w:val="20"/>
              </w:rPr>
            </w:pPr>
            <w:r w:rsidRPr="00935076">
              <w:rPr>
                <w:rFonts w:ascii="Times New Roman" w:hAnsi="Times New Roman" w:cs="Times New Roman"/>
                <w:b/>
                <w:snapToGrid w:val="0"/>
                <w:sz w:val="20"/>
              </w:rPr>
              <w:t>Uždavinys:</w:t>
            </w:r>
          </w:p>
          <w:p w14:paraId="5E16C8D4"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 xml:space="preserve">Organizuoti </w:t>
            </w:r>
            <w:r w:rsidRPr="00935076">
              <w:rPr>
                <w:rFonts w:ascii="Times New Roman" w:hAnsi="Times New Roman"/>
                <w:snapToGrid w:val="0"/>
                <w:sz w:val="20"/>
                <w:szCs w:val="20"/>
              </w:rPr>
              <w:t xml:space="preserve">priemones, susijusias su teismų savivaldos tarptautiniu bendradarbiavimu ir teismų sistemos komunikacija </w:t>
            </w:r>
          </w:p>
        </w:tc>
        <w:tc>
          <w:tcPr>
            <w:tcW w:w="290" w:type="pct"/>
            <w:shd w:val="clear" w:color="auto" w:fill="E9F1F7"/>
            <w:vAlign w:val="center"/>
          </w:tcPr>
          <w:p w14:paraId="2B234CC7"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302" w:type="pct"/>
            <w:shd w:val="clear" w:color="auto" w:fill="E9F1F7"/>
            <w:vAlign w:val="center"/>
          </w:tcPr>
          <w:p w14:paraId="0445270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23" w:type="pct"/>
            <w:shd w:val="clear" w:color="auto" w:fill="E9F1F7"/>
            <w:vAlign w:val="center"/>
          </w:tcPr>
          <w:p w14:paraId="6BF68B2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2" w:type="pct"/>
            <w:shd w:val="clear" w:color="auto" w:fill="E9F1F7"/>
            <w:vAlign w:val="center"/>
          </w:tcPr>
          <w:p w14:paraId="6C4675E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shd w:val="clear" w:color="auto" w:fill="E9F1F7"/>
            <w:vAlign w:val="center"/>
          </w:tcPr>
          <w:p w14:paraId="6625BAB7"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81" w:type="pct"/>
            <w:shd w:val="clear" w:color="auto" w:fill="E9F1F7"/>
            <w:vAlign w:val="center"/>
          </w:tcPr>
          <w:p w14:paraId="5078E74E"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81" w:type="pct"/>
            <w:shd w:val="clear" w:color="auto" w:fill="E9F1F7"/>
            <w:vAlign w:val="center"/>
          </w:tcPr>
          <w:p w14:paraId="494E7998"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shd w:val="clear" w:color="auto" w:fill="E9F1F7"/>
            <w:vAlign w:val="center"/>
          </w:tcPr>
          <w:p w14:paraId="629BA963"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shd w:val="clear" w:color="auto" w:fill="E9F1F7"/>
            <w:vAlign w:val="center"/>
          </w:tcPr>
          <w:p w14:paraId="08BE2DC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81" w:type="pct"/>
            <w:shd w:val="clear" w:color="auto" w:fill="E9F1F7"/>
            <w:vAlign w:val="center"/>
          </w:tcPr>
          <w:p w14:paraId="02EE297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81" w:type="pct"/>
            <w:shd w:val="clear" w:color="auto" w:fill="E9F1F7"/>
            <w:vAlign w:val="center"/>
          </w:tcPr>
          <w:p w14:paraId="05B8B636"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shd w:val="clear" w:color="auto" w:fill="E9F1F7"/>
            <w:vAlign w:val="center"/>
          </w:tcPr>
          <w:p w14:paraId="1A32E726"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r>
      <w:tr w:rsidR="00233CC8" w:rsidRPr="00935076" w14:paraId="1AEFE15F" w14:textId="77777777" w:rsidTr="00F72EDC">
        <w:trPr>
          <w:cantSplit/>
          <w:trHeight w:val="20"/>
        </w:trPr>
        <w:tc>
          <w:tcPr>
            <w:tcW w:w="349" w:type="pct"/>
            <w:vAlign w:val="center"/>
          </w:tcPr>
          <w:p w14:paraId="2F17A3E2"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1.2.1.2.1</w:t>
            </w:r>
          </w:p>
        </w:tc>
        <w:tc>
          <w:tcPr>
            <w:tcW w:w="1260" w:type="pct"/>
            <w:vAlign w:val="center"/>
          </w:tcPr>
          <w:p w14:paraId="38F6EEFB" w14:textId="77777777" w:rsidR="00233CC8" w:rsidRPr="00935076" w:rsidRDefault="00233CC8" w:rsidP="00233CC8">
            <w:pPr>
              <w:spacing w:before="0" w:line="240" w:lineRule="auto"/>
              <w:jc w:val="left"/>
              <w:rPr>
                <w:rFonts w:ascii="Times New Roman" w:hAnsi="Times New Roman" w:cs="Times New Roman"/>
                <w:b/>
                <w:snapToGrid w:val="0"/>
                <w:sz w:val="20"/>
              </w:rPr>
            </w:pPr>
            <w:r w:rsidRPr="00935076">
              <w:rPr>
                <w:rFonts w:ascii="Times New Roman" w:hAnsi="Times New Roman" w:cs="Times New Roman"/>
                <w:b/>
                <w:snapToGrid w:val="0"/>
                <w:sz w:val="20"/>
              </w:rPr>
              <w:t>Priemonė:</w:t>
            </w:r>
          </w:p>
          <w:p w14:paraId="743AD528"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snapToGrid w:val="0"/>
                <w:sz w:val="20"/>
                <w:szCs w:val="20"/>
              </w:rPr>
              <w:t>Finansuoti tarnybines komandiruotes ir renginius, susijusius su Europos teismų tarybų tinklo veikla bei kitu teismų savivaldos tarptautiniu bendradarbiavimu, bei priemones, susijusias su teismų sistemos ir savivaldos komunikacija bei reprezentavimu</w:t>
            </w:r>
          </w:p>
        </w:tc>
        <w:tc>
          <w:tcPr>
            <w:tcW w:w="290" w:type="pct"/>
            <w:vAlign w:val="center"/>
          </w:tcPr>
          <w:p w14:paraId="10104A1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302" w:type="pct"/>
            <w:vAlign w:val="center"/>
          </w:tcPr>
          <w:p w14:paraId="5BF6C67E"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23" w:type="pct"/>
            <w:vAlign w:val="center"/>
          </w:tcPr>
          <w:p w14:paraId="2529B8D3"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2" w:type="pct"/>
            <w:vAlign w:val="center"/>
          </w:tcPr>
          <w:p w14:paraId="4CA4437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54BC99F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81" w:type="pct"/>
            <w:vAlign w:val="center"/>
          </w:tcPr>
          <w:p w14:paraId="626ACCD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81" w:type="pct"/>
            <w:vAlign w:val="center"/>
          </w:tcPr>
          <w:p w14:paraId="3640BAC8"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vAlign w:val="center"/>
          </w:tcPr>
          <w:p w14:paraId="6C4A555B"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7AB987EE"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81" w:type="pct"/>
            <w:vAlign w:val="center"/>
          </w:tcPr>
          <w:p w14:paraId="3AA0A9A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281" w:type="pct"/>
            <w:vAlign w:val="center"/>
          </w:tcPr>
          <w:p w14:paraId="409A213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vAlign w:val="center"/>
          </w:tcPr>
          <w:p w14:paraId="73F862B6"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r>
      <w:tr w:rsidR="00233CC8" w:rsidRPr="00935076" w14:paraId="4728C555" w14:textId="77777777" w:rsidTr="00F72EDC">
        <w:trPr>
          <w:cantSplit/>
          <w:trHeight w:val="20"/>
        </w:trPr>
        <w:tc>
          <w:tcPr>
            <w:tcW w:w="349" w:type="pct"/>
            <w:shd w:val="clear" w:color="auto" w:fill="E9F1F7"/>
            <w:vAlign w:val="center"/>
          </w:tcPr>
          <w:p w14:paraId="7FA5B9B9"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1.2.1.3</w:t>
            </w:r>
          </w:p>
        </w:tc>
        <w:tc>
          <w:tcPr>
            <w:tcW w:w="1260" w:type="pct"/>
            <w:shd w:val="clear" w:color="auto" w:fill="E9F1F7"/>
            <w:vAlign w:val="center"/>
          </w:tcPr>
          <w:p w14:paraId="13D2E19A" w14:textId="77777777" w:rsidR="00233CC8" w:rsidRPr="00935076" w:rsidRDefault="00233CC8" w:rsidP="00233CC8">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Uždavinys:</w:t>
            </w:r>
          </w:p>
          <w:p w14:paraId="1C2579EF" w14:textId="77777777" w:rsidR="00233CC8" w:rsidRPr="00935076" w:rsidRDefault="00233CC8" w:rsidP="00233CC8">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Organizuoti teismų pastatų ir patalpų bei inžinerinių sistemų remonto darbus</w:t>
            </w:r>
          </w:p>
        </w:tc>
        <w:tc>
          <w:tcPr>
            <w:tcW w:w="290" w:type="pct"/>
            <w:shd w:val="clear" w:color="auto" w:fill="E9F1F7"/>
            <w:vAlign w:val="center"/>
          </w:tcPr>
          <w:p w14:paraId="64C38703"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947</w:t>
            </w:r>
          </w:p>
        </w:tc>
        <w:tc>
          <w:tcPr>
            <w:tcW w:w="302" w:type="pct"/>
            <w:shd w:val="clear" w:color="auto" w:fill="E9F1F7"/>
            <w:vAlign w:val="center"/>
          </w:tcPr>
          <w:p w14:paraId="3C1F58F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664</w:t>
            </w:r>
          </w:p>
        </w:tc>
        <w:tc>
          <w:tcPr>
            <w:tcW w:w="223" w:type="pct"/>
            <w:shd w:val="clear" w:color="auto" w:fill="E9F1F7"/>
            <w:vAlign w:val="center"/>
          </w:tcPr>
          <w:p w14:paraId="19A55553"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2" w:type="pct"/>
            <w:shd w:val="clear" w:color="auto" w:fill="E9F1F7"/>
            <w:vAlign w:val="center"/>
          </w:tcPr>
          <w:p w14:paraId="76C7173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283</w:t>
            </w:r>
          </w:p>
        </w:tc>
        <w:tc>
          <w:tcPr>
            <w:tcW w:w="307" w:type="pct"/>
            <w:shd w:val="clear" w:color="auto" w:fill="E9F1F7"/>
            <w:vAlign w:val="center"/>
          </w:tcPr>
          <w:p w14:paraId="4ED24616"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744</w:t>
            </w:r>
          </w:p>
        </w:tc>
        <w:tc>
          <w:tcPr>
            <w:tcW w:w="281" w:type="pct"/>
            <w:shd w:val="clear" w:color="auto" w:fill="E9F1F7"/>
            <w:vAlign w:val="center"/>
          </w:tcPr>
          <w:p w14:paraId="73D7A151"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429</w:t>
            </w:r>
          </w:p>
        </w:tc>
        <w:tc>
          <w:tcPr>
            <w:tcW w:w="281" w:type="pct"/>
            <w:shd w:val="clear" w:color="auto" w:fill="E9F1F7"/>
            <w:vAlign w:val="center"/>
          </w:tcPr>
          <w:p w14:paraId="32548CC6"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shd w:val="clear" w:color="auto" w:fill="E9F1F7"/>
            <w:vAlign w:val="center"/>
          </w:tcPr>
          <w:p w14:paraId="70A9549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315</w:t>
            </w:r>
          </w:p>
        </w:tc>
        <w:tc>
          <w:tcPr>
            <w:tcW w:w="307" w:type="pct"/>
            <w:shd w:val="clear" w:color="auto" w:fill="E9F1F7"/>
            <w:vAlign w:val="center"/>
          </w:tcPr>
          <w:p w14:paraId="2B1EAB00" w14:textId="77777777" w:rsidR="00233CC8" w:rsidRPr="00233CC8" w:rsidRDefault="00233CC8" w:rsidP="00233CC8">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2196</w:t>
            </w:r>
          </w:p>
        </w:tc>
        <w:tc>
          <w:tcPr>
            <w:tcW w:w="281" w:type="pct"/>
            <w:shd w:val="clear" w:color="auto" w:fill="E9F1F7"/>
            <w:vAlign w:val="center"/>
          </w:tcPr>
          <w:p w14:paraId="5292F4F1"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429</w:t>
            </w:r>
          </w:p>
        </w:tc>
        <w:tc>
          <w:tcPr>
            <w:tcW w:w="281" w:type="pct"/>
            <w:shd w:val="clear" w:color="auto" w:fill="E9F1F7"/>
            <w:vAlign w:val="center"/>
          </w:tcPr>
          <w:p w14:paraId="6ACBA880"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shd w:val="clear" w:color="auto" w:fill="E9F1F7"/>
            <w:vAlign w:val="center"/>
          </w:tcPr>
          <w:p w14:paraId="220C265F" w14:textId="77777777" w:rsidR="00233CC8" w:rsidRPr="00D3694F" w:rsidRDefault="00233CC8" w:rsidP="00233CC8">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1767</w:t>
            </w:r>
          </w:p>
        </w:tc>
      </w:tr>
      <w:tr w:rsidR="00233CC8" w:rsidRPr="00935076" w14:paraId="4227AE83" w14:textId="77777777" w:rsidTr="00F72EDC">
        <w:trPr>
          <w:cantSplit/>
          <w:trHeight w:val="20"/>
        </w:trPr>
        <w:tc>
          <w:tcPr>
            <w:tcW w:w="349" w:type="pct"/>
            <w:shd w:val="clear" w:color="auto" w:fill="auto"/>
            <w:vAlign w:val="center"/>
          </w:tcPr>
          <w:p w14:paraId="022717EA"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lastRenderedPageBreak/>
              <w:t>1.2.1.3.1</w:t>
            </w:r>
          </w:p>
        </w:tc>
        <w:tc>
          <w:tcPr>
            <w:tcW w:w="1260" w:type="pct"/>
            <w:shd w:val="clear" w:color="auto" w:fill="auto"/>
            <w:vAlign w:val="center"/>
          </w:tcPr>
          <w:p w14:paraId="30CD0ACE" w14:textId="77777777" w:rsidR="00233CC8" w:rsidRPr="00935076" w:rsidRDefault="00233CC8" w:rsidP="00233CC8">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45244D6A" w14:textId="77777777" w:rsidR="00233CC8" w:rsidRPr="00935076" w:rsidRDefault="00233CC8" w:rsidP="00233CC8">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 xml:space="preserve">Įvertinus teismų pastatų ir patalpų bei inžinerinių sistemų būklę, pagal parengtą remonto darbų planą pirkti remonto </w:t>
            </w:r>
            <w:r w:rsidRPr="00935076">
              <w:rPr>
                <w:rFonts w:ascii="Times New Roman" w:hAnsi="Times New Roman" w:cs="Times New Roman"/>
                <w:snapToGrid w:val="0"/>
                <w:sz w:val="20"/>
              </w:rPr>
              <w:t>darbus ir turtą bei prižiūrėti darbų vykdymą</w:t>
            </w:r>
          </w:p>
        </w:tc>
        <w:tc>
          <w:tcPr>
            <w:tcW w:w="290" w:type="pct"/>
            <w:shd w:val="clear" w:color="auto" w:fill="auto"/>
            <w:vAlign w:val="center"/>
          </w:tcPr>
          <w:p w14:paraId="1CBABE6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947</w:t>
            </w:r>
          </w:p>
        </w:tc>
        <w:tc>
          <w:tcPr>
            <w:tcW w:w="302" w:type="pct"/>
            <w:shd w:val="clear" w:color="auto" w:fill="auto"/>
            <w:vAlign w:val="center"/>
          </w:tcPr>
          <w:p w14:paraId="4327B95B"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664</w:t>
            </w:r>
          </w:p>
        </w:tc>
        <w:tc>
          <w:tcPr>
            <w:tcW w:w="223" w:type="pct"/>
            <w:shd w:val="clear" w:color="auto" w:fill="auto"/>
            <w:vAlign w:val="center"/>
          </w:tcPr>
          <w:p w14:paraId="65FEB18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2" w:type="pct"/>
            <w:shd w:val="clear" w:color="auto" w:fill="auto"/>
            <w:vAlign w:val="center"/>
          </w:tcPr>
          <w:p w14:paraId="76ED36D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283</w:t>
            </w:r>
          </w:p>
        </w:tc>
        <w:tc>
          <w:tcPr>
            <w:tcW w:w="307" w:type="pct"/>
            <w:vAlign w:val="center"/>
          </w:tcPr>
          <w:p w14:paraId="055EF703"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744</w:t>
            </w:r>
          </w:p>
        </w:tc>
        <w:tc>
          <w:tcPr>
            <w:tcW w:w="281" w:type="pct"/>
            <w:vAlign w:val="center"/>
          </w:tcPr>
          <w:p w14:paraId="2736D41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429</w:t>
            </w:r>
          </w:p>
        </w:tc>
        <w:tc>
          <w:tcPr>
            <w:tcW w:w="281" w:type="pct"/>
            <w:vAlign w:val="center"/>
          </w:tcPr>
          <w:p w14:paraId="7D72E09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vAlign w:val="center"/>
          </w:tcPr>
          <w:p w14:paraId="3B204067"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315</w:t>
            </w:r>
          </w:p>
        </w:tc>
        <w:tc>
          <w:tcPr>
            <w:tcW w:w="307" w:type="pct"/>
            <w:vAlign w:val="center"/>
          </w:tcPr>
          <w:p w14:paraId="5F538702" w14:textId="77777777" w:rsidR="00233CC8" w:rsidRPr="00233CC8" w:rsidRDefault="00233CC8" w:rsidP="00233CC8">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2196</w:t>
            </w:r>
          </w:p>
        </w:tc>
        <w:tc>
          <w:tcPr>
            <w:tcW w:w="281" w:type="pct"/>
            <w:vAlign w:val="center"/>
          </w:tcPr>
          <w:p w14:paraId="226F3E88"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429</w:t>
            </w:r>
          </w:p>
        </w:tc>
        <w:tc>
          <w:tcPr>
            <w:tcW w:w="281" w:type="pct"/>
            <w:vAlign w:val="center"/>
          </w:tcPr>
          <w:p w14:paraId="20BEA2F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vAlign w:val="center"/>
          </w:tcPr>
          <w:p w14:paraId="4C7F13CE" w14:textId="77777777" w:rsidR="00233CC8" w:rsidRPr="00D3694F" w:rsidRDefault="00233CC8" w:rsidP="00233CC8">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1767</w:t>
            </w:r>
          </w:p>
        </w:tc>
      </w:tr>
      <w:tr w:rsidR="00233CC8" w:rsidRPr="00935076" w14:paraId="6C388F41" w14:textId="77777777" w:rsidTr="00F72EDC">
        <w:trPr>
          <w:cantSplit/>
          <w:trHeight w:val="20"/>
        </w:trPr>
        <w:tc>
          <w:tcPr>
            <w:tcW w:w="349" w:type="pct"/>
            <w:shd w:val="clear" w:color="auto" w:fill="E9F1F7"/>
            <w:vAlign w:val="center"/>
          </w:tcPr>
          <w:p w14:paraId="075EA7EB"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1.2.1.5</w:t>
            </w:r>
          </w:p>
        </w:tc>
        <w:tc>
          <w:tcPr>
            <w:tcW w:w="1260" w:type="pct"/>
            <w:shd w:val="clear" w:color="auto" w:fill="E9F1F7"/>
            <w:vAlign w:val="center"/>
          </w:tcPr>
          <w:p w14:paraId="555C8B0E" w14:textId="77777777" w:rsidR="00233CC8" w:rsidRPr="00935076" w:rsidRDefault="00233CC8" w:rsidP="00233CC8">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Uždavinys:</w:t>
            </w:r>
          </w:p>
          <w:p w14:paraId="5A4F8A20" w14:textId="77777777" w:rsidR="00233CC8" w:rsidRPr="00935076" w:rsidRDefault="00233CC8" w:rsidP="00233CC8">
            <w:pPr>
              <w:spacing w:before="0" w:line="240" w:lineRule="auto"/>
              <w:jc w:val="left"/>
              <w:rPr>
                <w:rFonts w:ascii="Times New Roman" w:hAnsi="Times New Roman" w:cs="Times New Roman"/>
                <w:snapToGrid w:val="0"/>
                <w:color w:val="000000"/>
                <w:sz w:val="20"/>
                <w:szCs w:val="20"/>
              </w:rPr>
            </w:pPr>
            <w:r w:rsidRPr="00935076">
              <w:rPr>
                <w:rFonts w:ascii="Times New Roman" w:hAnsi="Times New Roman" w:cs="Times New Roman"/>
                <w:sz w:val="20"/>
                <w:szCs w:val="20"/>
              </w:rPr>
              <w:t>Centralizuotai apmokėti už teismų skirtas teismo psichiatrijos ir psichologijos ekspertizes civilinio proceso ypatingosios teisenos bylose</w:t>
            </w:r>
          </w:p>
        </w:tc>
        <w:tc>
          <w:tcPr>
            <w:tcW w:w="290" w:type="pct"/>
            <w:shd w:val="clear" w:color="auto" w:fill="E9F1F7"/>
            <w:vAlign w:val="center"/>
          </w:tcPr>
          <w:p w14:paraId="3872D8F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302" w:type="pct"/>
            <w:shd w:val="clear" w:color="auto" w:fill="E9F1F7"/>
            <w:vAlign w:val="center"/>
          </w:tcPr>
          <w:p w14:paraId="28FB93A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23" w:type="pct"/>
            <w:shd w:val="clear" w:color="auto" w:fill="E9F1F7"/>
            <w:vAlign w:val="center"/>
          </w:tcPr>
          <w:p w14:paraId="565BCEB9"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2" w:type="pct"/>
            <w:shd w:val="clear" w:color="auto" w:fill="E9F1F7"/>
            <w:vAlign w:val="center"/>
          </w:tcPr>
          <w:p w14:paraId="1B166860"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shd w:val="clear" w:color="auto" w:fill="E9F1F7"/>
            <w:vAlign w:val="center"/>
          </w:tcPr>
          <w:p w14:paraId="45AEE43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81" w:type="pct"/>
            <w:shd w:val="clear" w:color="auto" w:fill="E9F1F7"/>
            <w:vAlign w:val="center"/>
          </w:tcPr>
          <w:p w14:paraId="61752A47"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81" w:type="pct"/>
            <w:shd w:val="clear" w:color="auto" w:fill="E9F1F7"/>
            <w:vAlign w:val="center"/>
          </w:tcPr>
          <w:p w14:paraId="66E3D70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shd w:val="clear" w:color="auto" w:fill="E9F1F7"/>
            <w:vAlign w:val="center"/>
          </w:tcPr>
          <w:p w14:paraId="4DBC532C"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shd w:val="clear" w:color="auto" w:fill="E9F1F7"/>
            <w:vAlign w:val="center"/>
          </w:tcPr>
          <w:p w14:paraId="4CCFAAF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81" w:type="pct"/>
            <w:shd w:val="clear" w:color="auto" w:fill="E9F1F7"/>
            <w:vAlign w:val="center"/>
          </w:tcPr>
          <w:p w14:paraId="55DE4907"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81" w:type="pct"/>
            <w:shd w:val="clear" w:color="auto" w:fill="E9F1F7"/>
            <w:vAlign w:val="center"/>
          </w:tcPr>
          <w:p w14:paraId="4BA46B1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shd w:val="clear" w:color="auto" w:fill="E9F1F7"/>
            <w:vAlign w:val="center"/>
          </w:tcPr>
          <w:p w14:paraId="7DACE0C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r>
      <w:tr w:rsidR="00233CC8" w:rsidRPr="00935076" w14:paraId="78CF6194" w14:textId="77777777" w:rsidTr="00F72EDC">
        <w:trPr>
          <w:cantSplit/>
          <w:trHeight w:val="20"/>
        </w:trPr>
        <w:tc>
          <w:tcPr>
            <w:tcW w:w="349" w:type="pct"/>
            <w:vAlign w:val="center"/>
          </w:tcPr>
          <w:p w14:paraId="50DCA3C7" w14:textId="77777777" w:rsidR="00233CC8" w:rsidRPr="00935076" w:rsidRDefault="00233CC8" w:rsidP="00233CC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1.2.1.5.1</w:t>
            </w:r>
          </w:p>
        </w:tc>
        <w:tc>
          <w:tcPr>
            <w:tcW w:w="1260" w:type="pct"/>
            <w:vAlign w:val="center"/>
          </w:tcPr>
          <w:p w14:paraId="3B83EA2D" w14:textId="77777777" w:rsidR="00233CC8" w:rsidRPr="00935076" w:rsidRDefault="00233CC8" w:rsidP="00233CC8">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4EBB94DE" w14:textId="77777777" w:rsidR="00233CC8" w:rsidRPr="00935076" w:rsidRDefault="00233CC8" w:rsidP="00233CC8">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z w:val="20"/>
                <w:szCs w:val="20"/>
              </w:rPr>
              <w:t>Centralizuotai apmokėti už teismų skirtas teismo psichiatrijos ir psichologijos ekspertizes civilinio proceso ypatingosios teisenos bylose pagal teismų pateiktas sąskaitas</w:t>
            </w:r>
            <w:r w:rsidRPr="00935076">
              <w:rPr>
                <w:rFonts w:ascii="Times New Roman" w:hAnsi="Times New Roman" w:cs="Times New Roman"/>
                <w:color w:val="FF0000"/>
                <w:sz w:val="20"/>
                <w:szCs w:val="20"/>
              </w:rPr>
              <w:t xml:space="preserve"> </w:t>
            </w:r>
          </w:p>
        </w:tc>
        <w:tc>
          <w:tcPr>
            <w:tcW w:w="290" w:type="pct"/>
            <w:vAlign w:val="center"/>
          </w:tcPr>
          <w:p w14:paraId="0D4ADE4B"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302" w:type="pct"/>
            <w:vAlign w:val="center"/>
          </w:tcPr>
          <w:p w14:paraId="0C3EAE5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23" w:type="pct"/>
            <w:vAlign w:val="center"/>
          </w:tcPr>
          <w:p w14:paraId="5BB2802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2" w:type="pct"/>
            <w:vAlign w:val="center"/>
          </w:tcPr>
          <w:p w14:paraId="69EAC4A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6E88651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81" w:type="pct"/>
            <w:vAlign w:val="center"/>
          </w:tcPr>
          <w:p w14:paraId="019ACBF9"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81" w:type="pct"/>
            <w:vAlign w:val="center"/>
          </w:tcPr>
          <w:p w14:paraId="2A8FADF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vAlign w:val="center"/>
          </w:tcPr>
          <w:p w14:paraId="651140B5"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61EC47A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81" w:type="pct"/>
            <w:vAlign w:val="center"/>
          </w:tcPr>
          <w:p w14:paraId="408545AE"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383</w:t>
            </w:r>
          </w:p>
        </w:tc>
        <w:tc>
          <w:tcPr>
            <w:tcW w:w="281" w:type="pct"/>
            <w:vAlign w:val="center"/>
          </w:tcPr>
          <w:p w14:paraId="53CEFBA7"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vAlign w:val="center"/>
          </w:tcPr>
          <w:p w14:paraId="46990E88"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r>
      <w:tr w:rsidR="00233CC8" w:rsidRPr="00935076" w14:paraId="48AB5F43" w14:textId="77777777" w:rsidTr="00F72EDC">
        <w:trPr>
          <w:cantSplit/>
          <w:trHeight w:val="20"/>
        </w:trPr>
        <w:tc>
          <w:tcPr>
            <w:tcW w:w="349" w:type="pct"/>
            <w:shd w:val="clear" w:color="auto" w:fill="ACBDD4"/>
            <w:vAlign w:val="center"/>
          </w:tcPr>
          <w:p w14:paraId="46DF535E" w14:textId="77777777" w:rsidR="00233CC8" w:rsidRPr="00935076" w:rsidRDefault="00233CC8" w:rsidP="00233CC8">
            <w:pPr>
              <w:pStyle w:val="DefinitionTerm"/>
              <w:rPr>
                <w:sz w:val="20"/>
              </w:rPr>
            </w:pPr>
          </w:p>
        </w:tc>
        <w:tc>
          <w:tcPr>
            <w:tcW w:w="1260" w:type="pct"/>
            <w:shd w:val="clear" w:color="auto" w:fill="ACBDD4"/>
            <w:vAlign w:val="center"/>
          </w:tcPr>
          <w:p w14:paraId="008E0682" w14:textId="77777777" w:rsidR="00233CC8" w:rsidRPr="00935076" w:rsidRDefault="00233CC8" w:rsidP="00233CC8">
            <w:pPr>
              <w:pStyle w:val="DefinitionTerm"/>
              <w:rPr>
                <w:color w:val="000000"/>
                <w:sz w:val="20"/>
                <w:highlight w:val="yellow"/>
              </w:rPr>
            </w:pPr>
            <w:r w:rsidRPr="00935076">
              <w:rPr>
                <w:color w:val="000000"/>
                <w:sz w:val="20"/>
              </w:rPr>
              <w:t xml:space="preserve">1. Iš viso Lietuvos Respublikos valstybės biudžetas </w:t>
            </w:r>
          </w:p>
        </w:tc>
        <w:tc>
          <w:tcPr>
            <w:tcW w:w="290" w:type="pct"/>
            <w:shd w:val="clear" w:color="auto" w:fill="ACBDD4"/>
            <w:vAlign w:val="center"/>
          </w:tcPr>
          <w:p w14:paraId="639C5608" w14:textId="77777777" w:rsidR="00233CC8" w:rsidRPr="00C26FE4" w:rsidRDefault="00233CC8" w:rsidP="00233CC8">
            <w:pPr>
              <w:spacing w:before="120" w:line="240" w:lineRule="auto"/>
              <w:ind w:hanging="34"/>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2649</w:t>
            </w:r>
          </w:p>
        </w:tc>
        <w:tc>
          <w:tcPr>
            <w:tcW w:w="302" w:type="pct"/>
            <w:shd w:val="clear" w:color="auto" w:fill="ACBDD4"/>
            <w:vAlign w:val="center"/>
          </w:tcPr>
          <w:p w14:paraId="7F9D6292" w14:textId="77777777" w:rsidR="00233CC8" w:rsidRPr="00C26FE4" w:rsidRDefault="00233CC8" w:rsidP="00233CC8">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1499</w:t>
            </w:r>
          </w:p>
        </w:tc>
        <w:tc>
          <w:tcPr>
            <w:tcW w:w="223" w:type="pct"/>
            <w:shd w:val="clear" w:color="auto" w:fill="ACBDD4"/>
            <w:vAlign w:val="center"/>
          </w:tcPr>
          <w:p w14:paraId="53DB7565"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82" w:type="pct"/>
            <w:shd w:val="clear" w:color="auto" w:fill="ACBDD4"/>
            <w:vAlign w:val="center"/>
          </w:tcPr>
          <w:p w14:paraId="2533955C" w14:textId="77777777" w:rsidR="00233CC8" w:rsidRPr="00C26FE4" w:rsidRDefault="00233CC8" w:rsidP="00233CC8">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867</w:t>
            </w:r>
          </w:p>
        </w:tc>
        <w:tc>
          <w:tcPr>
            <w:tcW w:w="307" w:type="pct"/>
            <w:shd w:val="clear" w:color="auto" w:fill="ACBDD4"/>
            <w:vAlign w:val="center"/>
          </w:tcPr>
          <w:p w14:paraId="46F5B2F4" w14:textId="77777777" w:rsidR="00233CC8" w:rsidRPr="00935076" w:rsidRDefault="00233CC8" w:rsidP="00233CC8">
            <w:pPr>
              <w:spacing w:before="120" w:line="240" w:lineRule="auto"/>
              <w:ind w:hanging="34"/>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3030</w:t>
            </w:r>
          </w:p>
        </w:tc>
        <w:tc>
          <w:tcPr>
            <w:tcW w:w="281" w:type="pct"/>
            <w:shd w:val="clear" w:color="auto" w:fill="ACBDD4"/>
            <w:vAlign w:val="center"/>
          </w:tcPr>
          <w:p w14:paraId="5ADF0DE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1210</w:t>
            </w:r>
          </w:p>
        </w:tc>
        <w:tc>
          <w:tcPr>
            <w:tcW w:w="281" w:type="pct"/>
            <w:shd w:val="clear" w:color="auto" w:fill="ACBDD4"/>
            <w:vAlign w:val="center"/>
          </w:tcPr>
          <w:p w14:paraId="3A248FB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shd w:val="clear" w:color="auto" w:fill="ACBDD4"/>
            <w:vAlign w:val="center"/>
          </w:tcPr>
          <w:p w14:paraId="27AB0A1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1820</w:t>
            </w:r>
          </w:p>
        </w:tc>
        <w:tc>
          <w:tcPr>
            <w:tcW w:w="307" w:type="pct"/>
            <w:shd w:val="clear" w:color="auto" w:fill="ACBDD4"/>
            <w:vAlign w:val="center"/>
          </w:tcPr>
          <w:p w14:paraId="67AE2828" w14:textId="77777777" w:rsidR="00233CC8" w:rsidRPr="00935076" w:rsidRDefault="00233CC8" w:rsidP="00233CC8">
            <w:pPr>
              <w:spacing w:before="120" w:line="240" w:lineRule="auto"/>
              <w:ind w:hanging="34"/>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3377</w:t>
            </w:r>
          </w:p>
        </w:tc>
        <w:tc>
          <w:tcPr>
            <w:tcW w:w="281" w:type="pct"/>
            <w:shd w:val="clear" w:color="auto" w:fill="ACBDD4"/>
            <w:vAlign w:val="center"/>
          </w:tcPr>
          <w:p w14:paraId="1F477BA6"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1210</w:t>
            </w:r>
          </w:p>
        </w:tc>
        <w:tc>
          <w:tcPr>
            <w:tcW w:w="281" w:type="pct"/>
            <w:shd w:val="clear" w:color="auto" w:fill="ACBDD4"/>
            <w:vAlign w:val="center"/>
          </w:tcPr>
          <w:p w14:paraId="145F3F1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shd w:val="clear" w:color="auto" w:fill="ACBDD4"/>
            <w:vAlign w:val="center"/>
          </w:tcPr>
          <w:p w14:paraId="2504EAAB" w14:textId="77777777" w:rsidR="00233CC8" w:rsidRPr="00935076" w:rsidRDefault="00233CC8" w:rsidP="00233CC8">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2167</w:t>
            </w:r>
          </w:p>
        </w:tc>
      </w:tr>
      <w:tr w:rsidR="00233CC8" w:rsidRPr="00935076" w14:paraId="4457F91A" w14:textId="77777777" w:rsidTr="00F72EDC">
        <w:trPr>
          <w:cantSplit/>
          <w:trHeight w:val="20"/>
        </w:trPr>
        <w:tc>
          <w:tcPr>
            <w:tcW w:w="349" w:type="pct"/>
            <w:vAlign w:val="center"/>
          </w:tcPr>
          <w:p w14:paraId="71726F91" w14:textId="77777777" w:rsidR="00233CC8" w:rsidRPr="00935076" w:rsidRDefault="00233CC8" w:rsidP="00233CC8">
            <w:pPr>
              <w:spacing w:before="0" w:line="240" w:lineRule="auto"/>
              <w:jc w:val="left"/>
              <w:rPr>
                <w:rFonts w:ascii="Times New Roman" w:hAnsi="Times New Roman" w:cs="Times New Roman"/>
                <w:sz w:val="20"/>
              </w:rPr>
            </w:pPr>
          </w:p>
        </w:tc>
        <w:tc>
          <w:tcPr>
            <w:tcW w:w="1260" w:type="pct"/>
            <w:vAlign w:val="center"/>
          </w:tcPr>
          <w:p w14:paraId="4E2F12E6" w14:textId="77777777" w:rsidR="00233CC8" w:rsidRPr="00935076" w:rsidRDefault="00233CC8" w:rsidP="00233CC8">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iš jo: 1.1.bendrojo finansavimo lėšos</w:t>
            </w:r>
          </w:p>
        </w:tc>
        <w:tc>
          <w:tcPr>
            <w:tcW w:w="290" w:type="pct"/>
            <w:vAlign w:val="center"/>
          </w:tcPr>
          <w:p w14:paraId="7EF4D9E4"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302" w:type="pct"/>
            <w:vAlign w:val="center"/>
          </w:tcPr>
          <w:p w14:paraId="125805F4"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23" w:type="pct"/>
            <w:vAlign w:val="center"/>
          </w:tcPr>
          <w:p w14:paraId="55E91A83"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82" w:type="pct"/>
            <w:vAlign w:val="center"/>
          </w:tcPr>
          <w:p w14:paraId="6AAAE842"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399D0F8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596AA3C9"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6B1A30C1"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vAlign w:val="center"/>
          </w:tcPr>
          <w:p w14:paraId="66CD5B0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6F2A837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4D018D1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4F8DD1A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vAlign w:val="center"/>
          </w:tcPr>
          <w:p w14:paraId="0EB156B4"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r>
      <w:tr w:rsidR="00233CC8" w:rsidRPr="00935076" w14:paraId="6F17B97A" w14:textId="77777777" w:rsidTr="00F72EDC">
        <w:trPr>
          <w:cantSplit/>
          <w:trHeight w:val="20"/>
        </w:trPr>
        <w:tc>
          <w:tcPr>
            <w:tcW w:w="349" w:type="pct"/>
            <w:vAlign w:val="center"/>
          </w:tcPr>
          <w:p w14:paraId="7DFC3FBF" w14:textId="77777777" w:rsidR="00233CC8" w:rsidRPr="00935076" w:rsidRDefault="00233CC8" w:rsidP="00233CC8">
            <w:pPr>
              <w:pStyle w:val="DefinitionTerm"/>
              <w:rPr>
                <w:sz w:val="20"/>
              </w:rPr>
            </w:pPr>
          </w:p>
        </w:tc>
        <w:tc>
          <w:tcPr>
            <w:tcW w:w="1260" w:type="pct"/>
            <w:vAlign w:val="center"/>
          </w:tcPr>
          <w:p w14:paraId="51267267" w14:textId="77777777" w:rsidR="00233CC8" w:rsidRPr="00935076" w:rsidRDefault="00233CC8" w:rsidP="00233CC8">
            <w:pPr>
              <w:pStyle w:val="DefinitionTerm"/>
              <w:rPr>
                <w:color w:val="000000"/>
                <w:sz w:val="20"/>
              </w:rPr>
            </w:pPr>
            <w:r w:rsidRPr="00935076">
              <w:rPr>
                <w:color w:val="000000"/>
                <w:sz w:val="20"/>
              </w:rPr>
              <w:t>1.2. Europos Sąjungos ir kitos tarptautinės finansinės paramos lėšos</w:t>
            </w:r>
          </w:p>
        </w:tc>
        <w:tc>
          <w:tcPr>
            <w:tcW w:w="290" w:type="pct"/>
            <w:vAlign w:val="center"/>
          </w:tcPr>
          <w:p w14:paraId="4AFFC889"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302" w:type="pct"/>
            <w:vAlign w:val="center"/>
          </w:tcPr>
          <w:p w14:paraId="51BD17EB"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23" w:type="pct"/>
            <w:vAlign w:val="center"/>
          </w:tcPr>
          <w:p w14:paraId="5E4B7EA4"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82" w:type="pct"/>
            <w:vAlign w:val="center"/>
          </w:tcPr>
          <w:p w14:paraId="1146457A"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4FE42260"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7E079A88"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04C05590"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vAlign w:val="center"/>
          </w:tcPr>
          <w:p w14:paraId="619F160E"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2F1DFF63"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2CDB4CD0"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741E84D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vAlign w:val="center"/>
          </w:tcPr>
          <w:p w14:paraId="51DB8F5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r>
      <w:tr w:rsidR="00233CC8" w:rsidRPr="00935076" w14:paraId="64A88C30" w14:textId="77777777" w:rsidTr="00F72EDC">
        <w:trPr>
          <w:cantSplit/>
          <w:trHeight w:val="20"/>
        </w:trPr>
        <w:tc>
          <w:tcPr>
            <w:tcW w:w="349" w:type="pct"/>
            <w:vAlign w:val="center"/>
          </w:tcPr>
          <w:p w14:paraId="7C335D3A" w14:textId="77777777" w:rsidR="00233CC8" w:rsidRPr="00935076" w:rsidRDefault="00233CC8" w:rsidP="00233CC8">
            <w:pPr>
              <w:spacing w:before="0" w:line="240" w:lineRule="auto"/>
              <w:jc w:val="left"/>
              <w:rPr>
                <w:rFonts w:ascii="Times New Roman" w:hAnsi="Times New Roman" w:cs="Times New Roman"/>
                <w:sz w:val="20"/>
              </w:rPr>
            </w:pPr>
          </w:p>
        </w:tc>
        <w:tc>
          <w:tcPr>
            <w:tcW w:w="1260" w:type="pct"/>
            <w:vAlign w:val="center"/>
          </w:tcPr>
          <w:p w14:paraId="598C6717" w14:textId="77777777" w:rsidR="00233CC8" w:rsidRPr="00935076" w:rsidRDefault="00233CC8" w:rsidP="00233CC8">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1.3. tikslinės paskirties lėšos ir pajamų įmokos</w:t>
            </w:r>
          </w:p>
        </w:tc>
        <w:tc>
          <w:tcPr>
            <w:tcW w:w="290" w:type="pct"/>
            <w:vAlign w:val="center"/>
          </w:tcPr>
          <w:p w14:paraId="7A5BC248"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302" w:type="pct"/>
            <w:vAlign w:val="center"/>
          </w:tcPr>
          <w:p w14:paraId="2D3937B2"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23" w:type="pct"/>
            <w:vAlign w:val="center"/>
          </w:tcPr>
          <w:p w14:paraId="071A851A"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82" w:type="pct"/>
            <w:vAlign w:val="center"/>
          </w:tcPr>
          <w:p w14:paraId="1F70FD54"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4CB352E9"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168094DB"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5DDB51B9"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vAlign w:val="center"/>
          </w:tcPr>
          <w:p w14:paraId="41DB20F1"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vAlign w:val="center"/>
          </w:tcPr>
          <w:p w14:paraId="0E8B8543"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1984084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vAlign w:val="center"/>
          </w:tcPr>
          <w:p w14:paraId="793F24D9"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vAlign w:val="center"/>
          </w:tcPr>
          <w:p w14:paraId="06757F7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r>
      <w:tr w:rsidR="00233CC8" w:rsidRPr="00935076" w14:paraId="5BBC7DC7" w14:textId="77777777" w:rsidTr="00F72EDC">
        <w:trPr>
          <w:cantSplit/>
          <w:trHeight w:val="20"/>
        </w:trPr>
        <w:tc>
          <w:tcPr>
            <w:tcW w:w="349" w:type="pct"/>
            <w:shd w:val="clear" w:color="auto" w:fill="ACBDD4"/>
            <w:vAlign w:val="center"/>
          </w:tcPr>
          <w:p w14:paraId="31170CF7" w14:textId="77777777" w:rsidR="00233CC8" w:rsidRPr="00935076" w:rsidRDefault="00233CC8" w:rsidP="00233CC8">
            <w:pPr>
              <w:spacing w:before="0" w:line="240" w:lineRule="auto"/>
              <w:jc w:val="left"/>
              <w:rPr>
                <w:rFonts w:ascii="Times New Roman" w:hAnsi="Times New Roman" w:cs="Times New Roman"/>
                <w:sz w:val="20"/>
              </w:rPr>
            </w:pPr>
          </w:p>
        </w:tc>
        <w:tc>
          <w:tcPr>
            <w:tcW w:w="1260" w:type="pct"/>
            <w:shd w:val="clear" w:color="auto" w:fill="ACBDD4"/>
            <w:vAlign w:val="center"/>
          </w:tcPr>
          <w:p w14:paraId="5C593F6A" w14:textId="77777777" w:rsidR="00233CC8" w:rsidRPr="00935076" w:rsidRDefault="00233CC8" w:rsidP="00233CC8">
            <w:pPr>
              <w:spacing w:before="0" w:line="240" w:lineRule="auto"/>
              <w:jc w:val="left"/>
              <w:rPr>
                <w:rFonts w:ascii="Times New Roman" w:hAnsi="Times New Roman" w:cs="Times New Roman"/>
                <w:color w:val="000000"/>
                <w:sz w:val="18"/>
                <w:szCs w:val="18"/>
              </w:rPr>
            </w:pPr>
            <w:r w:rsidRPr="00935076">
              <w:rPr>
                <w:rFonts w:ascii="Times New Roman" w:hAnsi="Times New Roman" w:cs="Times New Roman"/>
                <w:color w:val="000000"/>
                <w:sz w:val="18"/>
                <w:szCs w:val="18"/>
              </w:rPr>
              <w:t>2. Kiti šaltiniai (Europos Sąjungos finansinė parama projektams įgyvendinti ir kitos teisėtai gautos lėšos)</w:t>
            </w:r>
          </w:p>
        </w:tc>
        <w:tc>
          <w:tcPr>
            <w:tcW w:w="290" w:type="pct"/>
            <w:shd w:val="clear" w:color="auto" w:fill="ACBDD4"/>
            <w:vAlign w:val="center"/>
          </w:tcPr>
          <w:p w14:paraId="66E29D9F"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302" w:type="pct"/>
            <w:shd w:val="clear" w:color="auto" w:fill="ACBDD4"/>
            <w:vAlign w:val="center"/>
          </w:tcPr>
          <w:p w14:paraId="1EC5CDFB"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23" w:type="pct"/>
            <w:shd w:val="clear" w:color="auto" w:fill="ACBDD4"/>
            <w:vAlign w:val="center"/>
          </w:tcPr>
          <w:p w14:paraId="257BDB45"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282" w:type="pct"/>
            <w:shd w:val="clear" w:color="auto" w:fill="ACBDD4"/>
            <w:vAlign w:val="center"/>
          </w:tcPr>
          <w:p w14:paraId="1B97ABAD" w14:textId="77777777" w:rsidR="00233CC8" w:rsidRPr="00C26FE4" w:rsidRDefault="00233CC8" w:rsidP="00233CC8">
            <w:pPr>
              <w:spacing w:before="120" w:line="240" w:lineRule="auto"/>
              <w:jc w:val="right"/>
              <w:rPr>
                <w:rFonts w:ascii="Times New Roman" w:hAnsi="Times New Roman" w:cs="Times New Roman"/>
                <w:snapToGrid w:val="0"/>
                <w:sz w:val="22"/>
                <w:szCs w:val="22"/>
              </w:rPr>
            </w:pPr>
          </w:p>
        </w:tc>
        <w:tc>
          <w:tcPr>
            <w:tcW w:w="307" w:type="pct"/>
            <w:shd w:val="clear" w:color="auto" w:fill="ACBDD4"/>
            <w:vAlign w:val="center"/>
          </w:tcPr>
          <w:p w14:paraId="24A1DBE0"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shd w:val="clear" w:color="auto" w:fill="ACBDD4"/>
            <w:vAlign w:val="center"/>
          </w:tcPr>
          <w:p w14:paraId="707CD38C"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shd w:val="clear" w:color="auto" w:fill="ACBDD4"/>
            <w:vAlign w:val="center"/>
          </w:tcPr>
          <w:p w14:paraId="7FCCA462"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0" w:type="pct"/>
            <w:shd w:val="clear" w:color="auto" w:fill="ACBDD4"/>
            <w:vAlign w:val="center"/>
          </w:tcPr>
          <w:p w14:paraId="68CB2D9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307" w:type="pct"/>
            <w:shd w:val="clear" w:color="auto" w:fill="ACBDD4"/>
            <w:vAlign w:val="center"/>
          </w:tcPr>
          <w:p w14:paraId="55A22DD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shd w:val="clear" w:color="auto" w:fill="ACBDD4"/>
            <w:vAlign w:val="center"/>
          </w:tcPr>
          <w:p w14:paraId="49C64FDA"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81" w:type="pct"/>
            <w:shd w:val="clear" w:color="auto" w:fill="ACBDD4"/>
            <w:vAlign w:val="center"/>
          </w:tcPr>
          <w:p w14:paraId="57F22C7F"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c>
          <w:tcPr>
            <w:tcW w:w="276" w:type="pct"/>
            <w:shd w:val="clear" w:color="auto" w:fill="ACBDD4"/>
            <w:vAlign w:val="center"/>
          </w:tcPr>
          <w:p w14:paraId="00A1D6DD" w14:textId="77777777" w:rsidR="00233CC8" w:rsidRPr="00935076" w:rsidRDefault="00233CC8" w:rsidP="00233CC8">
            <w:pPr>
              <w:spacing w:before="120" w:line="240" w:lineRule="auto"/>
              <w:jc w:val="right"/>
              <w:rPr>
                <w:rFonts w:ascii="Times New Roman" w:hAnsi="Times New Roman" w:cs="Times New Roman"/>
                <w:snapToGrid w:val="0"/>
                <w:sz w:val="22"/>
                <w:szCs w:val="22"/>
              </w:rPr>
            </w:pPr>
          </w:p>
        </w:tc>
      </w:tr>
      <w:tr w:rsidR="00233CC8" w:rsidRPr="00935076" w14:paraId="3E357B3B" w14:textId="77777777" w:rsidTr="00F72EDC">
        <w:trPr>
          <w:cantSplit/>
          <w:trHeight w:val="20"/>
        </w:trPr>
        <w:tc>
          <w:tcPr>
            <w:tcW w:w="349" w:type="pct"/>
            <w:shd w:val="clear" w:color="auto" w:fill="ACBDD4"/>
            <w:vAlign w:val="center"/>
          </w:tcPr>
          <w:p w14:paraId="69321C8D" w14:textId="77777777" w:rsidR="00233CC8" w:rsidRPr="00935076" w:rsidRDefault="00233CC8" w:rsidP="00233CC8">
            <w:pPr>
              <w:spacing w:before="0" w:line="240" w:lineRule="auto"/>
              <w:jc w:val="left"/>
              <w:rPr>
                <w:rFonts w:ascii="Times New Roman" w:hAnsi="Times New Roman" w:cs="Times New Roman"/>
                <w:sz w:val="20"/>
              </w:rPr>
            </w:pPr>
          </w:p>
        </w:tc>
        <w:tc>
          <w:tcPr>
            <w:tcW w:w="1260" w:type="pct"/>
            <w:shd w:val="clear" w:color="auto" w:fill="ACBDD4"/>
            <w:vAlign w:val="center"/>
          </w:tcPr>
          <w:p w14:paraId="427E29AF" w14:textId="77777777" w:rsidR="00233CC8" w:rsidRPr="00935076" w:rsidRDefault="00233CC8" w:rsidP="00233CC8">
            <w:pPr>
              <w:spacing w:before="0" w:line="240" w:lineRule="auto"/>
              <w:jc w:val="left"/>
              <w:rPr>
                <w:rFonts w:ascii="Times New Roman" w:hAnsi="Times New Roman" w:cs="Times New Roman"/>
                <w:b/>
                <w:sz w:val="20"/>
              </w:rPr>
            </w:pPr>
            <w:r w:rsidRPr="00935076">
              <w:rPr>
                <w:rFonts w:ascii="Times New Roman" w:hAnsi="Times New Roman" w:cs="Times New Roman"/>
                <w:b/>
                <w:sz w:val="20"/>
              </w:rPr>
              <w:t>Iš viso programai finansuoti (1+2)</w:t>
            </w:r>
          </w:p>
        </w:tc>
        <w:tc>
          <w:tcPr>
            <w:tcW w:w="290" w:type="pct"/>
            <w:shd w:val="clear" w:color="auto" w:fill="ACBDD4"/>
            <w:vAlign w:val="center"/>
          </w:tcPr>
          <w:p w14:paraId="7D11FDF4" w14:textId="77777777" w:rsidR="00233CC8" w:rsidRPr="00C26FE4" w:rsidRDefault="00233CC8" w:rsidP="00233CC8">
            <w:pPr>
              <w:spacing w:before="120" w:line="240" w:lineRule="auto"/>
              <w:ind w:hanging="34"/>
              <w:jc w:val="right"/>
              <w:rPr>
                <w:rFonts w:ascii="Times New Roman" w:hAnsi="Times New Roman" w:cs="Times New Roman"/>
                <w:b/>
                <w:bCs/>
                <w:snapToGrid w:val="0"/>
                <w:sz w:val="22"/>
                <w:szCs w:val="22"/>
              </w:rPr>
            </w:pPr>
            <w:r w:rsidRPr="00C26FE4">
              <w:rPr>
                <w:rFonts w:ascii="Times New Roman" w:hAnsi="Times New Roman" w:cs="Times New Roman"/>
                <w:b/>
                <w:bCs/>
                <w:snapToGrid w:val="0"/>
                <w:sz w:val="22"/>
                <w:szCs w:val="22"/>
              </w:rPr>
              <w:t>2649</w:t>
            </w:r>
          </w:p>
        </w:tc>
        <w:tc>
          <w:tcPr>
            <w:tcW w:w="302" w:type="pct"/>
            <w:shd w:val="clear" w:color="auto" w:fill="ACBDD4"/>
            <w:vAlign w:val="center"/>
          </w:tcPr>
          <w:p w14:paraId="3648829C" w14:textId="77777777" w:rsidR="00233CC8" w:rsidRPr="00C26FE4" w:rsidRDefault="00233CC8" w:rsidP="00233CC8">
            <w:pPr>
              <w:spacing w:before="120" w:line="240" w:lineRule="auto"/>
              <w:jc w:val="right"/>
              <w:rPr>
                <w:rFonts w:ascii="Times New Roman" w:hAnsi="Times New Roman" w:cs="Times New Roman"/>
                <w:b/>
                <w:bCs/>
                <w:snapToGrid w:val="0"/>
                <w:sz w:val="22"/>
                <w:szCs w:val="22"/>
              </w:rPr>
            </w:pPr>
            <w:r w:rsidRPr="00C26FE4">
              <w:rPr>
                <w:rFonts w:ascii="Times New Roman" w:hAnsi="Times New Roman" w:cs="Times New Roman"/>
                <w:b/>
                <w:bCs/>
                <w:snapToGrid w:val="0"/>
                <w:sz w:val="22"/>
                <w:szCs w:val="22"/>
              </w:rPr>
              <w:t>1499</w:t>
            </w:r>
          </w:p>
        </w:tc>
        <w:tc>
          <w:tcPr>
            <w:tcW w:w="223" w:type="pct"/>
            <w:shd w:val="clear" w:color="auto" w:fill="ACBDD4"/>
            <w:vAlign w:val="center"/>
          </w:tcPr>
          <w:p w14:paraId="16C77603" w14:textId="77777777" w:rsidR="00233CC8" w:rsidRPr="00C26FE4" w:rsidRDefault="00233CC8" w:rsidP="00233CC8">
            <w:pPr>
              <w:spacing w:before="120" w:line="240" w:lineRule="auto"/>
              <w:jc w:val="right"/>
              <w:rPr>
                <w:rFonts w:ascii="Times New Roman" w:hAnsi="Times New Roman" w:cs="Times New Roman"/>
                <w:b/>
                <w:bCs/>
                <w:snapToGrid w:val="0"/>
                <w:sz w:val="22"/>
                <w:szCs w:val="22"/>
              </w:rPr>
            </w:pPr>
          </w:p>
        </w:tc>
        <w:tc>
          <w:tcPr>
            <w:tcW w:w="282" w:type="pct"/>
            <w:shd w:val="clear" w:color="auto" w:fill="ACBDD4"/>
            <w:vAlign w:val="center"/>
          </w:tcPr>
          <w:p w14:paraId="7D0714AC" w14:textId="77777777" w:rsidR="00233CC8" w:rsidRPr="00C26FE4" w:rsidRDefault="00233CC8" w:rsidP="00233CC8">
            <w:pPr>
              <w:spacing w:before="120" w:line="240" w:lineRule="auto"/>
              <w:jc w:val="right"/>
              <w:rPr>
                <w:rFonts w:ascii="Times New Roman" w:hAnsi="Times New Roman" w:cs="Times New Roman"/>
                <w:b/>
                <w:bCs/>
                <w:snapToGrid w:val="0"/>
                <w:sz w:val="22"/>
                <w:szCs w:val="22"/>
              </w:rPr>
            </w:pPr>
            <w:r w:rsidRPr="00C26FE4">
              <w:rPr>
                <w:rFonts w:ascii="Times New Roman" w:hAnsi="Times New Roman" w:cs="Times New Roman"/>
                <w:b/>
                <w:bCs/>
                <w:snapToGrid w:val="0"/>
                <w:sz w:val="22"/>
                <w:szCs w:val="22"/>
              </w:rPr>
              <w:t>867</w:t>
            </w:r>
          </w:p>
        </w:tc>
        <w:tc>
          <w:tcPr>
            <w:tcW w:w="307" w:type="pct"/>
            <w:shd w:val="clear" w:color="auto" w:fill="ACBDD4"/>
            <w:vAlign w:val="center"/>
          </w:tcPr>
          <w:p w14:paraId="13B1048C" w14:textId="77777777" w:rsidR="00233CC8" w:rsidRPr="00CC6AF6" w:rsidRDefault="00233CC8" w:rsidP="00233CC8">
            <w:pPr>
              <w:spacing w:before="120" w:line="240" w:lineRule="auto"/>
              <w:ind w:hanging="34"/>
              <w:jc w:val="right"/>
              <w:rPr>
                <w:rFonts w:ascii="Times New Roman" w:hAnsi="Times New Roman" w:cs="Times New Roman"/>
                <w:b/>
                <w:bCs/>
                <w:snapToGrid w:val="0"/>
                <w:sz w:val="22"/>
                <w:szCs w:val="22"/>
              </w:rPr>
            </w:pPr>
            <w:r w:rsidRPr="00CC6AF6">
              <w:rPr>
                <w:rFonts w:ascii="Times New Roman" w:hAnsi="Times New Roman" w:cs="Times New Roman"/>
                <w:b/>
                <w:bCs/>
                <w:snapToGrid w:val="0"/>
                <w:sz w:val="22"/>
                <w:szCs w:val="22"/>
              </w:rPr>
              <w:t>3030</w:t>
            </w:r>
          </w:p>
        </w:tc>
        <w:tc>
          <w:tcPr>
            <w:tcW w:w="281" w:type="pct"/>
            <w:shd w:val="clear" w:color="auto" w:fill="ACBDD4"/>
            <w:vAlign w:val="center"/>
          </w:tcPr>
          <w:p w14:paraId="09081E4B" w14:textId="77777777" w:rsidR="00233CC8" w:rsidRPr="00CC6AF6" w:rsidRDefault="00233CC8" w:rsidP="00233CC8">
            <w:pPr>
              <w:spacing w:before="120" w:line="240" w:lineRule="auto"/>
              <w:jc w:val="right"/>
              <w:rPr>
                <w:rFonts w:ascii="Times New Roman" w:hAnsi="Times New Roman" w:cs="Times New Roman"/>
                <w:b/>
                <w:bCs/>
                <w:snapToGrid w:val="0"/>
                <w:sz w:val="22"/>
                <w:szCs w:val="22"/>
              </w:rPr>
            </w:pPr>
            <w:r w:rsidRPr="00CC6AF6">
              <w:rPr>
                <w:rFonts w:ascii="Times New Roman" w:hAnsi="Times New Roman" w:cs="Times New Roman"/>
                <w:b/>
                <w:bCs/>
                <w:snapToGrid w:val="0"/>
                <w:sz w:val="22"/>
                <w:szCs w:val="22"/>
              </w:rPr>
              <w:t>1210</w:t>
            </w:r>
          </w:p>
        </w:tc>
        <w:tc>
          <w:tcPr>
            <w:tcW w:w="281" w:type="pct"/>
            <w:shd w:val="clear" w:color="auto" w:fill="ACBDD4"/>
            <w:vAlign w:val="center"/>
          </w:tcPr>
          <w:p w14:paraId="177ED5E7" w14:textId="77777777" w:rsidR="00233CC8" w:rsidRPr="00CC6AF6" w:rsidRDefault="00233CC8" w:rsidP="00233CC8">
            <w:pPr>
              <w:spacing w:before="120" w:line="240" w:lineRule="auto"/>
              <w:jc w:val="right"/>
              <w:rPr>
                <w:rFonts w:ascii="Times New Roman" w:hAnsi="Times New Roman" w:cs="Times New Roman"/>
                <w:b/>
                <w:bCs/>
                <w:snapToGrid w:val="0"/>
                <w:sz w:val="22"/>
                <w:szCs w:val="22"/>
              </w:rPr>
            </w:pPr>
          </w:p>
        </w:tc>
        <w:tc>
          <w:tcPr>
            <w:tcW w:w="280" w:type="pct"/>
            <w:shd w:val="clear" w:color="auto" w:fill="ACBDD4"/>
            <w:vAlign w:val="center"/>
          </w:tcPr>
          <w:p w14:paraId="77E0AA4C" w14:textId="77777777" w:rsidR="00233CC8" w:rsidRPr="00CC6AF6" w:rsidRDefault="00233CC8" w:rsidP="00233CC8">
            <w:pPr>
              <w:spacing w:before="120" w:line="240" w:lineRule="auto"/>
              <w:jc w:val="right"/>
              <w:rPr>
                <w:rFonts w:ascii="Times New Roman" w:hAnsi="Times New Roman" w:cs="Times New Roman"/>
                <w:b/>
                <w:bCs/>
                <w:snapToGrid w:val="0"/>
                <w:sz w:val="22"/>
                <w:szCs w:val="22"/>
              </w:rPr>
            </w:pPr>
            <w:r w:rsidRPr="00CC6AF6">
              <w:rPr>
                <w:rFonts w:ascii="Times New Roman" w:hAnsi="Times New Roman" w:cs="Times New Roman"/>
                <w:b/>
                <w:bCs/>
                <w:snapToGrid w:val="0"/>
                <w:sz w:val="22"/>
                <w:szCs w:val="22"/>
              </w:rPr>
              <w:t>1820</w:t>
            </w:r>
          </w:p>
        </w:tc>
        <w:tc>
          <w:tcPr>
            <w:tcW w:w="307" w:type="pct"/>
            <w:shd w:val="clear" w:color="auto" w:fill="ACBDD4"/>
            <w:vAlign w:val="center"/>
          </w:tcPr>
          <w:p w14:paraId="00F22C56" w14:textId="77777777" w:rsidR="00233CC8" w:rsidRPr="00CC6AF6" w:rsidRDefault="00233CC8" w:rsidP="00233CC8">
            <w:pPr>
              <w:spacing w:before="120" w:line="240" w:lineRule="auto"/>
              <w:ind w:hanging="34"/>
              <w:jc w:val="right"/>
              <w:rPr>
                <w:rFonts w:ascii="Times New Roman" w:hAnsi="Times New Roman" w:cs="Times New Roman"/>
                <w:b/>
                <w:bCs/>
                <w:snapToGrid w:val="0"/>
                <w:sz w:val="22"/>
                <w:szCs w:val="22"/>
              </w:rPr>
            </w:pPr>
            <w:r w:rsidRPr="00CC6AF6">
              <w:rPr>
                <w:rFonts w:ascii="Times New Roman" w:hAnsi="Times New Roman" w:cs="Times New Roman"/>
                <w:b/>
                <w:bCs/>
                <w:snapToGrid w:val="0"/>
                <w:sz w:val="22"/>
                <w:szCs w:val="22"/>
              </w:rPr>
              <w:t>3377</w:t>
            </w:r>
          </w:p>
        </w:tc>
        <w:tc>
          <w:tcPr>
            <w:tcW w:w="281" w:type="pct"/>
            <w:shd w:val="clear" w:color="auto" w:fill="ACBDD4"/>
            <w:vAlign w:val="center"/>
          </w:tcPr>
          <w:p w14:paraId="659B8322" w14:textId="77777777" w:rsidR="00233CC8" w:rsidRPr="00CC6AF6" w:rsidRDefault="00233CC8" w:rsidP="00233CC8">
            <w:pPr>
              <w:spacing w:before="120" w:line="240" w:lineRule="auto"/>
              <w:jc w:val="right"/>
              <w:rPr>
                <w:rFonts w:ascii="Times New Roman" w:hAnsi="Times New Roman" w:cs="Times New Roman"/>
                <w:b/>
                <w:bCs/>
                <w:snapToGrid w:val="0"/>
                <w:sz w:val="22"/>
                <w:szCs w:val="22"/>
              </w:rPr>
            </w:pPr>
            <w:r w:rsidRPr="00CC6AF6">
              <w:rPr>
                <w:rFonts w:ascii="Times New Roman" w:hAnsi="Times New Roman" w:cs="Times New Roman"/>
                <w:b/>
                <w:bCs/>
                <w:snapToGrid w:val="0"/>
                <w:sz w:val="22"/>
                <w:szCs w:val="22"/>
              </w:rPr>
              <w:t>1210</w:t>
            </w:r>
          </w:p>
        </w:tc>
        <w:tc>
          <w:tcPr>
            <w:tcW w:w="281" w:type="pct"/>
            <w:shd w:val="clear" w:color="auto" w:fill="ACBDD4"/>
            <w:vAlign w:val="center"/>
          </w:tcPr>
          <w:p w14:paraId="1A02896B" w14:textId="77777777" w:rsidR="00233CC8" w:rsidRPr="00CC6AF6" w:rsidRDefault="00233CC8" w:rsidP="00233CC8">
            <w:pPr>
              <w:spacing w:before="120" w:line="240" w:lineRule="auto"/>
              <w:jc w:val="right"/>
              <w:rPr>
                <w:rFonts w:ascii="Times New Roman" w:hAnsi="Times New Roman" w:cs="Times New Roman"/>
                <w:b/>
                <w:bCs/>
                <w:snapToGrid w:val="0"/>
                <w:sz w:val="22"/>
                <w:szCs w:val="22"/>
              </w:rPr>
            </w:pPr>
          </w:p>
        </w:tc>
        <w:tc>
          <w:tcPr>
            <w:tcW w:w="276" w:type="pct"/>
            <w:shd w:val="clear" w:color="auto" w:fill="ACBDD4"/>
            <w:vAlign w:val="center"/>
          </w:tcPr>
          <w:p w14:paraId="6E5E998C" w14:textId="77777777" w:rsidR="00233CC8" w:rsidRPr="00CC6AF6" w:rsidRDefault="00233CC8" w:rsidP="00233CC8">
            <w:pPr>
              <w:spacing w:before="120" w:line="240" w:lineRule="auto"/>
              <w:jc w:val="right"/>
              <w:rPr>
                <w:rFonts w:ascii="Times New Roman" w:hAnsi="Times New Roman" w:cs="Times New Roman"/>
                <w:b/>
                <w:bCs/>
                <w:snapToGrid w:val="0"/>
                <w:sz w:val="22"/>
                <w:szCs w:val="22"/>
              </w:rPr>
            </w:pPr>
            <w:r w:rsidRPr="00CC6AF6">
              <w:rPr>
                <w:rFonts w:ascii="Times New Roman" w:hAnsi="Times New Roman" w:cs="Times New Roman"/>
                <w:b/>
                <w:bCs/>
                <w:snapToGrid w:val="0"/>
                <w:sz w:val="22"/>
                <w:szCs w:val="22"/>
              </w:rPr>
              <w:t>2167</w:t>
            </w:r>
          </w:p>
        </w:tc>
      </w:tr>
    </w:tbl>
    <w:p w14:paraId="24C56B84" w14:textId="77777777" w:rsidR="00CD7B94" w:rsidRPr="00935076" w:rsidRDefault="00CD7B94" w:rsidP="006E58CF">
      <w:pPr>
        <w:spacing w:before="0" w:after="200" w:line="240" w:lineRule="auto"/>
        <w:jc w:val="center"/>
        <w:rPr>
          <w:rFonts w:ascii="Times New Roman" w:hAnsi="Times New Roman" w:cs="Times New Roman"/>
        </w:rPr>
      </w:pPr>
    </w:p>
    <w:p w14:paraId="44BA5BB4" w14:textId="77777777" w:rsidR="006E58CF" w:rsidRPr="00935076" w:rsidRDefault="006E58CF" w:rsidP="006E58CF">
      <w:pPr>
        <w:spacing w:before="120" w:line="240" w:lineRule="auto"/>
        <w:rPr>
          <w:rFonts w:ascii="Times New Roman" w:hAnsi="Times New Roman" w:cs="Times New Roman"/>
          <w:b/>
          <w:caps/>
        </w:rPr>
        <w:sectPr w:rsidR="006E58CF" w:rsidRPr="00935076" w:rsidSect="0085574D">
          <w:pgSz w:w="16838" w:h="11906" w:orient="landscape" w:code="9"/>
          <w:pgMar w:top="1701" w:right="1134" w:bottom="567" w:left="1134" w:header="397" w:footer="567" w:gutter="0"/>
          <w:cols w:space="1296"/>
          <w:titlePg/>
          <w:docGrid w:linePitch="360"/>
        </w:sectPr>
      </w:pPr>
    </w:p>
    <w:p w14:paraId="3C5CDD6F" w14:textId="77777777" w:rsidR="00802DA9" w:rsidRPr="00935076" w:rsidRDefault="00802DA9" w:rsidP="0031796D">
      <w:pPr>
        <w:spacing w:before="0" w:after="100" w:line="240" w:lineRule="auto"/>
        <w:rPr>
          <w:rFonts w:ascii="Times New Roman" w:hAnsi="Times New Roman" w:cs="Times New Roman"/>
        </w:rPr>
      </w:pPr>
      <w:r w:rsidRPr="00935076">
        <w:rPr>
          <w:rFonts w:ascii="Times New Roman" w:hAnsi="Times New Roman" w:cs="Times New Roman"/>
          <w:b/>
          <w:i/>
          <w:snapToGrid w:val="0"/>
        </w:rPr>
        <w:lastRenderedPageBreak/>
        <w:t>5. lentelė.</w:t>
      </w:r>
      <w:r w:rsidRPr="00935076">
        <w:rPr>
          <w:rFonts w:ascii="Times New Roman" w:hAnsi="Times New Roman" w:cs="Times New Roman"/>
          <w:b/>
          <w:snapToGrid w:val="0"/>
        </w:rPr>
        <w:t xml:space="preserve"> Programos tikslai, uždaviniai, vertinimo kriterijai ir jų reikšmės</w:t>
      </w:r>
    </w:p>
    <w:tbl>
      <w:tblPr>
        <w:tblW w:w="4974"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ayout w:type="fixed"/>
        <w:tblLook w:val="04A0" w:firstRow="1" w:lastRow="0" w:firstColumn="1" w:lastColumn="0" w:noHBand="0" w:noVBand="1"/>
      </w:tblPr>
      <w:tblGrid>
        <w:gridCol w:w="2758"/>
        <w:gridCol w:w="1678"/>
        <w:gridCol w:w="3350"/>
        <w:gridCol w:w="840"/>
        <w:gridCol w:w="788"/>
        <w:gridCol w:w="710"/>
        <w:gridCol w:w="736"/>
        <w:gridCol w:w="698"/>
        <w:gridCol w:w="1258"/>
        <w:gridCol w:w="1672"/>
      </w:tblGrid>
      <w:tr w:rsidR="003E027F" w:rsidRPr="00935076" w14:paraId="7AECB0AB" w14:textId="77777777" w:rsidTr="003E027F">
        <w:trPr>
          <w:trHeight w:val="230"/>
          <w:tblHeader/>
        </w:trPr>
        <w:tc>
          <w:tcPr>
            <w:tcW w:w="952" w:type="pct"/>
            <w:vMerge w:val="restart"/>
            <w:shd w:val="clear" w:color="auto" w:fill="92B6D5"/>
            <w:vAlign w:val="center"/>
          </w:tcPr>
          <w:p w14:paraId="51A7CB62" w14:textId="77777777" w:rsidR="00EF459C" w:rsidRPr="00935076" w:rsidRDefault="00EF459C"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Tikslų ir uždavinių pavadinimai</w:t>
            </w:r>
          </w:p>
        </w:tc>
        <w:tc>
          <w:tcPr>
            <w:tcW w:w="579" w:type="pct"/>
            <w:vMerge w:val="restart"/>
            <w:shd w:val="clear" w:color="auto" w:fill="92B6D5"/>
            <w:vAlign w:val="center"/>
          </w:tcPr>
          <w:p w14:paraId="2D324332" w14:textId="77777777" w:rsidR="00EF459C" w:rsidRPr="00935076" w:rsidRDefault="00EF459C"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kriterijaus kodas</w:t>
            </w:r>
          </w:p>
        </w:tc>
        <w:tc>
          <w:tcPr>
            <w:tcW w:w="1156" w:type="pct"/>
            <w:vMerge w:val="restart"/>
            <w:shd w:val="clear" w:color="auto" w:fill="92B6D5"/>
            <w:vAlign w:val="center"/>
          </w:tcPr>
          <w:p w14:paraId="7C48B1C6" w14:textId="77777777" w:rsidR="00EF459C" w:rsidRPr="00935076" w:rsidRDefault="00EF459C"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pavadinimai</w:t>
            </w:r>
          </w:p>
        </w:tc>
        <w:tc>
          <w:tcPr>
            <w:tcW w:w="290" w:type="pct"/>
            <w:vMerge w:val="restart"/>
            <w:shd w:val="clear" w:color="auto" w:fill="92B6D5"/>
            <w:vAlign w:val="center"/>
          </w:tcPr>
          <w:p w14:paraId="0BD8E641" w14:textId="77777777" w:rsidR="00EF459C" w:rsidRPr="00935076" w:rsidRDefault="00EF459C"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Mato vnt.</w:t>
            </w:r>
          </w:p>
        </w:tc>
        <w:tc>
          <w:tcPr>
            <w:tcW w:w="1012" w:type="pct"/>
            <w:gridSpan w:val="4"/>
            <w:shd w:val="clear" w:color="auto" w:fill="92B6D5"/>
          </w:tcPr>
          <w:p w14:paraId="1B05FFB1" w14:textId="77777777" w:rsidR="00EF459C" w:rsidRPr="00935076" w:rsidRDefault="00EF459C"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reikšmės</w:t>
            </w:r>
          </w:p>
        </w:tc>
        <w:tc>
          <w:tcPr>
            <w:tcW w:w="434" w:type="pct"/>
            <w:vMerge w:val="restart"/>
            <w:shd w:val="clear" w:color="auto" w:fill="92B6D5"/>
            <w:vAlign w:val="center"/>
          </w:tcPr>
          <w:p w14:paraId="502EE5FE" w14:textId="77777777" w:rsidR="00EF459C" w:rsidRPr="00935076" w:rsidRDefault="00EF459C" w:rsidP="00AF4196">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napToGrid w:val="0"/>
                <w:sz w:val="20"/>
                <w:szCs w:val="20"/>
                <w:lang w:val="lt-LT" w:eastAsia="en-US"/>
              </w:rPr>
              <w:t>Terminas</w:t>
            </w:r>
          </w:p>
        </w:tc>
        <w:tc>
          <w:tcPr>
            <w:tcW w:w="577" w:type="pct"/>
            <w:vMerge w:val="restart"/>
            <w:shd w:val="clear" w:color="auto" w:fill="92B6D5"/>
            <w:vAlign w:val="center"/>
          </w:tcPr>
          <w:p w14:paraId="323A200F" w14:textId="77777777" w:rsidR="00EF459C" w:rsidRPr="00935076" w:rsidRDefault="00EF459C" w:rsidP="00AF4196">
            <w:pPr>
              <w:pStyle w:val="Pagrindinistekstas2"/>
              <w:tabs>
                <w:tab w:val="left" w:pos="-567"/>
                <w:tab w:val="left" w:pos="1134"/>
              </w:tabs>
              <w:spacing w:before="120" w:after="0" w:line="240" w:lineRule="auto"/>
              <w:ind w:right="57"/>
              <w:jc w:val="center"/>
              <w:rPr>
                <w:rFonts w:ascii="Times New Roman" w:hAnsi="Times New Roman"/>
                <w:b/>
                <w:snapToGrid w:val="0"/>
                <w:sz w:val="20"/>
                <w:szCs w:val="20"/>
                <w:lang w:val="lt-LT" w:eastAsia="en-US"/>
              </w:rPr>
            </w:pPr>
            <w:r w:rsidRPr="00935076">
              <w:rPr>
                <w:rFonts w:ascii="Times New Roman" w:hAnsi="Times New Roman"/>
                <w:b/>
                <w:snapToGrid w:val="0"/>
                <w:sz w:val="20"/>
                <w:szCs w:val="20"/>
                <w:lang w:val="lt-LT" w:eastAsia="en-US"/>
              </w:rPr>
              <w:t>Koordinatorius</w:t>
            </w:r>
          </w:p>
        </w:tc>
      </w:tr>
      <w:tr w:rsidR="00C5032B" w:rsidRPr="00935076" w14:paraId="4E3D9E71" w14:textId="77777777" w:rsidTr="00C003E7">
        <w:trPr>
          <w:trHeight w:val="230"/>
          <w:tblHeader/>
        </w:trPr>
        <w:tc>
          <w:tcPr>
            <w:tcW w:w="952" w:type="pct"/>
            <w:vMerge/>
            <w:shd w:val="clear" w:color="auto" w:fill="92B6D5"/>
            <w:vAlign w:val="center"/>
          </w:tcPr>
          <w:p w14:paraId="65428C6D" w14:textId="77777777" w:rsidR="00C5032B" w:rsidRPr="00935076" w:rsidRDefault="00C5032B" w:rsidP="00C5032B">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c>
          <w:tcPr>
            <w:tcW w:w="579" w:type="pct"/>
            <w:vMerge/>
            <w:shd w:val="clear" w:color="auto" w:fill="92B6D5"/>
          </w:tcPr>
          <w:p w14:paraId="451218A0"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1156" w:type="pct"/>
            <w:vMerge/>
            <w:shd w:val="clear" w:color="auto" w:fill="92B6D5"/>
            <w:vAlign w:val="center"/>
          </w:tcPr>
          <w:p w14:paraId="62478299"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290" w:type="pct"/>
            <w:vMerge/>
            <w:shd w:val="clear" w:color="auto" w:fill="92B6D5"/>
            <w:vAlign w:val="center"/>
          </w:tcPr>
          <w:p w14:paraId="6C6A0491" w14:textId="77777777" w:rsidR="00C5032B" w:rsidRPr="00935076" w:rsidRDefault="00C5032B" w:rsidP="00C5032B">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c>
          <w:tcPr>
            <w:tcW w:w="272" w:type="pct"/>
            <w:shd w:val="clear" w:color="auto" w:fill="92B6D5"/>
            <w:vAlign w:val="center"/>
          </w:tcPr>
          <w:p w14:paraId="3A3E187A" w14:textId="77777777" w:rsidR="00C5032B" w:rsidRPr="00935076" w:rsidRDefault="00C5032B" w:rsidP="00C5032B">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2020 m.</w:t>
            </w:r>
          </w:p>
        </w:tc>
        <w:tc>
          <w:tcPr>
            <w:tcW w:w="245" w:type="pct"/>
            <w:shd w:val="clear" w:color="auto" w:fill="92B6D5"/>
            <w:vAlign w:val="center"/>
          </w:tcPr>
          <w:p w14:paraId="7B3DC613" w14:textId="77777777" w:rsidR="00C5032B" w:rsidRPr="00935076" w:rsidRDefault="00C5032B" w:rsidP="00C5032B">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2021 m.</w:t>
            </w:r>
          </w:p>
        </w:tc>
        <w:tc>
          <w:tcPr>
            <w:tcW w:w="254" w:type="pct"/>
            <w:shd w:val="clear" w:color="auto" w:fill="92B6D5"/>
            <w:vAlign w:val="center"/>
          </w:tcPr>
          <w:p w14:paraId="0BE4CB3B" w14:textId="77777777" w:rsidR="00C5032B" w:rsidRPr="00935076" w:rsidRDefault="00C5032B" w:rsidP="00C5032B">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2022 m.</w:t>
            </w:r>
          </w:p>
        </w:tc>
        <w:tc>
          <w:tcPr>
            <w:tcW w:w="241" w:type="pct"/>
            <w:shd w:val="clear" w:color="auto" w:fill="92B6D5"/>
            <w:vAlign w:val="center"/>
          </w:tcPr>
          <w:p w14:paraId="63554184" w14:textId="77777777" w:rsidR="00C5032B" w:rsidRPr="00935076" w:rsidRDefault="00C5032B" w:rsidP="00C5032B">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2023 m.</w:t>
            </w:r>
          </w:p>
        </w:tc>
        <w:tc>
          <w:tcPr>
            <w:tcW w:w="434" w:type="pct"/>
            <w:vMerge/>
            <w:shd w:val="clear" w:color="auto" w:fill="92B6D5"/>
            <w:vAlign w:val="center"/>
          </w:tcPr>
          <w:p w14:paraId="58BF4FCD" w14:textId="77777777" w:rsidR="00C5032B" w:rsidRPr="00935076" w:rsidRDefault="00C5032B" w:rsidP="00C5032B">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c>
          <w:tcPr>
            <w:tcW w:w="577" w:type="pct"/>
            <w:vMerge/>
            <w:shd w:val="clear" w:color="auto" w:fill="92B6D5"/>
            <w:vAlign w:val="center"/>
          </w:tcPr>
          <w:p w14:paraId="3E654610" w14:textId="77777777" w:rsidR="00C5032B" w:rsidRPr="00935076" w:rsidRDefault="00C5032B" w:rsidP="00C5032B">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r>
      <w:tr w:rsidR="00C5032B" w:rsidRPr="00935076" w14:paraId="2BDC8607" w14:textId="77777777" w:rsidTr="00C003E7">
        <w:tc>
          <w:tcPr>
            <w:tcW w:w="952" w:type="pct"/>
            <w:shd w:val="clear" w:color="auto" w:fill="ACBDD4"/>
            <w:vAlign w:val="center"/>
          </w:tcPr>
          <w:p w14:paraId="2CF42B98"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Užtikrinti teismų centralizuotą aprūpinimą</w:t>
            </w:r>
          </w:p>
        </w:tc>
        <w:tc>
          <w:tcPr>
            <w:tcW w:w="579" w:type="pct"/>
            <w:shd w:val="clear" w:color="auto" w:fill="ACBDD4"/>
          </w:tcPr>
          <w:p w14:paraId="2E393831" w14:textId="77777777" w:rsidR="00C5032B" w:rsidRPr="00935076" w:rsidRDefault="00C5032B" w:rsidP="00C5032B">
            <w:r w:rsidRPr="00935076">
              <w:rPr>
                <w:rFonts w:ascii="Times New Roman" w:hAnsi="Times New Roman" w:cs="Times New Roman"/>
                <w:smallCaps/>
                <w:color w:val="000000"/>
                <w:sz w:val="20"/>
                <w:szCs w:val="20"/>
                <w:lang w:eastAsia="lt-LT"/>
              </w:rPr>
              <w:t>R-01-02-01-01</w:t>
            </w:r>
          </w:p>
        </w:tc>
        <w:tc>
          <w:tcPr>
            <w:tcW w:w="1156" w:type="pct"/>
            <w:shd w:val="clear" w:color="auto" w:fill="ACBDD4"/>
            <w:vAlign w:val="center"/>
          </w:tcPr>
          <w:p w14:paraId="642D7EB3" w14:textId="77777777" w:rsidR="00C5032B" w:rsidRPr="00935076" w:rsidRDefault="00C5032B" w:rsidP="00C5032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Programos priemonių įvykdymas pagal su Teisėjų taryba suderintą programos sąmatą</w:t>
            </w:r>
          </w:p>
        </w:tc>
        <w:tc>
          <w:tcPr>
            <w:tcW w:w="290" w:type="pct"/>
            <w:shd w:val="clear" w:color="auto" w:fill="ACBDD4"/>
            <w:vAlign w:val="center"/>
          </w:tcPr>
          <w:p w14:paraId="40627D22" w14:textId="77777777" w:rsidR="00C5032B" w:rsidRPr="00935076" w:rsidRDefault="00C5032B" w:rsidP="00C5032B">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272" w:type="pct"/>
            <w:shd w:val="clear" w:color="auto" w:fill="ACBDD4"/>
            <w:vAlign w:val="center"/>
          </w:tcPr>
          <w:p w14:paraId="1D674E9B"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95</w:t>
            </w:r>
          </w:p>
        </w:tc>
        <w:tc>
          <w:tcPr>
            <w:tcW w:w="245" w:type="pct"/>
            <w:shd w:val="clear" w:color="auto" w:fill="ACBDD4"/>
            <w:vAlign w:val="center"/>
          </w:tcPr>
          <w:p w14:paraId="1F3F4E34"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95</w:t>
            </w:r>
          </w:p>
        </w:tc>
        <w:tc>
          <w:tcPr>
            <w:tcW w:w="254" w:type="pct"/>
            <w:shd w:val="clear" w:color="auto" w:fill="ACBDD4"/>
            <w:vAlign w:val="center"/>
          </w:tcPr>
          <w:p w14:paraId="5AA7D5B7"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95</w:t>
            </w:r>
          </w:p>
        </w:tc>
        <w:tc>
          <w:tcPr>
            <w:tcW w:w="241" w:type="pct"/>
            <w:shd w:val="clear" w:color="auto" w:fill="ACBDD4"/>
            <w:vAlign w:val="center"/>
          </w:tcPr>
          <w:p w14:paraId="73BEA97D"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95</w:t>
            </w:r>
          </w:p>
        </w:tc>
        <w:tc>
          <w:tcPr>
            <w:tcW w:w="434" w:type="pct"/>
            <w:shd w:val="clear" w:color="auto" w:fill="ACBDD4"/>
            <w:vAlign w:val="center"/>
          </w:tcPr>
          <w:p w14:paraId="747922B5" w14:textId="77777777" w:rsidR="00C5032B" w:rsidRPr="00935076" w:rsidRDefault="00C5032B" w:rsidP="00C5032B">
            <w:pPr>
              <w:pStyle w:val="Pagrindinistekstas2"/>
              <w:tabs>
                <w:tab w:val="left" w:pos="-567"/>
                <w:tab w:val="left" w:pos="1134"/>
              </w:tabs>
              <w:spacing w:after="0" w:line="240" w:lineRule="auto"/>
              <w:ind w:right="57"/>
              <w:jc w:val="center"/>
              <w:rPr>
                <w:rFonts w:ascii="Times New Roman" w:hAnsi="Times New Roman"/>
                <w:smallCaps/>
                <w:color w:val="FF0000"/>
                <w:sz w:val="20"/>
                <w:szCs w:val="20"/>
                <w:lang w:val="lt-LT" w:eastAsia="lt-LT"/>
              </w:rPr>
            </w:pPr>
            <w:r w:rsidRPr="00935076">
              <w:rPr>
                <w:rFonts w:ascii="Times New Roman" w:hAnsi="Times New Roman"/>
                <w:snapToGrid w:val="0"/>
                <w:color w:val="000000"/>
                <w:sz w:val="20"/>
                <w:lang w:val="lt-LT" w:eastAsia="en-US"/>
              </w:rPr>
              <w:t>Kasmet</w:t>
            </w:r>
          </w:p>
        </w:tc>
        <w:tc>
          <w:tcPr>
            <w:tcW w:w="577" w:type="pct"/>
            <w:shd w:val="clear" w:color="auto" w:fill="ACBDD4"/>
            <w:vAlign w:val="center"/>
          </w:tcPr>
          <w:p w14:paraId="66357529" w14:textId="77777777" w:rsidR="00C5032B" w:rsidRPr="00935076" w:rsidRDefault="00C003E7"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en-US"/>
              </w:rPr>
              <w:t>Aurelija Venslovė</w:t>
            </w:r>
          </w:p>
        </w:tc>
      </w:tr>
      <w:tr w:rsidR="00C5032B" w:rsidRPr="00935076" w14:paraId="1D442C40" w14:textId="77777777" w:rsidTr="00C003E7">
        <w:tc>
          <w:tcPr>
            <w:tcW w:w="952" w:type="pct"/>
            <w:vMerge w:val="restart"/>
            <w:shd w:val="clear" w:color="auto" w:fill="E9F1F7"/>
            <w:vAlign w:val="center"/>
          </w:tcPr>
          <w:p w14:paraId="460E961B"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bookmarkStart w:id="1" w:name="_Hlk23777144"/>
            <w:r w:rsidRPr="00935076">
              <w:rPr>
                <w:rFonts w:ascii="Times New Roman" w:hAnsi="Times New Roman"/>
                <w:color w:val="000000"/>
                <w:sz w:val="20"/>
                <w:szCs w:val="20"/>
                <w:lang w:val="lt-LT" w:eastAsia="lt-LT"/>
              </w:rPr>
              <w:t>Aprūpinti teismus centralizuotai perkamomis prekėmis, paslaugomis ir turtu, valdyti centralizuotą teismų rezervą</w:t>
            </w:r>
          </w:p>
        </w:tc>
        <w:tc>
          <w:tcPr>
            <w:tcW w:w="579" w:type="pct"/>
            <w:shd w:val="clear" w:color="auto" w:fill="E9F1F7"/>
            <w:vAlign w:val="center"/>
          </w:tcPr>
          <w:p w14:paraId="38A1624D" w14:textId="77777777" w:rsidR="00C5032B" w:rsidRPr="00935076" w:rsidRDefault="00C5032B" w:rsidP="00C5032B">
            <w:pPr>
              <w:jc w:val="left"/>
            </w:pPr>
            <w:r w:rsidRPr="00935076">
              <w:rPr>
                <w:rFonts w:ascii="Times New Roman" w:hAnsi="Times New Roman" w:cs="Times New Roman"/>
                <w:smallCaps/>
                <w:color w:val="000000"/>
                <w:sz w:val="20"/>
                <w:szCs w:val="20"/>
                <w:lang w:eastAsia="lt-LT"/>
              </w:rPr>
              <w:t>P-01-02-01-01-01</w:t>
            </w:r>
          </w:p>
        </w:tc>
        <w:tc>
          <w:tcPr>
            <w:tcW w:w="1156" w:type="pct"/>
            <w:shd w:val="clear" w:color="auto" w:fill="E9F1F7"/>
            <w:vAlign w:val="center"/>
          </w:tcPr>
          <w:p w14:paraId="2244EB4E" w14:textId="77777777" w:rsidR="00C5032B" w:rsidRPr="00935076" w:rsidRDefault="00C5032B" w:rsidP="00C5032B">
            <w:pPr>
              <w:tabs>
                <w:tab w:val="left" w:pos="1396"/>
              </w:tabs>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Teismų einamaisiais metais turimų stacionarių kompiuterių, ne senesnių nei 7 metai, dalies padidinimas nuo bendro teismų kompiuterizuotų darbo vietų skaičiaus</w:t>
            </w:r>
          </w:p>
        </w:tc>
        <w:tc>
          <w:tcPr>
            <w:tcW w:w="290" w:type="pct"/>
            <w:shd w:val="clear" w:color="auto" w:fill="E9F1F7"/>
            <w:vAlign w:val="center"/>
          </w:tcPr>
          <w:p w14:paraId="4903E62D" w14:textId="77777777" w:rsidR="00C5032B" w:rsidRPr="00935076" w:rsidRDefault="00C5032B" w:rsidP="00C5032B">
            <w:pPr>
              <w:tabs>
                <w:tab w:val="left" w:pos="1396"/>
              </w:tabs>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272" w:type="pct"/>
            <w:shd w:val="clear" w:color="auto" w:fill="E9F1F7"/>
            <w:vAlign w:val="center"/>
          </w:tcPr>
          <w:p w14:paraId="35A23A32" w14:textId="77777777" w:rsidR="00C5032B" w:rsidRPr="00935076" w:rsidRDefault="00C5032B" w:rsidP="00C5032B">
            <w:pPr>
              <w:pStyle w:val="Pagrindinistekstas2"/>
              <w:tabs>
                <w:tab w:val="left" w:pos="-567"/>
                <w:tab w:val="left" w:pos="1134"/>
                <w:tab w:val="left" w:pos="1396"/>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2</w:t>
            </w:r>
          </w:p>
        </w:tc>
        <w:tc>
          <w:tcPr>
            <w:tcW w:w="245" w:type="pct"/>
            <w:shd w:val="clear" w:color="auto" w:fill="E9F1F7"/>
            <w:vAlign w:val="center"/>
          </w:tcPr>
          <w:p w14:paraId="2B9F4E95" w14:textId="77777777" w:rsidR="00C5032B" w:rsidRPr="00935076" w:rsidRDefault="00C5032B" w:rsidP="00C5032B">
            <w:pPr>
              <w:pStyle w:val="Pagrindinistekstas2"/>
              <w:tabs>
                <w:tab w:val="left" w:pos="-567"/>
                <w:tab w:val="left" w:pos="1134"/>
                <w:tab w:val="left" w:pos="1396"/>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2</w:t>
            </w:r>
          </w:p>
        </w:tc>
        <w:tc>
          <w:tcPr>
            <w:tcW w:w="254" w:type="pct"/>
            <w:shd w:val="clear" w:color="auto" w:fill="E9F1F7"/>
            <w:vAlign w:val="center"/>
          </w:tcPr>
          <w:p w14:paraId="1996695F" w14:textId="77777777" w:rsidR="00C5032B" w:rsidRPr="00935076" w:rsidRDefault="00C5032B" w:rsidP="00C5032B">
            <w:pPr>
              <w:pStyle w:val="Pagrindinistekstas2"/>
              <w:tabs>
                <w:tab w:val="left" w:pos="-567"/>
                <w:tab w:val="left" w:pos="1134"/>
                <w:tab w:val="left" w:pos="1396"/>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2</w:t>
            </w:r>
          </w:p>
        </w:tc>
        <w:tc>
          <w:tcPr>
            <w:tcW w:w="241" w:type="pct"/>
            <w:shd w:val="clear" w:color="auto" w:fill="E9F1F7"/>
            <w:vAlign w:val="center"/>
          </w:tcPr>
          <w:p w14:paraId="3A5520AD" w14:textId="77777777" w:rsidR="00C5032B" w:rsidRPr="00935076" w:rsidRDefault="00C5032B" w:rsidP="00C5032B">
            <w:pPr>
              <w:pStyle w:val="Pagrindinistekstas2"/>
              <w:tabs>
                <w:tab w:val="left" w:pos="-567"/>
                <w:tab w:val="left" w:pos="1134"/>
                <w:tab w:val="left" w:pos="1396"/>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2</w:t>
            </w:r>
          </w:p>
        </w:tc>
        <w:tc>
          <w:tcPr>
            <w:tcW w:w="434" w:type="pct"/>
            <w:shd w:val="clear" w:color="auto" w:fill="E9F1F7"/>
            <w:vAlign w:val="center"/>
          </w:tcPr>
          <w:p w14:paraId="6ED36B68" w14:textId="77777777" w:rsidR="00C5032B" w:rsidRPr="00935076" w:rsidRDefault="00C5032B" w:rsidP="00C5032B">
            <w:pPr>
              <w:tabs>
                <w:tab w:val="left" w:pos="1396"/>
              </w:tabs>
              <w:spacing w:before="0" w:line="240" w:lineRule="auto"/>
              <w:jc w:val="center"/>
            </w:pPr>
            <w:r w:rsidRPr="00935076">
              <w:rPr>
                <w:rFonts w:ascii="Times New Roman" w:hAnsi="Times New Roman" w:cs="Times New Roman"/>
                <w:snapToGrid w:val="0"/>
                <w:color w:val="000000"/>
                <w:sz w:val="20"/>
              </w:rPr>
              <w:t>Kasmet</w:t>
            </w:r>
          </w:p>
        </w:tc>
        <w:tc>
          <w:tcPr>
            <w:tcW w:w="577" w:type="pct"/>
            <w:shd w:val="clear" w:color="auto" w:fill="E9F1F7"/>
            <w:vAlign w:val="center"/>
          </w:tcPr>
          <w:p w14:paraId="3FCC5776" w14:textId="0AADA7C4" w:rsidR="00C5032B" w:rsidRPr="00935076" w:rsidRDefault="007A5BAF" w:rsidP="00C5032B">
            <w:pPr>
              <w:pStyle w:val="Pagrindinistekstas2"/>
              <w:tabs>
                <w:tab w:val="left" w:pos="-567"/>
                <w:tab w:val="left" w:pos="1134"/>
                <w:tab w:val="left" w:pos="1396"/>
              </w:tabs>
              <w:spacing w:before="120" w:after="0" w:line="240" w:lineRule="auto"/>
              <w:ind w:right="57"/>
              <w:rPr>
                <w:rFonts w:ascii="Times New Roman" w:hAnsi="Times New Roman"/>
                <w:sz w:val="20"/>
                <w:szCs w:val="20"/>
                <w:lang w:val="lt-LT" w:eastAsia="lt-LT"/>
              </w:rPr>
            </w:pPr>
            <w:r>
              <w:rPr>
                <w:rFonts w:ascii="Times New Roman" w:hAnsi="Times New Roman"/>
                <w:sz w:val="20"/>
                <w:szCs w:val="20"/>
                <w:lang w:val="lt-LT" w:eastAsia="lt-LT"/>
              </w:rPr>
              <w:t xml:space="preserve">Adrijus </w:t>
            </w:r>
            <w:proofErr w:type="spellStart"/>
            <w:r>
              <w:rPr>
                <w:rFonts w:ascii="Times New Roman" w:hAnsi="Times New Roman"/>
                <w:sz w:val="20"/>
                <w:szCs w:val="20"/>
                <w:lang w:val="lt-LT" w:eastAsia="lt-LT"/>
              </w:rPr>
              <w:t>Makuška</w:t>
            </w:r>
            <w:proofErr w:type="spellEnd"/>
          </w:p>
        </w:tc>
      </w:tr>
      <w:bookmarkEnd w:id="1"/>
      <w:tr w:rsidR="00C5032B" w:rsidRPr="00935076" w14:paraId="5D311041" w14:textId="77777777" w:rsidTr="00C003E7">
        <w:tc>
          <w:tcPr>
            <w:tcW w:w="952" w:type="pct"/>
            <w:vMerge/>
            <w:shd w:val="clear" w:color="auto" w:fill="E9F1F7"/>
            <w:vAlign w:val="center"/>
          </w:tcPr>
          <w:p w14:paraId="5B6259AE"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579" w:type="pct"/>
            <w:shd w:val="clear" w:color="auto" w:fill="E9F1F7"/>
            <w:vAlign w:val="center"/>
          </w:tcPr>
          <w:p w14:paraId="67175E85" w14:textId="77777777" w:rsidR="00C5032B" w:rsidRPr="00935076" w:rsidRDefault="00C5032B" w:rsidP="00C5032B">
            <w:pPr>
              <w:jc w:val="left"/>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P-01-02-01-01-02</w:t>
            </w:r>
          </w:p>
        </w:tc>
        <w:tc>
          <w:tcPr>
            <w:tcW w:w="1156" w:type="pct"/>
            <w:shd w:val="clear" w:color="auto" w:fill="E9F1F7"/>
            <w:vAlign w:val="center"/>
          </w:tcPr>
          <w:p w14:paraId="06920D41" w14:textId="77777777" w:rsidR="00C5032B" w:rsidRPr="00935076" w:rsidDel="00846E6F" w:rsidRDefault="00C5032B" w:rsidP="00C5032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Ne senesnių nei 5 metai teisėjų dėvimų mantijų dalis nuo bendro teisėjų skaičiaus</w:t>
            </w:r>
          </w:p>
        </w:tc>
        <w:tc>
          <w:tcPr>
            <w:tcW w:w="290" w:type="pct"/>
            <w:shd w:val="clear" w:color="auto" w:fill="E9F1F7"/>
            <w:vAlign w:val="center"/>
          </w:tcPr>
          <w:p w14:paraId="2C133089" w14:textId="77777777" w:rsidR="00C5032B" w:rsidRPr="00935076" w:rsidRDefault="00C5032B" w:rsidP="00C5032B">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272" w:type="pct"/>
            <w:shd w:val="clear" w:color="auto" w:fill="E9F1F7"/>
            <w:vAlign w:val="center"/>
          </w:tcPr>
          <w:p w14:paraId="7739BAE7"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45</w:t>
            </w:r>
          </w:p>
        </w:tc>
        <w:tc>
          <w:tcPr>
            <w:tcW w:w="245" w:type="pct"/>
            <w:shd w:val="clear" w:color="auto" w:fill="E9F1F7"/>
            <w:vAlign w:val="center"/>
          </w:tcPr>
          <w:p w14:paraId="7CC42687"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55</w:t>
            </w:r>
          </w:p>
        </w:tc>
        <w:tc>
          <w:tcPr>
            <w:tcW w:w="254" w:type="pct"/>
            <w:shd w:val="clear" w:color="auto" w:fill="E9F1F7"/>
            <w:vAlign w:val="center"/>
          </w:tcPr>
          <w:p w14:paraId="0C06F791"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65</w:t>
            </w:r>
          </w:p>
        </w:tc>
        <w:tc>
          <w:tcPr>
            <w:tcW w:w="241" w:type="pct"/>
            <w:shd w:val="clear" w:color="auto" w:fill="E9F1F7"/>
            <w:vAlign w:val="center"/>
          </w:tcPr>
          <w:p w14:paraId="02542629"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65</w:t>
            </w:r>
          </w:p>
        </w:tc>
        <w:tc>
          <w:tcPr>
            <w:tcW w:w="434" w:type="pct"/>
            <w:shd w:val="clear" w:color="auto" w:fill="E9F1F7"/>
            <w:vAlign w:val="center"/>
          </w:tcPr>
          <w:p w14:paraId="71489403" w14:textId="77777777" w:rsidR="00C5032B" w:rsidRPr="00935076" w:rsidRDefault="00C5032B" w:rsidP="00C5032B">
            <w:pPr>
              <w:spacing w:before="0" w:line="240" w:lineRule="auto"/>
              <w:jc w:val="center"/>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Kasmet</w:t>
            </w:r>
          </w:p>
        </w:tc>
        <w:tc>
          <w:tcPr>
            <w:tcW w:w="577" w:type="pct"/>
            <w:shd w:val="clear" w:color="auto" w:fill="E9F1F7"/>
            <w:vAlign w:val="center"/>
          </w:tcPr>
          <w:p w14:paraId="08631BE0"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en-US"/>
              </w:rPr>
            </w:pPr>
            <w:r w:rsidRPr="00935076">
              <w:rPr>
                <w:rFonts w:ascii="Times New Roman" w:hAnsi="Times New Roman"/>
                <w:sz w:val="20"/>
                <w:szCs w:val="20"/>
                <w:lang w:val="lt-LT" w:eastAsia="en-US"/>
              </w:rPr>
              <w:t xml:space="preserve">Ričardas </w:t>
            </w:r>
            <w:proofErr w:type="spellStart"/>
            <w:r w:rsidRPr="00935076">
              <w:rPr>
                <w:rFonts w:ascii="Times New Roman" w:hAnsi="Times New Roman"/>
                <w:sz w:val="20"/>
                <w:szCs w:val="20"/>
                <w:lang w:val="lt-LT" w:eastAsia="en-US"/>
              </w:rPr>
              <w:t>Strazdauskas</w:t>
            </w:r>
            <w:proofErr w:type="spellEnd"/>
          </w:p>
        </w:tc>
      </w:tr>
      <w:tr w:rsidR="00C5032B" w:rsidRPr="00935076" w14:paraId="532D6F85" w14:textId="77777777" w:rsidTr="00C003E7">
        <w:tc>
          <w:tcPr>
            <w:tcW w:w="952" w:type="pct"/>
            <w:shd w:val="clear" w:color="auto" w:fill="E9F1F7"/>
            <w:vAlign w:val="center"/>
          </w:tcPr>
          <w:p w14:paraId="3E496A13"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napToGrid w:val="0"/>
                <w:sz w:val="20"/>
                <w:lang w:val="lt-LT"/>
              </w:rPr>
              <w:t xml:space="preserve">Organizuoti </w:t>
            </w:r>
            <w:r w:rsidRPr="00935076">
              <w:rPr>
                <w:rFonts w:ascii="Times New Roman" w:hAnsi="Times New Roman"/>
                <w:snapToGrid w:val="0"/>
                <w:sz w:val="20"/>
                <w:szCs w:val="20"/>
                <w:lang w:val="lt-LT"/>
              </w:rPr>
              <w:t>priemones, susijusias su teismų savivaldos tarptautiniu bendradarbiavimu ir teismų sistemos komunikacija</w:t>
            </w:r>
          </w:p>
        </w:tc>
        <w:tc>
          <w:tcPr>
            <w:tcW w:w="579" w:type="pct"/>
            <w:shd w:val="clear" w:color="auto" w:fill="E9F1F7"/>
            <w:vAlign w:val="center"/>
          </w:tcPr>
          <w:p w14:paraId="21773A4A" w14:textId="77777777" w:rsidR="00C5032B" w:rsidRPr="00935076" w:rsidRDefault="00C5032B" w:rsidP="00C5032B">
            <w:pPr>
              <w:jc w:val="left"/>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P-01-02-01-02-01</w:t>
            </w:r>
          </w:p>
        </w:tc>
        <w:tc>
          <w:tcPr>
            <w:tcW w:w="1156" w:type="pct"/>
            <w:shd w:val="clear" w:color="auto" w:fill="E9F1F7"/>
            <w:vAlign w:val="center"/>
          </w:tcPr>
          <w:p w14:paraId="7603E51F" w14:textId="77777777" w:rsidR="00C5032B" w:rsidRPr="00935076" w:rsidRDefault="00C5032B" w:rsidP="00C5032B">
            <w:pPr>
              <w:spacing w:before="120" w:line="240" w:lineRule="auto"/>
              <w:jc w:val="left"/>
              <w:rPr>
                <w:rFonts w:ascii="Times New Roman" w:hAnsi="Times New Roman" w:cs="Times New Roman"/>
                <w:sz w:val="20"/>
                <w:szCs w:val="20"/>
              </w:rPr>
            </w:pPr>
            <w:r w:rsidRPr="00935076">
              <w:rPr>
                <w:rFonts w:ascii="Times New Roman" w:hAnsi="Times New Roman" w:cs="Times New Roman"/>
                <w:sz w:val="20"/>
                <w:szCs w:val="20"/>
              </w:rPr>
              <w:t>Tarptautinių renginių, kuriuos organizavo ir (ar) juose dalyvavo teismų savivaldos institucijų, teismų ar Administracijos atstovai, finansuotų šios programos lėšomis, skaičius</w:t>
            </w:r>
          </w:p>
        </w:tc>
        <w:tc>
          <w:tcPr>
            <w:tcW w:w="290" w:type="pct"/>
            <w:shd w:val="clear" w:color="auto" w:fill="E9F1F7"/>
            <w:vAlign w:val="center"/>
          </w:tcPr>
          <w:p w14:paraId="0E79D7F7" w14:textId="77777777" w:rsidR="00C5032B" w:rsidRPr="00935076" w:rsidRDefault="00C5032B" w:rsidP="00C5032B">
            <w:pPr>
              <w:spacing w:before="0" w:line="240" w:lineRule="auto"/>
              <w:jc w:val="center"/>
              <w:rPr>
                <w:rFonts w:ascii="Times New Roman" w:hAnsi="Times New Roman" w:cs="Times New Roman"/>
                <w:sz w:val="20"/>
                <w:szCs w:val="20"/>
              </w:rPr>
            </w:pPr>
            <w:r w:rsidRPr="00935076">
              <w:rPr>
                <w:rFonts w:ascii="Times New Roman" w:hAnsi="Times New Roman" w:cs="Times New Roman"/>
                <w:sz w:val="20"/>
                <w:szCs w:val="20"/>
              </w:rPr>
              <w:t>vnt.</w:t>
            </w:r>
          </w:p>
        </w:tc>
        <w:tc>
          <w:tcPr>
            <w:tcW w:w="272" w:type="pct"/>
            <w:shd w:val="clear" w:color="auto" w:fill="E9F1F7"/>
            <w:vAlign w:val="center"/>
          </w:tcPr>
          <w:p w14:paraId="735EE263" w14:textId="77777777" w:rsidR="00C5032B" w:rsidRPr="00935076" w:rsidRDefault="00C5032B" w:rsidP="00C5032B">
            <w:pPr>
              <w:pStyle w:val="Pagrindinistekstas2"/>
              <w:tabs>
                <w:tab w:val="left" w:pos="-567"/>
                <w:tab w:val="left" w:pos="1134"/>
              </w:tabs>
              <w:spacing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w:t>
            </w:r>
          </w:p>
        </w:tc>
        <w:tc>
          <w:tcPr>
            <w:tcW w:w="245" w:type="pct"/>
            <w:shd w:val="clear" w:color="auto" w:fill="E9F1F7"/>
            <w:vAlign w:val="center"/>
          </w:tcPr>
          <w:p w14:paraId="1A1FF0FE" w14:textId="77777777" w:rsidR="00C5032B" w:rsidRPr="00935076" w:rsidRDefault="00C5032B" w:rsidP="00C5032B">
            <w:pPr>
              <w:pStyle w:val="Pagrindinistekstas2"/>
              <w:tabs>
                <w:tab w:val="left" w:pos="-567"/>
                <w:tab w:val="left" w:pos="1134"/>
              </w:tabs>
              <w:spacing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w:t>
            </w:r>
          </w:p>
        </w:tc>
        <w:tc>
          <w:tcPr>
            <w:tcW w:w="254" w:type="pct"/>
            <w:shd w:val="clear" w:color="auto" w:fill="E9F1F7"/>
            <w:vAlign w:val="center"/>
          </w:tcPr>
          <w:p w14:paraId="566D1205" w14:textId="77777777" w:rsidR="00C5032B" w:rsidRPr="00935076" w:rsidRDefault="00C5032B" w:rsidP="00C5032B">
            <w:pPr>
              <w:pStyle w:val="Pagrindinistekstas2"/>
              <w:tabs>
                <w:tab w:val="left" w:pos="-567"/>
                <w:tab w:val="left" w:pos="1134"/>
              </w:tabs>
              <w:spacing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w:t>
            </w:r>
          </w:p>
        </w:tc>
        <w:tc>
          <w:tcPr>
            <w:tcW w:w="241" w:type="pct"/>
            <w:shd w:val="clear" w:color="auto" w:fill="E9F1F7"/>
            <w:vAlign w:val="center"/>
          </w:tcPr>
          <w:p w14:paraId="31592A2D" w14:textId="77777777" w:rsidR="00C5032B" w:rsidRPr="00935076" w:rsidRDefault="00C5032B" w:rsidP="00C5032B">
            <w:pPr>
              <w:pStyle w:val="Pagrindinistekstas2"/>
              <w:tabs>
                <w:tab w:val="left" w:pos="-567"/>
                <w:tab w:val="left" w:pos="1134"/>
              </w:tabs>
              <w:spacing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w:t>
            </w:r>
          </w:p>
        </w:tc>
        <w:tc>
          <w:tcPr>
            <w:tcW w:w="434" w:type="pct"/>
            <w:shd w:val="clear" w:color="auto" w:fill="E9F1F7"/>
            <w:vAlign w:val="center"/>
          </w:tcPr>
          <w:p w14:paraId="44B3CA74" w14:textId="77777777" w:rsidR="00C5032B" w:rsidRPr="00935076" w:rsidRDefault="00C5032B" w:rsidP="00C5032B">
            <w:pPr>
              <w:spacing w:before="0" w:line="240" w:lineRule="auto"/>
              <w:jc w:val="center"/>
            </w:pPr>
            <w:r w:rsidRPr="00935076">
              <w:rPr>
                <w:rFonts w:ascii="Times New Roman" w:hAnsi="Times New Roman" w:cs="Times New Roman"/>
                <w:snapToGrid w:val="0"/>
                <w:sz w:val="20"/>
              </w:rPr>
              <w:t>Kasmet</w:t>
            </w:r>
          </w:p>
        </w:tc>
        <w:tc>
          <w:tcPr>
            <w:tcW w:w="577" w:type="pct"/>
            <w:shd w:val="clear" w:color="auto" w:fill="E9F1F7"/>
            <w:vAlign w:val="center"/>
          </w:tcPr>
          <w:p w14:paraId="406A9045" w14:textId="77777777" w:rsidR="00C5032B" w:rsidRPr="00935076" w:rsidRDefault="00C5032B" w:rsidP="00C5032B">
            <w:pPr>
              <w:pStyle w:val="Pagrindinistekstas2"/>
              <w:tabs>
                <w:tab w:val="left" w:pos="-567"/>
                <w:tab w:val="left" w:pos="1134"/>
              </w:tabs>
              <w:spacing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Monika Kontrauskienė</w:t>
            </w:r>
          </w:p>
        </w:tc>
      </w:tr>
      <w:tr w:rsidR="00C5032B" w:rsidRPr="00935076" w14:paraId="2339E56F" w14:textId="77777777" w:rsidTr="00C003E7">
        <w:tc>
          <w:tcPr>
            <w:tcW w:w="952" w:type="pct"/>
            <w:shd w:val="clear" w:color="auto" w:fill="E9F1F7"/>
            <w:vAlign w:val="center"/>
          </w:tcPr>
          <w:p w14:paraId="111C33F6"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snapToGrid w:val="0"/>
                <w:color w:val="000000"/>
                <w:sz w:val="20"/>
                <w:lang w:val="lt-LT" w:eastAsia="en-US"/>
              </w:rPr>
              <w:t>Organizuoti teismų pastatų ir patalpų bei inžinerinių sistemų remonto darbus</w:t>
            </w:r>
          </w:p>
        </w:tc>
        <w:tc>
          <w:tcPr>
            <w:tcW w:w="579" w:type="pct"/>
            <w:shd w:val="clear" w:color="auto" w:fill="E9F1F7"/>
            <w:vAlign w:val="center"/>
          </w:tcPr>
          <w:p w14:paraId="02021466" w14:textId="77777777" w:rsidR="00C5032B" w:rsidRPr="00935076" w:rsidRDefault="00C5032B" w:rsidP="00C5032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smallCaps/>
                <w:color w:val="000000"/>
                <w:sz w:val="20"/>
                <w:szCs w:val="20"/>
                <w:lang w:eastAsia="lt-LT"/>
              </w:rPr>
              <w:t>P-01-02-01-03-01</w:t>
            </w:r>
          </w:p>
        </w:tc>
        <w:tc>
          <w:tcPr>
            <w:tcW w:w="1156" w:type="pct"/>
            <w:shd w:val="clear" w:color="auto" w:fill="E9F1F7"/>
            <w:vAlign w:val="center"/>
          </w:tcPr>
          <w:p w14:paraId="24D55117" w14:textId="77777777" w:rsidR="00C5032B" w:rsidRPr="00935076" w:rsidRDefault="00C5032B" w:rsidP="00C5032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Teismų pastatų ir patalpų bei inžinerinių sistemų remontų skaičius</w:t>
            </w:r>
          </w:p>
        </w:tc>
        <w:tc>
          <w:tcPr>
            <w:tcW w:w="290" w:type="pct"/>
            <w:shd w:val="clear" w:color="auto" w:fill="E9F1F7"/>
            <w:vAlign w:val="center"/>
          </w:tcPr>
          <w:p w14:paraId="2694B680" w14:textId="77777777" w:rsidR="00C5032B" w:rsidRPr="00935076" w:rsidRDefault="00C5032B" w:rsidP="00C5032B">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vnt.</w:t>
            </w:r>
          </w:p>
        </w:tc>
        <w:tc>
          <w:tcPr>
            <w:tcW w:w="272" w:type="pct"/>
            <w:shd w:val="clear" w:color="auto" w:fill="E9F1F7"/>
            <w:vAlign w:val="center"/>
          </w:tcPr>
          <w:p w14:paraId="322A207F"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12</w:t>
            </w:r>
          </w:p>
        </w:tc>
        <w:tc>
          <w:tcPr>
            <w:tcW w:w="245" w:type="pct"/>
            <w:shd w:val="clear" w:color="auto" w:fill="E9F1F7"/>
            <w:vAlign w:val="center"/>
          </w:tcPr>
          <w:p w14:paraId="152D735E"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w:t>
            </w:r>
            <w:r w:rsidR="007E4A7F" w:rsidRPr="00935076">
              <w:rPr>
                <w:rFonts w:ascii="Times New Roman" w:hAnsi="Times New Roman"/>
                <w:sz w:val="20"/>
                <w:szCs w:val="20"/>
                <w:lang w:val="lt-LT" w:eastAsia="lt-LT"/>
              </w:rPr>
              <w:t>4</w:t>
            </w:r>
          </w:p>
        </w:tc>
        <w:tc>
          <w:tcPr>
            <w:tcW w:w="254" w:type="pct"/>
            <w:shd w:val="clear" w:color="auto" w:fill="E9F1F7"/>
            <w:vAlign w:val="center"/>
          </w:tcPr>
          <w:p w14:paraId="0BAF9EB7"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w:t>
            </w:r>
            <w:r w:rsidR="007E4A7F" w:rsidRPr="00935076">
              <w:rPr>
                <w:rFonts w:ascii="Times New Roman" w:hAnsi="Times New Roman"/>
                <w:sz w:val="20"/>
                <w:szCs w:val="20"/>
                <w:lang w:val="lt-LT" w:eastAsia="lt-LT"/>
              </w:rPr>
              <w:t>2</w:t>
            </w:r>
          </w:p>
        </w:tc>
        <w:tc>
          <w:tcPr>
            <w:tcW w:w="241" w:type="pct"/>
            <w:shd w:val="clear" w:color="auto" w:fill="E9F1F7"/>
            <w:vAlign w:val="center"/>
          </w:tcPr>
          <w:p w14:paraId="6B68837B"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w:t>
            </w:r>
            <w:r w:rsidR="007E4A7F" w:rsidRPr="00935076">
              <w:rPr>
                <w:rFonts w:ascii="Times New Roman" w:hAnsi="Times New Roman"/>
                <w:sz w:val="20"/>
                <w:szCs w:val="20"/>
                <w:lang w:val="lt-LT" w:eastAsia="lt-LT"/>
              </w:rPr>
              <w:t>2</w:t>
            </w:r>
          </w:p>
        </w:tc>
        <w:tc>
          <w:tcPr>
            <w:tcW w:w="434" w:type="pct"/>
            <w:shd w:val="clear" w:color="auto" w:fill="E9F1F7"/>
            <w:vAlign w:val="center"/>
          </w:tcPr>
          <w:p w14:paraId="2388FDF2" w14:textId="77777777" w:rsidR="00C5032B" w:rsidRPr="00935076" w:rsidRDefault="00C5032B" w:rsidP="00C5032B">
            <w:pPr>
              <w:pStyle w:val="Pagrindinistekstas2"/>
              <w:tabs>
                <w:tab w:val="left" w:pos="-567"/>
                <w:tab w:val="left" w:pos="1134"/>
              </w:tabs>
              <w:spacing w:after="0" w:line="240" w:lineRule="auto"/>
              <w:ind w:right="57"/>
              <w:jc w:val="center"/>
              <w:rPr>
                <w:rFonts w:ascii="Times New Roman" w:hAnsi="Times New Roman"/>
                <w:smallCaps/>
                <w:color w:val="FF0000"/>
                <w:sz w:val="20"/>
                <w:szCs w:val="20"/>
                <w:lang w:val="lt-LT" w:eastAsia="lt-LT"/>
              </w:rPr>
            </w:pPr>
            <w:r w:rsidRPr="00935076">
              <w:rPr>
                <w:rFonts w:ascii="Times New Roman" w:hAnsi="Times New Roman"/>
                <w:snapToGrid w:val="0"/>
                <w:color w:val="000000"/>
                <w:sz w:val="20"/>
                <w:lang w:val="lt-LT" w:eastAsia="en-US"/>
              </w:rPr>
              <w:t>Kasmet</w:t>
            </w:r>
          </w:p>
        </w:tc>
        <w:tc>
          <w:tcPr>
            <w:tcW w:w="577" w:type="pct"/>
            <w:shd w:val="clear" w:color="auto" w:fill="E9F1F7"/>
            <w:vAlign w:val="center"/>
          </w:tcPr>
          <w:p w14:paraId="5982F4EB" w14:textId="6B4AEDF4" w:rsidR="00C5032B" w:rsidRPr="00935076" w:rsidRDefault="007A5BAF"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Pr>
                <w:rFonts w:ascii="Times New Roman" w:hAnsi="Times New Roman"/>
                <w:sz w:val="20"/>
                <w:szCs w:val="20"/>
                <w:lang w:val="lt-LT" w:eastAsia="lt-LT"/>
              </w:rPr>
              <w:t xml:space="preserve">Giedrius </w:t>
            </w:r>
            <w:proofErr w:type="spellStart"/>
            <w:r>
              <w:rPr>
                <w:rFonts w:ascii="Times New Roman" w:hAnsi="Times New Roman"/>
                <w:sz w:val="20"/>
                <w:szCs w:val="20"/>
                <w:lang w:val="lt-LT" w:eastAsia="lt-LT"/>
              </w:rPr>
              <w:t>Purvys</w:t>
            </w:r>
            <w:proofErr w:type="spellEnd"/>
          </w:p>
          <w:p w14:paraId="0FFACA91"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p>
        </w:tc>
      </w:tr>
      <w:tr w:rsidR="00C5032B" w:rsidRPr="00935076" w14:paraId="278E79E4" w14:textId="77777777" w:rsidTr="00C003E7">
        <w:tc>
          <w:tcPr>
            <w:tcW w:w="952" w:type="pct"/>
            <w:shd w:val="clear" w:color="auto" w:fill="E9F1F7"/>
            <w:vAlign w:val="center"/>
          </w:tcPr>
          <w:p w14:paraId="7F23951C"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sz w:val="20"/>
                <w:szCs w:val="20"/>
                <w:lang w:val="lt-LT" w:eastAsia="en-US"/>
              </w:rPr>
              <w:t>Centralizuotai apmokėti už teismų skirtas teismo psichiatrijos ir psichologijos ekspertizes civilinio proceso ypatingosios teisenos bylose</w:t>
            </w:r>
          </w:p>
        </w:tc>
        <w:tc>
          <w:tcPr>
            <w:tcW w:w="579" w:type="pct"/>
            <w:shd w:val="clear" w:color="auto" w:fill="E9F1F7"/>
            <w:vAlign w:val="center"/>
          </w:tcPr>
          <w:p w14:paraId="131C3F72" w14:textId="77777777" w:rsidR="00C5032B" w:rsidRPr="00935076" w:rsidRDefault="00C5032B" w:rsidP="00C5032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smallCaps/>
                <w:color w:val="000000"/>
                <w:sz w:val="20"/>
                <w:szCs w:val="20"/>
                <w:lang w:eastAsia="lt-LT"/>
              </w:rPr>
              <w:t>P-01-02-01-05-01</w:t>
            </w:r>
          </w:p>
        </w:tc>
        <w:tc>
          <w:tcPr>
            <w:tcW w:w="1156" w:type="pct"/>
            <w:shd w:val="clear" w:color="auto" w:fill="E9F1F7"/>
            <w:vAlign w:val="center"/>
          </w:tcPr>
          <w:p w14:paraId="3DBABE06" w14:textId="77777777" w:rsidR="00C5032B" w:rsidRPr="00935076" w:rsidRDefault="00C5032B" w:rsidP="00C5032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 xml:space="preserve">Apmokėtų </w:t>
            </w:r>
            <w:r w:rsidRPr="00935076">
              <w:rPr>
                <w:rFonts w:ascii="Times New Roman" w:hAnsi="Times New Roman" w:cs="Times New Roman"/>
                <w:sz w:val="20"/>
                <w:szCs w:val="20"/>
              </w:rPr>
              <w:t>teismo psichiatrijos ir psichologijos ekspertizių skaičius</w:t>
            </w:r>
          </w:p>
        </w:tc>
        <w:tc>
          <w:tcPr>
            <w:tcW w:w="290" w:type="pct"/>
            <w:shd w:val="clear" w:color="auto" w:fill="E9F1F7"/>
            <w:vAlign w:val="center"/>
          </w:tcPr>
          <w:p w14:paraId="4018BC34" w14:textId="77777777" w:rsidR="00C5032B" w:rsidRPr="00935076" w:rsidRDefault="00C5032B" w:rsidP="00C5032B">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vnt.</w:t>
            </w:r>
          </w:p>
        </w:tc>
        <w:tc>
          <w:tcPr>
            <w:tcW w:w="272" w:type="pct"/>
            <w:shd w:val="clear" w:color="auto" w:fill="E9F1F7"/>
            <w:vAlign w:val="center"/>
          </w:tcPr>
          <w:p w14:paraId="0FF8F06F" w14:textId="77777777" w:rsidR="00C5032B" w:rsidRPr="00935076" w:rsidRDefault="00C5032B"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1600</w:t>
            </w:r>
          </w:p>
        </w:tc>
        <w:tc>
          <w:tcPr>
            <w:tcW w:w="245" w:type="pct"/>
            <w:shd w:val="clear" w:color="auto" w:fill="E9F1F7"/>
            <w:vAlign w:val="center"/>
          </w:tcPr>
          <w:p w14:paraId="5C2C881F" w14:textId="77777777" w:rsidR="00C5032B" w:rsidRPr="00935076" w:rsidRDefault="007E4A7F"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1600</w:t>
            </w:r>
          </w:p>
        </w:tc>
        <w:tc>
          <w:tcPr>
            <w:tcW w:w="254" w:type="pct"/>
            <w:shd w:val="clear" w:color="auto" w:fill="E9F1F7"/>
            <w:vAlign w:val="center"/>
          </w:tcPr>
          <w:p w14:paraId="336EF723" w14:textId="77777777" w:rsidR="00C5032B" w:rsidRPr="00935076" w:rsidRDefault="007E4A7F"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1600</w:t>
            </w:r>
          </w:p>
        </w:tc>
        <w:tc>
          <w:tcPr>
            <w:tcW w:w="241" w:type="pct"/>
            <w:shd w:val="clear" w:color="auto" w:fill="E9F1F7"/>
            <w:vAlign w:val="center"/>
          </w:tcPr>
          <w:p w14:paraId="430BC671" w14:textId="77777777" w:rsidR="00C5032B" w:rsidRPr="00935076" w:rsidRDefault="007E4A7F"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1600</w:t>
            </w:r>
          </w:p>
        </w:tc>
        <w:tc>
          <w:tcPr>
            <w:tcW w:w="434" w:type="pct"/>
            <w:shd w:val="clear" w:color="auto" w:fill="E9F1F7"/>
            <w:vAlign w:val="center"/>
          </w:tcPr>
          <w:p w14:paraId="35C8B6E4" w14:textId="77777777" w:rsidR="00C5032B" w:rsidRPr="00935076" w:rsidRDefault="00C5032B" w:rsidP="00C5032B">
            <w:pPr>
              <w:pStyle w:val="Pagrindinistekstas2"/>
              <w:tabs>
                <w:tab w:val="left" w:pos="-567"/>
                <w:tab w:val="left" w:pos="1134"/>
              </w:tabs>
              <w:spacing w:after="0" w:line="240" w:lineRule="auto"/>
              <w:ind w:right="57"/>
              <w:jc w:val="center"/>
              <w:rPr>
                <w:rFonts w:ascii="Times New Roman" w:hAnsi="Times New Roman"/>
                <w:smallCaps/>
                <w:color w:val="FF0000"/>
                <w:sz w:val="20"/>
                <w:szCs w:val="20"/>
                <w:lang w:val="lt-LT" w:eastAsia="lt-LT"/>
              </w:rPr>
            </w:pPr>
            <w:r w:rsidRPr="00935076">
              <w:rPr>
                <w:rFonts w:ascii="Times New Roman" w:hAnsi="Times New Roman"/>
                <w:snapToGrid w:val="0"/>
                <w:color w:val="000000"/>
                <w:sz w:val="20"/>
                <w:lang w:val="lt-LT" w:eastAsia="en-US"/>
              </w:rPr>
              <w:t>Kasmet</w:t>
            </w:r>
          </w:p>
        </w:tc>
        <w:tc>
          <w:tcPr>
            <w:tcW w:w="577" w:type="pct"/>
            <w:shd w:val="clear" w:color="auto" w:fill="E9F1F7"/>
            <w:vAlign w:val="center"/>
          </w:tcPr>
          <w:p w14:paraId="701D1A7F" w14:textId="3D4E8DB7" w:rsidR="00C5032B" w:rsidRPr="00935076" w:rsidRDefault="007A5BAF" w:rsidP="00C5032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2374B7">
              <w:rPr>
                <w:rFonts w:ascii="Times New Roman" w:hAnsi="Times New Roman"/>
                <w:color w:val="000000"/>
                <w:sz w:val="20"/>
                <w:szCs w:val="20"/>
                <w:lang w:eastAsia="lt-LT"/>
              </w:rPr>
              <w:t xml:space="preserve">Regina </w:t>
            </w:r>
            <w:proofErr w:type="spellStart"/>
            <w:r w:rsidRPr="002374B7">
              <w:rPr>
                <w:rFonts w:ascii="Times New Roman" w:hAnsi="Times New Roman"/>
                <w:color w:val="000000"/>
                <w:sz w:val="20"/>
                <w:szCs w:val="20"/>
                <w:lang w:eastAsia="lt-LT"/>
              </w:rPr>
              <w:t>Nojikienė</w:t>
            </w:r>
            <w:proofErr w:type="spellEnd"/>
          </w:p>
        </w:tc>
      </w:tr>
    </w:tbl>
    <w:p w14:paraId="1FE6EE21" w14:textId="77777777" w:rsidR="00CD7B94" w:rsidRPr="00935076" w:rsidRDefault="00CD7B94" w:rsidP="00160B47">
      <w:pPr>
        <w:pStyle w:val="MediumGrid1-Accent21"/>
        <w:spacing w:line="240" w:lineRule="auto"/>
        <w:ind w:left="0"/>
        <w:rPr>
          <w:b/>
          <w:color w:val="000000"/>
        </w:rPr>
      </w:pPr>
    </w:p>
    <w:p w14:paraId="794A3AB5" w14:textId="77777777" w:rsidR="006E58CF" w:rsidRPr="00935076" w:rsidRDefault="006E58CF" w:rsidP="006E58CF">
      <w:pPr>
        <w:spacing w:before="120" w:line="240" w:lineRule="auto"/>
        <w:rPr>
          <w:rFonts w:ascii="Times New Roman" w:hAnsi="Times New Roman" w:cs="Times New Roman"/>
          <w:b/>
          <w:snapToGrid w:val="0"/>
          <w:color w:val="000000"/>
        </w:rPr>
        <w:sectPr w:rsidR="006E58CF" w:rsidRPr="00935076" w:rsidSect="004E0C35">
          <w:pgSz w:w="16838" w:h="11906" w:orient="landscape" w:code="9"/>
          <w:pgMar w:top="1701" w:right="1134" w:bottom="567" w:left="1134" w:header="397" w:footer="567" w:gutter="0"/>
          <w:cols w:space="1296"/>
          <w:titlePg/>
          <w:docGrid w:linePitch="360"/>
        </w:sectPr>
      </w:pP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0A0" w:firstRow="1" w:lastRow="0" w:firstColumn="1" w:lastColumn="0" w:noHBand="0" w:noVBand="0"/>
      </w:tblPr>
      <w:tblGrid>
        <w:gridCol w:w="9462"/>
      </w:tblGrid>
      <w:tr w:rsidR="00F02A3B" w:rsidRPr="00935076" w14:paraId="38C674CA" w14:textId="77777777" w:rsidTr="00E44CAA">
        <w:tc>
          <w:tcPr>
            <w:tcW w:w="5000" w:type="pct"/>
            <w:shd w:val="clear" w:color="auto" w:fill="92B6D5"/>
            <w:vAlign w:val="center"/>
          </w:tcPr>
          <w:p w14:paraId="2FBB1FFA" w14:textId="77777777" w:rsidR="00F02A3B" w:rsidRPr="00935076" w:rsidRDefault="00DA52EF" w:rsidP="00DA52EF">
            <w:pPr>
              <w:spacing w:before="160" w:line="240" w:lineRule="auto"/>
              <w:jc w:val="center"/>
              <w:rPr>
                <w:rFonts w:ascii="Times New Roman" w:hAnsi="Times New Roman" w:cs="Times New Roman"/>
                <w:b/>
                <w:snapToGrid w:val="0"/>
                <w:color w:val="000000"/>
              </w:rPr>
            </w:pPr>
            <w:r w:rsidRPr="00935076">
              <w:rPr>
                <w:rFonts w:ascii="Times New Roman" w:hAnsi="Times New Roman" w:cs="Times New Roman"/>
                <w:b/>
                <w:snapToGrid w:val="0"/>
                <w:color w:val="000000"/>
              </w:rPr>
              <w:lastRenderedPageBreak/>
              <w:t xml:space="preserve">1.3. PROGRAMA: TEISĖJŲ </w:t>
            </w:r>
            <w:r w:rsidR="00786B88" w:rsidRPr="00935076">
              <w:rPr>
                <w:rFonts w:ascii="Times New Roman" w:hAnsi="Times New Roman" w:cs="Times New Roman"/>
                <w:b/>
                <w:snapToGrid w:val="0"/>
                <w:color w:val="000000"/>
              </w:rPr>
              <w:t xml:space="preserve">IR TEISMŲ PERSONALO </w:t>
            </w:r>
            <w:r w:rsidRPr="00935076">
              <w:rPr>
                <w:rFonts w:ascii="Times New Roman" w:hAnsi="Times New Roman" w:cs="Times New Roman"/>
                <w:b/>
                <w:snapToGrid w:val="0"/>
                <w:color w:val="000000"/>
              </w:rPr>
              <w:t>KVALIFIKACIJOS KĖLIMAS (01 003)</w:t>
            </w:r>
          </w:p>
        </w:tc>
      </w:tr>
      <w:tr w:rsidR="00F02A3B" w:rsidRPr="00935076" w14:paraId="47F64AF0" w14:textId="77777777" w:rsidTr="00E44CAA">
        <w:trPr>
          <w:trHeight w:val="1696"/>
        </w:trPr>
        <w:tc>
          <w:tcPr>
            <w:tcW w:w="5000" w:type="pct"/>
          </w:tcPr>
          <w:p w14:paraId="307B415A" w14:textId="77777777" w:rsidR="008C1919" w:rsidRPr="00935076" w:rsidRDefault="008C1919" w:rsidP="008C1919">
            <w:pPr>
              <w:pStyle w:val="Tekstas"/>
              <w:spacing w:before="0" w:after="0"/>
              <w:ind w:right="0" w:firstLine="720"/>
            </w:pPr>
            <w:r w:rsidRPr="00935076">
              <w:t xml:space="preserve">Vadovaujantis Teismų įstatymo 93 ir 94 straipsnių pakeitimais, įsigaliojusiais nuo 2011 m. spalio 1 d., Lietuvos Respublikos Vyriausybės nutarimu Administracija įgaliota įgyvendinti  Mokymo centro savininko teises ir pareigas, taip pat ir asignavimų valdytojo funkcijas. </w:t>
            </w:r>
          </w:p>
          <w:p w14:paraId="0386D69E" w14:textId="77777777" w:rsidR="008C1919" w:rsidRPr="00935076" w:rsidRDefault="008C1919" w:rsidP="008C1919">
            <w:pPr>
              <w:pStyle w:val="Data"/>
              <w:ind w:firstLine="567"/>
              <w:jc w:val="both"/>
              <w:rPr>
                <w:lang w:val="lt-LT" w:eastAsia="en-US"/>
              </w:rPr>
            </w:pPr>
            <w:r w:rsidRPr="00935076">
              <w:rPr>
                <w:lang w:val="lt-LT" w:eastAsia="en-US"/>
              </w:rPr>
              <w:t>Teisėjų tarybos 2012 m. spalio 12 d. nutarimu Nr. 13P-159-(7.1.2) pritarta Administracijos ir Mokymo centro nuostatų pakeitimams, susijusiems su teisėjų mokymų organizavimo funkcijos perdavimu Administracijai. Administracijoje nuo 2013 m. įkurtas Mokymų skyrius (dabar – Mokymų ir tarptautinio bendradarbiavimo skyrius).</w:t>
            </w:r>
          </w:p>
          <w:p w14:paraId="66E4125C" w14:textId="77777777" w:rsidR="008C1919" w:rsidRPr="00935076" w:rsidRDefault="008C1919" w:rsidP="008C1919">
            <w:pPr>
              <w:pStyle w:val="Antrats"/>
              <w:spacing w:before="0" w:line="240" w:lineRule="auto"/>
              <w:ind w:firstLine="539"/>
              <w:rPr>
                <w:rFonts w:ascii="Times New Roman" w:hAnsi="Times New Roman"/>
                <w:lang w:val="lt-LT" w:eastAsia="en-US"/>
              </w:rPr>
            </w:pPr>
            <w:r w:rsidRPr="00935076">
              <w:rPr>
                <w:rFonts w:ascii="Times New Roman" w:hAnsi="Times New Roman"/>
                <w:lang w:val="lt-LT" w:eastAsia="en-US"/>
              </w:rPr>
              <w:t>2019 m. liepos 16 d. Lietuvos Respublikos Seimui priėmus Teismų įstatymo 93 ir 94 straipsnių pakeitimus, kurie įsigalio</w:t>
            </w:r>
            <w:r w:rsidR="00441846" w:rsidRPr="00935076">
              <w:rPr>
                <w:rFonts w:ascii="Times New Roman" w:hAnsi="Times New Roman"/>
                <w:lang w:val="lt-LT" w:eastAsia="en-US"/>
              </w:rPr>
              <w:t>jo</w:t>
            </w:r>
            <w:r w:rsidRPr="00935076">
              <w:rPr>
                <w:rFonts w:ascii="Times New Roman" w:hAnsi="Times New Roman"/>
                <w:lang w:val="lt-LT" w:eastAsia="en-US"/>
              </w:rPr>
              <w:t xml:space="preserve"> 2020 m. sausio 1 d., Administracijai nustatyta ne tik teisėjų, bet ir teismų valstybės tarnautojų ir darbuotojų, dirbančių pagal darbo sutartis, (toliau – teismų personalo) centralizuoto mokymo ir kvalifikacijos kėlimo organizavimo funkcija, tačiau papildomas finansavimas naujai nustatytai funkcijai vykdyti </w:t>
            </w:r>
            <w:r w:rsidR="009B49A4" w:rsidRPr="00935076">
              <w:rPr>
                <w:rFonts w:ascii="Times New Roman" w:hAnsi="Times New Roman"/>
                <w:lang w:val="lt-LT" w:eastAsia="en-US"/>
              </w:rPr>
              <w:t>neskirtas</w:t>
            </w:r>
            <w:r w:rsidR="00441846" w:rsidRPr="00935076">
              <w:rPr>
                <w:rFonts w:ascii="Times New Roman" w:hAnsi="Times New Roman"/>
                <w:lang w:val="lt-LT" w:eastAsia="en-US"/>
              </w:rPr>
              <w:t>, todėl, suderinus su Teisėjų taryba, nuo 2020 m</w:t>
            </w:r>
            <w:r w:rsidR="00353367" w:rsidRPr="00935076">
              <w:rPr>
                <w:rFonts w:ascii="Times New Roman" w:hAnsi="Times New Roman"/>
                <w:lang w:val="lt-LT" w:eastAsia="en-US"/>
              </w:rPr>
              <w:t>.</w:t>
            </w:r>
            <w:r w:rsidR="00441846" w:rsidRPr="00935076">
              <w:rPr>
                <w:rFonts w:ascii="Times New Roman" w:hAnsi="Times New Roman"/>
                <w:lang w:val="lt-LT" w:eastAsia="en-US"/>
              </w:rPr>
              <w:t xml:space="preserve"> į šią programą buvo perkelta </w:t>
            </w:r>
            <w:r w:rsidR="009B49A4" w:rsidRPr="00935076">
              <w:rPr>
                <w:rFonts w:ascii="Times New Roman" w:hAnsi="Times New Roman"/>
                <w:lang w:val="lt-LT" w:eastAsia="en-US"/>
              </w:rPr>
              <w:t>asignavimų</w:t>
            </w:r>
            <w:r w:rsidR="00441846" w:rsidRPr="00935076">
              <w:rPr>
                <w:rFonts w:ascii="Times New Roman" w:hAnsi="Times New Roman"/>
                <w:lang w:val="lt-LT" w:eastAsia="en-US"/>
              </w:rPr>
              <w:t xml:space="preserve"> iš programos „Teismų centralizuotas aprūpinimas“, siekiant užtikrinti minimalų nustatytų funkcijų vykdymą vidiniais resursais</w:t>
            </w:r>
            <w:r w:rsidRPr="00935076">
              <w:rPr>
                <w:rFonts w:ascii="Times New Roman" w:hAnsi="Times New Roman"/>
                <w:lang w:val="lt-LT" w:eastAsia="en-US"/>
              </w:rPr>
              <w:t>. Pažymėtina, kad iki šio įstatymo pakeitimo jokia institucija (be Administracijos savo iniciatyva vykdytų mokymų iš tarptautinių projektų ir nuo 2017 m. pradėtų vykdyti mokymų pagal galimybes nesant tam tikslinio finansavimo) neorganizavo specializuotų mokymų, pritaikytų teismų personalo kvalifikacijai kelti (</w:t>
            </w:r>
            <w:r w:rsidRPr="00935076">
              <w:rPr>
                <w:rFonts w:ascii="Times New Roman" w:hAnsi="Times New Roman"/>
                <w:lang w:val="lt-LT"/>
              </w:rPr>
              <w:t>teismo kanclerių, teisėjo padėjėjų, teismo posėdžių sekretorių ir kt.)</w:t>
            </w:r>
            <w:r w:rsidRPr="00935076">
              <w:rPr>
                <w:rFonts w:ascii="Times New Roman" w:hAnsi="Times New Roman"/>
                <w:lang w:val="lt-LT" w:eastAsia="en-US"/>
              </w:rPr>
              <w:t xml:space="preserve">. </w:t>
            </w:r>
          </w:p>
          <w:p w14:paraId="56A13EA5" w14:textId="77777777" w:rsidR="008C1919" w:rsidRPr="00935076" w:rsidRDefault="008C1919" w:rsidP="008C1919">
            <w:pPr>
              <w:pStyle w:val="Default"/>
              <w:ind w:firstLine="540"/>
              <w:jc w:val="both"/>
              <w:rPr>
                <w:snapToGrid w:val="0"/>
                <w:color w:val="auto"/>
              </w:rPr>
            </w:pPr>
            <w:r w:rsidRPr="00935076">
              <w:rPr>
                <w:color w:val="auto"/>
              </w:rPr>
              <w:t xml:space="preserve">Įgyvendinant šią programą, </w:t>
            </w:r>
            <w:r w:rsidR="00F036F6" w:rsidRPr="00935076">
              <w:rPr>
                <w:color w:val="auto"/>
              </w:rPr>
              <w:t xml:space="preserve">pagal turimas finansines galimybes, </w:t>
            </w:r>
            <w:r w:rsidRPr="00935076">
              <w:rPr>
                <w:color w:val="auto"/>
              </w:rPr>
              <w:t>siekiama</w:t>
            </w:r>
            <w:r w:rsidRPr="00935076">
              <w:rPr>
                <w:snapToGrid w:val="0"/>
                <w:color w:val="auto"/>
              </w:rPr>
              <w:t xml:space="preserve"> užtikrinti kokybišką, kryptingą teisėjų ir teismų personalo kvalifikacijos kėlimą.</w:t>
            </w:r>
          </w:p>
          <w:p w14:paraId="02ED1703" w14:textId="77777777" w:rsidR="008C1919" w:rsidRPr="00935076" w:rsidRDefault="008C1919" w:rsidP="008C1919">
            <w:pPr>
              <w:pStyle w:val="Default"/>
              <w:ind w:firstLine="540"/>
              <w:jc w:val="both"/>
              <w:rPr>
                <w:snapToGrid w:val="0"/>
                <w:color w:val="auto"/>
              </w:rPr>
            </w:pPr>
            <w:r w:rsidRPr="00935076">
              <w:rPr>
                <w:snapToGrid w:val="0"/>
                <w:color w:val="auto"/>
              </w:rPr>
              <w:t xml:space="preserve">Teisėjų kvalifikacijos kėlimas organizuojamas vykdant teisėjų įvadinį mokymą ir privalomąjį kvalifikacijos kėlimą pagal Teisėjų tarybos patvirtintas teisėjų mokymo programas, taip pat finansuojant teisėjų dalyvavimą užsienyje vykstančiuose mokymuose, stažuotėse, mainų programose, konferencijose ir kituose kvalifikacijos kėlimo renginiuose, </w:t>
            </w:r>
            <w:r w:rsidR="00F036F6" w:rsidRPr="00935076">
              <w:rPr>
                <w:snapToGrid w:val="0"/>
                <w:color w:val="auto"/>
              </w:rPr>
              <w:t xml:space="preserve">bei </w:t>
            </w:r>
            <w:r w:rsidRPr="00935076">
              <w:rPr>
                <w:snapToGrid w:val="0"/>
                <w:color w:val="auto"/>
              </w:rPr>
              <w:t>rengiant tarptautinius mokymus Lietuvoje.</w:t>
            </w:r>
          </w:p>
          <w:p w14:paraId="5C98841D" w14:textId="77777777" w:rsidR="008C1919" w:rsidRPr="00935076" w:rsidRDefault="008C1919" w:rsidP="008C1919">
            <w:pPr>
              <w:pStyle w:val="Default"/>
              <w:ind w:firstLine="540"/>
              <w:jc w:val="both"/>
              <w:rPr>
                <w:snapToGrid w:val="0"/>
                <w:color w:val="auto"/>
              </w:rPr>
            </w:pPr>
            <w:r w:rsidRPr="00935076">
              <w:rPr>
                <w:snapToGrid w:val="0"/>
                <w:color w:val="auto"/>
              </w:rPr>
              <w:t xml:space="preserve">Teismų personalo kvalifikacijos kėlimas organizuojamas vykdant centralizuotus mokymo paslaugų pirkimus, rengiant praktinius-darbinius susitikimus, viešinant dalijimąsi gerąja praktika, finansuojant teismo personalo dalyvavimą užsienyje vykstančiuose mokymuose, stažuotėse, mainų programose, konferencijose ir kituose kvalifikacijos kėlimo renginiuose, rengiant tarptautinius mokymus Lietuvoje. </w:t>
            </w:r>
          </w:p>
          <w:p w14:paraId="621124F3" w14:textId="77777777" w:rsidR="008C1919" w:rsidRPr="00935076" w:rsidRDefault="008C1919" w:rsidP="008C1919">
            <w:pPr>
              <w:pStyle w:val="Default"/>
              <w:ind w:firstLine="540"/>
              <w:jc w:val="both"/>
            </w:pPr>
            <w:r w:rsidRPr="00935076">
              <w:t>202</w:t>
            </w:r>
            <w:r w:rsidR="009B49A4" w:rsidRPr="00935076">
              <w:t>1</w:t>
            </w:r>
            <w:r w:rsidRPr="00935076">
              <w:t>–202</w:t>
            </w:r>
            <w:r w:rsidR="009B49A4" w:rsidRPr="00935076">
              <w:t>3</w:t>
            </w:r>
            <w:r w:rsidRPr="00935076">
              <w:t xml:space="preserve"> m. šioje </w:t>
            </w:r>
            <w:r w:rsidRPr="00935076">
              <w:rPr>
                <w:color w:val="auto"/>
              </w:rPr>
              <w:t>programoje planuojama 3</w:t>
            </w:r>
            <w:r w:rsidR="00DA0E10">
              <w:rPr>
                <w:color w:val="auto"/>
              </w:rPr>
              <w:t>2</w:t>
            </w:r>
            <w:r w:rsidRPr="00935076">
              <w:rPr>
                <w:color w:val="auto"/>
              </w:rPr>
              <w:t xml:space="preserve"> tūkst. eurų pajamų</w:t>
            </w:r>
            <w:r w:rsidRPr="00935076">
              <w:t xml:space="preserve"> įmokų iš Mokymo centro veiklos.</w:t>
            </w:r>
          </w:p>
          <w:p w14:paraId="46C37C02" w14:textId="77777777" w:rsidR="008C1919" w:rsidRPr="00935076" w:rsidRDefault="008C1919" w:rsidP="008C1919">
            <w:pPr>
              <w:pStyle w:val="Tekstas"/>
              <w:spacing w:before="0" w:after="0"/>
              <w:ind w:firstLine="567"/>
            </w:pPr>
            <w:r w:rsidRPr="00935076">
              <w:t>Programa yra ilgalaikė, tęstinė, vykdoma vadovaujantis Teismų įstatymo 94 straipsnio 1 dalimi, kurioje nustatyta, jog Administracijai pagal atskirą programą numatomos lėšos mokymui organizuoti. Nuo 2020 m</w:t>
            </w:r>
            <w:r w:rsidR="00353367" w:rsidRPr="00935076">
              <w:t>.</w:t>
            </w:r>
            <w:r w:rsidRPr="00935076">
              <w:t xml:space="preserve"> papildytas programos pavadinimas. </w:t>
            </w:r>
          </w:p>
          <w:p w14:paraId="54792A9F" w14:textId="77777777" w:rsidR="008C1919" w:rsidRPr="00935076" w:rsidRDefault="008C1919" w:rsidP="008C1919">
            <w:pPr>
              <w:pStyle w:val="Tekstas"/>
              <w:spacing w:before="0" w:after="0"/>
              <w:ind w:firstLine="567"/>
            </w:pPr>
            <w:r w:rsidRPr="00935076">
              <w:t>Programa prisideda prie šio Administracijos 202</w:t>
            </w:r>
            <w:r w:rsidR="009B49A4" w:rsidRPr="00935076">
              <w:t>1</w:t>
            </w:r>
            <w:r w:rsidRPr="00935076">
              <w:t xml:space="preserve"> m. veiklos prioriteto įgyvendinimo: stiprinti antikorupcinę kultūrą teismų sistemoje</w:t>
            </w:r>
            <w:r w:rsidR="009B49A4" w:rsidRPr="00935076">
              <w:t>.</w:t>
            </w:r>
          </w:p>
          <w:p w14:paraId="4765040E" w14:textId="77777777" w:rsidR="008C1919" w:rsidRPr="00935076" w:rsidRDefault="008C1919" w:rsidP="008C1919">
            <w:pPr>
              <w:pStyle w:val="Default"/>
              <w:ind w:firstLine="540"/>
              <w:jc w:val="both"/>
              <w:rPr>
                <w:color w:val="auto"/>
              </w:rPr>
            </w:pPr>
            <w:r w:rsidRPr="00935076">
              <w:rPr>
                <w:color w:val="auto"/>
              </w:rPr>
              <w:t xml:space="preserve">Programą vykdys Administracija, bendradarbiaudama su Mokymo centru (valstybės biudžetinė įstaiga, esanti </w:t>
            </w:r>
            <w:proofErr w:type="spellStart"/>
            <w:r w:rsidRPr="00935076">
              <w:rPr>
                <w:color w:val="auto"/>
              </w:rPr>
              <w:t>Sanklodiškių</w:t>
            </w:r>
            <w:proofErr w:type="spellEnd"/>
            <w:r w:rsidRPr="00935076">
              <w:rPr>
                <w:color w:val="auto"/>
              </w:rPr>
              <w:t xml:space="preserve"> k., Molėtų r.). Iš viso šią programą 202</w:t>
            </w:r>
            <w:r w:rsidR="009B49A4" w:rsidRPr="00935076">
              <w:rPr>
                <w:color w:val="auto"/>
              </w:rPr>
              <w:t>1</w:t>
            </w:r>
            <w:r w:rsidRPr="00935076">
              <w:rPr>
                <w:color w:val="auto"/>
              </w:rPr>
              <w:t xml:space="preserve"> m. įgyvendins </w:t>
            </w:r>
            <w:r w:rsidR="00DA0E10">
              <w:t>8</w:t>
            </w:r>
            <w:r w:rsidR="005C38A4" w:rsidRPr="00935076">
              <w:t xml:space="preserve"> </w:t>
            </w:r>
            <w:r w:rsidRPr="00935076">
              <w:rPr>
                <w:color w:val="auto"/>
              </w:rPr>
              <w:t xml:space="preserve">Administracijos Mokymų ir tarptautinio bendradarbiavimo skyriaus darbuotojai, kurių darbas apmokamas 1.1 programos lėšomis, bei </w:t>
            </w:r>
            <w:r w:rsidR="00DA0E10">
              <w:rPr>
                <w:color w:val="auto"/>
              </w:rPr>
              <w:t>9</w:t>
            </w:r>
            <w:r w:rsidRPr="00935076">
              <w:rPr>
                <w:color w:val="auto"/>
              </w:rPr>
              <w:t xml:space="preserve"> Mokymo centro darbuotoj</w:t>
            </w:r>
            <w:r w:rsidR="00DA0E10">
              <w:rPr>
                <w:color w:val="auto"/>
              </w:rPr>
              <w:t>ai</w:t>
            </w:r>
            <w:r w:rsidRPr="00935076">
              <w:rPr>
                <w:color w:val="auto"/>
              </w:rPr>
              <w:t>, dirban</w:t>
            </w:r>
            <w:r w:rsidR="00DA0E10">
              <w:rPr>
                <w:color w:val="auto"/>
              </w:rPr>
              <w:t>tys</w:t>
            </w:r>
            <w:r w:rsidRPr="00935076">
              <w:rPr>
                <w:color w:val="auto"/>
              </w:rPr>
              <w:t xml:space="preserve"> pagal darbo sutartis, kurių darbas yra apmokamas šios programos lėšomis. </w:t>
            </w:r>
          </w:p>
          <w:p w14:paraId="09597551" w14:textId="77777777" w:rsidR="00F02A3B" w:rsidRPr="00935076" w:rsidRDefault="008C1919" w:rsidP="00D77B66">
            <w:pPr>
              <w:pStyle w:val="Tekstas"/>
              <w:spacing w:before="0" w:after="0"/>
              <w:ind w:right="0" w:firstLine="567"/>
            </w:pPr>
            <w:r w:rsidRPr="00935076">
              <w:t xml:space="preserve">Programos koordinatorius: Mokymų ir tarptautinio bendradarbiavimo skyriaus </w:t>
            </w:r>
            <w:r w:rsidR="00654A1D" w:rsidRPr="00935076">
              <w:t>patarėja Venta Valčackienė.</w:t>
            </w:r>
          </w:p>
        </w:tc>
      </w:tr>
    </w:tbl>
    <w:p w14:paraId="4EA5C0F6" w14:textId="77777777" w:rsidR="006E58CF" w:rsidRPr="00935076" w:rsidRDefault="006E58CF" w:rsidP="006E58CF">
      <w:pPr>
        <w:spacing w:before="120" w:line="240" w:lineRule="auto"/>
        <w:jc w:val="center"/>
        <w:rPr>
          <w:rFonts w:ascii="Times New Roman" w:hAnsi="Times New Roman" w:cs="Times New Roman"/>
          <w:b/>
          <w:snapToGrid w:val="0"/>
        </w:rPr>
        <w:sectPr w:rsidR="006E58CF" w:rsidRPr="00935076" w:rsidSect="0085574D">
          <w:pgSz w:w="11906" w:h="16838" w:code="9"/>
          <w:pgMar w:top="1134" w:right="737" w:bottom="1134" w:left="1701" w:header="397" w:footer="567" w:gutter="0"/>
          <w:cols w:space="1296"/>
          <w:titlePg/>
          <w:docGrid w:linePitch="360"/>
        </w:sectPr>
      </w:pPr>
    </w:p>
    <w:p w14:paraId="47E88D29" w14:textId="77777777" w:rsidR="00FE529C" w:rsidRPr="00935076" w:rsidRDefault="00802DA9" w:rsidP="00007789">
      <w:pPr>
        <w:spacing w:before="0" w:after="80" w:line="240" w:lineRule="auto"/>
        <w:rPr>
          <w:rFonts w:ascii="Times New Roman" w:hAnsi="Times New Roman" w:cs="Times New Roman"/>
        </w:rPr>
      </w:pPr>
      <w:r w:rsidRPr="00935076">
        <w:rPr>
          <w:rFonts w:ascii="Times New Roman" w:hAnsi="Times New Roman" w:cs="Times New Roman"/>
          <w:b/>
          <w:i/>
          <w:snapToGrid w:val="0"/>
        </w:rPr>
        <w:lastRenderedPageBreak/>
        <w:t>6</w:t>
      </w:r>
      <w:r w:rsidR="00FE529C" w:rsidRPr="00935076">
        <w:rPr>
          <w:rFonts w:ascii="Times New Roman" w:hAnsi="Times New Roman" w:cs="Times New Roman"/>
          <w:b/>
          <w:i/>
          <w:snapToGrid w:val="0"/>
        </w:rPr>
        <w:t>. lentelė.</w:t>
      </w:r>
      <w:r w:rsidR="00FE529C" w:rsidRPr="00935076">
        <w:rPr>
          <w:rFonts w:ascii="Times New Roman" w:hAnsi="Times New Roman" w:cs="Times New Roman"/>
          <w:b/>
          <w:snapToGrid w:val="0"/>
        </w:rPr>
        <w:t xml:space="preserve"> 20</w:t>
      </w:r>
      <w:r w:rsidR="007F7C8E" w:rsidRPr="00935076">
        <w:rPr>
          <w:rFonts w:ascii="Times New Roman" w:hAnsi="Times New Roman" w:cs="Times New Roman"/>
          <w:b/>
          <w:snapToGrid w:val="0"/>
        </w:rPr>
        <w:t>2</w:t>
      </w:r>
      <w:r w:rsidR="008C01BB" w:rsidRPr="00935076">
        <w:rPr>
          <w:rFonts w:ascii="Times New Roman" w:hAnsi="Times New Roman" w:cs="Times New Roman"/>
          <w:b/>
          <w:snapToGrid w:val="0"/>
        </w:rPr>
        <w:t>1</w:t>
      </w:r>
      <w:r w:rsidR="00FE529C" w:rsidRPr="00935076">
        <w:rPr>
          <w:rFonts w:ascii="Times New Roman" w:hAnsi="Times New Roman" w:cs="Times New Roman"/>
          <w:b/>
          <w:snapToGrid w:val="0"/>
        </w:rPr>
        <w:t>–202</w:t>
      </w:r>
      <w:r w:rsidR="008C01BB" w:rsidRPr="00935076">
        <w:rPr>
          <w:rFonts w:ascii="Times New Roman" w:hAnsi="Times New Roman" w:cs="Times New Roman"/>
          <w:b/>
          <w:snapToGrid w:val="0"/>
        </w:rPr>
        <w:t>3</w:t>
      </w:r>
      <w:r w:rsidR="00FE529C" w:rsidRPr="00935076">
        <w:rPr>
          <w:rFonts w:ascii="Times New Roman" w:hAnsi="Times New Roman" w:cs="Times New Roman"/>
          <w:b/>
          <w:snapToGrid w:val="0"/>
        </w:rPr>
        <w:t xml:space="preserve"> metų programos tikslai, uždaviniai, priemonės ir asignavimai</w:t>
      </w:r>
      <w:r w:rsidR="00FE529C" w:rsidRPr="00935076">
        <w:rPr>
          <w:rFonts w:ascii="Times New Roman" w:hAnsi="Times New Roman" w:cs="Times New Roman"/>
        </w:rPr>
        <w:t xml:space="preserve"> (tūkst. eurų)</w:t>
      </w: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ayout w:type="fixed"/>
        <w:tblCellMar>
          <w:left w:w="30" w:type="dxa"/>
          <w:right w:w="30" w:type="dxa"/>
        </w:tblCellMar>
        <w:tblLook w:val="0000" w:firstRow="0" w:lastRow="0" w:firstColumn="0" w:lastColumn="0" w:noHBand="0" w:noVBand="0"/>
      </w:tblPr>
      <w:tblGrid>
        <w:gridCol w:w="1018"/>
        <w:gridCol w:w="3241"/>
        <w:gridCol w:w="851"/>
        <w:gridCol w:w="845"/>
        <w:gridCol w:w="848"/>
        <w:gridCol w:w="705"/>
        <w:gridCol w:w="987"/>
        <w:gridCol w:w="848"/>
        <w:gridCol w:w="845"/>
        <w:gridCol w:w="848"/>
        <w:gridCol w:w="996"/>
        <w:gridCol w:w="848"/>
        <w:gridCol w:w="851"/>
        <w:gridCol w:w="833"/>
      </w:tblGrid>
      <w:tr w:rsidR="00D457F2" w:rsidRPr="00935076" w14:paraId="1BAAA9C1" w14:textId="77777777" w:rsidTr="00FF559A">
        <w:trPr>
          <w:cantSplit/>
          <w:trHeight w:val="20"/>
          <w:tblHeader/>
        </w:trPr>
        <w:tc>
          <w:tcPr>
            <w:tcW w:w="350" w:type="pct"/>
            <w:vMerge w:val="restart"/>
            <w:shd w:val="clear" w:color="auto" w:fill="92B6D5"/>
            <w:vAlign w:val="center"/>
          </w:tcPr>
          <w:p w14:paraId="3F7C3809" w14:textId="77777777" w:rsidR="00820B03" w:rsidRPr="00935076" w:rsidRDefault="00007789" w:rsidP="00AF4196">
            <w:pPr>
              <w:spacing w:before="0" w:line="240" w:lineRule="auto"/>
              <w:jc w:val="center"/>
              <w:rPr>
                <w:rFonts w:ascii="Times New Roman" w:hAnsi="Times New Roman" w:cs="Times New Roman"/>
                <w:b/>
                <w:snapToGrid w:val="0"/>
                <w:sz w:val="20"/>
              </w:rPr>
            </w:pPr>
            <w:r w:rsidRPr="00935076">
              <w:rPr>
                <w:rFonts w:ascii="Times New Roman" w:hAnsi="Times New Roman" w:cs="Times New Roman"/>
                <w:snapToGrid w:val="0"/>
                <w:sz w:val="20"/>
              </w:rPr>
              <w:t>Tikslo, uždavinio, priemonės kodas</w:t>
            </w:r>
          </w:p>
        </w:tc>
        <w:tc>
          <w:tcPr>
            <w:tcW w:w="1113" w:type="pct"/>
            <w:vMerge w:val="restart"/>
            <w:shd w:val="clear" w:color="auto" w:fill="92B6D5"/>
            <w:vAlign w:val="center"/>
          </w:tcPr>
          <w:p w14:paraId="1B7E7874" w14:textId="77777777" w:rsidR="00820B03" w:rsidRPr="00935076" w:rsidRDefault="00820B03" w:rsidP="00AF4196">
            <w:pPr>
              <w:spacing w:before="0" w:line="240" w:lineRule="auto"/>
              <w:jc w:val="center"/>
              <w:rPr>
                <w:rFonts w:ascii="Times New Roman" w:hAnsi="Times New Roman" w:cs="Times New Roman"/>
                <w:b/>
                <w:snapToGrid w:val="0"/>
                <w:sz w:val="20"/>
              </w:rPr>
            </w:pPr>
            <w:r w:rsidRPr="00935076">
              <w:rPr>
                <w:rFonts w:ascii="Times New Roman" w:hAnsi="Times New Roman" w:cs="Times New Roman"/>
                <w:b/>
                <w:snapToGrid w:val="0"/>
                <w:sz w:val="20"/>
              </w:rPr>
              <w:t>Tikslo, uždavinio, priemonės pavadinimas</w:t>
            </w:r>
          </w:p>
        </w:tc>
        <w:tc>
          <w:tcPr>
            <w:tcW w:w="1115" w:type="pct"/>
            <w:gridSpan w:val="4"/>
            <w:shd w:val="clear" w:color="auto" w:fill="92B6D5"/>
            <w:vAlign w:val="center"/>
          </w:tcPr>
          <w:p w14:paraId="5DDFC30B" w14:textId="77777777" w:rsidR="00820B03" w:rsidRPr="00935076" w:rsidRDefault="00820B03"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b/>
                <w:snapToGrid w:val="0"/>
                <w:sz w:val="20"/>
              </w:rPr>
              <w:t>20</w:t>
            </w:r>
            <w:r w:rsidR="007F7C8E" w:rsidRPr="00935076">
              <w:rPr>
                <w:rFonts w:ascii="Times New Roman" w:hAnsi="Times New Roman" w:cs="Times New Roman"/>
                <w:b/>
                <w:snapToGrid w:val="0"/>
                <w:sz w:val="20"/>
              </w:rPr>
              <w:t>2</w:t>
            </w:r>
            <w:r w:rsidR="008C01BB" w:rsidRPr="00935076">
              <w:rPr>
                <w:rFonts w:ascii="Times New Roman" w:hAnsi="Times New Roman" w:cs="Times New Roman"/>
                <w:b/>
                <w:snapToGrid w:val="0"/>
                <w:sz w:val="20"/>
              </w:rPr>
              <w:t>1</w:t>
            </w:r>
            <w:r w:rsidRPr="00935076">
              <w:rPr>
                <w:rFonts w:ascii="Times New Roman" w:hAnsi="Times New Roman" w:cs="Times New Roman"/>
                <w:snapToGrid w:val="0"/>
                <w:sz w:val="20"/>
              </w:rPr>
              <w:t xml:space="preserve"> metų asignavimai</w:t>
            </w:r>
          </w:p>
        </w:tc>
        <w:tc>
          <w:tcPr>
            <w:tcW w:w="1211" w:type="pct"/>
            <w:gridSpan w:val="4"/>
            <w:shd w:val="clear" w:color="auto" w:fill="92B6D5"/>
          </w:tcPr>
          <w:p w14:paraId="6C4A7315" w14:textId="77777777" w:rsidR="00820B03" w:rsidRPr="00935076" w:rsidRDefault="00820B03"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1E1F99" w:rsidRPr="00935076">
              <w:rPr>
                <w:rFonts w:ascii="Times New Roman" w:hAnsi="Times New Roman" w:cs="Times New Roman"/>
                <w:b/>
                <w:snapToGrid w:val="0"/>
                <w:sz w:val="20"/>
              </w:rPr>
              <w:t>202</w:t>
            </w:r>
            <w:r w:rsidR="008C01BB" w:rsidRPr="00935076">
              <w:rPr>
                <w:rFonts w:ascii="Times New Roman" w:hAnsi="Times New Roman" w:cs="Times New Roman"/>
                <w:b/>
                <w:snapToGrid w:val="0"/>
                <w:sz w:val="20"/>
              </w:rPr>
              <w:t>2</w:t>
            </w:r>
            <w:r w:rsidRPr="00935076">
              <w:rPr>
                <w:rFonts w:ascii="Times New Roman" w:hAnsi="Times New Roman" w:cs="Times New Roman"/>
                <w:snapToGrid w:val="0"/>
                <w:sz w:val="20"/>
              </w:rPr>
              <w:t xml:space="preserve"> metų asignavimai</w:t>
            </w:r>
          </w:p>
        </w:tc>
        <w:tc>
          <w:tcPr>
            <w:tcW w:w="1211" w:type="pct"/>
            <w:gridSpan w:val="4"/>
            <w:shd w:val="clear" w:color="auto" w:fill="92B6D5"/>
          </w:tcPr>
          <w:p w14:paraId="7F2DD0A8" w14:textId="77777777" w:rsidR="00820B03" w:rsidRPr="00935076" w:rsidRDefault="00820B03"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1E1F99" w:rsidRPr="00935076">
              <w:rPr>
                <w:rFonts w:ascii="Times New Roman" w:hAnsi="Times New Roman" w:cs="Times New Roman"/>
                <w:b/>
                <w:snapToGrid w:val="0"/>
                <w:sz w:val="20"/>
              </w:rPr>
              <w:t>202</w:t>
            </w:r>
            <w:r w:rsidR="008C01BB" w:rsidRPr="00935076">
              <w:rPr>
                <w:rFonts w:ascii="Times New Roman" w:hAnsi="Times New Roman" w:cs="Times New Roman"/>
                <w:b/>
                <w:snapToGrid w:val="0"/>
                <w:sz w:val="20"/>
              </w:rPr>
              <w:t>3</w:t>
            </w:r>
            <w:r w:rsidRPr="00935076">
              <w:rPr>
                <w:rFonts w:ascii="Times New Roman" w:hAnsi="Times New Roman" w:cs="Times New Roman"/>
                <w:snapToGrid w:val="0"/>
                <w:sz w:val="20"/>
              </w:rPr>
              <w:t xml:space="preserve"> metų asignavimai</w:t>
            </w:r>
          </w:p>
        </w:tc>
      </w:tr>
      <w:tr w:rsidR="00820B03" w:rsidRPr="00935076" w14:paraId="671D5861" w14:textId="77777777" w:rsidTr="00FF559A">
        <w:trPr>
          <w:cantSplit/>
          <w:trHeight w:val="20"/>
          <w:tblHeader/>
        </w:trPr>
        <w:tc>
          <w:tcPr>
            <w:tcW w:w="350" w:type="pct"/>
            <w:vMerge/>
            <w:shd w:val="clear" w:color="auto" w:fill="92B6D5"/>
          </w:tcPr>
          <w:p w14:paraId="7D3F1A2A" w14:textId="77777777" w:rsidR="00820B03" w:rsidRPr="00935076" w:rsidRDefault="00820B03" w:rsidP="00AF4196">
            <w:pPr>
              <w:spacing w:before="0" w:line="240" w:lineRule="auto"/>
              <w:rPr>
                <w:rFonts w:ascii="Times New Roman" w:hAnsi="Times New Roman" w:cs="Times New Roman"/>
                <w:snapToGrid w:val="0"/>
                <w:sz w:val="20"/>
              </w:rPr>
            </w:pPr>
          </w:p>
        </w:tc>
        <w:tc>
          <w:tcPr>
            <w:tcW w:w="1113" w:type="pct"/>
            <w:vMerge/>
            <w:shd w:val="clear" w:color="auto" w:fill="92B6D5"/>
            <w:vAlign w:val="center"/>
          </w:tcPr>
          <w:p w14:paraId="78DBC147" w14:textId="77777777" w:rsidR="00820B03" w:rsidRPr="00935076" w:rsidRDefault="00820B03" w:rsidP="00AF4196">
            <w:pPr>
              <w:spacing w:before="0" w:line="240" w:lineRule="auto"/>
              <w:jc w:val="left"/>
              <w:rPr>
                <w:rFonts w:ascii="Times New Roman" w:hAnsi="Times New Roman" w:cs="Times New Roman"/>
                <w:snapToGrid w:val="0"/>
                <w:sz w:val="20"/>
              </w:rPr>
            </w:pPr>
          </w:p>
        </w:tc>
        <w:tc>
          <w:tcPr>
            <w:tcW w:w="292" w:type="pct"/>
            <w:vMerge w:val="restart"/>
            <w:shd w:val="clear" w:color="auto" w:fill="92B6D5"/>
            <w:vAlign w:val="center"/>
          </w:tcPr>
          <w:p w14:paraId="2192C318" w14:textId="77777777" w:rsidR="00820B03" w:rsidRPr="00935076" w:rsidRDefault="00820B03"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23" w:type="pct"/>
            <w:gridSpan w:val="3"/>
            <w:shd w:val="clear" w:color="auto" w:fill="92B6D5"/>
            <w:vAlign w:val="center"/>
          </w:tcPr>
          <w:p w14:paraId="165344C4" w14:textId="77777777" w:rsidR="00820B03" w:rsidRPr="00935076" w:rsidRDefault="00820B03"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39" w:type="pct"/>
            <w:vMerge w:val="restart"/>
            <w:shd w:val="clear" w:color="auto" w:fill="92B6D5"/>
            <w:vAlign w:val="center"/>
          </w:tcPr>
          <w:p w14:paraId="1381CCE7" w14:textId="77777777" w:rsidR="00820B03" w:rsidRPr="00935076" w:rsidRDefault="00820B03" w:rsidP="00D46D8F">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72" w:type="pct"/>
            <w:gridSpan w:val="3"/>
            <w:shd w:val="clear" w:color="auto" w:fill="92B6D5"/>
          </w:tcPr>
          <w:p w14:paraId="759E6825" w14:textId="77777777" w:rsidR="00820B03" w:rsidRPr="00935076" w:rsidRDefault="00820B03"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42" w:type="pct"/>
            <w:vMerge w:val="restart"/>
            <w:shd w:val="clear" w:color="auto" w:fill="92B6D5"/>
            <w:vAlign w:val="center"/>
          </w:tcPr>
          <w:p w14:paraId="590E566A" w14:textId="77777777" w:rsidR="00820B03" w:rsidRPr="00935076" w:rsidRDefault="00820B03" w:rsidP="000F4427">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69" w:type="pct"/>
            <w:gridSpan w:val="3"/>
            <w:shd w:val="clear" w:color="auto" w:fill="92B6D5"/>
          </w:tcPr>
          <w:p w14:paraId="16160DD5" w14:textId="77777777" w:rsidR="00820B03" w:rsidRPr="00935076" w:rsidRDefault="00820B03"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r>
      <w:tr w:rsidR="00D457F2" w:rsidRPr="00935076" w14:paraId="46B4E12A" w14:textId="77777777" w:rsidTr="00FF559A">
        <w:trPr>
          <w:cantSplit/>
          <w:trHeight w:val="20"/>
          <w:tblHeader/>
        </w:trPr>
        <w:tc>
          <w:tcPr>
            <w:tcW w:w="350" w:type="pct"/>
            <w:vMerge/>
            <w:shd w:val="clear" w:color="auto" w:fill="92B6D5"/>
          </w:tcPr>
          <w:p w14:paraId="6BD45D53" w14:textId="77777777" w:rsidR="00820B03" w:rsidRPr="00935076" w:rsidRDefault="00820B03" w:rsidP="00AF4196">
            <w:pPr>
              <w:spacing w:before="0" w:line="240" w:lineRule="auto"/>
              <w:rPr>
                <w:rFonts w:ascii="Times New Roman" w:hAnsi="Times New Roman" w:cs="Times New Roman"/>
                <w:snapToGrid w:val="0"/>
                <w:sz w:val="20"/>
              </w:rPr>
            </w:pPr>
          </w:p>
        </w:tc>
        <w:tc>
          <w:tcPr>
            <w:tcW w:w="1113" w:type="pct"/>
            <w:vMerge/>
            <w:shd w:val="clear" w:color="auto" w:fill="92B6D5"/>
            <w:vAlign w:val="center"/>
          </w:tcPr>
          <w:p w14:paraId="4D0D1C0F" w14:textId="77777777" w:rsidR="00820B03" w:rsidRPr="00935076" w:rsidRDefault="00820B03" w:rsidP="00AF4196">
            <w:pPr>
              <w:spacing w:before="0" w:line="240" w:lineRule="auto"/>
              <w:jc w:val="left"/>
              <w:rPr>
                <w:rFonts w:ascii="Times New Roman" w:hAnsi="Times New Roman" w:cs="Times New Roman"/>
                <w:snapToGrid w:val="0"/>
                <w:sz w:val="20"/>
              </w:rPr>
            </w:pPr>
          </w:p>
        </w:tc>
        <w:tc>
          <w:tcPr>
            <w:tcW w:w="292" w:type="pct"/>
            <w:vMerge/>
            <w:shd w:val="clear" w:color="auto" w:fill="92B6D5"/>
            <w:vAlign w:val="center"/>
          </w:tcPr>
          <w:p w14:paraId="0AFA3C4D" w14:textId="77777777" w:rsidR="00820B03" w:rsidRPr="00935076" w:rsidRDefault="00820B03" w:rsidP="00AF4196">
            <w:pPr>
              <w:spacing w:before="120" w:line="240" w:lineRule="auto"/>
              <w:jc w:val="center"/>
              <w:rPr>
                <w:rFonts w:ascii="Times New Roman" w:hAnsi="Times New Roman" w:cs="Times New Roman"/>
                <w:snapToGrid w:val="0"/>
                <w:sz w:val="20"/>
              </w:rPr>
            </w:pPr>
          </w:p>
        </w:tc>
        <w:tc>
          <w:tcPr>
            <w:tcW w:w="581" w:type="pct"/>
            <w:gridSpan w:val="2"/>
            <w:shd w:val="clear" w:color="auto" w:fill="92B6D5"/>
            <w:vAlign w:val="center"/>
          </w:tcPr>
          <w:p w14:paraId="3CE80913" w14:textId="77777777" w:rsidR="00820B03" w:rsidRPr="00935076" w:rsidRDefault="00820B03"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42" w:type="pct"/>
            <w:vMerge w:val="restart"/>
            <w:shd w:val="clear" w:color="auto" w:fill="92B6D5"/>
            <w:vAlign w:val="center"/>
          </w:tcPr>
          <w:p w14:paraId="2CB0F319" w14:textId="77777777" w:rsidR="00820B03" w:rsidRPr="00935076" w:rsidRDefault="00820B03"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39" w:type="pct"/>
            <w:vMerge/>
            <w:shd w:val="clear" w:color="auto" w:fill="92B6D5"/>
          </w:tcPr>
          <w:p w14:paraId="1B6ACDB7" w14:textId="77777777" w:rsidR="00820B03" w:rsidRPr="00935076" w:rsidRDefault="00820B03" w:rsidP="00AF4196">
            <w:pPr>
              <w:spacing w:before="120" w:line="240" w:lineRule="auto"/>
              <w:jc w:val="center"/>
              <w:rPr>
                <w:rFonts w:ascii="Times New Roman" w:hAnsi="Times New Roman" w:cs="Times New Roman"/>
                <w:snapToGrid w:val="0"/>
                <w:sz w:val="20"/>
              </w:rPr>
            </w:pPr>
          </w:p>
        </w:tc>
        <w:tc>
          <w:tcPr>
            <w:tcW w:w="581" w:type="pct"/>
            <w:gridSpan w:val="2"/>
            <w:shd w:val="clear" w:color="auto" w:fill="92B6D5"/>
          </w:tcPr>
          <w:p w14:paraId="6B62B1D4" w14:textId="77777777" w:rsidR="00820B03" w:rsidRPr="00935076" w:rsidRDefault="00820B03"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91" w:type="pct"/>
            <w:vMerge w:val="restart"/>
            <w:shd w:val="clear" w:color="auto" w:fill="92B6D5"/>
            <w:vAlign w:val="center"/>
          </w:tcPr>
          <w:p w14:paraId="444D15BD" w14:textId="77777777" w:rsidR="00820B03" w:rsidRPr="00935076" w:rsidRDefault="00820B03" w:rsidP="00D46D8F">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42" w:type="pct"/>
            <w:vMerge/>
            <w:shd w:val="clear" w:color="auto" w:fill="92B6D5"/>
          </w:tcPr>
          <w:p w14:paraId="5C47DA16" w14:textId="77777777" w:rsidR="00820B03" w:rsidRPr="00935076" w:rsidRDefault="00820B03" w:rsidP="00AF4196">
            <w:pPr>
              <w:spacing w:before="120" w:line="240" w:lineRule="auto"/>
              <w:jc w:val="center"/>
              <w:rPr>
                <w:rFonts w:ascii="Times New Roman" w:hAnsi="Times New Roman" w:cs="Times New Roman"/>
                <w:snapToGrid w:val="0"/>
                <w:sz w:val="20"/>
              </w:rPr>
            </w:pPr>
          </w:p>
        </w:tc>
        <w:tc>
          <w:tcPr>
            <w:tcW w:w="583" w:type="pct"/>
            <w:gridSpan w:val="2"/>
            <w:shd w:val="clear" w:color="auto" w:fill="92B6D5"/>
          </w:tcPr>
          <w:p w14:paraId="4B866372" w14:textId="77777777" w:rsidR="00820B03" w:rsidRPr="00935076" w:rsidRDefault="00820B03"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86" w:type="pct"/>
            <w:vMerge w:val="restart"/>
            <w:shd w:val="clear" w:color="auto" w:fill="92B6D5"/>
            <w:vAlign w:val="center"/>
          </w:tcPr>
          <w:p w14:paraId="7DA1E400" w14:textId="77777777" w:rsidR="00820B03" w:rsidRPr="00935076" w:rsidRDefault="00820B03" w:rsidP="000F4427">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r>
      <w:tr w:rsidR="00820B03" w:rsidRPr="00935076" w14:paraId="6D227EBC" w14:textId="77777777" w:rsidTr="00FF559A">
        <w:trPr>
          <w:cantSplit/>
          <w:trHeight w:val="20"/>
          <w:tblHeader/>
        </w:trPr>
        <w:tc>
          <w:tcPr>
            <w:tcW w:w="350" w:type="pct"/>
            <w:vMerge/>
            <w:shd w:val="clear" w:color="auto" w:fill="92B6D5"/>
          </w:tcPr>
          <w:p w14:paraId="242EEA31" w14:textId="77777777" w:rsidR="00820B03" w:rsidRPr="00935076" w:rsidRDefault="00820B03" w:rsidP="00AF4196">
            <w:pPr>
              <w:spacing w:before="0" w:line="240" w:lineRule="auto"/>
              <w:rPr>
                <w:rFonts w:ascii="Times New Roman" w:hAnsi="Times New Roman" w:cs="Times New Roman"/>
                <w:snapToGrid w:val="0"/>
                <w:sz w:val="20"/>
              </w:rPr>
            </w:pPr>
          </w:p>
        </w:tc>
        <w:tc>
          <w:tcPr>
            <w:tcW w:w="1113" w:type="pct"/>
            <w:vMerge/>
            <w:shd w:val="clear" w:color="auto" w:fill="92B6D5"/>
            <w:vAlign w:val="center"/>
          </w:tcPr>
          <w:p w14:paraId="36DB1CCA" w14:textId="77777777" w:rsidR="00820B03" w:rsidRPr="00935076" w:rsidRDefault="00820B03" w:rsidP="00AF4196">
            <w:pPr>
              <w:spacing w:before="0" w:line="240" w:lineRule="auto"/>
              <w:jc w:val="left"/>
              <w:rPr>
                <w:rFonts w:ascii="Times New Roman" w:hAnsi="Times New Roman" w:cs="Times New Roman"/>
                <w:snapToGrid w:val="0"/>
                <w:sz w:val="20"/>
              </w:rPr>
            </w:pPr>
          </w:p>
        </w:tc>
        <w:tc>
          <w:tcPr>
            <w:tcW w:w="292" w:type="pct"/>
            <w:vMerge/>
            <w:shd w:val="clear" w:color="auto" w:fill="92B6D5"/>
            <w:vAlign w:val="center"/>
          </w:tcPr>
          <w:p w14:paraId="0EEC33B3" w14:textId="77777777" w:rsidR="00820B03" w:rsidRPr="00935076" w:rsidRDefault="00820B03" w:rsidP="00AF4196">
            <w:pPr>
              <w:spacing w:before="120" w:line="240" w:lineRule="auto"/>
              <w:jc w:val="center"/>
              <w:rPr>
                <w:rFonts w:ascii="Times New Roman" w:hAnsi="Times New Roman" w:cs="Times New Roman"/>
                <w:snapToGrid w:val="0"/>
                <w:sz w:val="20"/>
              </w:rPr>
            </w:pPr>
          </w:p>
        </w:tc>
        <w:tc>
          <w:tcPr>
            <w:tcW w:w="290" w:type="pct"/>
            <w:shd w:val="clear" w:color="auto" w:fill="92B6D5"/>
            <w:vAlign w:val="center"/>
          </w:tcPr>
          <w:p w14:paraId="168803FD" w14:textId="77777777" w:rsidR="00820B03" w:rsidRPr="00935076" w:rsidRDefault="00820B03" w:rsidP="00AF419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291" w:type="pct"/>
            <w:shd w:val="clear" w:color="auto" w:fill="92B6D5"/>
            <w:vAlign w:val="center"/>
          </w:tcPr>
          <w:p w14:paraId="7B0DCFF5" w14:textId="77777777" w:rsidR="00820B03" w:rsidRPr="00935076" w:rsidRDefault="00820B03" w:rsidP="004C1D19">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42" w:type="pct"/>
            <w:vMerge/>
            <w:shd w:val="clear" w:color="auto" w:fill="92B6D5"/>
            <w:vAlign w:val="center"/>
          </w:tcPr>
          <w:p w14:paraId="5BEFDC0B" w14:textId="77777777" w:rsidR="00820B03" w:rsidRPr="00935076" w:rsidRDefault="00820B03" w:rsidP="00AF4196">
            <w:pPr>
              <w:spacing w:before="120" w:line="240" w:lineRule="auto"/>
              <w:jc w:val="center"/>
              <w:rPr>
                <w:rFonts w:ascii="Times New Roman" w:hAnsi="Times New Roman" w:cs="Times New Roman"/>
                <w:snapToGrid w:val="0"/>
                <w:color w:val="FFFFFF"/>
                <w:sz w:val="20"/>
              </w:rPr>
            </w:pPr>
          </w:p>
        </w:tc>
        <w:tc>
          <w:tcPr>
            <w:tcW w:w="339" w:type="pct"/>
            <w:vMerge/>
            <w:shd w:val="clear" w:color="auto" w:fill="92B6D5"/>
          </w:tcPr>
          <w:p w14:paraId="1BD97D85" w14:textId="77777777" w:rsidR="00820B03" w:rsidRPr="00935076" w:rsidRDefault="00820B03" w:rsidP="00AF4196">
            <w:pPr>
              <w:spacing w:before="120" w:line="240" w:lineRule="auto"/>
              <w:jc w:val="center"/>
              <w:rPr>
                <w:rFonts w:ascii="Times New Roman" w:hAnsi="Times New Roman" w:cs="Times New Roman"/>
                <w:snapToGrid w:val="0"/>
                <w:color w:val="FFFFFF"/>
                <w:sz w:val="20"/>
              </w:rPr>
            </w:pPr>
          </w:p>
        </w:tc>
        <w:tc>
          <w:tcPr>
            <w:tcW w:w="291" w:type="pct"/>
            <w:shd w:val="clear" w:color="auto" w:fill="92B6D5"/>
            <w:vAlign w:val="center"/>
          </w:tcPr>
          <w:p w14:paraId="01B123E6" w14:textId="77777777" w:rsidR="00820B03" w:rsidRPr="00935076" w:rsidRDefault="00820B03" w:rsidP="00D46D8F">
            <w:pPr>
              <w:spacing w:before="12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iš viso</w:t>
            </w:r>
          </w:p>
        </w:tc>
        <w:tc>
          <w:tcPr>
            <w:tcW w:w="290" w:type="pct"/>
            <w:shd w:val="clear" w:color="auto" w:fill="92B6D5"/>
          </w:tcPr>
          <w:p w14:paraId="03BAD419" w14:textId="77777777" w:rsidR="00820B03" w:rsidRPr="00935076" w:rsidRDefault="00820B03" w:rsidP="004C1D19">
            <w:pPr>
              <w:spacing w:before="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91" w:type="pct"/>
            <w:vMerge/>
            <w:shd w:val="clear" w:color="auto" w:fill="92B6D5"/>
          </w:tcPr>
          <w:p w14:paraId="316776A3" w14:textId="77777777" w:rsidR="00820B03" w:rsidRPr="00935076" w:rsidRDefault="00820B03" w:rsidP="00AF4196">
            <w:pPr>
              <w:spacing w:before="120" w:line="240" w:lineRule="auto"/>
              <w:jc w:val="center"/>
              <w:rPr>
                <w:rFonts w:ascii="Times New Roman" w:hAnsi="Times New Roman" w:cs="Times New Roman"/>
                <w:snapToGrid w:val="0"/>
                <w:color w:val="FFFFFF"/>
                <w:sz w:val="20"/>
              </w:rPr>
            </w:pPr>
          </w:p>
        </w:tc>
        <w:tc>
          <w:tcPr>
            <w:tcW w:w="342" w:type="pct"/>
            <w:vMerge/>
            <w:shd w:val="clear" w:color="auto" w:fill="92B6D5"/>
          </w:tcPr>
          <w:p w14:paraId="693F147C" w14:textId="77777777" w:rsidR="00820B03" w:rsidRPr="00935076" w:rsidRDefault="00820B03" w:rsidP="00AF4196">
            <w:pPr>
              <w:spacing w:before="120" w:line="240" w:lineRule="auto"/>
              <w:jc w:val="center"/>
              <w:rPr>
                <w:rFonts w:ascii="Times New Roman" w:hAnsi="Times New Roman" w:cs="Times New Roman"/>
                <w:snapToGrid w:val="0"/>
                <w:color w:val="FFFFFF"/>
                <w:sz w:val="20"/>
              </w:rPr>
            </w:pPr>
          </w:p>
        </w:tc>
        <w:tc>
          <w:tcPr>
            <w:tcW w:w="291" w:type="pct"/>
            <w:shd w:val="clear" w:color="auto" w:fill="92B6D5"/>
            <w:vAlign w:val="center"/>
          </w:tcPr>
          <w:p w14:paraId="3401BC5E" w14:textId="77777777" w:rsidR="00820B03" w:rsidRPr="00935076" w:rsidRDefault="00820B03" w:rsidP="000F4427">
            <w:pPr>
              <w:spacing w:before="12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iš viso</w:t>
            </w:r>
          </w:p>
        </w:tc>
        <w:tc>
          <w:tcPr>
            <w:tcW w:w="292" w:type="pct"/>
            <w:shd w:val="clear" w:color="auto" w:fill="92B6D5"/>
          </w:tcPr>
          <w:p w14:paraId="41A41FBD" w14:textId="77777777" w:rsidR="00820B03" w:rsidRPr="00935076" w:rsidRDefault="00820B03" w:rsidP="004C1D19">
            <w:pPr>
              <w:spacing w:before="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86" w:type="pct"/>
            <w:vMerge/>
            <w:shd w:val="clear" w:color="auto" w:fill="92B6D5"/>
          </w:tcPr>
          <w:p w14:paraId="50627B56" w14:textId="77777777" w:rsidR="00820B03" w:rsidRPr="00935076" w:rsidRDefault="00820B03" w:rsidP="00AF4196">
            <w:pPr>
              <w:spacing w:before="120" w:line="240" w:lineRule="auto"/>
              <w:jc w:val="center"/>
              <w:rPr>
                <w:rFonts w:ascii="Times New Roman" w:hAnsi="Times New Roman" w:cs="Times New Roman"/>
                <w:snapToGrid w:val="0"/>
                <w:color w:val="FFFFFF"/>
                <w:sz w:val="20"/>
              </w:rPr>
            </w:pPr>
          </w:p>
        </w:tc>
      </w:tr>
      <w:tr w:rsidR="00E6242B" w:rsidRPr="00935076" w14:paraId="28BE0765" w14:textId="77777777" w:rsidTr="00FF559A">
        <w:trPr>
          <w:cantSplit/>
          <w:trHeight w:val="20"/>
        </w:trPr>
        <w:tc>
          <w:tcPr>
            <w:tcW w:w="350" w:type="pct"/>
            <w:shd w:val="clear" w:color="auto" w:fill="ACBDD4"/>
            <w:vAlign w:val="center"/>
          </w:tcPr>
          <w:p w14:paraId="5F64F319" w14:textId="77777777" w:rsidR="00E6242B" w:rsidRPr="00935076" w:rsidRDefault="00E6242B" w:rsidP="00E6242B">
            <w:pPr>
              <w:spacing w:before="0" w:line="240" w:lineRule="auto"/>
              <w:jc w:val="left"/>
              <w:rPr>
                <w:rFonts w:ascii="Times New Roman" w:hAnsi="Times New Roman" w:cs="Times New Roman"/>
                <w:snapToGrid w:val="0"/>
                <w:sz w:val="20"/>
              </w:rPr>
            </w:pPr>
            <w:bookmarkStart w:id="2" w:name="_Hlk16677669"/>
            <w:r w:rsidRPr="00935076">
              <w:rPr>
                <w:rFonts w:ascii="Times New Roman" w:hAnsi="Times New Roman" w:cs="Times New Roman"/>
                <w:snapToGrid w:val="0"/>
                <w:sz w:val="20"/>
              </w:rPr>
              <w:t>1.3.1</w:t>
            </w:r>
          </w:p>
        </w:tc>
        <w:tc>
          <w:tcPr>
            <w:tcW w:w="1113" w:type="pct"/>
            <w:shd w:val="clear" w:color="auto" w:fill="ACBDD4"/>
            <w:vAlign w:val="center"/>
          </w:tcPr>
          <w:p w14:paraId="3ECEE936" w14:textId="77777777" w:rsidR="00E6242B" w:rsidRPr="00935076" w:rsidRDefault="00E6242B" w:rsidP="00E6242B">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Tikslas:</w:t>
            </w:r>
          </w:p>
          <w:p w14:paraId="22D5A25F" w14:textId="77777777" w:rsidR="00E6242B" w:rsidRPr="00935076" w:rsidRDefault="00E6242B" w:rsidP="00E6242B">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Užtikrinti kokybišką ir kryptingą teisėjų ir teismų personalo kvalifikacijos kėlimą</w:t>
            </w:r>
          </w:p>
        </w:tc>
        <w:tc>
          <w:tcPr>
            <w:tcW w:w="292" w:type="pct"/>
            <w:shd w:val="clear" w:color="auto" w:fill="ACBDD4"/>
            <w:vAlign w:val="center"/>
          </w:tcPr>
          <w:p w14:paraId="78C2E39C"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B30E6C" w:rsidRPr="00935076">
              <w:rPr>
                <w:rFonts w:ascii="Times New Roman" w:hAnsi="Times New Roman" w:cs="Times New Roman"/>
                <w:snapToGrid w:val="0"/>
                <w:sz w:val="22"/>
                <w:szCs w:val="22"/>
              </w:rPr>
              <w:t>80</w:t>
            </w:r>
          </w:p>
        </w:tc>
        <w:tc>
          <w:tcPr>
            <w:tcW w:w="290" w:type="pct"/>
            <w:shd w:val="clear" w:color="auto" w:fill="ACBDD4"/>
            <w:vAlign w:val="center"/>
          </w:tcPr>
          <w:p w14:paraId="67A2D45A"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B30E6C" w:rsidRPr="00935076">
              <w:rPr>
                <w:rFonts w:ascii="Times New Roman" w:hAnsi="Times New Roman" w:cs="Times New Roman"/>
                <w:snapToGrid w:val="0"/>
                <w:sz w:val="22"/>
                <w:szCs w:val="22"/>
              </w:rPr>
              <w:t>80</w:t>
            </w:r>
          </w:p>
        </w:tc>
        <w:tc>
          <w:tcPr>
            <w:tcW w:w="291" w:type="pct"/>
            <w:shd w:val="clear" w:color="auto" w:fill="ACBDD4"/>
            <w:vAlign w:val="center"/>
          </w:tcPr>
          <w:p w14:paraId="6CB9641F"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140</w:t>
            </w:r>
          </w:p>
        </w:tc>
        <w:tc>
          <w:tcPr>
            <w:tcW w:w="242" w:type="pct"/>
            <w:shd w:val="clear" w:color="auto" w:fill="ACBDD4"/>
            <w:vAlign w:val="center"/>
          </w:tcPr>
          <w:p w14:paraId="1F42FAE4" w14:textId="77777777" w:rsidR="00E6242B" w:rsidRPr="00935076" w:rsidRDefault="00E6242B" w:rsidP="00E6242B">
            <w:pPr>
              <w:spacing w:before="0" w:line="240" w:lineRule="auto"/>
              <w:jc w:val="right"/>
              <w:rPr>
                <w:rFonts w:ascii="Times New Roman" w:hAnsi="Times New Roman" w:cs="Times New Roman"/>
                <w:snapToGrid w:val="0"/>
                <w:sz w:val="22"/>
                <w:szCs w:val="22"/>
              </w:rPr>
            </w:pPr>
          </w:p>
        </w:tc>
        <w:tc>
          <w:tcPr>
            <w:tcW w:w="339" w:type="pct"/>
            <w:shd w:val="clear" w:color="auto" w:fill="ACBDD4"/>
            <w:vAlign w:val="center"/>
          </w:tcPr>
          <w:p w14:paraId="679FB998"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B30E6C" w:rsidRPr="00935076">
              <w:rPr>
                <w:rFonts w:ascii="Times New Roman" w:hAnsi="Times New Roman" w:cs="Times New Roman"/>
                <w:snapToGrid w:val="0"/>
                <w:sz w:val="22"/>
                <w:szCs w:val="22"/>
              </w:rPr>
              <w:t>70</w:t>
            </w:r>
          </w:p>
        </w:tc>
        <w:tc>
          <w:tcPr>
            <w:tcW w:w="291" w:type="pct"/>
            <w:shd w:val="clear" w:color="auto" w:fill="ACBDD4"/>
            <w:vAlign w:val="center"/>
          </w:tcPr>
          <w:p w14:paraId="759FE1F8"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B30E6C" w:rsidRPr="00935076">
              <w:rPr>
                <w:rFonts w:ascii="Times New Roman" w:hAnsi="Times New Roman" w:cs="Times New Roman"/>
                <w:snapToGrid w:val="0"/>
                <w:sz w:val="22"/>
                <w:szCs w:val="22"/>
              </w:rPr>
              <w:t>70</w:t>
            </w:r>
          </w:p>
        </w:tc>
        <w:tc>
          <w:tcPr>
            <w:tcW w:w="290" w:type="pct"/>
            <w:shd w:val="clear" w:color="auto" w:fill="ACBDD4"/>
            <w:vAlign w:val="center"/>
          </w:tcPr>
          <w:p w14:paraId="11ACDA90"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130</w:t>
            </w:r>
          </w:p>
        </w:tc>
        <w:tc>
          <w:tcPr>
            <w:tcW w:w="291" w:type="pct"/>
            <w:shd w:val="clear" w:color="auto" w:fill="ACBDD4"/>
            <w:vAlign w:val="center"/>
          </w:tcPr>
          <w:p w14:paraId="2F497658" w14:textId="77777777" w:rsidR="00E6242B" w:rsidRPr="00935076" w:rsidRDefault="00E6242B" w:rsidP="00E6242B">
            <w:pPr>
              <w:spacing w:before="0" w:line="240" w:lineRule="auto"/>
              <w:jc w:val="right"/>
              <w:rPr>
                <w:rFonts w:ascii="Times New Roman" w:hAnsi="Times New Roman" w:cs="Times New Roman"/>
                <w:snapToGrid w:val="0"/>
                <w:sz w:val="22"/>
                <w:szCs w:val="22"/>
              </w:rPr>
            </w:pPr>
          </w:p>
        </w:tc>
        <w:tc>
          <w:tcPr>
            <w:tcW w:w="342" w:type="pct"/>
            <w:shd w:val="clear" w:color="auto" w:fill="ACBDD4"/>
            <w:vAlign w:val="center"/>
          </w:tcPr>
          <w:p w14:paraId="304DD201"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B30E6C" w:rsidRPr="00935076">
              <w:rPr>
                <w:rFonts w:ascii="Times New Roman" w:hAnsi="Times New Roman" w:cs="Times New Roman"/>
                <w:snapToGrid w:val="0"/>
                <w:sz w:val="22"/>
                <w:szCs w:val="22"/>
              </w:rPr>
              <w:t>70</w:t>
            </w:r>
          </w:p>
        </w:tc>
        <w:tc>
          <w:tcPr>
            <w:tcW w:w="291" w:type="pct"/>
            <w:shd w:val="clear" w:color="auto" w:fill="ACBDD4"/>
            <w:vAlign w:val="center"/>
          </w:tcPr>
          <w:p w14:paraId="347E4782"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B30E6C" w:rsidRPr="00935076">
              <w:rPr>
                <w:rFonts w:ascii="Times New Roman" w:hAnsi="Times New Roman" w:cs="Times New Roman"/>
                <w:snapToGrid w:val="0"/>
                <w:sz w:val="22"/>
                <w:szCs w:val="22"/>
              </w:rPr>
              <w:t>70</w:t>
            </w:r>
          </w:p>
        </w:tc>
        <w:tc>
          <w:tcPr>
            <w:tcW w:w="292" w:type="pct"/>
            <w:shd w:val="clear" w:color="auto" w:fill="ACBDD4"/>
            <w:vAlign w:val="center"/>
          </w:tcPr>
          <w:p w14:paraId="6B8A0337" w14:textId="77777777" w:rsidR="00E6242B" w:rsidRPr="00935076" w:rsidRDefault="00E6242B" w:rsidP="00E6242B">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130</w:t>
            </w:r>
          </w:p>
        </w:tc>
        <w:tc>
          <w:tcPr>
            <w:tcW w:w="286" w:type="pct"/>
            <w:shd w:val="clear" w:color="auto" w:fill="ACBDD4"/>
            <w:vAlign w:val="center"/>
          </w:tcPr>
          <w:p w14:paraId="28AA4FA4" w14:textId="77777777" w:rsidR="00E6242B" w:rsidRPr="00935076" w:rsidRDefault="00E6242B" w:rsidP="00E6242B">
            <w:pPr>
              <w:spacing w:before="0" w:line="240" w:lineRule="auto"/>
              <w:jc w:val="right"/>
              <w:rPr>
                <w:rFonts w:ascii="Times New Roman" w:hAnsi="Times New Roman" w:cs="Times New Roman"/>
                <w:snapToGrid w:val="0"/>
                <w:color w:val="FF0000"/>
                <w:sz w:val="22"/>
                <w:szCs w:val="22"/>
              </w:rPr>
            </w:pPr>
          </w:p>
        </w:tc>
      </w:tr>
      <w:tr w:rsidR="00E6242B" w:rsidRPr="00935076" w14:paraId="79DBA5A9" w14:textId="77777777" w:rsidTr="00FF559A">
        <w:trPr>
          <w:cantSplit/>
          <w:trHeight w:val="20"/>
        </w:trPr>
        <w:tc>
          <w:tcPr>
            <w:tcW w:w="350" w:type="pct"/>
            <w:shd w:val="clear" w:color="auto" w:fill="E9F1F7"/>
            <w:vAlign w:val="center"/>
          </w:tcPr>
          <w:p w14:paraId="1D2E65BD"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1.3.1.1</w:t>
            </w:r>
          </w:p>
        </w:tc>
        <w:tc>
          <w:tcPr>
            <w:tcW w:w="1113" w:type="pct"/>
            <w:shd w:val="clear" w:color="auto" w:fill="E9F1F7"/>
            <w:vAlign w:val="center"/>
          </w:tcPr>
          <w:p w14:paraId="1801D868" w14:textId="77777777" w:rsidR="00E6242B" w:rsidRPr="00935076" w:rsidRDefault="00E6242B" w:rsidP="00E6242B">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Uždavinys:</w:t>
            </w:r>
          </w:p>
          <w:p w14:paraId="19D7D1F8"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 xml:space="preserve">Įvertinus poreikius ir programos galimybes, organizuoti </w:t>
            </w:r>
            <w:bookmarkStart w:id="3" w:name="_Hlk16238206"/>
            <w:r w:rsidRPr="00935076">
              <w:rPr>
                <w:rFonts w:ascii="Times New Roman" w:hAnsi="Times New Roman" w:cs="Times New Roman"/>
                <w:snapToGrid w:val="0"/>
                <w:sz w:val="20"/>
              </w:rPr>
              <w:t xml:space="preserve">teisėjų ir teismų personalo </w:t>
            </w:r>
            <w:bookmarkEnd w:id="3"/>
            <w:r w:rsidRPr="00935076">
              <w:rPr>
                <w:rFonts w:ascii="Times New Roman" w:hAnsi="Times New Roman" w:cs="Times New Roman"/>
                <w:snapToGrid w:val="0"/>
                <w:sz w:val="20"/>
              </w:rPr>
              <w:t>kvalifikacijos kėlimą</w:t>
            </w:r>
          </w:p>
        </w:tc>
        <w:tc>
          <w:tcPr>
            <w:tcW w:w="292" w:type="pct"/>
            <w:shd w:val="clear" w:color="auto" w:fill="E9F1F7"/>
            <w:vAlign w:val="center"/>
          </w:tcPr>
          <w:p w14:paraId="079ED5D0"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185</w:t>
            </w:r>
          </w:p>
        </w:tc>
        <w:tc>
          <w:tcPr>
            <w:tcW w:w="290" w:type="pct"/>
            <w:shd w:val="clear" w:color="auto" w:fill="E9F1F7"/>
            <w:vAlign w:val="center"/>
          </w:tcPr>
          <w:p w14:paraId="737D414F"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185</w:t>
            </w:r>
          </w:p>
        </w:tc>
        <w:tc>
          <w:tcPr>
            <w:tcW w:w="291" w:type="pct"/>
            <w:shd w:val="clear" w:color="auto" w:fill="E9F1F7"/>
            <w:vAlign w:val="center"/>
          </w:tcPr>
          <w:p w14:paraId="273F6F1C"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c>
          <w:tcPr>
            <w:tcW w:w="242" w:type="pct"/>
            <w:shd w:val="clear" w:color="auto" w:fill="E9F1F7"/>
            <w:vAlign w:val="center"/>
          </w:tcPr>
          <w:p w14:paraId="47963EF1"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c>
          <w:tcPr>
            <w:tcW w:w="339" w:type="pct"/>
            <w:shd w:val="clear" w:color="auto" w:fill="E9F1F7"/>
            <w:vAlign w:val="center"/>
          </w:tcPr>
          <w:p w14:paraId="69F97F1C"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185</w:t>
            </w:r>
          </w:p>
        </w:tc>
        <w:tc>
          <w:tcPr>
            <w:tcW w:w="291" w:type="pct"/>
            <w:shd w:val="clear" w:color="auto" w:fill="E9F1F7"/>
            <w:vAlign w:val="center"/>
          </w:tcPr>
          <w:p w14:paraId="238E5407"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185</w:t>
            </w:r>
          </w:p>
        </w:tc>
        <w:tc>
          <w:tcPr>
            <w:tcW w:w="290" w:type="pct"/>
            <w:shd w:val="clear" w:color="auto" w:fill="E9F1F7"/>
            <w:vAlign w:val="center"/>
          </w:tcPr>
          <w:p w14:paraId="263A57E0"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c>
          <w:tcPr>
            <w:tcW w:w="291" w:type="pct"/>
            <w:shd w:val="clear" w:color="auto" w:fill="E9F1F7"/>
            <w:vAlign w:val="center"/>
          </w:tcPr>
          <w:p w14:paraId="274A0338"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c>
          <w:tcPr>
            <w:tcW w:w="342" w:type="pct"/>
            <w:shd w:val="clear" w:color="auto" w:fill="E9F1F7"/>
            <w:vAlign w:val="center"/>
          </w:tcPr>
          <w:p w14:paraId="5D6A42D3"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185</w:t>
            </w:r>
          </w:p>
        </w:tc>
        <w:tc>
          <w:tcPr>
            <w:tcW w:w="291" w:type="pct"/>
            <w:shd w:val="clear" w:color="auto" w:fill="E9F1F7"/>
            <w:vAlign w:val="center"/>
          </w:tcPr>
          <w:p w14:paraId="50927D6E"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185</w:t>
            </w:r>
          </w:p>
        </w:tc>
        <w:tc>
          <w:tcPr>
            <w:tcW w:w="292" w:type="pct"/>
            <w:shd w:val="clear" w:color="auto" w:fill="E9F1F7"/>
            <w:vAlign w:val="center"/>
          </w:tcPr>
          <w:p w14:paraId="1EE2CA91"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86" w:type="pct"/>
            <w:shd w:val="clear" w:color="auto" w:fill="E9F1F7"/>
            <w:vAlign w:val="center"/>
          </w:tcPr>
          <w:p w14:paraId="7D81DBD6"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tr w:rsidR="00E6242B" w:rsidRPr="00935076" w14:paraId="244A1971" w14:textId="77777777" w:rsidTr="00EC4726">
        <w:trPr>
          <w:cantSplit/>
          <w:trHeight w:val="20"/>
        </w:trPr>
        <w:tc>
          <w:tcPr>
            <w:tcW w:w="350" w:type="pct"/>
            <w:vAlign w:val="center"/>
          </w:tcPr>
          <w:p w14:paraId="7A6F4D96"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1.3.1.1.1</w:t>
            </w:r>
          </w:p>
        </w:tc>
        <w:tc>
          <w:tcPr>
            <w:tcW w:w="1113" w:type="pct"/>
            <w:vAlign w:val="center"/>
          </w:tcPr>
          <w:p w14:paraId="1B0063D0" w14:textId="77777777" w:rsidR="00E6242B" w:rsidRPr="00935076" w:rsidRDefault="00E6242B" w:rsidP="00E6242B">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7901E0D3"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Organizuoti teisėjų įvadinį mokymą ir privalomąjį kvalifikacijos kėlimą pagal patvirtintas teisėjų mokymo programas</w:t>
            </w:r>
          </w:p>
        </w:tc>
        <w:tc>
          <w:tcPr>
            <w:tcW w:w="292" w:type="pct"/>
            <w:vAlign w:val="center"/>
          </w:tcPr>
          <w:p w14:paraId="581AFCAE"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100</w:t>
            </w:r>
          </w:p>
        </w:tc>
        <w:tc>
          <w:tcPr>
            <w:tcW w:w="290" w:type="pct"/>
            <w:vAlign w:val="center"/>
          </w:tcPr>
          <w:p w14:paraId="1E5C8D22"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100</w:t>
            </w:r>
          </w:p>
        </w:tc>
        <w:tc>
          <w:tcPr>
            <w:tcW w:w="291" w:type="pct"/>
            <w:vAlign w:val="center"/>
          </w:tcPr>
          <w:p w14:paraId="5F9F16B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42" w:type="pct"/>
            <w:vAlign w:val="center"/>
          </w:tcPr>
          <w:p w14:paraId="75380BC7"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39" w:type="pct"/>
            <w:vAlign w:val="center"/>
          </w:tcPr>
          <w:p w14:paraId="0228B733"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100</w:t>
            </w:r>
          </w:p>
        </w:tc>
        <w:tc>
          <w:tcPr>
            <w:tcW w:w="291" w:type="pct"/>
            <w:vAlign w:val="center"/>
          </w:tcPr>
          <w:p w14:paraId="6F08D433"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100</w:t>
            </w:r>
          </w:p>
        </w:tc>
        <w:tc>
          <w:tcPr>
            <w:tcW w:w="290" w:type="pct"/>
            <w:vAlign w:val="center"/>
          </w:tcPr>
          <w:p w14:paraId="40C19CF8"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5EAFAAF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42" w:type="pct"/>
            <w:vAlign w:val="center"/>
          </w:tcPr>
          <w:p w14:paraId="143F7E09"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100</w:t>
            </w:r>
          </w:p>
        </w:tc>
        <w:tc>
          <w:tcPr>
            <w:tcW w:w="291" w:type="pct"/>
            <w:vAlign w:val="center"/>
          </w:tcPr>
          <w:p w14:paraId="62D2D5BE"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100</w:t>
            </w:r>
          </w:p>
        </w:tc>
        <w:tc>
          <w:tcPr>
            <w:tcW w:w="292" w:type="pct"/>
            <w:vAlign w:val="center"/>
          </w:tcPr>
          <w:p w14:paraId="4D5EB5E3"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86" w:type="pct"/>
            <w:vAlign w:val="center"/>
          </w:tcPr>
          <w:p w14:paraId="45749377"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tr w:rsidR="00E6242B" w:rsidRPr="00935076" w14:paraId="1955B2B4" w14:textId="77777777" w:rsidTr="00EC4726">
        <w:trPr>
          <w:cantSplit/>
          <w:trHeight w:val="20"/>
        </w:trPr>
        <w:tc>
          <w:tcPr>
            <w:tcW w:w="350" w:type="pct"/>
            <w:vAlign w:val="center"/>
          </w:tcPr>
          <w:p w14:paraId="49BEDC64"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1.3.1.1.2</w:t>
            </w:r>
          </w:p>
        </w:tc>
        <w:tc>
          <w:tcPr>
            <w:tcW w:w="1113" w:type="pct"/>
            <w:vAlign w:val="center"/>
          </w:tcPr>
          <w:p w14:paraId="3A19C816" w14:textId="77777777" w:rsidR="00E6242B" w:rsidRPr="00935076" w:rsidRDefault="00E6242B" w:rsidP="00E6242B">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0A1DD314" w14:textId="77777777" w:rsidR="00E6242B" w:rsidRPr="00935076" w:rsidRDefault="00E6242B" w:rsidP="00E6242B">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snapToGrid w:val="0"/>
                <w:sz w:val="20"/>
              </w:rPr>
              <w:t xml:space="preserve">Organizuoti teisėjų ir teismų personalo tarptautinį kvalifikacijos kėlimą </w:t>
            </w:r>
          </w:p>
        </w:tc>
        <w:tc>
          <w:tcPr>
            <w:tcW w:w="292" w:type="pct"/>
            <w:vAlign w:val="center"/>
          </w:tcPr>
          <w:p w14:paraId="35376D00"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40</w:t>
            </w:r>
          </w:p>
        </w:tc>
        <w:tc>
          <w:tcPr>
            <w:tcW w:w="290" w:type="pct"/>
            <w:vAlign w:val="center"/>
          </w:tcPr>
          <w:p w14:paraId="2A5D5E76"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40</w:t>
            </w:r>
          </w:p>
        </w:tc>
        <w:tc>
          <w:tcPr>
            <w:tcW w:w="291" w:type="pct"/>
            <w:vAlign w:val="center"/>
          </w:tcPr>
          <w:p w14:paraId="5AFD96F4"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42" w:type="pct"/>
            <w:vAlign w:val="center"/>
          </w:tcPr>
          <w:p w14:paraId="4D94F06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39" w:type="pct"/>
            <w:vAlign w:val="center"/>
          </w:tcPr>
          <w:p w14:paraId="65D83AA5"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40</w:t>
            </w:r>
          </w:p>
        </w:tc>
        <w:tc>
          <w:tcPr>
            <w:tcW w:w="291" w:type="pct"/>
            <w:vAlign w:val="center"/>
          </w:tcPr>
          <w:p w14:paraId="334EBCD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40</w:t>
            </w:r>
          </w:p>
        </w:tc>
        <w:tc>
          <w:tcPr>
            <w:tcW w:w="290" w:type="pct"/>
            <w:vAlign w:val="center"/>
          </w:tcPr>
          <w:p w14:paraId="6EB0137E"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73E8C53A"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42" w:type="pct"/>
            <w:vAlign w:val="center"/>
          </w:tcPr>
          <w:p w14:paraId="43E33709"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40</w:t>
            </w:r>
          </w:p>
        </w:tc>
        <w:tc>
          <w:tcPr>
            <w:tcW w:w="291" w:type="pct"/>
            <w:vAlign w:val="center"/>
          </w:tcPr>
          <w:p w14:paraId="7EC31C92"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40</w:t>
            </w:r>
          </w:p>
        </w:tc>
        <w:tc>
          <w:tcPr>
            <w:tcW w:w="292" w:type="pct"/>
            <w:vAlign w:val="center"/>
          </w:tcPr>
          <w:p w14:paraId="1E2C181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86" w:type="pct"/>
            <w:vAlign w:val="center"/>
          </w:tcPr>
          <w:p w14:paraId="1CA5A272"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tr w:rsidR="00E6242B" w:rsidRPr="00935076" w14:paraId="5DB604F8" w14:textId="77777777" w:rsidTr="00EC4726">
        <w:trPr>
          <w:cantSplit/>
          <w:trHeight w:val="20"/>
        </w:trPr>
        <w:tc>
          <w:tcPr>
            <w:tcW w:w="350" w:type="pct"/>
            <w:vAlign w:val="center"/>
          </w:tcPr>
          <w:p w14:paraId="07B55B37"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1.3.1.1.3</w:t>
            </w:r>
          </w:p>
        </w:tc>
        <w:tc>
          <w:tcPr>
            <w:tcW w:w="1113" w:type="pct"/>
            <w:vAlign w:val="center"/>
          </w:tcPr>
          <w:p w14:paraId="53790CD2" w14:textId="77777777" w:rsidR="00E6242B" w:rsidRPr="00935076" w:rsidRDefault="00E6242B" w:rsidP="00E6242B">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65EDA4D6" w14:textId="77777777" w:rsidR="00E6242B" w:rsidRPr="00935076" w:rsidRDefault="00E6242B" w:rsidP="00E6242B">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snapToGrid w:val="0"/>
                <w:sz w:val="20"/>
              </w:rPr>
              <w:t>Organizuoti teismų personalo kvalifikacijos kėlimą Lietuvoje</w:t>
            </w:r>
          </w:p>
        </w:tc>
        <w:tc>
          <w:tcPr>
            <w:tcW w:w="292" w:type="pct"/>
            <w:vAlign w:val="center"/>
          </w:tcPr>
          <w:p w14:paraId="68D989B2"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45</w:t>
            </w:r>
          </w:p>
        </w:tc>
        <w:tc>
          <w:tcPr>
            <w:tcW w:w="290" w:type="pct"/>
            <w:vAlign w:val="center"/>
          </w:tcPr>
          <w:p w14:paraId="7C845757"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45</w:t>
            </w:r>
          </w:p>
        </w:tc>
        <w:tc>
          <w:tcPr>
            <w:tcW w:w="291" w:type="pct"/>
            <w:vAlign w:val="center"/>
          </w:tcPr>
          <w:p w14:paraId="7C179119"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42" w:type="pct"/>
            <w:vAlign w:val="center"/>
          </w:tcPr>
          <w:p w14:paraId="2F266CE3"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39" w:type="pct"/>
            <w:vAlign w:val="center"/>
          </w:tcPr>
          <w:p w14:paraId="702BFD3B"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45</w:t>
            </w:r>
          </w:p>
        </w:tc>
        <w:tc>
          <w:tcPr>
            <w:tcW w:w="291" w:type="pct"/>
            <w:vAlign w:val="center"/>
          </w:tcPr>
          <w:p w14:paraId="629EA62F"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45</w:t>
            </w:r>
          </w:p>
        </w:tc>
        <w:tc>
          <w:tcPr>
            <w:tcW w:w="290" w:type="pct"/>
            <w:vAlign w:val="center"/>
          </w:tcPr>
          <w:p w14:paraId="7B5A4CAF"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523CE031"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42" w:type="pct"/>
            <w:vAlign w:val="center"/>
          </w:tcPr>
          <w:p w14:paraId="04719324"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45</w:t>
            </w:r>
          </w:p>
        </w:tc>
        <w:tc>
          <w:tcPr>
            <w:tcW w:w="291" w:type="pct"/>
            <w:vAlign w:val="center"/>
          </w:tcPr>
          <w:p w14:paraId="14268FAB"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45</w:t>
            </w:r>
          </w:p>
        </w:tc>
        <w:tc>
          <w:tcPr>
            <w:tcW w:w="292" w:type="pct"/>
            <w:vAlign w:val="center"/>
          </w:tcPr>
          <w:p w14:paraId="26624074"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86" w:type="pct"/>
            <w:vAlign w:val="center"/>
          </w:tcPr>
          <w:p w14:paraId="224F77D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bookmarkEnd w:id="2"/>
      <w:tr w:rsidR="00E6242B" w:rsidRPr="00935076" w14:paraId="4D575B0C" w14:textId="77777777" w:rsidTr="00FF559A">
        <w:trPr>
          <w:cantSplit/>
          <w:trHeight w:val="20"/>
        </w:trPr>
        <w:tc>
          <w:tcPr>
            <w:tcW w:w="350" w:type="pct"/>
            <w:shd w:val="clear" w:color="auto" w:fill="E9F1F7"/>
            <w:vAlign w:val="center"/>
          </w:tcPr>
          <w:p w14:paraId="2AE973F7"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1.3.1.2</w:t>
            </w:r>
          </w:p>
        </w:tc>
        <w:tc>
          <w:tcPr>
            <w:tcW w:w="1113" w:type="pct"/>
            <w:shd w:val="clear" w:color="auto" w:fill="E9F1F7"/>
            <w:vAlign w:val="center"/>
          </w:tcPr>
          <w:p w14:paraId="59128459" w14:textId="77777777" w:rsidR="00E6242B" w:rsidRPr="00935076" w:rsidRDefault="00E6242B" w:rsidP="00E6242B">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Uždavinys:</w:t>
            </w:r>
          </w:p>
          <w:p w14:paraId="366C3E52"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z w:val="20"/>
                <w:szCs w:val="20"/>
                <w:lang w:eastAsia="lt-LT"/>
              </w:rPr>
              <w:t>Sudaryti tinkamas sąlygas kokybiškam mokymų vykdymui Mokymo centre</w:t>
            </w:r>
          </w:p>
        </w:tc>
        <w:tc>
          <w:tcPr>
            <w:tcW w:w="292" w:type="pct"/>
            <w:shd w:val="clear" w:color="auto" w:fill="E9F1F7"/>
            <w:vAlign w:val="center"/>
          </w:tcPr>
          <w:p w14:paraId="719FB085"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19</w:t>
            </w:r>
            <w:r w:rsidR="00B30E6C" w:rsidRPr="00935076">
              <w:rPr>
                <w:rFonts w:ascii="Times New Roman" w:hAnsi="Times New Roman" w:cs="Times New Roman"/>
                <w:snapToGrid w:val="0"/>
                <w:sz w:val="22"/>
                <w:szCs w:val="22"/>
              </w:rPr>
              <w:t>5</w:t>
            </w:r>
          </w:p>
        </w:tc>
        <w:tc>
          <w:tcPr>
            <w:tcW w:w="290" w:type="pct"/>
            <w:shd w:val="clear" w:color="auto" w:fill="E9F1F7"/>
            <w:vAlign w:val="center"/>
          </w:tcPr>
          <w:p w14:paraId="1643CB44" w14:textId="77777777" w:rsidR="00E6242B" w:rsidRPr="00935076" w:rsidRDefault="00B30E6C"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195</w:t>
            </w:r>
          </w:p>
        </w:tc>
        <w:tc>
          <w:tcPr>
            <w:tcW w:w="291" w:type="pct"/>
            <w:shd w:val="clear" w:color="auto" w:fill="E9F1F7"/>
            <w:vAlign w:val="center"/>
          </w:tcPr>
          <w:p w14:paraId="41D9A760"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140</w:t>
            </w:r>
          </w:p>
        </w:tc>
        <w:tc>
          <w:tcPr>
            <w:tcW w:w="242" w:type="pct"/>
            <w:shd w:val="clear" w:color="auto" w:fill="E9F1F7"/>
            <w:vAlign w:val="center"/>
          </w:tcPr>
          <w:p w14:paraId="55F6E624"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c>
          <w:tcPr>
            <w:tcW w:w="339" w:type="pct"/>
            <w:shd w:val="clear" w:color="auto" w:fill="E9F1F7"/>
            <w:vAlign w:val="center"/>
          </w:tcPr>
          <w:p w14:paraId="7BE7CBDD"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w:t>
            </w:r>
            <w:r w:rsidR="00B30E6C" w:rsidRPr="00935076">
              <w:rPr>
                <w:rFonts w:ascii="Times New Roman" w:hAnsi="Times New Roman" w:cs="Times New Roman"/>
                <w:snapToGrid w:val="0"/>
                <w:sz w:val="22"/>
                <w:szCs w:val="22"/>
              </w:rPr>
              <w:t>5</w:t>
            </w:r>
          </w:p>
        </w:tc>
        <w:tc>
          <w:tcPr>
            <w:tcW w:w="291" w:type="pct"/>
            <w:shd w:val="clear" w:color="auto" w:fill="E9F1F7"/>
            <w:vAlign w:val="center"/>
          </w:tcPr>
          <w:p w14:paraId="0684E6DB"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w:t>
            </w:r>
            <w:r w:rsidR="00B30E6C" w:rsidRPr="00935076">
              <w:rPr>
                <w:rFonts w:ascii="Times New Roman" w:hAnsi="Times New Roman" w:cs="Times New Roman"/>
                <w:snapToGrid w:val="0"/>
                <w:sz w:val="22"/>
                <w:szCs w:val="22"/>
              </w:rPr>
              <w:t>5</w:t>
            </w:r>
          </w:p>
        </w:tc>
        <w:tc>
          <w:tcPr>
            <w:tcW w:w="290" w:type="pct"/>
            <w:shd w:val="clear" w:color="auto" w:fill="E9F1F7"/>
            <w:vAlign w:val="center"/>
          </w:tcPr>
          <w:p w14:paraId="339925EB"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130</w:t>
            </w:r>
          </w:p>
        </w:tc>
        <w:tc>
          <w:tcPr>
            <w:tcW w:w="291" w:type="pct"/>
            <w:shd w:val="clear" w:color="auto" w:fill="E9F1F7"/>
            <w:vAlign w:val="center"/>
          </w:tcPr>
          <w:p w14:paraId="1550715B"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c>
          <w:tcPr>
            <w:tcW w:w="342" w:type="pct"/>
            <w:shd w:val="clear" w:color="auto" w:fill="E9F1F7"/>
            <w:vAlign w:val="center"/>
          </w:tcPr>
          <w:p w14:paraId="4A196063"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w:t>
            </w:r>
            <w:r w:rsidR="00B30E6C" w:rsidRPr="00935076">
              <w:rPr>
                <w:rFonts w:ascii="Times New Roman" w:hAnsi="Times New Roman" w:cs="Times New Roman"/>
                <w:snapToGrid w:val="0"/>
                <w:sz w:val="22"/>
                <w:szCs w:val="22"/>
              </w:rPr>
              <w:t>5</w:t>
            </w:r>
          </w:p>
        </w:tc>
        <w:tc>
          <w:tcPr>
            <w:tcW w:w="291" w:type="pct"/>
            <w:shd w:val="clear" w:color="auto" w:fill="E9F1F7"/>
            <w:vAlign w:val="center"/>
          </w:tcPr>
          <w:p w14:paraId="4A9395DF"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18</w:t>
            </w:r>
            <w:r w:rsidR="00B30E6C" w:rsidRPr="00935076">
              <w:rPr>
                <w:rFonts w:ascii="Times New Roman" w:hAnsi="Times New Roman" w:cs="Times New Roman"/>
                <w:snapToGrid w:val="0"/>
                <w:sz w:val="22"/>
                <w:szCs w:val="22"/>
              </w:rPr>
              <w:t>5</w:t>
            </w:r>
          </w:p>
        </w:tc>
        <w:tc>
          <w:tcPr>
            <w:tcW w:w="292" w:type="pct"/>
            <w:shd w:val="clear" w:color="auto" w:fill="E9F1F7"/>
            <w:vAlign w:val="center"/>
          </w:tcPr>
          <w:p w14:paraId="1AE97909"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130</w:t>
            </w:r>
          </w:p>
        </w:tc>
        <w:tc>
          <w:tcPr>
            <w:tcW w:w="286" w:type="pct"/>
            <w:shd w:val="clear" w:color="auto" w:fill="E9F1F7"/>
            <w:vAlign w:val="center"/>
          </w:tcPr>
          <w:p w14:paraId="09D50CC3"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tr w:rsidR="00E6242B" w:rsidRPr="00935076" w14:paraId="33B43A08" w14:textId="77777777" w:rsidTr="00FF559A">
        <w:trPr>
          <w:cantSplit/>
          <w:trHeight w:val="20"/>
        </w:trPr>
        <w:tc>
          <w:tcPr>
            <w:tcW w:w="350" w:type="pct"/>
            <w:vAlign w:val="center"/>
          </w:tcPr>
          <w:p w14:paraId="2B4CBCC5"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1.3.1.2.1</w:t>
            </w:r>
          </w:p>
        </w:tc>
        <w:tc>
          <w:tcPr>
            <w:tcW w:w="1113" w:type="pct"/>
            <w:vAlign w:val="center"/>
          </w:tcPr>
          <w:p w14:paraId="39F28A23" w14:textId="77777777" w:rsidR="00E6242B" w:rsidRPr="00935076" w:rsidRDefault="00E6242B" w:rsidP="00E6242B">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b/>
                <w:snapToGrid w:val="0"/>
                <w:color w:val="000000"/>
                <w:sz w:val="20"/>
              </w:rPr>
              <w:t>Priemonė</w:t>
            </w:r>
            <w:r w:rsidRPr="00935076">
              <w:rPr>
                <w:rFonts w:ascii="Times New Roman" w:hAnsi="Times New Roman" w:cs="Times New Roman"/>
                <w:snapToGrid w:val="0"/>
                <w:color w:val="000000"/>
                <w:sz w:val="20"/>
              </w:rPr>
              <w:t>:</w:t>
            </w:r>
          </w:p>
          <w:p w14:paraId="28AA3FE0" w14:textId="77777777" w:rsidR="00E6242B" w:rsidRPr="00935076" w:rsidRDefault="00E6242B" w:rsidP="00E6242B">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Sudaryti finansines ir organizacines sąlygas kokybiškam Mokymo centro funkcijų vykdymui</w:t>
            </w:r>
          </w:p>
        </w:tc>
        <w:tc>
          <w:tcPr>
            <w:tcW w:w="292" w:type="pct"/>
            <w:vAlign w:val="center"/>
          </w:tcPr>
          <w:p w14:paraId="26614214"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19</w:t>
            </w:r>
            <w:r w:rsidR="00B30E6C" w:rsidRPr="00935076">
              <w:rPr>
                <w:rFonts w:ascii="Times New Roman" w:hAnsi="Times New Roman" w:cs="Times New Roman"/>
                <w:snapToGrid w:val="0"/>
                <w:sz w:val="22"/>
                <w:szCs w:val="22"/>
              </w:rPr>
              <w:t>5</w:t>
            </w:r>
          </w:p>
        </w:tc>
        <w:tc>
          <w:tcPr>
            <w:tcW w:w="290" w:type="pct"/>
            <w:vAlign w:val="center"/>
          </w:tcPr>
          <w:p w14:paraId="7C30BA9A"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19</w:t>
            </w:r>
            <w:r w:rsidR="00B30E6C" w:rsidRPr="00935076">
              <w:rPr>
                <w:rFonts w:ascii="Times New Roman" w:hAnsi="Times New Roman" w:cs="Times New Roman"/>
                <w:snapToGrid w:val="0"/>
                <w:sz w:val="22"/>
                <w:szCs w:val="22"/>
              </w:rPr>
              <w:t>5</w:t>
            </w:r>
          </w:p>
        </w:tc>
        <w:tc>
          <w:tcPr>
            <w:tcW w:w="291" w:type="pct"/>
            <w:vAlign w:val="center"/>
          </w:tcPr>
          <w:p w14:paraId="74738EC4"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140</w:t>
            </w:r>
          </w:p>
        </w:tc>
        <w:tc>
          <w:tcPr>
            <w:tcW w:w="242" w:type="pct"/>
            <w:vAlign w:val="center"/>
          </w:tcPr>
          <w:p w14:paraId="1038F9E8"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39" w:type="pct"/>
            <w:vAlign w:val="center"/>
          </w:tcPr>
          <w:p w14:paraId="74D7E0C4"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18</w:t>
            </w:r>
            <w:r w:rsidR="00B30E6C" w:rsidRPr="00935076">
              <w:rPr>
                <w:rFonts w:ascii="Times New Roman" w:hAnsi="Times New Roman" w:cs="Times New Roman"/>
                <w:snapToGrid w:val="0"/>
                <w:sz w:val="22"/>
                <w:szCs w:val="22"/>
              </w:rPr>
              <w:t>5</w:t>
            </w:r>
          </w:p>
        </w:tc>
        <w:tc>
          <w:tcPr>
            <w:tcW w:w="291" w:type="pct"/>
            <w:vAlign w:val="center"/>
          </w:tcPr>
          <w:p w14:paraId="18D6B4D8"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18</w:t>
            </w:r>
            <w:r w:rsidR="00B30E6C" w:rsidRPr="00935076">
              <w:rPr>
                <w:rFonts w:ascii="Times New Roman" w:hAnsi="Times New Roman" w:cs="Times New Roman"/>
                <w:snapToGrid w:val="0"/>
                <w:sz w:val="22"/>
                <w:szCs w:val="22"/>
              </w:rPr>
              <w:t>5</w:t>
            </w:r>
          </w:p>
        </w:tc>
        <w:tc>
          <w:tcPr>
            <w:tcW w:w="290" w:type="pct"/>
            <w:vAlign w:val="center"/>
          </w:tcPr>
          <w:p w14:paraId="7FE47CD6"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130</w:t>
            </w:r>
          </w:p>
        </w:tc>
        <w:tc>
          <w:tcPr>
            <w:tcW w:w="291" w:type="pct"/>
            <w:vAlign w:val="center"/>
          </w:tcPr>
          <w:p w14:paraId="7B960AAF"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42" w:type="pct"/>
            <w:vAlign w:val="center"/>
          </w:tcPr>
          <w:p w14:paraId="4624DFF9"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18</w:t>
            </w:r>
            <w:r w:rsidR="00B30E6C" w:rsidRPr="00935076">
              <w:rPr>
                <w:rFonts w:ascii="Times New Roman" w:hAnsi="Times New Roman" w:cs="Times New Roman"/>
                <w:snapToGrid w:val="0"/>
                <w:sz w:val="22"/>
                <w:szCs w:val="22"/>
              </w:rPr>
              <w:t>5</w:t>
            </w:r>
          </w:p>
        </w:tc>
        <w:tc>
          <w:tcPr>
            <w:tcW w:w="291" w:type="pct"/>
            <w:vAlign w:val="center"/>
          </w:tcPr>
          <w:p w14:paraId="0FB12BCD"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18</w:t>
            </w:r>
            <w:r w:rsidR="00B30E6C" w:rsidRPr="00935076">
              <w:rPr>
                <w:rFonts w:ascii="Times New Roman" w:hAnsi="Times New Roman" w:cs="Times New Roman"/>
                <w:snapToGrid w:val="0"/>
                <w:sz w:val="22"/>
                <w:szCs w:val="22"/>
              </w:rPr>
              <w:t>5</w:t>
            </w:r>
          </w:p>
        </w:tc>
        <w:tc>
          <w:tcPr>
            <w:tcW w:w="292" w:type="pct"/>
            <w:vAlign w:val="center"/>
          </w:tcPr>
          <w:p w14:paraId="1AEA10DF"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130</w:t>
            </w:r>
          </w:p>
        </w:tc>
        <w:tc>
          <w:tcPr>
            <w:tcW w:w="286" w:type="pct"/>
            <w:vAlign w:val="center"/>
          </w:tcPr>
          <w:p w14:paraId="2095F3B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tr w:rsidR="00ED680B" w:rsidRPr="00935076" w14:paraId="58419A65" w14:textId="77777777" w:rsidTr="00FF559A">
        <w:trPr>
          <w:cantSplit/>
          <w:trHeight w:val="20"/>
        </w:trPr>
        <w:tc>
          <w:tcPr>
            <w:tcW w:w="350" w:type="pct"/>
            <w:shd w:val="clear" w:color="auto" w:fill="ACBDD4"/>
            <w:vAlign w:val="center"/>
          </w:tcPr>
          <w:p w14:paraId="24230A5E" w14:textId="77777777" w:rsidR="00ED680B" w:rsidRPr="00935076" w:rsidRDefault="00ED680B" w:rsidP="00ED680B">
            <w:pPr>
              <w:pStyle w:val="DefinitionTerm"/>
              <w:jc w:val="right"/>
              <w:rPr>
                <w:sz w:val="20"/>
              </w:rPr>
            </w:pPr>
          </w:p>
        </w:tc>
        <w:tc>
          <w:tcPr>
            <w:tcW w:w="1113" w:type="pct"/>
            <w:shd w:val="clear" w:color="auto" w:fill="ACBDD4"/>
            <w:vAlign w:val="center"/>
          </w:tcPr>
          <w:p w14:paraId="6F517A3C" w14:textId="77777777" w:rsidR="00ED680B" w:rsidRPr="00935076" w:rsidRDefault="00ED680B" w:rsidP="00ED680B">
            <w:pPr>
              <w:pStyle w:val="DefinitionTerm"/>
              <w:rPr>
                <w:color w:val="000000"/>
                <w:sz w:val="20"/>
                <w:highlight w:val="yellow"/>
              </w:rPr>
            </w:pPr>
            <w:r w:rsidRPr="00935076">
              <w:rPr>
                <w:color w:val="000000"/>
                <w:sz w:val="20"/>
              </w:rPr>
              <w:t xml:space="preserve">1. Iš viso Lietuvos Respublikos valstybės biudžetas </w:t>
            </w:r>
          </w:p>
        </w:tc>
        <w:tc>
          <w:tcPr>
            <w:tcW w:w="292" w:type="pct"/>
            <w:shd w:val="clear" w:color="auto" w:fill="ACBDD4"/>
            <w:vAlign w:val="center"/>
          </w:tcPr>
          <w:p w14:paraId="23CB3195"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380</w:t>
            </w:r>
          </w:p>
        </w:tc>
        <w:tc>
          <w:tcPr>
            <w:tcW w:w="290" w:type="pct"/>
            <w:shd w:val="clear" w:color="auto" w:fill="ACBDD4"/>
            <w:vAlign w:val="center"/>
          </w:tcPr>
          <w:p w14:paraId="4539D641"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380</w:t>
            </w:r>
          </w:p>
        </w:tc>
        <w:tc>
          <w:tcPr>
            <w:tcW w:w="291" w:type="pct"/>
            <w:shd w:val="clear" w:color="auto" w:fill="ACBDD4"/>
            <w:vAlign w:val="center"/>
          </w:tcPr>
          <w:p w14:paraId="56DD4D22"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140</w:t>
            </w:r>
          </w:p>
        </w:tc>
        <w:tc>
          <w:tcPr>
            <w:tcW w:w="242" w:type="pct"/>
            <w:shd w:val="clear" w:color="auto" w:fill="ACBDD4"/>
            <w:vAlign w:val="center"/>
          </w:tcPr>
          <w:p w14:paraId="02E5032C"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p>
        </w:tc>
        <w:tc>
          <w:tcPr>
            <w:tcW w:w="339" w:type="pct"/>
            <w:shd w:val="clear" w:color="auto" w:fill="ACBDD4"/>
            <w:vAlign w:val="center"/>
          </w:tcPr>
          <w:p w14:paraId="26B75F17"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370</w:t>
            </w:r>
          </w:p>
        </w:tc>
        <w:tc>
          <w:tcPr>
            <w:tcW w:w="291" w:type="pct"/>
            <w:shd w:val="clear" w:color="auto" w:fill="ACBDD4"/>
            <w:vAlign w:val="center"/>
          </w:tcPr>
          <w:p w14:paraId="63C7C05C"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370</w:t>
            </w:r>
          </w:p>
        </w:tc>
        <w:tc>
          <w:tcPr>
            <w:tcW w:w="290" w:type="pct"/>
            <w:shd w:val="clear" w:color="auto" w:fill="ACBDD4"/>
            <w:vAlign w:val="center"/>
          </w:tcPr>
          <w:p w14:paraId="012B7373"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130</w:t>
            </w:r>
          </w:p>
        </w:tc>
        <w:tc>
          <w:tcPr>
            <w:tcW w:w="291" w:type="pct"/>
            <w:shd w:val="clear" w:color="auto" w:fill="ACBDD4"/>
            <w:vAlign w:val="center"/>
          </w:tcPr>
          <w:p w14:paraId="7AF8B713"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p>
        </w:tc>
        <w:tc>
          <w:tcPr>
            <w:tcW w:w="342" w:type="pct"/>
            <w:shd w:val="clear" w:color="auto" w:fill="ACBDD4"/>
            <w:vAlign w:val="center"/>
          </w:tcPr>
          <w:p w14:paraId="32944BDD"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370</w:t>
            </w:r>
          </w:p>
        </w:tc>
        <w:tc>
          <w:tcPr>
            <w:tcW w:w="291" w:type="pct"/>
            <w:shd w:val="clear" w:color="auto" w:fill="ACBDD4"/>
            <w:vAlign w:val="center"/>
          </w:tcPr>
          <w:p w14:paraId="7E2F3B51"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370</w:t>
            </w:r>
          </w:p>
        </w:tc>
        <w:tc>
          <w:tcPr>
            <w:tcW w:w="292" w:type="pct"/>
            <w:shd w:val="clear" w:color="auto" w:fill="ACBDD4"/>
            <w:vAlign w:val="center"/>
          </w:tcPr>
          <w:p w14:paraId="7503910D"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130</w:t>
            </w:r>
          </w:p>
        </w:tc>
        <w:tc>
          <w:tcPr>
            <w:tcW w:w="286" w:type="pct"/>
            <w:shd w:val="clear" w:color="auto" w:fill="ACBDD4"/>
            <w:vAlign w:val="center"/>
          </w:tcPr>
          <w:p w14:paraId="24E09F07" w14:textId="77777777" w:rsidR="00ED680B" w:rsidRPr="00935076" w:rsidRDefault="00ED680B" w:rsidP="00ED680B">
            <w:pPr>
              <w:spacing w:before="0" w:line="240" w:lineRule="auto"/>
              <w:jc w:val="right"/>
              <w:rPr>
                <w:rFonts w:ascii="Times New Roman" w:hAnsi="Times New Roman" w:cs="Times New Roman"/>
                <w:snapToGrid w:val="0"/>
                <w:color w:val="FF0000"/>
                <w:sz w:val="22"/>
                <w:szCs w:val="22"/>
              </w:rPr>
            </w:pPr>
          </w:p>
        </w:tc>
      </w:tr>
      <w:tr w:rsidR="00E6242B" w:rsidRPr="00935076" w14:paraId="5B9CEC4F" w14:textId="77777777" w:rsidTr="00FF559A">
        <w:trPr>
          <w:cantSplit/>
          <w:trHeight w:val="20"/>
        </w:trPr>
        <w:tc>
          <w:tcPr>
            <w:tcW w:w="350" w:type="pct"/>
            <w:vAlign w:val="center"/>
          </w:tcPr>
          <w:p w14:paraId="67CD0023" w14:textId="77777777" w:rsidR="00E6242B" w:rsidRPr="00935076" w:rsidRDefault="00E6242B" w:rsidP="00E6242B">
            <w:pPr>
              <w:spacing w:before="0" w:line="240" w:lineRule="auto"/>
              <w:jc w:val="right"/>
              <w:rPr>
                <w:rFonts w:ascii="Times New Roman" w:hAnsi="Times New Roman" w:cs="Times New Roman"/>
                <w:sz w:val="20"/>
              </w:rPr>
            </w:pPr>
          </w:p>
        </w:tc>
        <w:tc>
          <w:tcPr>
            <w:tcW w:w="1113" w:type="pct"/>
            <w:vAlign w:val="center"/>
          </w:tcPr>
          <w:p w14:paraId="3E8B2AB0" w14:textId="77777777" w:rsidR="00E6242B" w:rsidRPr="00935076" w:rsidRDefault="00E6242B" w:rsidP="00E6242B">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iš jo: 1.1.bendrojo finansavimo lėšos</w:t>
            </w:r>
          </w:p>
        </w:tc>
        <w:tc>
          <w:tcPr>
            <w:tcW w:w="292" w:type="pct"/>
            <w:vAlign w:val="center"/>
          </w:tcPr>
          <w:p w14:paraId="7BF171F5"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0" w:type="pct"/>
            <w:vAlign w:val="center"/>
          </w:tcPr>
          <w:p w14:paraId="78ADC3E7"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3D417785"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42" w:type="pct"/>
            <w:vAlign w:val="center"/>
          </w:tcPr>
          <w:p w14:paraId="1392F3E0"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39" w:type="pct"/>
            <w:vAlign w:val="center"/>
          </w:tcPr>
          <w:p w14:paraId="07A28197"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00522D97"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0" w:type="pct"/>
            <w:vAlign w:val="center"/>
          </w:tcPr>
          <w:p w14:paraId="6BABA204"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32735B15"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42" w:type="pct"/>
            <w:vAlign w:val="center"/>
          </w:tcPr>
          <w:p w14:paraId="0E79FE96"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79287EAE"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2" w:type="pct"/>
            <w:vAlign w:val="center"/>
          </w:tcPr>
          <w:p w14:paraId="2190D046"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86" w:type="pct"/>
            <w:vAlign w:val="center"/>
          </w:tcPr>
          <w:p w14:paraId="4B92D908"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tr w:rsidR="00E6242B" w:rsidRPr="00935076" w14:paraId="4C4C0CE0" w14:textId="77777777" w:rsidTr="00FF559A">
        <w:trPr>
          <w:cantSplit/>
          <w:trHeight w:val="20"/>
        </w:trPr>
        <w:tc>
          <w:tcPr>
            <w:tcW w:w="350" w:type="pct"/>
            <w:vAlign w:val="center"/>
          </w:tcPr>
          <w:p w14:paraId="2E227BD3" w14:textId="77777777" w:rsidR="00E6242B" w:rsidRPr="00935076" w:rsidRDefault="00E6242B" w:rsidP="00E6242B">
            <w:pPr>
              <w:pStyle w:val="DefinitionTerm"/>
              <w:jc w:val="right"/>
              <w:rPr>
                <w:sz w:val="20"/>
              </w:rPr>
            </w:pPr>
          </w:p>
        </w:tc>
        <w:tc>
          <w:tcPr>
            <w:tcW w:w="1113" w:type="pct"/>
            <w:vAlign w:val="center"/>
          </w:tcPr>
          <w:p w14:paraId="7BF5216B" w14:textId="77777777" w:rsidR="00E6242B" w:rsidRPr="00935076" w:rsidRDefault="00E6242B" w:rsidP="00E6242B">
            <w:pPr>
              <w:pStyle w:val="DefinitionTerm"/>
              <w:rPr>
                <w:color w:val="000000"/>
                <w:sz w:val="20"/>
              </w:rPr>
            </w:pPr>
            <w:r w:rsidRPr="00935076">
              <w:rPr>
                <w:color w:val="000000"/>
                <w:sz w:val="20"/>
              </w:rPr>
              <w:t>1.2. Europos Sąjungos ir kitos tarptautinės finansinės paramos lėšos</w:t>
            </w:r>
          </w:p>
        </w:tc>
        <w:tc>
          <w:tcPr>
            <w:tcW w:w="292" w:type="pct"/>
            <w:vAlign w:val="center"/>
          </w:tcPr>
          <w:p w14:paraId="061008ED"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0" w:type="pct"/>
            <w:vAlign w:val="center"/>
          </w:tcPr>
          <w:p w14:paraId="303313B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3288F082"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42" w:type="pct"/>
            <w:vAlign w:val="center"/>
          </w:tcPr>
          <w:p w14:paraId="4A7F8391"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39" w:type="pct"/>
            <w:vAlign w:val="center"/>
          </w:tcPr>
          <w:p w14:paraId="18E73170"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78604E68"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0" w:type="pct"/>
            <w:vAlign w:val="center"/>
          </w:tcPr>
          <w:p w14:paraId="21ACD8E1"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7F08F531"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42" w:type="pct"/>
            <w:vAlign w:val="center"/>
          </w:tcPr>
          <w:p w14:paraId="15B3679E"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vAlign w:val="center"/>
          </w:tcPr>
          <w:p w14:paraId="1E9AD3F8"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2" w:type="pct"/>
            <w:vAlign w:val="center"/>
          </w:tcPr>
          <w:p w14:paraId="34C29415"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86" w:type="pct"/>
            <w:vAlign w:val="center"/>
          </w:tcPr>
          <w:p w14:paraId="27B7ABF1"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tr w:rsidR="00E6242B" w:rsidRPr="00935076" w14:paraId="2A543118" w14:textId="77777777" w:rsidTr="00FF559A">
        <w:trPr>
          <w:cantSplit/>
          <w:trHeight w:val="20"/>
        </w:trPr>
        <w:tc>
          <w:tcPr>
            <w:tcW w:w="350" w:type="pct"/>
            <w:vAlign w:val="center"/>
          </w:tcPr>
          <w:p w14:paraId="1C96BC6D" w14:textId="77777777" w:rsidR="00E6242B" w:rsidRPr="00935076" w:rsidRDefault="00E6242B" w:rsidP="00E6242B">
            <w:pPr>
              <w:spacing w:before="0" w:line="240" w:lineRule="auto"/>
              <w:jc w:val="right"/>
              <w:rPr>
                <w:rFonts w:ascii="Times New Roman" w:hAnsi="Times New Roman" w:cs="Times New Roman"/>
                <w:sz w:val="20"/>
              </w:rPr>
            </w:pPr>
          </w:p>
        </w:tc>
        <w:tc>
          <w:tcPr>
            <w:tcW w:w="1113" w:type="pct"/>
            <w:vAlign w:val="center"/>
          </w:tcPr>
          <w:p w14:paraId="5DC76D46" w14:textId="77777777" w:rsidR="00E6242B" w:rsidRPr="00935076" w:rsidRDefault="00E6242B" w:rsidP="00E6242B">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1.3. tikslinės paskirties lėšos ir pajamų įmokos</w:t>
            </w:r>
          </w:p>
        </w:tc>
        <w:tc>
          <w:tcPr>
            <w:tcW w:w="292" w:type="pct"/>
            <w:vAlign w:val="center"/>
          </w:tcPr>
          <w:p w14:paraId="46B801CD"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ED680B" w:rsidRPr="00935076">
              <w:rPr>
                <w:rFonts w:ascii="Times New Roman" w:hAnsi="Times New Roman" w:cs="Times New Roman"/>
                <w:snapToGrid w:val="0"/>
                <w:sz w:val="22"/>
                <w:szCs w:val="22"/>
              </w:rPr>
              <w:t>2</w:t>
            </w:r>
          </w:p>
        </w:tc>
        <w:tc>
          <w:tcPr>
            <w:tcW w:w="290" w:type="pct"/>
            <w:vAlign w:val="center"/>
          </w:tcPr>
          <w:p w14:paraId="1C29FA7A"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ED680B" w:rsidRPr="00935076">
              <w:rPr>
                <w:rFonts w:ascii="Times New Roman" w:hAnsi="Times New Roman" w:cs="Times New Roman"/>
                <w:snapToGrid w:val="0"/>
                <w:sz w:val="22"/>
                <w:szCs w:val="22"/>
              </w:rPr>
              <w:t>2</w:t>
            </w:r>
          </w:p>
        </w:tc>
        <w:tc>
          <w:tcPr>
            <w:tcW w:w="291" w:type="pct"/>
            <w:vAlign w:val="center"/>
          </w:tcPr>
          <w:p w14:paraId="117AEE78"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25</w:t>
            </w:r>
          </w:p>
        </w:tc>
        <w:tc>
          <w:tcPr>
            <w:tcW w:w="242" w:type="pct"/>
            <w:vAlign w:val="center"/>
          </w:tcPr>
          <w:p w14:paraId="341B2465"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c>
          <w:tcPr>
            <w:tcW w:w="339" w:type="pct"/>
            <w:vAlign w:val="center"/>
          </w:tcPr>
          <w:p w14:paraId="10501661"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ED680B" w:rsidRPr="00935076">
              <w:rPr>
                <w:rFonts w:ascii="Times New Roman" w:hAnsi="Times New Roman" w:cs="Times New Roman"/>
                <w:snapToGrid w:val="0"/>
                <w:sz w:val="22"/>
                <w:szCs w:val="22"/>
              </w:rPr>
              <w:t>2</w:t>
            </w:r>
          </w:p>
        </w:tc>
        <w:tc>
          <w:tcPr>
            <w:tcW w:w="291" w:type="pct"/>
            <w:vAlign w:val="center"/>
          </w:tcPr>
          <w:p w14:paraId="6B7738FD"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ED680B" w:rsidRPr="00935076">
              <w:rPr>
                <w:rFonts w:ascii="Times New Roman" w:hAnsi="Times New Roman" w:cs="Times New Roman"/>
                <w:snapToGrid w:val="0"/>
                <w:sz w:val="22"/>
                <w:szCs w:val="22"/>
              </w:rPr>
              <w:t>2</w:t>
            </w:r>
          </w:p>
        </w:tc>
        <w:tc>
          <w:tcPr>
            <w:tcW w:w="290" w:type="pct"/>
            <w:vAlign w:val="center"/>
          </w:tcPr>
          <w:p w14:paraId="57D23320"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25</w:t>
            </w:r>
          </w:p>
        </w:tc>
        <w:tc>
          <w:tcPr>
            <w:tcW w:w="291" w:type="pct"/>
            <w:vAlign w:val="center"/>
          </w:tcPr>
          <w:p w14:paraId="36003E26"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c>
          <w:tcPr>
            <w:tcW w:w="342" w:type="pct"/>
            <w:vAlign w:val="center"/>
          </w:tcPr>
          <w:p w14:paraId="425D0462"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ED680B" w:rsidRPr="00935076">
              <w:rPr>
                <w:rFonts w:ascii="Times New Roman" w:hAnsi="Times New Roman" w:cs="Times New Roman"/>
                <w:snapToGrid w:val="0"/>
                <w:sz w:val="22"/>
                <w:szCs w:val="22"/>
              </w:rPr>
              <w:t>2</w:t>
            </w:r>
          </w:p>
        </w:tc>
        <w:tc>
          <w:tcPr>
            <w:tcW w:w="291" w:type="pct"/>
            <w:vAlign w:val="center"/>
          </w:tcPr>
          <w:p w14:paraId="057DEF82"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w:t>
            </w:r>
            <w:r w:rsidR="00ED680B" w:rsidRPr="00935076">
              <w:rPr>
                <w:rFonts w:ascii="Times New Roman" w:hAnsi="Times New Roman" w:cs="Times New Roman"/>
                <w:snapToGrid w:val="0"/>
                <w:sz w:val="22"/>
                <w:szCs w:val="22"/>
              </w:rPr>
              <w:t>2</w:t>
            </w:r>
          </w:p>
        </w:tc>
        <w:tc>
          <w:tcPr>
            <w:tcW w:w="292" w:type="pct"/>
            <w:vAlign w:val="center"/>
          </w:tcPr>
          <w:p w14:paraId="4B5A01C7" w14:textId="77777777" w:rsidR="00E6242B" w:rsidRPr="00935076" w:rsidRDefault="00E6242B" w:rsidP="00E6242B">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25</w:t>
            </w:r>
          </w:p>
        </w:tc>
        <w:tc>
          <w:tcPr>
            <w:tcW w:w="286" w:type="pct"/>
            <w:vAlign w:val="center"/>
          </w:tcPr>
          <w:p w14:paraId="570307EF" w14:textId="77777777" w:rsidR="00E6242B" w:rsidRPr="00935076" w:rsidRDefault="00E6242B" w:rsidP="00E6242B">
            <w:pPr>
              <w:spacing w:before="120" w:line="240" w:lineRule="auto"/>
              <w:jc w:val="right"/>
              <w:rPr>
                <w:rFonts w:ascii="Times New Roman" w:hAnsi="Times New Roman" w:cs="Times New Roman"/>
                <w:snapToGrid w:val="0"/>
                <w:sz w:val="22"/>
                <w:szCs w:val="22"/>
              </w:rPr>
            </w:pPr>
          </w:p>
        </w:tc>
      </w:tr>
      <w:tr w:rsidR="00E6242B" w:rsidRPr="00935076" w14:paraId="1D6C73F5" w14:textId="77777777" w:rsidTr="00FF559A">
        <w:trPr>
          <w:cantSplit/>
          <w:trHeight w:val="20"/>
        </w:trPr>
        <w:tc>
          <w:tcPr>
            <w:tcW w:w="350" w:type="pct"/>
            <w:shd w:val="clear" w:color="auto" w:fill="ACBDD4"/>
            <w:vAlign w:val="center"/>
          </w:tcPr>
          <w:p w14:paraId="7AEC3451" w14:textId="77777777" w:rsidR="00E6242B" w:rsidRPr="00935076" w:rsidRDefault="00E6242B" w:rsidP="00E6242B">
            <w:pPr>
              <w:spacing w:before="0" w:line="240" w:lineRule="auto"/>
              <w:jc w:val="right"/>
              <w:rPr>
                <w:rFonts w:ascii="Times New Roman" w:hAnsi="Times New Roman" w:cs="Times New Roman"/>
                <w:sz w:val="20"/>
              </w:rPr>
            </w:pPr>
          </w:p>
        </w:tc>
        <w:tc>
          <w:tcPr>
            <w:tcW w:w="1113" w:type="pct"/>
            <w:shd w:val="clear" w:color="auto" w:fill="ACBDD4"/>
            <w:vAlign w:val="center"/>
          </w:tcPr>
          <w:p w14:paraId="529FF605" w14:textId="77777777" w:rsidR="00E6242B" w:rsidRPr="00935076" w:rsidRDefault="00E6242B" w:rsidP="00E6242B">
            <w:pPr>
              <w:spacing w:before="0" w:line="240" w:lineRule="auto"/>
              <w:jc w:val="left"/>
              <w:rPr>
                <w:rFonts w:ascii="Times New Roman" w:hAnsi="Times New Roman" w:cs="Times New Roman"/>
                <w:color w:val="000000"/>
                <w:sz w:val="16"/>
                <w:szCs w:val="16"/>
              </w:rPr>
            </w:pPr>
            <w:r w:rsidRPr="00935076">
              <w:rPr>
                <w:rFonts w:ascii="Times New Roman" w:hAnsi="Times New Roman" w:cs="Times New Roman"/>
                <w:color w:val="000000"/>
                <w:sz w:val="16"/>
                <w:szCs w:val="16"/>
              </w:rPr>
              <w:t>2. Kiti šaltiniai (Europos Sąjungos finansinė parama projektams įgyvendinti ir kitos teisėtai gautos lėšos)</w:t>
            </w:r>
          </w:p>
        </w:tc>
        <w:tc>
          <w:tcPr>
            <w:tcW w:w="292" w:type="pct"/>
            <w:shd w:val="clear" w:color="auto" w:fill="ACBDD4"/>
            <w:vAlign w:val="center"/>
          </w:tcPr>
          <w:p w14:paraId="5DADFB8D"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0" w:type="pct"/>
            <w:shd w:val="clear" w:color="auto" w:fill="ACBDD4"/>
            <w:vAlign w:val="center"/>
          </w:tcPr>
          <w:p w14:paraId="769832FA"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shd w:val="clear" w:color="auto" w:fill="ACBDD4"/>
            <w:vAlign w:val="center"/>
          </w:tcPr>
          <w:p w14:paraId="47E88A18"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42" w:type="pct"/>
            <w:shd w:val="clear" w:color="auto" w:fill="ACBDD4"/>
            <w:vAlign w:val="center"/>
          </w:tcPr>
          <w:p w14:paraId="3F069C80"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39" w:type="pct"/>
            <w:shd w:val="clear" w:color="auto" w:fill="ACBDD4"/>
            <w:vAlign w:val="center"/>
          </w:tcPr>
          <w:p w14:paraId="7BAEB5E9"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shd w:val="clear" w:color="auto" w:fill="ACBDD4"/>
            <w:vAlign w:val="center"/>
          </w:tcPr>
          <w:p w14:paraId="78859C8F"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0" w:type="pct"/>
            <w:shd w:val="clear" w:color="auto" w:fill="ACBDD4"/>
            <w:vAlign w:val="center"/>
          </w:tcPr>
          <w:p w14:paraId="38D40FF6"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shd w:val="clear" w:color="auto" w:fill="ACBDD4"/>
            <w:vAlign w:val="center"/>
          </w:tcPr>
          <w:p w14:paraId="3A752D81"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342" w:type="pct"/>
            <w:shd w:val="clear" w:color="auto" w:fill="ACBDD4"/>
            <w:vAlign w:val="center"/>
          </w:tcPr>
          <w:p w14:paraId="3C5F7F3C"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1" w:type="pct"/>
            <w:shd w:val="clear" w:color="auto" w:fill="ACBDD4"/>
            <w:vAlign w:val="center"/>
          </w:tcPr>
          <w:p w14:paraId="36A104AD"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92" w:type="pct"/>
            <w:shd w:val="clear" w:color="auto" w:fill="ACBDD4"/>
            <w:vAlign w:val="center"/>
          </w:tcPr>
          <w:p w14:paraId="5A3D3F8E"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c>
          <w:tcPr>
            <w:tcW w:w="286" w:type="pct"/>
            <w:shd w:val="clear" w:color="auto" w:fill="ACBDD4"/>
            <w:vAlign w:val="center"/>
          </w:tcPr>
          <w:p w14:paraId="7ABC1B33" w14:textId="77777777" w:rsidR="00E6242B" w:rsidRPr="00935076" w:rsidRDefault="00E6242B" w:rsidP="00E6242B">
            <w:pPr>
              <w:spacing w:before="120" w:line="240" w:lineRule="auto"/>
              <w:jc w:val="right"/>
              <w:rPr>
                <w:rFonts w:ascii="Times New Roman" w:hAnsi="Times New Roman" w:cs="Times New Roman"/>
                <w:snapToGrid w:val="0"/>
                <w:color w:val="FF0000"/>
                <w:sz w:val="22"/>
                <w:szCs w:val="22"/>
              </w:rPr>
            </w:pPr>
          </w:p>
        </w:tc>
      </w:tr>
      <w:tr w:rsidR="00ED680B" w:rsidRPr="00935076" w14:paraId="08D72523" w14:textId="77777777" w:rsidTr="00FF559A">
        <w:trPr>
          <w:cantSplit/>
          <w:trHeight w:val="343"/>
        </w:trPr>
        <w:tc>
          <w:tcPr>
            <w:tcW w:w="350" w:type="pct"/>
            <w:shd w:val="clear" w:color="auto" w:fill="ACBDD4"/>
            <w:vAlign w:val="center"/>
          </w:tcPr>
          <w:p w14:paraId="64A93E5E" w14:textId="77777777" w:rsidR="00ED680B" w:rsidRPr="00935076" w:rsidRDefault="00ED680B" w:rsidP="00ED680B">
            <w:pPr>
              <w:spacing w:before="0" w:line="240" w:lineRule="auto"/>
              <w:jc w:val="right"/>
              <w:rPr>
                <w:rFonts w:ascii="Times New Roman" w:hAnsi="Times New Roman" w:cs="Times New Roman"/>
                <w:b/>
                <w:sz w:val="20"/>
              </w:rPr>
            </w:pPr>
          </w:p>
        </w:tc>
        <w:tc>
          <w:tcPr>
            <w:tcW w:w="1113" w:type="pct"/>
            <w:shd w:val="clear" w:color="auto" w:fill="ACBDD4"/>
            <w:vAlign w:val="center"/>
          </w:tcPr>
          <w:p w14:paraId="4BCA771C" w14:textId="77777777" w:rsidR="00ED680B" w:rsidRPr="00935076" w:rsidRDefault="00ED680B" w:rsidP="00ED680B">
            <w:pPr>
              <w:spacing w:before="0" w:line="240" w:lineRule="auto"/>
              <w:jc w:val="left"/>
              <w:rPr>
                <w:rFonts w:ascii="Times New Roman" w:hAnsi="Times New Roman" w:cs="Times New Roman"/>
                <w:b/>
                <w:sz w:val="20"/>
              </w:rPr>
            </w:pPr>
            <w:r w:rsidRPr="00935076">
              <w:rPr>
                <w:rFonts w:ascii="Times New Roman" w:hAnsi="Times New Roman" w:cs="Times New Roman"/>
                <w:b/>
                <w:sz w:val="20"/>
              </w:rPr>
              <w:t>Iš viso programai finansuoti (1+2)</w:t>
            </w:r>
          </w:p>
        </w:tc>
        <w:tc>
          <w:tcPr>
            <w:tcW w:w="292" w:type="pct"/>
            <w:shd w:val="clear" w:color="auto" w:fill="ACBDD4"/>
            <w:vAlign w:val="center"/>
          </w:tcPr>
          <w:p w14:paraId="31485AA5"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380</w:t>
            </w:r>
          </w:p>
        </w:tc>
        <w:tc>
          <w:tcPr>
            <w:tcW w:w="290" w:type="pct"/>
            <w:shd w:val="clear" w:color="auto" w:fill="ACBDD4"/>
            <w:vAlign w:val="center"/>
          </w:tcPr>
          <w:p w14:paraId="3FCA2DE1"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380</w:t>
            </w:r>
          </w:p>
        </w:tc>
        <w:tc>
          <w:tcPr>
            <w:tcW w:w="291" w:type="pct"/>
            <w:shd w:val="clear" w:color="auto" w:fill="ACBDD4"/>
            <w:vAlign w:val="center"/>
          </w:tcPr>
          <w:p w14:paraId="4A4EE495"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140</w:t>
            </w:r>
          </w:p>
        </w:tc>
        <w:tc>
          <w:tcPr>
            <w:tcW w:w="242" w:type="pct"/>
            <w:shd w:val="clear" w:color="auto" w:fill="ACBDD4"/>
            <w:vAlign w:val="center"/>
          </w:tcPr>
          <w:p w14:paraId="4FA40BC8"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p>
        </w:tc>
        <w:tc>
          <w:tcPr>
            <w:tcW w:w="339" w:type="pct"/>
            <w:shd w:val="clear" w:color="auto" w:fill="ACBDD4"/>
            <w:vAlign w:val="center"/>
          </w:tcPr>
          <w:p w14:paraId="6364E7D2"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370</w:t>
            </w:r>
          </w:p>
        </w:tc>
        <w:tc>
          <w:tcPr>
            <w:tcW w:w="291" w:type="pct"/>
            <w:shd w:val="clear" w:color="auto" w:fill="ACBDD4"/>
            <w:vAlign w:val="center"/>
          </w:tcPr>
          <w:p w14:paraId="311E6045"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370</w:t>
            </w:r>
          </w:p>
        </w:tc>
        <w:tc>
          <w:tcPr>
            <w:tcW w:w="290" w:type="pct"/>
            <w:shd w:val="clear" w:color="auto" w:fill="ACBDD4"/>
            <w:vAlign w:val="center"/>
          </w:tcPr>
          <w:p w14:paraId="75601001"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130</w:t>
            </w:r>
          </w:p>
        </w:tc>
        <w:tc>
          <w:tcPr>
            <w:tcW w:w="291" w:type="pct"/>
            <w:shd w:val="clear" w:color="auto" w:fill="ACBDD4"/>
            <w:vAlign w:val="center"/>
          </w:tcPr>
          <w:p w14:paraId="0152E782"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p>
        </w:tc>
        <w:tc>
          <w:tcPr>
            <w:tcW w:w="342" w:type="pct"/>
            <w:shd w:val="clear" w:color="auto" w:fill="ACBDD4"/>
            <w:vAlign w:val="center"/>
          </w:tcPr>
          <w:p w14:paraId="6488247D"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370</w:t>
            </w:r>
          </w:p>
        </w:tc>
        <w:tc>
          <w:tcPr>
            <w:tcW w:w="291" w:type="pct"/>
            <w:shd w:val="clear" w:color="auto" w:fill="ACBDD4"/>
            <w:vAlign w:val="center"/>
          </w:tcPr>
          <w:p w14:paraId="55ECCD71"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370</w:t>
            </w:r>
          </w:p>
        </w:tc>
        <w:tc>
          <w:tcPr>
            <w:tcW w:w="292" w:type="pct"/>
            <w:shd w:val="clear" w:color="auto" w:fill="ACBDD4"/>
            <w:vAlign w:val="center"/>
          </w:tcPr>
          <w:p w14:paraId="78923AEB"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130</w:t>
            </w:r>
          </w:p>
        </w:tc>
        <w:tc>
          <w:tcPr>
            <w:tcW w:w="286" w:type="pct"/>
            <w:shd w:val="clear" w:color="auto" w:fill="ACBDD4"/>
            <w:vAlign w:val="center"/>
          </w:tcPr>
          <w:p w14:paraId="1CEB4588" w14:textId="77777777" w:rsidR="00ED680B" w:rsidRPr="00935076" w:rsidRDefault="00ED680B" w:rsidP="00ED680B">
            <w:pPr>
              <w:spacing w:before="0" w:line="240" w:lineRule="auto"/>
              <w:jc w:val="right"/>
              <w:rPr>
                <w:rFonts w:ascii="Times New Roman" w:hAnsi="Times New Roman" w:cs="Times New Roman"/>
                <w:b/>
                <w:bCs/>
                <w:snapToGrid w:val="0"/>
                <w:color w:val="FF0000"/>
                <w:sz w:val="22"/>
                <w:szCs w:val="22"/>
              </w:rPr>
            </w:pPr>
          </w:p>
        </w:tc>
      </w:tr>
    </w:tbl>
    <w:p w14:paraId="40B86211" w14:textId="77777777" w:rsidR="00AF4196" w:rsidRPr="00935076" w:rsidRDefault="00AF4196" w:rsidP="00D457F2">
      <w:pPr>
        <w:spacing w:before="0" w:after="200" w:line="240" w:lineRule="auto"/>
        <w:rPr>
          <w:rFonts w:ascii="Times New Roman" w:hAnsi="Times New Roman" w:cs="Times New Roman"/>
          <w:sz w:val="16"/>
          <w:szCs w:val="16"/>
        </w:rPr>
      </w:pPr>
    </w:p>
    <w:p w14:paraId="7C970269" w14:textId="77777777" w:rsidR="006E58CF" w:rsidRPr="00935076" w:rsidRDefault="006E58CF" w:rsidP="006E58CF">
      <w:pPr>
        <w:spacing w:before="120" w:line="240" w:lineRule="auto"/>
        <w:rPr>
          <w:rFonts w:ascii="Times New Roman" w:hAnsi="Times New Roman" w:cs="Times New Roman"/>
          <w:b/>
          <w:caps/>
        </w:rPr>
        <w:sectPr w:rsidR="006E58CF" w:rsidRPr="00935076" w:rsidSect="004E0C35">
          <w:pgSz w:w="16838" w:h="11906" w:orient="landscape" w:code="9"/>
          <w:pgMar w:top="1701" w:right="1134" w:bottom="567" w:left="1134" w:header="397" w:footer="567" w:gutter="0"/>
          <w:cols w:space="1296"/>
          <w:titlePg/>
          <w:docGrid w:linePitch="360"/>
        </w:sectPr>
      </w:pPr>
    </w:p>
    <w:p w14:paraId="484466FD" w14:textId="77777777" w:rsidR="00577F24" w:rsidRPr="00935076" w:rsidRDefault="00DD37A3" w:rsidP="00DD37A3">
      <w:pPr>
        <w:spacing w:before="0" w:after="100" w:line="240" w:lineRule="auto"/>
        <w:rPr>
          <w:rFonts w:ascii="Times New Roman" w:hAnsi="Times New Roman" w:cs="Times New Roman"/>
          <w:b/>
          <w:snapToGrid w:val="0"/>
        </w:rPr>
      </w:pPr>
      <w:r w:rsidRPr="00935076">
        <w:rPr>
          <w:rFonts w:ascii="Times New Roman" w:hAnsi="Times New Roman" w:cs="Times New Roman"/>
          <w:b/>
          <w:i/>
          <w:snapToGrid w:val="0"/>
        </w:rPr>
        <w:lastRenderedPageBreak/>
        <w:t xml:space="preserve">7. </w:t>
      </w:r>
      <w:r w:rsidR="00802DA9" w:rsidRPr="00935076">
        <w:rPr>
          <w:rFonts w:ascii="Times New Roman" w:hAnsi="Times New Roman" w:cs="Times New Roman"/>
          <w:b/>
          <w:i/>
          <w:snapToGrid w:val="0"/>
        </w:rPr>
        <w:t>lentelė.</w:t>
      </w:r>
      <w:r w:rsidR="00802DA9" w:rsidRPr="00935076">
        <w:rPr>
          <w:rFonts w:ascii="Times New Roman" w:hAnsi="Times New Roman" w:cs="Times New Roman"/>
          <w:b/>
          <w:snapToGrid w:val="0"/>
        </w:rPr>
        <w:t xml:space="preserve"> Programos tikslai, uždaviniai, vertinimo kriterijai ir jų reikšmės</w:t>
      </w:r>
    </w:p>
    <w:tbl>
      <w:tblPr>
        <w:tblW w:w="4878"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ayout w:type="fixed"/>
        <w:tblLook w:val="04A0" w:firstRow="1" w:lastRow="0" w:firstColumn="1" w:lastColumn="0" w:noHBand="0" w:noVBand="1"/>
      </w:tblPr>
      <w:tblGrid>
        <w:gridCol w:w="2061"/>
        <w:gridCol w:w="1677"/>
        <w:gridCol w:w="3350"/>
        <w:gridCol w:w="1009"/>
        <w:gridCol w:w="807"/>
        <w:gridCol w:w="838"/>
        <w:gridCol w:w="838"/>
        <w:gridCol w:w="835"/>
        <w:gridCol w:w="1120"/>
        <w:gridCol w:w="1674"/>
      </w:tblGrid>
      <w:tr w:rsidR="00577F24" w:rsidRPr="00935076" w14:paraId="1782E5FA" w14:textId="77777777" w:rsidTr="00DD37A3">
        <w:trPr>
          <w:trHeight w:val="230"/>
          <w:tblHeader/>
        </w:trPr>
        <w:tc>
          <w:tcPr>
            <w:tcW w:w="725" w:type="pct"/>
            <w:vMerge w:val="restart"/>
            <w:shd w:val="clear" w:color="auto" w:fill="92B6D5"/>
            <w:vAlign w:val="center"/>
          </w:tcPr>
          <w:p w14:paraId="032FC0AB" w14:textId="77777777" w:rsidR="00577F24" w:rsidRPr="00935076" w:rsidRDefault="00577F24" w:rsidP="00C06714">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Tikslų ir uždavinių pavadinimai</w:t>
            </w:r>
          </w:p>
        </w:tc>
        <w:tc>
          <w:tcPr>
            <w:tcW w:w="590" w:type="pct"/>
            <w:vMerge w:val="restart"/>
            <w:shd w:val="clear" w:color="auto" w:fill="92B6D5"/>
          </w:tcPr>
          <w:p w14:paraId="59FF21E8" w14:textId="77777777" w:rsidR="00577F24" w:rsidRPr="00935076" w:rsidRDefault="00577F24" w:rsidP="00C06714">
            <w:pPr>
              <w:pStyle w:val="Pagrindinistekstas2"/>
              <w:tabs>
                <w:tab w:val="left" w:pos="-567"/>
                <w:tab w:val="left" w:pos="1134"/>
              </w:tabs>
              <w:spacing w:before="14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kriterijaus kodas</w:t>
            </w:r>
          </w:p>
        </w:tc>
        <w:tc>
          <w:tcPr>
            <w:tcW w:w="1179" w:type="pct"/>
            <w:vMerge w:val="restart"/>
            <w:shd w:val="clear" w:color="auto" w:fill="92B6D5"/>
            <w:vAlign w:val="center"/>
          </w:tcPr>
          <w:p w14:paraId="2BC4AD8E" w14:textId="77777777" w:rsidR="00577F24" w:rsidRPr="00935076" w:rsidRDefault="00577F24" w:rsidP="00C06714">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pavadinimai</w:t>
            </w:r>
          </w:p>
        </w:tc>
        <w:tc>
          <w:tcPr>
            <w:tcW w:w="355" w:type="pct"/>
            <w:vMerge w:val="restart"/>
            <w:shd w:val="clear" w:color="auto" w:fill="92B6D5"/>
            <w:vAlign w:val="center"/>
          </w:tcPr>
          <w:p w14:paraId="3342FD20" w14:textId="77777777" w:rsidR="00577F24" w:rsidRPr="00935076" w:rsidRDefault="00577F24" w:rsidP="00C06714">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Mato vnt.</w:t>
            </w:r>
          </w:p>
        </w:tc>
        <w:tc>
          <w:tcPr>
            <w:tcW w:w="1168" w:type="pct"/>
            <w:gridSpan w:val="4"/>
            <w:shd w:val="clear" w:color="auto" w:fill="92B6D5"/>
          </w:tcPr>
          <w:p w14:paraId="2BF5749E" w14:textId="77777777" w:rsidR="00577F24" w:rsidRPr="00935076" w:rsidRDefault="00577F24" w:rsidP="00C06714">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reikšmės</w:t>
            </w:r>
          </w:p>
        </w:tc>
        <w:tc>
          <w:tcPr>
            <w:tcW w:w="394" w:type="pct"/>
            <w:vMerge w:val="restart"/>
            <w:shd w:val="clear" w:color="auto" w:fill="92B6D5"/>
            <w:vAlign w:val="center"/>
          </w:tcPr>
          <w:p w14:paraId="02878986" w14:textId="77777777" w:rsidR="00577F24" w:rsidRPr="00935076" w:rsidRDefault="00577F24" w:rsidP="00C06714">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napToGrid w:val="0"/>
                <w:sz w:val="20"/>
                <w:szCs w:val="20"/>
                <w:lang w:val="lt-LT" w:eastAsia="en-US"/>
              </w:rPr>
              <w:t>Terminas</w:t>
            </w:r>
          </w:p>
        </w:tc>
        <w:tc>
          <w:tcPr>
            <w:tcW w:w="589" w:type="pct"/>
            <w:vMerge w:val="restart"/>
            <w:shd w:val="clear" w:color="auto" w:fill="92B6D5"/>
            <w:vAlign w:val="center"/>
          </w:tcPr>
          <w:p w14:paraId="24B38F08" w14:textId="77777777" w:rsidR="00577F24" w:rsidRPr="00935076" w:rsidRDefault="00577F24" w:rsidP="00C06714">
            <w:pPr>
              <w:pStyle w:val="Pagrindinistekstas2"/>
              <w:tabs>
                <w:tab w:val="left" w:pos="-567"/>
                <w:tab w:val="left" w:pos="1134"/>
              </w:tabs>
              <w:spacing w:before="120" w:after="0" w:line="240" w:lineRule="auto"/>
              <w:ind w:right="57"/>
              <w:jc w:val="center"/>
              <w:rPr>
                <w:rFonts w:ascii="Times New Roman" w:hAnsi="Times New Roman"/>
                <w:b/>
                <w:snapToGrid w:val="0"/>
                <w:sz w:val="20"/>
                <w:szCs w:val="20"/>
                <w:lang w:val="lt-LT" w:eastAsia="en-US"/>
              </w:rPr>
            </w:pPr>
            <w:r w:rsidRPr="00935076">
              <w:rPr>
                <w:rFonts w:ascii="Times New Roman" w:hAnsi="Times New Roman"/>
                <w:b/>
                <w:snapToGrid w:val="0"/>
                <w:sz w:val="20"/>
                <w:szCs w:val="20"/>
                <w:lang w:val="lt-LT" w:eastAsia="en-US"/>
              </w:rPr>
              <w:t xml:space="preserve">Koordinatorius </w:t>
            </w:r>
          </w:p>
        </w:tc>
      </w:tr>
      <w:tr w:rsidR="008C01BB" w:rsidRPr="00935076" w14:paraId="140F7EB4" w14:textId="77777777" w:rsidTr="00DD37A3">
        <w:trPr>
          <w:trHeight w:val="230"/>
          <w:tblHeader/>
        </w:trPr>
        <w:tc>
          <w:tcPr>
            <w:tcW w:w="725" w:type="pct"/>
            <w:vMerge/>
            <w:shd w:val="clear" w:color="auto" w:fill="92B6D5"/>
            <w:vAlign w:val="center"/>
          </w:tcPr>
          <w:p w14:paraId="13BD578D" w14:textId="77777777" w:rsidR="008C01BB" w:rsidRPr="00935076" w:rsidRDefault="008C01BB" w:rsidP="008C01BB">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c>
          <w:tcPr>
            <w:tcW w:w="590" w:type="pct"/>
            <w:vMerge/>
            <w:shd w:val="clear" w:color="auto" w:fill="92B6D5"/>
          </w:tcPr>
          <w:p w14:paraId="61D48ABF"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1179" w:type="pct"/>
            <w:vMerge/>
            <w:shd w:val="clear" w:color="auto" w:fill="92B6D5"/>
            <w:vAlign w:val="center"/>
          </w:tcPr>
          <w:p w14:paraId="31DBA904"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355" w:type="pct"/>
            <w:vMerge/>
            <w:shd w:val="clear" w:color="auto" w:fill="92B6D5"/>
            <w:vAlign w:val="center"/>
          </w:tcPr>
          <w:p w14:paraId="52EFB9F2" w14:textId="77777777" w:rsidR="008C01BB" w:rsidRPr="00935076" w:rsidRDefault="008C01BB" w:rsidP="008C01BB">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c>
          <w:tcPr>
            <w:tcW w:w="284" w:type="pct"/>
            <w:shd w:val="clear" w:color="auto" w:fill="92B6D5"/>
            <w:vAlign w:val="center"/>
          </w:tcPr>
          <w:p w14:paraId="51BD5B4B" w14:textId="77777777" w:rsidR="008C01BB" w:rsidRPr="00935076" w:rsidRDefault="008C01BB" w:rsidP="008C01BB">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2020 m.</w:t>
            </w:r>
          </w:p>
        </w:tc>
        <w:tc>
          <w:tcPr>
            <w:tcW w:w="295" w:type="pct"/>
            <w:shd w:val="clear" w:color="auto" w:fill="92B6D5"/>
            <w:vAlign w:val="center"/>
          </w:tcPr>
          <w:p w14:paraId="6864390A" w14:textId="77777777" w:rsidR="008C01BB" w:rsidRPr="00935076" w:rsidRDefault="008C01BB" w:rsidP="008C01BB">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2021 m.</w:t>
            </w:r>
          </w:p>
        </w:tc>
        <w:tc>
          <w:tcPr>
            <w:tcW w:w="295" w:type="pct"/>
            <w:shd w:val="clear" w:color="auto" w:fill="92B6D5"/>
            <w:vAlign w:val="center"/>
          </w:tcPr>
          <w:p w14:paraId="67ED2AF1" w14:textId="77777777" w:rsidR="008C01BB" w:rsidRPr="00935076" w:rsidRDefault="008C01BB" w:rsidP="008C01BB">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2022 m.</w:t>
            </w:r>
          </w:p>
        </w:tc>
        <w:tc>
          <w:tcPr>
            <w:tcW w:w="294" w:type="pct"/>
            <w:shd w:val="clear" w:color="auto" w:fill="92B6D5"/>
            <w:vAlign w:val="center"/>
          </w:tcPr>
          <w:p w14:paraId="1095587D" w14:textId="77777777" w:rsidR="008C01BB" w:rsidRPr="00935076" w:rsidRDefault="008C01BB" w:rsidP="008C01BB">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2023 m.</w:t>
            </w:r>
          </w:p>
        </w:tc>
        <w:tc>
          <w:tcPr>
            <w:tcW w:w="394" w:type="pct"/>
            <w:vMerge/>
            <w:shd w:val="clear" w:color="auto" w:fill="92B6D5"/>
            <w:vAlign w:val="center"/>
          </w:tcPr>
          <w:p w14:paraId="4C706D54" w14:textId="77777777" w:rsidR="008C01BB" w:rsidRPr="00935076" w:rsidRDefault="008C01BB" w:rsidP="008C01BB">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c>
          <w:tcPr>
            <w:tcW w:w="589" w:type="pct"/>
            <w:vMerge/>
            <w:shd w:val="clear" w:color="auto" w:fill="92B6D5"/>
            <w:vAlign w:val="center"/>
          </w:tcPr>
          <w:p w14:paraId="101F1905" w14:textId="77777777" w:rsidR="008C01BB" w:rsidRPr="00935076" w:rsidRDefault="008C01BB" w:rsidP="008C01BB">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r>
      <w:tr w:rsidR="008C01BB" w:rsidRPr="00935076" w14:paraId="39F90858" w14:textId="77777777" w:rsidTr="00DD37A3">
        <w:trPr>
          <w:trHeight w:val="379"/>
        </w:trPr>
        <w:tc>
          <w:tcPr>
            <w:tcW w:w="725" w:type="pct"/>
            <w:shd w:val="clear" w:color="auto" w:fill="ACBDD4"/>
            <w:vAlign w:val="center"/>
          </w:tcPr>
          <w:p w14:paraId="317C8779" w14:textId="77777777" w:rsidR="008C01BB" w:rsidRPr="00935076" w:rsidRDefault="008C01BB" w:rsidP="008C01BB">
            <w:pPr>
              <w:pStyle w:val="Pagrindinistekstas2"/>
              <w:tabs>
                <w:tab w:val="left" w:pos="-567"/>
                <w:tab w:val="left" w:pos="1134"/>
              </w:tabs>
              <w:spacing w:after="0" w:line="240" w:lineRule="auto"/>
              <w:ind w:right="57"/>
              <w:rPr>
                <w:rFonts w:ascii="Times New Roman" w:hAnsi="Times New Roman"/>
                <w:color w:val="000000"/>
                <w:sz w:val="20"/>
                <w:szCs w:val="20"/>
                <w:lang w:val="lt-LT" w:eastAsia="lt-LT"/>
              </w:rPr>
            </w:pPr>
            <w:r w:rsidRPr="00935076">
              <w:rPr>
                <w:rFonts w:ascii="Times New Roman" w:hAnsi="Times New Roman"/>
                <w:snapToGrid w:val="0"/>
                <w:color w:val="000000"/>
                <w:sz w:val="20"/>
                <w:lang w:val="lt-LT"/>
              </w:rPr>
              <w:t>Užtikrinti kokybišką ir kryptingą teisėjų ir teismų personalo kvalifikacijos kėlimą</w:t>
            </w:r>
          </w:p>
        </w:tc>
        <w:tc>
          <w:tcPr>
            <w:tcW w:w="590" w:type="pct"/>
            <w:shd w:val="clear" w:color="auto" w:fill="ACBDD4"/>
          </w:tcPr>
          <w:p w14:paraId="1165FCC2" w14:textId="77777777" w:rsidR="008C01BB" w:rsidRPr="00935076" w:rsidRDefault="008C01BB" w:rsidP="008C01BB">
            <w:r w:rsidRPr="00935076">
              <w:rPr>
                <w:rFonts w:ascii="Times New Roman" w:hAnsi="Times New Roman" w:cs="Times New Roman"/>
                <w:smallCaps/>
                <w:color w:val="000000"/>
                <w:sz w:val="20"/>
                <w:szCs w:val="20"/>
                <w:lang w:eastAsia="lt-LT"/>
              </w:rPr>
              <w:t>R-01-03-01-01</w:t>
            </w:r>
          </w:p>
        </w:tc>
        <w:tc>
          <w:tcPr>
            <w:tcW w:w="1179" w:type="pct"/>
            <w:shd w:val="clear" w:color="auto" w:fill="ACBDD4"/>
            <w:vAlign w:val="center"/>
          </w:tcPr>
          <w:p w14:paraId="109E631D" w14:textId="77777777" w:rsidR="008C01BB" w:rsidRPr="00935076" w:rsidRDefault="008C01BB" w:rsidP="008C01B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Mokymų pagal Teisėjų tarybos patvirtintas teisėjų mokymo programas dalyvių, teigiamai vertinančių Administracijos veiklą organizuojant kvalifikacijos kėlimą pagal teisėjų mokymo programas, dalis</w:t>
            </w:r>
          </w:p>
        </w:tc>
        <w:tc>
          <w:tcPr>
            <w:tcW w:w="355" w:type="pct"/>
            <w:shd w:val="clear" w:color="auto" w:fill="ACBDD4"/>
            <w:vAlign w:val="center"/>
          </w:tcPr>
          <w:p w14:paraId="274D11B3" w14:textId="77777777" w:rsidR="008C01BB" w:rsidRPr="00935076" w:rsidRDefault="008C01BB" w:rsidP="008C01BB">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284" w:type="pct"/>
            <w:shd w:val="clear" w:color="auto" w:fill="ACBDD4"/>
            <w:vAlign w:val="center"/>
          </w:tcPr>
          <w:p w14:paraId="52ACC26A"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94</w:t>
            </w:r>
          </w:p>
        </w:tc>
        <w:tc>
          <w:tcPr>
            <w:tcW w:w="295" w:type="pct"/>
            <w:shd w:val="clear" w:color="auto" w:fill="ACBDD4"/>
            <w:vAlign w:val="center"/>
          </w:tcPr>
          <w:p w14:paraId="48AB33CD"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95</w:t>
            </w:r>
          </w:p>
        </w:tc>
        <w:tc>
          <w:tcPr>
            <w:tcW w:w="295" w:type="pct"/>
            <w:shd w:val="clear" w:color="auto" w:fill="ACBDD4"/>
            <w:vAlign w:val="center"/>
          </w:tcPr>
          <w:p w14:paraId="6AEF0A66"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95</w:t>
            </w:r>
          </w:p>
        </w:tc>
        <w:tc>
          <w:tcPr>
            <w:tcW w:w="294" w:type="pct"/>
            <w:shd w:val="clear" w:color="auto" w:fill="ACBDD4"/>
            <w:vAlign w:val="center"/>
          </w:tcPr>
          <w:p w14:paraId="6F6EDD78"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95</w:t>
            </w:r>
          </w:p>
        </w:tc>
        <w:tc>
          <w:tcPr>
            <w:tcW w:w="394" w:type="pct"/>
            <w:shd w:val="clear" w:color="auto" w:fill="ACBDD4"/>
            <w:vAlign w:val="center"/>
          </w:tcPr>
          <w:p w14:paraId="0B332C86" w14:textId="77777777" w:rsidR="008C01BB" w:rsidRPr="00935076" w:rsidRDefault="008C01BB" w:rsidP="008C01BB">
            <w:pPr>
              <w:spacing w:before="0" w:line="240" w:lineRule="auto"/>
              <w:jc w:val="center"/>
            </w:pPr>
            <w:r w:rsidRPr="00935076">
              <w:rPr>
                <w:rFonts w:ascii="Times New Roman" w:hAnsi="Times New Roman" w:cs="Times New Roman"/>
                <w:snapToGrid w:val="0"/>
                <w:color w:val="000000"/>
                <w:sz w:val="20"/>
              </w:rPr>
              <w:t>Kasmet</w:t>
            </w:r>
          </w:p>
        </w:tc>
        <w:tc>
          <w:tcPr>
            <w:tcW w:w="589" w:type="pct"/>
            <w:shd w:val="clear" w:color="auto" w:fill="ACBDD4"/>
            <w:vAlign w:val="center"/>
          </w:tcPr>
          <w:p w14:paraId="453FC1C2"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Venta Valčackienė</w:t>
            </w:r>
          </w:p>
        </w:tc>
      </w:tr>
      <w:tr w:rsidR="008C01BB" w:rsidRPr="00935076" w14:paraId="54A6BDEF" w14:textId="77777777" w:rsidTr="00DD37A3">
        <w:trPr>
          <w:trHeight w:val="503"/>
        </w:trPr>
        <w:tc>
          <w:tcPr>
            <w:tcW w:w="725" w:type="pct"/>
            <w:vMerge w:val="restart"/>
            <w:shd w:val="clear" w:color="auto" w:fill="E9F1F7"/>
            <w:vAlign w:val="center"/>
          </w:tcPr>
          <w:p w14:paraId="21C1DBC8"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napToGrid w:val="0"/>
                <w:sz w:val="20"/>
                <w:lang w:val="lt-LT"/>
              </w:rPr>
              <w:t>Įvertinus poreikius ir programos galimybes, organizuoti teisėjų ir teismų personalo kvalifikacijos kėlimą</w:t>
            </w:r>
          </w:p>
        </w:tc>
        <w:tc>
          <w:tcPr>
            <w:tcW w:w="590" w:type="pct"/>
            <w:shd w:val="clear" w:color="auto" w:fill="E9F1F7"/>
          </w:tcPr>
          <w:p w14:paraId="251949E5" w14:textId="77777777" w:rsidR="008C01BB" w:rsidRPr="00935076" w:rsidRDefault="008C01BB" w:rsidP="008C01BB">
            <w:r w:rsidRPr="00935076">
              <w:rPr>
                <w:rFonts w:ascii="Times New Roman" w:hAnsi="Times New Roman" w:cs="Times New Roman"/>
                <w:smallCaps/>
                <w:color w:val="000000"/>
                <w:sz w:val="20"/>
                <w:szCs w:val="20"/>
                <w:lang w:eastAsia="lt-LT"/>
              </w:rPr>
              <w:t>P-01-03-01-01-01</w:t>
            </w:r>
          </w:p>
        </w:tc>
        <w:tc>
          <w:tcPr>
            <w:tcW w:w="1179" w:type="pct"/>
            <w:shd w:val="clear" w:color="auto" w:fill="E9F1F7"/>
            <w:vAlign w:val="center"/>
          </w:tcPr>
          <w:p w14:paraId="56349F8C" w14:textId="77777777" w:rsidR="008C01BB" w:rsidRPr="00935076" w:rsidRDefault="008C01BB" w:rsidP="008C01B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Teisėjų, dalyvavusių nacionaliniuose kvalifikacijos kėlimo renginiuose, finansuojamuose šios programos lėšomis, dalyvių skaičius</w:t>
            </w:r>
          </w:p>
        </w:tc>
        <w:tc>
          <w:tcPr>
            <w:tcW w:w="355" w:type="pct"/>
            <w:shd w:val="clear" w:color="auto" w:fill="E9F1F7"/>
            <w:vAlign w:val="center"/>
          </w:tcPr>
          <w:p w14:paraId="3BD99108" w14:textId="77777777" w:rsidR="008C01BB" w:rsidRPr="00935076" w:rsidRDefault="008C01BB" w:rsidP="008C01BB">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sz w:val="20"/>
                <w:szCs w:val="20"/>
              </w:rPr>
              <w:t>dalyvių sk.</w:t>
            </w:r>
          </w:p>
        </w:tc>
        <w:tc>
          <w:tcPr>
            <w:tcW w:w="284" w:type="pct"/>
            <w:shd w:val="clear" w:color="auto" w:fill="E9F1F7"/>
            <w:vAlign w:val="center"/>
          </w:tcPr>
          <w:p w14:paraId="249DAB36" w14:textId="77777777" w:rsidR="008C01BB" w:rsidRPr="00935076" w:rsidRDefault="008C01BB" w:rsidP="008C01BB">
            <w:pPr>
              <w:pStyle w:val="Pagrindinistekstas2"/>
              <w:tabs>
                <w:tab w:val="left" w:pos="-567"/>
                <w:tab w:val="left" w:pos="1134"/>
              </w:tabs>
              <w:spacing w:before="12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1500</w:t>
            </w:r>
          </w:p>
        </w:tc>
        <w:tc>
          <w:tcPr>
            <w:tcW w:w="295" w:type="pct"/>
            <w:shd w:val="clear" w:color="auto" w:fill="E9F1F7"/>
            <w:vAlign w:val="center"/>
          </w:tcPr>
          <w:p w14:paraId="4FBDFF26" w14:textId="77777777" w:rsidR="008C01BB" w:rsidRPr="00935076" w:rsidRDefault="008C01BB" w:rsidP="008C01BB">
            <w:pPr>
              <w:pStyle w:val="Pagrindinistekstas2"/>
              <w:tabs>
                <w:tab w:val="left" w:pos="-567"/>
                <w:tab w:val="left" w:pos="1134"/>
              </w:tabs>
              <w:spacing w:before="12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w:t>
            </w:r>
            <w:r w:rsidR="00F7079B" w:rsidRPr="00935076">
              <w:rPr>
                <w:rFonts w:ascii="Times New Roman" w:hAnsi="Times New Roman"/>
                <w:sz w:val="20"/>
                <w:szCs w:val="20"/>
                <w:lang w:val="lt-LT" w:eastAsia="lt-LT"/>
              </w:rPr>
              <w:t>3</w:t>
            </w:r>
            <w:r w:rsidRPr="00935076">
              <w:rPr>
                <w:rFonts w:ascii="Times New Roman" w:hAnsi="Times New Roman"/>
                <w:sz w:val="20"/>
                <w:szCs w:val="20"/>
                <w:lang w:val="lt-LT" w:eastAsia="lt-LT"/>
              </w:rPr>
              <w:t>00</w:t>
            </w:r>
          </w:p>
        </w:tc>
        <w:tc>
          <w:tcPr>
            <w:tcW w:w="295" w:type="pct"/>
            <w:shd w:val="clear" w:color="auto" w:fill="E9F1F7"/>
            <w:vAlign w:val="center"/>
          </w:tcPr>
          <w:p w14:paraId="46F2280D" w14:textId="77777777" w:rsidR="008C01BB" w:rsidRPr="00935076" w:rsidRDefault="008C01BB" w:rsidP="008C01BB">
            <w:pPr>
              <w:pStyle w:val="Pagrindinistekstas2"/>
              <w:tabs>
                <w:tab w:val="left" w:pos="-567"/>
                <w:tab w:val="left" w:pos="1134"/>
              </w:tabs>
              <w:spacing w:before="12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w:t>
            </w:r>
            <w:r w:rsidR="00F7079B" w:rsidRPr="00935076">
              <w:rPr>
                <w:rFonts w:ascii="Times New Roman" w:hAnsi="Times New Roman"/>
                <w:sz w:val="20"/>
                <w:szCs w:val="20"/>
                <w:lang w:val="lt-LT" w:eastAsia="lt-LT"/>
              </w:rPr>
              <w:t>3</w:t>
            </w:r>
            <w:r w:rsidRPr="00935076">
              <w:rPr>
                <w:rFonts w:ascii="Times New Roman" w:hAnsi="Times New Roman"/>
                <w:sz w:val="20"/>
                <w:szCs w:val="20"/>
                <w:lang w:val="lt-LT" w:eastAsia="lt-LT"/>
              </w:rPr>
              <w:t>00</w:t>
            </w:r>
          </w:p>
        </w:tc>
        <w:tc>
          <w:tcPr>
            <w:tcW w:w="294" w:type="pct"/>
            <w:shd w:val="clear" w:color="auto" w:fill="E9F1F7"/>
            <w:vAlign w:val="center"/>
          </w:tcPr>
          <w:p w14:paraId="52F74CFE" w14:textId="77777777" w:rsidR="008C01BB" w:rsidRPr="00935076" w:rsidRDefault="008C01BB" w:rsidP="008C01BB">
            <w:pPr>
              <w:pStyle w:val="Pagrindinistekstas2"/>
              <w:tabs>
                <w:tab w:val="left" w:pos="-567"/>
                <w:tab w:val="left" w:pos="1134"/>
              </w:tabs>
              <w:spacing w:before="12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w:t>
            </w:r>
            <w:r w:rsidR="00F7079B" w:rsidRPr="00935076">
              <w:rPr>
                <w:rFonts w:ascii="Times New Roman" w:hAnsi="Times New Roman"/>
                <w:sz w:val="20"/>
                <w:szCs w:val="20"/>
                <w:lang w:val="lt-LT" w:eastAsia="lt-LT"/>
              </w:rPr>
              <w:t>3</w:t>
            </w:r>
            <w:r w:rsidRPr="00935076">
              <w:rPr>
                <w:rFonts w:ascii="Times New Roman" w:hAnsi="Times New Roman"/>
                <w:sz w:val="20"/>
                <w:szCs w:val="20"/>
                <w:lang w:val="lt-LT" w:eastAsia="lt-LT"/>
              </w:rPr>
              <w:t>00</w:t>
            </w:r>
          </w:p>
        </w:tc>
        <w:tc>
          <w:tcPr>
            <w:tcW w:w="394" w:type="pct"/>
            <w:shd w:val="clear" w:color="auto" w:fill="E9F1F7"/>
            <w:vAlign w:val="center"/>
          </w:tcPr>
          <w:p w14:paraId="7451970B" w14:textId="77777777" w:rsidR="008C01BB" w:rsidRPr="00935076" w:rsidRDefault="008C01BB" w:rsidP="008C01BB">
            <w:pPr>
              <w:spacing w:before="0" w:line="240" w:lineRule="auto"/>
              <w:jc w:val="center"/>
            </w:pPr>
            <w:r w:rsidRPr="00935076">
              <w:rPr>
                <w:rFonts w:ascii="Times New Roman" w:hAnsi="Times New Roman" w:cs="Times New Roman"/>
                <w:snapToGrid w:val="0"/>
                <w:color w:val="000000"/>
                <w:sz w:val="20"/>
              </w:rPr>
              <w:t>Kasmet</w:t>
            </w:r>
          </w:p>
        </w:tc>
        <w:tc>
          <w:tcPr>
            <w:tcW w:w="589" w:type="pct"/>
            <w:shd w:val="clear" w:color="auto" w:fill="E9F1F7"/>
            <w:vAlign w:val="center"/>
          </w:tcPr>
          <w:p w14:paraId="791C7AFA"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Venta Valčackienė</w:t>
            </w:r>
            <w:r w:rsidRPr="00935076" w:rsidDel="00203750">
              <w:rPr>
                <w:rFonts w:ascii="Times New Roman" w:hAnsi="Times New Roman"/>
                <w:color w:val="000000"/>
                <w:sz w:val="20"/>
                <w:szCs w:val="20"/>
                <w:lang w:val="lt-LT" w:eastAsia="lt-LT"/>
              </w:rPr>
              <w:t xml:space="preserve"> </w:t>
            </w:r>
          </w:p>
        </w:tc>
      </w:tr>
      <w:tr w:rsidR="008C01BB" w:rsidRPr="00935076" w14:paraId="51384944" w14:textId="77777777" w:rsidTr="00DD37A3">
        <w:tc>
          <w:tcPr>
            <w:tcW w:w="725" w:type="pct"/>
            <w:vMerge/>
            <w:shd w:val="clear" w:color="auto" w:fill="E9F1F7"/>
            <w:vAlign w:val="center"/>
          </w:tcPr>
          <w:p w14:paraId="1BD15012"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590" w:type="pct"/>
            <w:shd w:val="clear" w:color="auto" w:fill="E9F1F7"/>
          </w:tcPr>
          <w:p w14:paraId="47F978A3" w14:textId="77777777" w:rsidR="008C01BB" w:rsidRPr="00935076" w:rsidRDefault="008C01BB" w:rsidP="008C01BB">
            <w:pPr>
              <w:tabs>
                <w:tab w:val="center" w:pos="741"/>
              </w:tabs>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P-01-03-01-01-02</w:t>
            </w:r>
          </w:p>
        </w:tc>
        <w:tc>
          <w:tcPr>
            <w:tcW w:w="1179" w:type="pct"/>
            <w:shd w:val="clear" w:color="auto" w:fill="E9F1F7"/>
            <w:vAlign w:val="center"/>
          </w:tcPr>
          <w:p w14:paraId="4895E499" w14:textId="77777777" w:rsidR="008C01BB" w:rsidRPr="00935076" w:rsidRDefault="008C01BB" w:rsidP="008C01B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sz w:val="20"/>
                <w:szCs w:val="20"/>
              </w:rPr>
              <w:t>Tarptautiniuose kvalifikacijos kėlimo renginiuose, finansuojamuose šios programos lėšomis, dalyvavusių teisėjų ir teismų personalo dalyvių skaičius</w:t>
            </w:r>
          </w:p>
        </w:tc>
        <w:tc>
          <w:tcPr>
            <w:tcW w:w="355" w:type="pct"/>
            <w:shd w:val="clear" w:color="auto" w:fill="E9F1F7"/>
            <w:vAlign w:val="center"/>
          </w:tcPr>
          <w:p w14:paraId="396FA430" w14:textId="77777777" w:rsidR="008C01BB" w:rsidRPr="00935076" w:rsidRDefault="008C01BB" w:rsidP="008C01BB">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sz w:val="20"/>
                <w:szCs w:val="20"/>
              </w:rPr>
              <w:t>dalyvių sk.</w:t>
            </w:r>
          </w:p>
        </w:tc>
        <w:tc>
          <w:tcPr>
            <w:tcW w:w="284" w:type="pct"/>
            <w:shd w:val="clear" w:color="auto" w:fill="E9F1F7"/>
            <w:vAlign w:val="center"/>
          </w:tcPr>
          <w:p w14:paraId="0AFAA0C7"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300</w:t>
            </w:r>
          </w:p>
        </w:tc>
        <w:tc>
          <w:tcPr>
            <w:tcW w:w="295" w:type="pct"/>
            <w:shd w:val="clear" w:color="auto" w:fill="E9F1F7"/>
            <w:vAlign w:val="center"/>
          </w:tcPr>
          <w:p w14:paraId="4BF6B5E1" w14:textId="77777777" w:rsidR="008C01BB" w:rsidRPr="00935076" w:rsidRDefault="000A0438"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300</w:t>
            </w:r>
          </w:p>
        </w:tc>
        <w:tc>
          <w:tcPr>
            <w:tcW w:w="295" w:type="pct"/>
            <w:shd w:val="clear" w:color="auto" w:fill="E9F1F7"/>
            <w:vAlign w:val="center"/>
          </w:tcPr>
          <w:p w14:paraId="52AC4C6F" w14:textId="77777777" w:rsidR="008C01BB" w:rsidRPr="00935076" w:rsidRDefault="000A0438"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300</w:t>
            </w:r>
          </w:p>
        </w:tc>
        <w:tc>
          <w:tcPr>
            <w:tcW w:w="294" w:type="pct"/>
            <w:shd w:val="clear" w:color="auto" w:fill="E9F1F7"/>
            <w:vAlign w:val="center"/>
          </w:tcPr>
          <w:p w14:paraId="36FD140B" w14:textId="77777777" w:rsidR="008C01BB" w:rsidRPr="00935076" w:rsidRDefault="000A0438"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300</w:t>
            </w:r>
          </w:p>
        </w:tc>
        <w:tc>
          <w:tcPr>
            <w:tcW w:w="394" w:type="pct"/>
            <w:shd w:val="clear" w:color="auto" w:fill="E9F1F7"/>
            <w:vAlign w:val="center"/>
          </w:tcPr>
          <w:p w14:paraId="25F6BC0B" w14:textId="77777777" w:rsidR="008C01BB" w:rsidRPr="00935076" w:rsidRDefault="008C01BB" w:rsidP="008C01BB">
            <w:pPr>
              <w:spacing w:before="0" w:line="240" w:lineRule="auto"/>
              <w:jc w:val="center"/>
              <w:rPr>
                <w:rFonts w:ascii="Times New Roman" w:hAnsi="Times New Roman" w:cs="Times New Roman"/>
                <w:snapToGrid w:val="0"/>
                <w:color w:val="000000"/>
                <w:sz w:val="20"/>
              </w:rPr>
            </w:pPr>
            <w:r w:rsidRPr="00935076">
              <w:rPr>
                <w:rFonts w:ascii="Times New Roman" w:hAnsi="Times New Roman"/>
                <w:snapToGrid w:val="0"/>
                <w:sz w:val="20"/>
              </w:rPr>
              <w:t>Kasmet</w:t>
            </w:r>
          </w:p>
        </w:tc>
        <w:tc>
          <w:tcPr>
            <w:tcW w:w="589" w:type="pct"/>
            <w:shd w:val="clear" w:color="auto" w:fill="E9F1F7"/>
            <w:vAlign w:val="center"/>
          </w:tcPr>
          <w:p w14:paraId="0598C7DE"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color w:val="FF0000"/>
                <w:sz w:val="20"/>
                <w:szCs w:val="20"/>
                <w:lang w:val="lt-LT" w:eastAsia="lt-LT"/>
              </w:rPr>
            </w:pPr>
            <w:r w:rsidRPr="00935076">
              <w:rPr>
                <w:rFonts w:ascii="Times New Roman" w:hAnsi="Times New Roman"/>
                <w:color w:val="000000"/>
                <w:sz w:val="20"/>
                <w:szCs w:val="20"/>
                <w:lang w:val="lt-LT" w:eastAsia="lt-LT"/>
              </w:rPr>
              <w:t>Monika Kontrauskienė</w:t>
            </w:r>
          </w:p>
        </w:tc>
      </w:tr>
      <w:tr w:rsidR="008C01BB" w:rsidRPr="00935076" w14:paraId="4D8A1BA4" w14:textId="77777777" w:rsidTr="00960A8F">
        <w:tc>
          <w:tcPr>
            <w:tcW w:w="725" w:type="pct"/>
            <w:vMerge/>
            <w:shd w:val="clear" w:color="auto" w:fill="E9F1F7"/>
            <w:vAlign w:val="center"/>
          </w:tcPr>
          <w:p w14:paraId="775FA9B0"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590" w:type="pct"/>
            <w:shd w:val="clear" w:color="auto" w:fill="E9F1F7"/>
          </w:tcPr>
          <w:p w14:paraId="2BFDCC09" w14:textId="77777777" w:rsidR="008C01BB" w:rsidRPr="00935076" w:rsidRDefault="008C01BB" w:rsidP="008C01BB">
            <w:pPr>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P-01-03-01-01-03</w:t>
            </w:r>
          </w:p>
        </w:tc>
        <w:tc>
          <w:tcPr>
            <w:tcW w:w="1179" w:type="pct"/>
            <w:shd w:val="clear" w:color="auto" w:fill="E9F1F7"/>
          </w:tcPr>
          <w:p w14:paraId="42893BED" w14:textId="77777777" w:rsidR="008C01BB" w:rsidRPr="00935076" w:rsidRDefault="008C01BB" w:rsidP="008C01BB">
            <w:pPr>
              <w:spacing w:before="80" w:line="240" w:lineRule="auto"/>
              <w:jc w:val="left"/>
              <w:rPr>
                <w:rFonts w:ascii="Times New Roman" w:eastAsia="Calibri" w:hAnsi="Times New Roman" w:cs="Times New Roman"/>
                <w:sz w:val="20"/>
                <w:szCs w:val="20"/>
              </w:rPr>
            </w:pPr>
            <w:r w:rsidRPr="00935076">
              <w:rPr>
                <w:rFonts w:ascii="Times New Roman" w:hAnsi="Times New Roman" w:cs="Times New Roman"/>
                <w:color w:val="000000"/>
                <w:sz w:val="20"/>
                <w:szCs w:val="20"/>
              </w:rPr>
              <w:t>Teismų personalo, dalyvavusio nacionaliniuose kvalifikacijos kėlimo renginiuose, finansuojamuose šios programos lėšomis,</w:t>
            </w:r>
            <w:r w:rsidRPr="00935076">
              <w:rPr>
                <w:rFonts w:ascii="Times New Roman" w:hAnsi="Times New Roman" w:cs="Times New Roman"/>
                <w:sz w:val="20"/>
                <w:szCs w:val="20"/>
              </w:rPr>
              <w:t xml:space="preserve"> dalyvių skaičius </w:t>
            </w:r>
          </w:p>
        </w:tc>
        <w:tc>
          <w:tcPr>
            <w:tcW w:w="355" w:type="pct"/>
            <w:shd w:val="clear" w:color="auto" w:fill="E9F1F7"/>
          </w:tcPr>
          <w:p w14:paraId="25CCD7F4" w14:textId="77777777" w:rsidR="008C01BB" w:rsidRPr="00935076" w:rsidRDefault="008C01BB" w:rsidP="008C01BB">
            <w:pPr>
              <w:spacing w:before="0" w:line="240" w:lineRule="auto"/>
              <w:jc w:val="center"/>
              <w:rPr>
                <w:rFonts w:ascii="Times New Roman" w:hAnsi="Times New Roman" w:cs="Times New Roman"/>
                <w:sz w:val="20"/>
                <w:szCs w:val="20"/>
              </w:rPr>
            </w:pPr>
          </w:p>
          <w:p w14:paraId="3E8571D9" w14:textId="77777777" w:rsidR="008C01BB" w:rsidRPr="00935076" w:rsidRDefault="008C01BB" w:rsidP="008C01BB">
            <w:pPr>
              <w:spacing w:before="0" w:line="240" w:lineRule="auto"/>
              <w:jc w:val="center"/>
              <w:rPr>
                <w:rFonts w:ascii="Times New Roman" w:eastAsia="Calibri" w:hAnsi="Times New Roman" w:cs="Times New Roman"/>
                <w:sz w:val="20"/>
                <w:szCs w:val="20"/>
              </w:rPr>
            </w:pPr>
            <w:r w:rsidRPr="00935076">
              <w:rPr>
                <w:rFonts w:ascii="Times New Roman" w:hAnsi="Times New Roman" w:cs="Times New Roman"/>
                <w:sz w:val="20"/>
                <w:szCs w:val="20"/>
              </w:rPr>
              <w:t>dalyvių sk.</w:t>
            </w:r>
          </w:p>
        </w:tc>
        <w:tc>
          <w:tcPr>
            <w:tcW w:w="284" w:type="pct"/>
            <w:shd w:val="clear" w:color="auto" w:fill="E9F1F7"/>
          </w:tcPr>
          <w:p w14:paraId="206D733E" w14:textId="77777777" w:rsidR="008C01BB" w:rsidRPr="00935076" w:rsidRDefault="008C01BB" w:rsidP="008C01BB">
            <w:pPr>
              <w:rPr>
                <w:rFonts w:ascii="Times New Roman" w:hAnsi="Times New Roman" w:cs="Times New Roman"/>
                <w:sz w:val="20"/>
                <w:szCs w:val="20"/>
              </w:rPr>
            </w:pPr>
            <w:r w:rsidRPr="00935076">
              <w:rPr>
                <w:rFonts w:ascii="Times New Roman" w:hAnsi="Times New Roman" w:cs="Times New Roman"/>
                <w:sz w:val="20"/>
                <w:szCs w:val="20"/>
              </w:rPr>
              <w:t>600</w:t>
            </w:r>
          </w:p>
        </w:tc>
        <w:tc>
          <w:tcPr>
            <w:tcW w:w="295" w:type="pct"/>
            <w:shd w:val="clear" w:color="auto" w:fill="E9F1F7"/>
          </w:tcPr>
          <w:p w14:paraId="21EACA19" w14:textId="77777777" w:rsidR="008C01BB" w:rsidRPr="00935076" w:rsidRDefault="000A0438" w:rsidP="008C01BB">
            <w:pPr>
              <w:rPr>
                <w:rFonts w:ascii="Times New Roman" w:hAnsi="Times New Roman" w:cs="Times New Roman"/>
                <w:sz w:val="20"/>
                <w:szCs w:val="20"/>
              </w:rPr>
            </w:pPr>
            <w:r w:rsidRPr="00935076">
              <w:rPr>
                <w:rFonts w:ascii="Times New Roman" w:hAnsi="Times New Roman" w:cs="Times New Roman"/>
                <w:sz w:val="20"/>
                <w:szCs w:val="20"/>
              </w:rPr>
              <w:t>6</w:t>
            </w:r>
            <w:r w:rsidR="008C01BB" w:rsidRPr="00935076">
              <w:rPr>
                <w:rFonts w:ascii="Times New Roman" w:hAnsi="Times New Roman" w:cs="Times New Roman"/>
                <w:sz w:val="20"/>
                <w:szCs w:val="20"/>
              </w:rPr>
              <w:t>00</w:t>
            </w:r>
          </w:p>
        </w:tc>
        <w:tc>
          <w:tcPr>
            <w:tcW w:w="295" w:type="pct"/>
            <w:shd w:val="clear" w:color="auto" w:fill="E9F1F7"/>
          </w:tcPr>
          <w:p w14:paraId="4757D9E1" w14:textId="77777777" w:rsidR="008C01BB" w:rsidRPr="00935076" w:rsidRDefault="000A0438" w:rsidP="008C01BB">
            <w:pPr>
              <w:rPr>
                <w:rFonts w:ascii="Times New Roman" w:hAnsi="Times New Roman" w:cs="Times New Roman"/>
                <w:sz w:val="20"/>
                <w:szCs w:val="20"/>
              </w:rPr>
            </w:pPr>
            <w:r w:rsidRPr="00935076">
              <w:rPr>
                <w:rFonts w:ascii="Times New Roman" w:hAnsi="Times New Roman" w:cs="Times New Roman"/>
                <w:sz w:val="20"/>
                <w:szCs w:val="20"/>
              </w:rPr>
              <w:t>6</w:t>
            </w:r>
            <w:r w:rsidR="008C01BB" w:rsidRPr="00935076">
              <w:rPr>
                <w:rFonts w:ascii="Times New Roman" w:hAnsi="Times New Roman" w:cs="Times New Roman"/>
                <w:sz w:val="20"/>
                <w:szCs w:val="20"/>
              </w:rPr>
              <w:t>00</w:t>
            </w:r>
          </w:p>
        </w:tc>
        <w:tc>
          <w:tcPr>
            <w:tcW w:w="294" w:type="pct"/>
            <w:shd w:val="clear" w:color="auto" w:fill="E9F1F7"/>
          </w:tcPr>
          <w:p w14:paraId="104E5A71" w14:textId="77777777" w:rsidR="008C01BB" w:rsidRPr="00935076" w:rsidRDefault="000A0438" w:rsidP="008C01BB">
            <w:pPr>
              <w:rPr>
                <w:rFonts w:ascii="Times New Roman" w:hAnsi="Times New Roman" w:cs="Times New Roman"/>
                <w:sz w:val="20"/>
                <w:szCs w:val="20"/>
              </w:rPr>
            </w:pPr>
            <w:r w:rsidRPr="00935076">
              <w:rPr>
                <w:rFonts w:ascii="Times New Roman" w:hAnsi="Times New Roman" w:cs="Times New Roman"/>
                <w:sz w:val="20"/>
                <w:szCs w:val="20"/>
              </w:rPr>
              <w:t>6</w:t>
            </w:r>
            <w:r w:rsidR="008C01BB" w:rsidRPr="00935076">
              <w:rPr>
                <w:rFonts w:ascii="Times New Roman" w:hAnsi="Times New Roman" w:cs="Times New Roman"/>
                <w:sz w:val="20"/>
                <w:szCs w:val="20"/>
              </w:rPr>
              <w:t>00</w:t>
            </w:r>
          </w:p>
        </w:tc>
        <w:tc>
          <w:tcPr>
            <w:tcW w:w="394" w:type="pct"/>
            <w:shd w:val="clear" w:color="auto" w:fill="E9F1F7"/>
          </w:tcPr>
          <w:p w14:paraId="28F06264" w14:textId="77777777" w:rsidR="008C01BB" w:rsidRPr="00935076" w:rsidRDefault="008C01BB" w:rsidP="008C01BB">
            <w:pPr>
              <w:jc w:val="center"/>
              <w:rPr>
                <w:rFonts w:ascii="Times New Roman" w:eastAsia="Calibri" w:hAnsi="Times New Roman" w:cs="Times New Roman"/>
                <w:sz w:val="20"/>
                <w:szCs w:val="20"/>
              </w:rPr>
            </w:pPr>
            <w:r w:rsidRPr="00935076">
              <w:rPr>
                <w:rFonts w:ascii="Times New Roman" w:hAnsi="Times New Roman" w:cs="Times New Roman"/>
                <w:sz w:val="20"/>
                <w:szCs w:val="20"/>
              </w:rPr>
              <w:t>Kasmet</w:t>
            </w:r>
          </w:p>
        </w:tc>
        <w:tc>
          <w:tcPr>
            <w:tcW w:w="589" w:type="pct"/>
            <w:shd w:val="clear" w:color="auto" w:fill="E9F1F7"/>
            <w:vAlign w:val="center"/>
          </w:tcPr>
          <w:p w14:paraId="28FB58CB"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color w:val="FF0000"/>
                <w:sz w:val="20"/>
                <w:szCs w:val="20"/>
                <w:lang w:val="lt-LT" w:eastAsia="lt-LT"/>
              </w:rPr>
            </w:pPr>
            <w:r w:rsidRPr="00935076">
              <w:rPr>
                <w:rFonts w:ascii="Times New Roman" w:hAnsi="Times New Roman"/>
                <w:sz w:val="20"/>
                <w:szCs w:val="20"/>
                <w:lang w:val="lt-LT" w:eastAsia="lt-LT"/>
              </w:rPr>
              <w:t>Venta Valčackienė</w:t>
            </w:r>
          </w:p>
        </w:tc>
      </w:tr>
      <w:tr w:rsidR="008C01BB" w:rsidRPr="00935076" w14:paraId="0E044656" w14:textId="77777777" w:rsidTr="00DD37A3">
        <w:trPr>
          <w:trHeight w:val="632"/>
        </w:trPr>
        <w:tc>
          <w:tcPr>
            <w:tcW w:w="725" w:type="pct"/>
            <w:shd w:val="clear" w:color="auto" w:fill="E9F1F7"/>
            <w:vAlign w:val="center"/>
          </w:tcPr>
          <w:p w14:paraId="46534FC0"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Sudaryti tinkamas sąlygas kokybiškam mokymų vykdymui Mokymo centre</w:t>
            </w:r>
          </w:p>
        </w:tc>
        <w:tc>
          <w:tcPr>
            <w:tcW w:w="590" w:type="pct"/>
            <w:shd w:val="clear" w:color="auto" w:fill="E9F1F7"/>
            <w:vAlign w:val="center"/>
          </w:tcPr>
          <w:p w14:paraId="0527452E" w14:textId="77777777" w:rsidR="008C01BB" w:rsidRPr="00935076" w:rsidRDefault="008C01BB" w:rsidP="008C01B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smallCaps/>
                <w:color w:val="000000"/>
                <w:sz w:val="20"/>
                <w:szCs w:val="20"/>
                <w:lang w:eastAsia="lt-LT"/>
              </w:rPr>
              <w:t>P-01-03-01-02-01</w:t>
            </w:r>
          </w:p>
        </w:tc>
        <w:tc>
          <w:tcPr>
            <w:tcW w:w="1179" w:type="pct"/>
            <w:shd w:val="clear" w:color="auto" w:fill="E9F1F7"/>
            <w:vAlign w:val="center"/>
          </w:tcPr>
          <w:p w14:paraId="4E95B3AD" w14:textId="77777777" w:rsidR="008C01BB" w:rsidRPr="00935076" w:rsidRDefault="008C01BB" w:rsidP="008C01BB">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Šios programos lėšomis finansuojamų mokymų dalyvių, teigiamai vertinančių Mokymo centro veiklą vykdant mokymus, dalis</w:t>
            </w:r>
          </w:p>
        </w:tc>
        <w:tc>
          <w:tcPr>
            <w:tcW w:w="355" w:type="pct"/>
            <w:shd w:val="clear" w:color="auto" w:fill="E9F1F7"/>
            <w:vAlign w:val="center"/>
          </w:tcPr>
          <w:p w14:paraId="601AD601" w14:textId="77777777" w:rsidR="008C01BB" w:rsidRPr="00935076" w:rsidRDefault="008C01BB" w:rsidP="008C01BB">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284" w:type="pct"/>
            <w:shd w:val="clear" w:color="auto" w:fill="E9F1F7"/>
            <w:vAlign w:val="center"/>
          </w:tcPr>
          <w:p w14:paraId="0090BC42"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98</w:t>
            </w:r>
          </w:p>
        </w:tc>
        <w:tc>
          <w:tcPr>
            <w:tcW w:w="295" w:type="pct"/>
            <w:shd w:val="clear" w:color="auto" w:fill="E9F1F7"/>
            <w:vAlign w:val="center"/>
          </w:tcPr>
          <w:p w14:paraId="4B92E5ED"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98</w:t>
            </w:r>
          </w:p>
        </w:tc>
        <w:tc>
          <w:tcPr>
            <w:tcW w:w="295" w:type="pct"/>
            <w:shd w:val="clear" w:color="auto" w:fill="E9F1F7"/>
            <w:vAlign w:val="center"/>
          </w:tcPr>
          <w:p w14:paraId="5D8B868B"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98</w:t>
            </w:r>
          </w:p>
        </w:tc>
        <w:tc>
          <w:tcPr>
            <w:tcW w:w="294" w:type="pct"/>
            <w:shd w:val="clear" w:color="auto" w:fill="E9F1F7"/>
            <w:vAlign w:val="center"/>
          </w:tcPr>
          <w:p w14:paraId="4CB578CF"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98</w:t>
            </w:r>
          </w:p>
        </w:tc>
        <w:tc>
          <w:tcPr>
            <w:tcW w:w="394" w:type="pct"/>
            <w:shd w:val="clear" w:color="auto" w:fill="E9F1F7"/>
            <w:vAlign w:val="center"/>
          </w:tcPr>
          <w:p w14:paraId="68E86FC5" w14:textId="77777777" w:rsidR="008C01BB" w:rsidRPr="00935076" w:rsidRDefault="008C01BB" w:rsidP="008C01BB">
            <w:pPr>
              <w:spacing w:before="0" w:line="240" w:lineRule="auto"/>
              <w:jc w:val="center"/>
            </w:pPr>
            <w:r w:rsidRPr="00935076">
              <w:rPr>
                <w:rFonts w:ascii="Times New Roman" w:hAnsi="Times New Roman" w:cs="Times New Roman"/>
                <w:snapToGrid w:val="0"/>
                <w:color w:val="000000"/>
                <w:sz w:val="20"/>
              </w:rPr>
              <w:t>Kasmet</w:t>
            </w:r>
          </w:p>
        </w:tc>
        <w:tc>
          <w:tcPr>
            <w:tcW w:w="589" w:type="pct"/>
            <w:shd w:val="clear" w:color="auto" w:fill="E9F1F7"/>
            <w:vAlign w:val="center"/>
          </w:tcPr>
          <w:p w14:paraId="3814B8DA" w14:textId="77777777" w:rsidR="008C01BB" w:rsidRPr="00935076" w:rsidRDefault="008C01BB" w:rsidP="008C01BB">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Venta Valčackienė</w:t>
            </w:r>
          </w:p>
        </w:tc>
      </w:tr>
    </w:tbl>
    <w:p w14:paraId="550AFB20" w14:textId="77777777" w:rsidR="00CE0FC0" w:rsidRPr="00935076" w:rsidRDefault="00CE0FC0" w:rsidP="00DD37A3">
      <w:pPr>
        <w:pStyle w:val="MediumGrid1-Accent21"/>
        <w:spacing w:line="240" w:lineRule="auto"/>
        <w:ind w:left="0"/>
        <w:rPr>
          <w:b/>
          <w:color w:val="000000"/>
        </w:rPr>
      </w:pPr>
    </w:p>
    <w:p w14:paraId="2150E912" w14:textId="77777777" w:rsidR="006E58CF" w:rsidRPr="00935076" w:rsidRDefault="006E58CF" w:rsidP="006E58CF">
      <w:pPr>
        <w:spacing w:before="120" w:line="240" w:lineRule="auto"/>
        <w:rPr>
          <w:rFonts w:ascii="Times New Roman" w:hAnsi="Times New Roman" w:cs="Times New Roman"/>
          <w:b/>
          <w:snapToGrid w:val="0"/>
          <w:color w:val="000000"/>
        </w:rPr>
        <w:sectPr w:rsidR="006E58CF" w:rsidRPr="00935076" w:rsidSect="004E0C35">
          <w:pgSz w:w="16838" w:h="11906" w:orient="landscape" w:code="9"/>
          <w:pgMar w:top="1701" w:right="1134" w:bottom="567" w:left="1134" w:header="397" w:footer="567" w:gutter="0"/>
          <w:cols w:space="1296"/>
          <w:titlePg/>
          <w:docGrid w:linePitch="360"/>
        </w:sectPr>
      </w:pPr>
    </w:p>
    <w:tbl>
      <w:tblPr>
        <w:tblW w:w="9498" w:type="dxa"/>
        <w:tblInd w:w="108"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shd w:val="clear" w:color="auto" w:fill="D9D9D9"/>
        <w:tblLayout w:type="fixed"/>
        <w:tblLook w:val="04A0" w:firstRow="1" w:lastRow="0" w:firstColumn="1" w:lastColumn="0" w:noHBand="0" w:noVBand="1"/>
      </w:tblPr>
      <w:tblGrid>
        <w:gridCol w:w="9498"/>
      </w:tblGrid>
      <w:tr w:rsidR="00A45E79" w:rsidRPr="00935076" w14:paraId="7893F93D" w14:textId="77777777" w:rsidTr="0080476E">
        <w:trPr>
          <w:trHeight w:val="470"/>
        </w:trPr>
        <w:tc>
          <w:tcPr>
            <w:tcW w:w="9498" w:type="dxa"/>
            <w:shd w:val="clear" w:color="auto" w:fill="92B6D5"/>
            <w:vAlign w:val="center"/>
          </w:tcPr>
          <w:p w14:paraId="380A2757" w14:textId="77777777" w:rsidR="00A45E79" w:rsidRPr="00935076" w:rsidRDefault="00A45E79" w:rsidP="0080476E">
            <w:pPr>
              <w:spacing w:before="80" w:line="240" w:lineRule="auto"/>
              <w:jc w:val="center"/>
              <w:rPr>
                <w:rFonts w:ascii="Times New Roman" w:hAnsi="Times New Roman" w:cs="Times New Roman"/>
                <w:b/>
              </w:rPr>
            </w:pPr>
            <w:r w:rsidRPr="00935076">
              <w:rPr>
                <w:rFonts w:ascii="Times New Roman" w:hAnsi="Times New Roman" w:cs="Times New Roman"/>
                <w:b/>
                <w:bCs/>
                <w:color w:val="000000"/>
              </w:rPr>
              <w:lastRenderedPageBreak/>
              <w:t xml:space="preserve">2 strateginis tikslas: </w:t>
            </w:r>
            <w:r w:rsidRPr="00935076">
              <w:rPr>
                <w:rFonts w:ascii="Times New Roman" w:hAnsi="Times New Roman" w:cs="Times New Roman"/>
                <w:b/>
              </w:rPr>
              <w:t>PLĖTOTI INFORMACINIŲ TECHNOLOGIJŲ PANAUDOJIMĄ TEISMUOSE IR GERINTI TEISMŲ DARBO SĄLYGAS</w:t>
            </w:r>
            <w:r w:rsidR="00726860" w:rsidRPr="00935076">
              <w:rPr>
                <w:rFonts w:ascii="Times New Roman" w:hAnsi="Times New Roman" w:cs="Times New Roman"/>
                <w:b/>
              </w:rPr>
              <w:t xml:space="preserve"> BEI APTARNAVIMO KOKYBĘ</w:t>
            </w:r>
            <w:r w:rsidRPr="00935076">
              <w:rPr>
                <w:rFonts w:ascii="Times New Roman" w:hAnsi="Times New Roman" w:cs="Times New Roman"/>
                <w:b/>
              </w:rPr>
              <w:t xml:space="preserve"> ĮGYVENDINANT PROJEKTUS</w:t>
            </w:r>
          </w:p>
        </w:tc>
      </w:tr>
    </w:tbl>
    <w:p w14:paraId="5FCD81AF" w14:textId="77777777" w:rsidR="00A45E79" w:rsidRPr="00935076" w:rsidRDefault="00A45E79" w:rsidP="00A45E79">
      <w:pPr>
        <w:spacing w:before="80" w:line="240" w:lineRule="auto"/>
        <w:rPr>
          <w:rFonts w:ascii="Times New Roman" w:hAnsi="Times New Roman" w:cs="Times New Roman"/>
        </w:rPr>
      </w:pPr>
    </w:p>
    <w:p w14:paraId="69F4FF66" w14:textId="77777777" w:rsidR="00A45E79" w:rsidRPr="00935076" w:rsidRDefault="00A45E79" w:rsidP="00A45E79">
      <w:pPr>
        <w:spacing w:before="80" w:line="240" w:lineRule="auto"/>
        <w:jc w:val="center"/>
        <w:rPr>
          <w:rFonts w:ascii="Times New Roman" w:hAnsi="Times New Roman" w:cs="Times New Roman"/>
          <w:b/>
          <w:caps/>
          <w:snapToGrid w:val="0"/>
        </w:rPr>
      </w:pPr>
      <w:r w:rsidRPr="00935076">
        <w:rPr>
          <w:rFonts w:ascii="Times New Roman" w:hAnsi="Times New Roman" w:cs="Times New Roman"/>
          <w:b/>
          <w:caps/>
          <w:snapToGrid w:val="0"/>
        </w:rPr>
        <w:t>efekto vertinimo kriterijai</w:t>
      </w:r>
    </w:p>
    <w:p w14:paraId="76F6CA50" w14:textId="77777777" w:rsidR="00A45E79" w:rsidRPr="00935076" w:rsidRDefault="00233DE1" w:rsidP="00233DE1">
      <w:pPr>
        <w:pStyle w:val="Tekstas"/>
        <w:spacing w:before="0" w:after="0"/>
        <w:ind w:right="0" w:firstLine="720"/>
      </w:pPr>
      <w:r w:rsidRPr="00935076">
        <w:t xml:space="preserve">Vadovaujantis Teismų įstatymo 128 straipsnio ir Nacionalinės teismų administracijos įstatymo 2 straipsnio pakeitimais nuo 2013 m. birželio 1 d. Valstybės investicijų programoje numatytų investicijų, skirtų teismams, asignavimų valdytoja yra Administracija. Vadovaujantis Teismų įstatymo 124 straipsnio 2 dalies 8 punktu, Administracija </w:t>
      </w:r>
      <w:r w:rsidRPr="00935076">
        <w:rPr>
          <w:color w:val="000000"/>
        </w:rPr>
        <w:t>kuria ir įgyvendina bendrosios teismų informacinės sistemos strategiją.</w:t>
      </w:r>
    </w:p>
    <w:p w14:paraId="74BC4C3B" w14:textId="77777777" w:rsidR="00AD1078" w:rsidRPr="00935076" w:rsidRDefault="00AD1078" w:rsidP="00AD1078">
      <w:pPr>
        <w:spacing w:before="0" w:line="240" w:lineRule="auto"/>
        <w:ind w:firstLine="709"/>
        <w:rPr>
          <w:rFonts w:ascii="Times New Roman" w:hAnsi="Times New Roman" w:cs="Times New Roman"/>
        </w:rPr>
      </w:pPr>
      <w:r w:rsidRPr="00935076">
        <w:rPr>
          <w:rFonts w:ascii="Times New Roman" w:hAnsi="Times New Roman"/>
        </w:rPr>
        <w:t>Atsižvelgiant į Administracijos paskirtį ir veiklos pobūdį, strateginio tikslo „</w:t>
      </w:r>
      <w:r w:rsidRPr="00935076">
        <w:rPr>
          <w:rFonts w:ascii="Times New Roman" w:hAnsi="Times New Roman" w:cs="Times New Roman"/>
        </w:rPr>
        <w:t>Plėtoti informacinių technologijų panaudojimą</w:t>
      </w:r>
      <w:r w:rsidRPr="00935076">
        <w:t xml:space="preserve"> </w:t>
      </w:r>
      <w:r w:rsidRPr="00935076">
        <w:rPr>
          <w:rFonts w:ascii="Times New Roman" w:hAnsi="Times New Roman" w:cs="Times New Roman"/>
        </w:rPr>
        <w:t>teismuose ir gerinti teismų darbo sąlygas</w:t>
      </w:r>
      <w:r w:rsidR="00726860" w:rsidRPr="00935076">
        <w:rPr>
          <w:rFonts w:ascii="Times New Roman" w:hAnsi="Times New Roman" w:cs="Times New Roman"/>
        </w:rPr>
        <w:t xml:space="preserve"> bei aptarnavimo kokybę</w:t>
      </w:r>
      <w:r w:rsidRPr="00935076">
        <w:rPr>
          <w:rFonts w:ascii="Times New Roman" w:hAnsi="Times New Roman" w:cs="Times New Roman"/>
        </w:rPr>
        <w:t xml:space="preserve"> įgyvendinant projektus</w:t>
      </w:r>
      <w:r w:rsidRPr="00935076">
        <w:rPr>
          <w:rFonts w:ascii="Times New Roman" w:hAnsi="Times New Roman"/>
        </w:rPr>
        <w:t>“ efekto vertinimo kriterijaus pasiekimas vertinamas remiantis teismų</w:t>
      </w:r>
      <w:r w:rsidRPr="00935076">
        <w:rPr>
          <w:rFonts w:ascii="Times New Roman" w:hAnsi="Times New Roman" w:cs="Times New Roman"/>
          <w:sz w:val="22"/>
          <w:szCs w:val="22"/>
        </w:rPr>
        <w:t xml:space="preserve"> informacinių technologijų administratorių</w:t>
      </w:r>
      <w:r w:rsidRPr="00935076">
        <w:rPr>
          <w:rFonts w:ascii="Times New Roman" w:hAnsi="Times New Roman" w:cs="Times New Roman"/>
        </w:rPr>
        <w:t xml:space="preserve"> kasmetėmis apklausų anketomis, kuriose Administracijos teikiamos paslaugos ir aptarnavimas, vertinami 1-5 balų skalėje.</w:t>
      </w:r>
    </w:p>
    <w:p w14:paraId="76C5664C" w14:textId="77777777" w:rsidR="00AD1078" w:rsidRPr="00935076" w:rsidRDefault="00AD1078" w:rsidP="00AD1078">
      <w:pPr>
        <w:spacing w:before="0" w:line="240" w:lineRule="auto"/>
        <w:ind w:firstLine="709"/>
        <w:rPr>
          <w:rFonts w:ascii="Times New Roman" w:hAnsi="Times New Roman" w:cs="Times New Roman"/>
        </w:rPr>
      </w:pPr>
    </w:p>
    <w:tbl>
      <w:tblPr>
        <w:tblW w:w="4765"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1E0" w:firstRow="1" w:lastRow="1" w:firstColumn="1" w:lastColumn="1" w:noHBand="0" w:noVBand="0"/>
      </w:tblPr>
      <w:tblGrid>
        <w:gridCol w:w="4069"/>
        <w:gridCol w:w="958"/>
        <w:gridCol w:w="958"/>
        <w:gridCol w:w="943"/>
        <w:gridCol w:w="976"/>
        <w:gridCol w:w="1113"/>
      </w:tblGrid>
      <w:tr w:rsidR="00A45E79" w:rsidRPr="00935076" w14:paraId="6CAB462F" w14:textId="77777777" w:rsidTr="003325FC">
        <w:trPr>
          <w:tblHeader/>
        </w:trPr>
        <w:tc>
          <w:tcPr>
            <w:tcW w:w="2257" w:type="pct"/>
            <w:vMerge w:val="restart"/>
            <w:shd w:val="clear" w:color="auto" w:fill="92B6D5"/>
            <w:vAlign w:val="center"/>
          </w:tcPr>
          <w:p w14:paraId="0DF25CFC" w14:textId="77777777" w:rsidR="00A45E79" w:rsidRPr="00935076" w:rsidRDefault="00A45E79" w:rsidP="00A45E79">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Efekto vertinimo kriterijaus pavadinimas</w:t>
            </w:r>
          </w:p>
        </w:tc>
        <w:tc>
          <w:tcPr>
            <w:tcW w:w="531" w:type="pct"/>
            <w:vMerge w:val="restart"/>
            <w:shd w:val="clear" w:color="auto" w:fill="92B6D5"/>
            <w:vAlign w:val="center"/>
          </w:tcPr>
          <w:p w14:paraId="25E5EE44" w14:textId="77777777" w:rsidR="00A45E79" w:rsidRPr="00935076" w:rsidRDefault="00A45E79" w:rsidP="00A45E79">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Mato vnt.</w:t>
            </w:r>
          </w:p>
        </w:tc>
        <w:tc>
          <w:tcPr>
            <w:tcW w:w="2212" w:type="pct"/>
            <w:gridSpan w:val="4"/>
            <w:shd w:val="clear" w:color="auto" w:fill="92B6D5"/>
            <w:tcMar>
              <w:top w:w="28" w:type="dxa"/>
              <w:left w:w="57" w:type="dxa"/>
              <w:bottom w:w="28" w:type="dxa"/>
              <w:right w:w="57" w:type="dxa"/>
            </w:tcMar>
            <w:vAlign w:val="center"/>
          </w:tcPr>
          <w:p w14:paraId="00F25B75" w14:textId="77777777" w:rsidR="00A45E79" w:rsidRPr="00935076" w:rsidRDefault="00A45E79" w:rsidP="00A45E79">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Vertinimo kriterijų reikšmės</w:t>
            </w:r>
          </w:p>
        </w:tc>
      </w:tr>
      <w:tr w:rsidR="00B30A43" w:rsidRPr="00935076" w14:paraId="0EBDFBC3" w14:textId="77777777" w:rsidTr="00206505">
        <w:trPr>
          <w:trHeight w:val="362"/>
          <w:tblHeader/>
        </w:trPr>
        <w:tc>
          <w:tcPr>
            <w:tcW w:w="2257" w:type="pct"/>
            <w:vMerge/>
            <w:shd w:val="clear" w:color="auto" w:fill="92B6D5"/>
            <w:vAlign w:val="center"/>
          </w:tcPr>
          <w:p w14:paraId="01B05923" w14:textId="77777777" w:rsidR="00B30A43" w:rsidRPr="00935076" w:rsidRDefault="00B30A43" w:rsidP="00B30A43">
            <w:pPr>
              <w:keepNext/>
              <w:tabs>
                <w:tab w:val="left" w:pos="-360"/>
              </w:tabs>
              <w:spacing w:before="0" w:line="240" w:lineRule="auto"/>
              <w:jc w:val="center"/>
              <w:rPr>
                <w:rFonts w:ascii="Times New Roman" w:hAnsi="Times New Roman" w:cs="Times New Roman"/>
                <w:sz w:val="22"/>
                <w:szCs w:val="22"/>
              </w:rPr>
            </w:pPr>
          </w:p>
        </w:tc>
        <w:tc>
          <w:tcPr>
            <w:tcW w:w="531" w:type="pct"/>
            <w:vMerge/>
            <w:shd w:val="clear" w:color="auto" w:fill="92B6D5"/>
            <w:vAlign w:val="center"/>
          </w:tcPr>
          <w:p w14:paraId="65584D7C" w14:textId="77777777" w:rsidR="00B30A43" w:rsidRPr="00935076" w:rsidRDefault="00B30A43" w:rsidP="00B30A43">
            <w:pPr>
              <w:keepNext/>
              <w:tabs>
                <w:tab w:val="left" w:pos="-360"/>
              </w:tabs>
              <w:spacing w:before="0" w:line="240" w:lineRule="auto"/>
              <w:jc w:val="center"/>
              <w:rPr>
                <w:rFonts w:ascii="Times New Roman" w:hAnsi="Times New Roman" w:cs="Times New Roman"/>
                <w:sz w:val="22"/>
                <w:szCs w:val="22"/>
              </w:rPr>
            </w:pPr>
          </w:p>
        </w:tc>
        <w:tc>
          <w:tcPr>
            <w:tcW w:w="531" w:type="pct"/>
            <w:shd w:val="clear" w:color="auto" w:fill="92B6D5"/>
            <w:tcMar>
              <w:top w:w="28" w:type="dxa"/>
              <w:left w:w="57" w:type="dxa"/>
              <w:bottom w:w="28" w:type="dxa"/>
              <w:right w:w="57" w:type="dxa"/>
            </w:tcMar>
            <w:vAlign w:val="center"/>
          </w:tcPr>
          <w:p w14:paraId="07A1699E" w14:textId="77777777" w:rsidR="00B30A43" w:rsidRPr="00935076" w:rsidRDefault="00B30A43" w:rsidP="00B30A43">
            <w:pPr>
              <w:keepNext/>
              <w:tabs>
                <w:tab w:val="left" w:pos="-360"/>
              </w:tabs>
              <w:spacing w:before="0" w:line="240" w:lineRule="auto"/>
              <w:jc w:val="center"/>
              <w:rPr>
                <w:rFonts w:ascii="Times New Roman" w:hAnsi="Times New Roman" w:cs="Times New Roman"/>
                <w:bCs/>
                <w:sz w:val="22"/>
                <w:szCs w:val="22"/>
              </w:rPr>
            </w:pPr>
            <w:r w:rsidRPr="00935076">
              <w:rPr>
                <w:rFonts w:ascii="Times New Roman" w:hAnsi="Times New Roman" w:cs="Times New Roman"/>
                <w:bCs/>
                <w:sz w:val="22"/>
                <w:szCs w:val="22"/>
              </w:rPr>
              <w:t>2020 m.</w:t>
            </w:r>
          </w:p>
        </w:tc>
        <w:tc>
          <w:tcPr>
            <w:tcW w:w="523" w:type="pct"/>
            <w:shd w:val="clear" w:color="auto" w:fill="92B6D5"/>
            <w:tcMar>
              <w:top w:w="28" w:type="dxa"/>
              <w:left w:w="57" w:type="dxa"/>
              <w:bottom w:w="28" w:type="dxa"/>
              <w:right w:w="57" w:type="dxa"/>
            </w:tcMar>
            <w:vAlign w:val="center"/>
          </w:tcPr>
          <w:p w14:paraId="565D752A" w14:textId="77777777" w:rsidR="00B30A43" w:rsidRPr="00935076" w:rsidRDefault="00B30A43" w:rsidP="00B30A43">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2021 m.</w:t>
            </w:r>
          </w:p>
        </w:tc>
        <w:tc>
          <w:tcPr>
            <w:tcW w:w="541" w:type="pct"/>
            <w:shd w:val="clear" w:color="auto" w:fill="92B6D5"/>
            <w:tcMar>
              <w:top w:w="28" w:type="dxa"/>
              <w:left w:w="57" w:type="dxa"/>
              <w:bottom w:w="28" w:type="dxa"/>
              <w:right w:w="57" w:type="dxa"/>
            </w:tcMar>
            <w:vAlign w:val="center"/>
          </w:tcPr>
          <w:p w14:paraId="5A64B0E3" w14:textId="77777777" w:rsidR="00B30A43" w:rsidRPr="00935076" w:rsidRDefault="00B30A43" w:rsidP="00B30A43">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2022 m.</w:t>
            </w:r>
          </w:p>
        </w:tc>
        <w:tc>
          <w:tcPr>
            <w:tcW w:w="617" w:type="pct"/>
            <w:shd w:val="clear" w:color="auto" w:fill="92B6D5"/>
            <w:vAlign w:val="center"/>
          </w:tcPr>
          <w:p w14:paraId="63E2CC21" w14:textId="77777777" w:rsidR="00B30A43" w:rsidRPr="00935076" w:rsidRDefault="00B30A43" w:rsidP="00B30A43">
            <w:pPr>
              <w:keepNext/>
              <w:tabs>
                <w:tab w:val="left" w:pos="-360"/>
              </w:tabs>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2023 m.</w:t>
            </w:r>
          </w:p>
        </w:tc>
      </w:tr>
      <w:tr w:rsidR="00B30A43" w:rsidRPr="00935076" w14:paraId="749EB53B" w14:textId="77777777" w:rsidTr="00206505">
        <w:tc>
          <w:tcPr>
            <w:tcW w:w="2257" w:type="pct"/>
            <w:vAlign w:val="center"/>
          </w:tcPr>
          <w:p w14:paraId="29701F4A" w14:textId="77777777" w:rsidR="00B30A43" w:rsidRPr="00935076" w:rsidRDefault="00B30A43" w:rsidP="00B30A43">
            <w:pPr>
              <w:tabs>
                <w:tab w:val="left" w:pos="-360"/>
              </w:tabs>
              <w:spacing w:before="60" w:line="240" w:lineRule="auto"/>
              <w:jc w:val="left"/>
              <w:rPr>
                <w:rFonts w:ascii="Times New Roman" w:hAnsi="Times New Roman" w:cs="Times New Roman"/>
                <w:sz w:val="22"/>
                <w:szCs w:val="22"/>
              </w:rPr>
            </w:pPr>
            <w:r w:rsidRPr="00935076">
              <w:rPr>
                <w:rFonts w:ascii="Times New Roman" w:hAnsi="Times New Roman" w:cs="Times New Roman"/>
                <w:sz w:val="22"/>
                <w:szCs w:val="22"/>
              </w:rPr>
              <w:t>Su Administracijos valdomų teismų informacinių sistemų administravimu susijusių teismų informacinių technologijų administratoriams teikiamų  paslaugų kokybė</w:t>
            </w:r>
          </w:p>
        </w:tc>
        <w:tc>
          <w:tcPr>
            <w:tcW w:w="531" w:type="pct"/>
            <w:vAlign w:val="center"/>
          </w:tcPr>
          <w:p w14:paraId="4D6D1D3E" w14:textId="77777777" w:rsidR="00B30A43" w:rsidRPr="00935076" w:rsidRDefault="00B30A43" w:rsidP="00B30A43">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Balas</w:t>
            </w:r>
          </w:p>
        </w:tc>
        <w:tc>
          <w:tcPr>
            <w:tcW w:w="531" w:type="pct"/>
            <w:tcMar>
              <w:top w:w="28" w:type="dxa"/>
              <w:left w:w="57" w:type="dxa"/>
              <w:bottom w:w="28" w:type="dxa"/>
              <w:right w:w="57" w:type="dxa"/>
            </w:tcMar>
            <w:vAlign w:val="center"/>
          </w:tcPr>
          <w:p w14:paraId="6E07B8AD" w14:textId="77777777" w:rsidR="00B30A43" w:rsidRPr="00935076" w:rsidRDefault="00B30A43" w:rsidP="00B30A43">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4,1</w:t>
            </w:r>
          </w:p>
        </w:tc>
        <w:tc>
          <w:tcPr>
            <w:tcW w:w="523" w:type="pct"/>
            <w:tcMar>
              <w:top w:w="28" w:type="dxa"/>
              <w:left w:w="57" w:type="dxa"/>
              <w:bottom w:w="28" w:type="dxa"/>
              <w:right w:w="57" w:type="dxa"/>
            </w:tcMar>
            <w:vAlign w:val="center"/>
          </w:tcPr>
          <w:p w14:paraId="3944A6EE" w14:textId="77777777" w:rsidR="00B30A43" w:rsidRPr="00935076" w:rsidRDefault="00B30A43" w:rsidP="00B30A43">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4,1</w:t>
            </w:r>
          </w:p>
        </w:tc>
        <w:tc>
          <w:tcPr>
            <w:tcW w:w="541" w:type="pct"/>
            <w:tcMar>
              <w:top w:w="28" w:type="dxa"/>
              <w:left w:w="57" w:type="dxa"/>
              <w:bottom w:w="28" w:type="dxa"/>
              <w:right w:w="57" w:type="dxa"/>
            </w:tcMar>
            <w:vAlign w:val="center"/>
          </w:tcPr>
          <w:p w14:paraId="19C4C976" w14:textId="77777777" w:rsidR="00B30A43" w:rsidRPr="00935076" w:rsidRDefault="00B30A43" w:rsidP="00B30A43">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4,1</w:t>
            </w:r>
          </w:p>
        </w:tc>
        <w:tc>
          <w:tcPr>
            <w:tcW w:w="617" w:type="pct"/>
            <w:vAlign w:val="center"/>
          </w:tcPr>
          <w:p w14:paraId="2D7174E8" w14:textId="77777777" w:rsidR="00B30A43" w:rsidRPr="00935076" w:rsidRDefault="00B30A43" w:rsidP="00B30A43">
            <w:pPr>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4,1</w:t>
            </w:r>
          </w:p>
        </w:tc>
      </w:tr>
      <w:tr w:rsidR="00B30A43" w:rsidRPr="00935076" w14:paraId="183AA265" w14:textId="77777777" w:rsidTr="00206505">
        <w:tc>
          <w:tcPr>
            <w:tcW w:w="2257" w:type="pct"/>
            <w:vAlign w:val="center"/>
          </w:tcPr>
          <w:p w14:paraId="079B872E" w14:textId="77777777" w:rsidR="00B30A43" w:rsidRPr="00935076" w:rsidRDefault="00B30A43" w:rsidP="00B30A43">
            <w:pPr>
              <w:keepNext/>
              <w:tabs>
                <w:tab w:val="left" w:pos="-360"/>
              </w:tabs>
              <w:spacing w:before="60" w:line="240" w:lineRule="auto"/>
              <w:jc w:val="left"/>
              <w:rPr>
                <w:rFonts w:ascii="Times New Roman" w:hAnsi="Times New Roman" w:cs="Times New Roman"/>
                <w:sz w:val="22"/>
                <w:szCs w:val="22"/>
              </w:rPr>
            </w:pPr>
            <w:r w:rsidRPr="00935076">
              <w:rPr>
                <w:rFonts w:ascii="Times New Roman" w:hAnsi="Times New Roman" w:cs="Times New Roman"/>
                <w:sz w:val="22"/>
                <w:szCs w:val="22"/>
              </w:rPr>
              <w:t>Teismų informacinių technologijų administratorių, kurie Administracijos vykdomą teismų informacinių sistemų administravimą įvertino kaip kokybišką paslaugą, dalis</w:t>
            </w:r>
          </w:p>
        </w:tc>
        <w:tc>
          <w:tcPr>
            <w:tcW w:w="531" w:type="pct"/>
            <w:vAlign w:val="center"/>
          </w:tcPr>
          <w:p w14:paraId="749DB52B" w14:textId="77777777" w:rsidR="00B30A43" w:rsidRPr="00935076" w:rsidRDefault="00B30A43" w:rsidP="00B30A43">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w:t>
            </w:r>
          </w:p>
        </w:tc>
        <w:tc>
          <w:tcPr>
            <w:tcW w:w="531" w:type="pct"/>
            <w:tcMar>
              <w:top w:w="28" w:type="dxa"/>
              <w:left w:w="57" w:type="dxa"/>
              <w:bottom w:w="28" w:type="dxa"/>
              <w:right w:w="57" w:type="dxa"/>
            </w:tcMar>
            <w:vAlign w:val="center"/>
          </w:tcPr>
          <w:p w14:paraId="613C1B12" w14:textId="77777777" w:rsidR="00B30A43" w:rsidRPr="00935076" w:rsidRDefault="00B30A43" w:rsidP="00B30A43">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80</w:t>
            </w:r>
          </w:p>
        </w:tc>
        <w:tc>
          <w:tcPr>
            <w:tcW w:w="523" w:type="pct"/>
            <w:tcMar>
              <w:top w:w="28" w:type="dxa"/>
              <w:left w:w="57" w:type="dxa"/>
              <w:bottom w:w="28" w:type="dxa"/>
              <w:right w:w="57" w:type="dxa"/>
            </w:tcMar>
            <w:vAlign w:val="center"/>
          </w:tcPr>
          <w:p w14:paraId="59E76378" w14:textId="77777777" w:rsidR="00B30A43" w:rsidRPr="00935076" w:rsidRDefault="00B30A43" w:rsidP="00B30A43">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80</w:t>
            </w:r>
          </w:p>
        </w:tc>
        <w:tc>
          <w:tcPr>
            <w:tcW w:w="541" w:type="pct"/>
            <w:tcMar>
              <w:top w:w="28" w:type="dxa"/>
              <w:left w:w="57" w:type="dxa"/>
              <w:bottom w:w="28" w:type="dxa"/>
              <w:right w:w="57" w:type="dxa"/>
            </w:tcMar>
            <w:vAlign w:val="center"/>
          </w:tcPr>
          <w:p w14:paraId="1CDFDBF2" w14:textId="77777777" w:rsidR="00B30A43" w:rsidRPr="00935076" w:rsidRDefault="00B30A43" w:rsidP="00B30A43">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80</w:t>
            </w:r>
          </w:p>
        </w:tc>
        <w:tc>
          <w:tcPr>
            <w:tcW w:w="617" w:type="pct"/>
            <w:vAlign w:val="center"/>
          </w:tcPr>
          <w:p w14:paraId="5305953A" w14:textId="77777777" w:rsidR="00B30A43" w:rsidRPr="00935076" w:rsidRDefault="00B30A43" w:rsidP="00B30A43">
            <w:pPr>
              <w:keepNext/>
              <w:tabs>
                <w:tab w:val="left" w:pos="-360"/>
              </w:tabs>
              <w:spacing w:before="60" w:line="240" w:lineRule="auto"/>
              <w:jc w:val="center"/>
              <w:rPr>
                <w:rFonts w:ascii="Times New Roman" w:hAnsi="Times New Roman" w:cs="Times New Roman"/>
                <w:sz w:val="22"/>
                <w:szCs w:val="22"/>
              </w:rPr>
            </w:pPr>
            <w:r w:rsidRPr="00935076">
              <w:rPr>
                <w:rFonts w:ascii="Times New Roman" w:hAnsi="Times New Roman" w:cs="Times New Roman"/>
                <w:sz w:val="22"/>
                <w:szCs w:val="22"/>
              </w:rPr>
              <w:t>80</w:t>
            </w:r>
          </w:p>
        </w:tc>
      </w:tr>
    </w:tbl>
    <w:p w14:paraId="1C74CBBE" w14:textId="77777777" w:rsidR="006E58CF" w:rsidRPr="00935076" w:rsidRDefault="006E58CF" w:rsidP="009D7A80">
      <w:pPr>
        <w:tabs>
          <w:tab w:val="left" w:pos="7290"/>
        </w:tabs>
        <w:spacing w:before="0" w:line="240" w:lineRule="auto"/>
        <w:ind w:firstLine="709"/>
        <w:rPr>
          <w:rFonts w:ascii="Times New Roman" w:hAnsi="Times New Roman" w:cs="Times New Roman"/>
        </w:rPr>
      </w:pPr>
    </w:p>
    <w:p w14:paraId="47B903B3" w14:textId="77777777" w:rsidR="00491141" w:rsidRPr="001F5AD8" w:rsidRDefault="00491141" w:rsidP="00491141">
      <w:pPr>
        <w:spacing w:before="0" w:line="240" w:lineRule="auto"/>
        <w:rPr>
          <w:rFonts w:ascii="Times New Roman" w:hAnsi="Times New Roman" w:cs="Times New Roman"/>
          <w:color w:val="FF0000"/>
        </w:rPr>
      </w:pPr>
      <w:r w:rsidRPr="00935076">
        <w:rPr>
          <w:rFonts w:ascii="Times New Roman" w:hAnsi="Times New Roman" w:cs="Times New Roman"/>
          <w:b/>
          <w:i/>
        </w:rPr>
        <w:t xml:space="preserve">5 grafikas. </w:t>
      </w:r>
      <w:r w:rsidR="00424A1F" w:rsidRPr="00C26FE4">
        <w:rPr>
          <w:rFonts w:ascii="Times New Roman" w:hAnsi="Times New Roman" w:cs="Times New Roman"/>
        </w:rPr>
        <w:t>Su Administracijos valdomų teismų informacinių sistemų administravimu susijusių teismų informacinių technologijų administratoriams teikiamų paslaugų kokybės balas</w:t>
      </w:r>
    </w:p>
    <w:p w14:paraId="1FCFD567" w14:textId="0770657B" w:rsidR="00491141" w:rsidRPr="00935076" w:rsidRDefault="00C26FE4" w:rsidP="00491141">
      <w:pPr>
        <w:spacing w:before="0" w:line="240" w:lineRule="auto"/>
        <w:rPr>
          <w:rFonts w:ascii="Times New Roman" w:hAnsi="Times New Roman" w:cs="Times New Roman"/>
          <w:color w:val="000000"/>
        </w:rPr>
      </w:pPr>
      <w:r>
        <w:rPr>
          <w:rFonts w:ascii="Times New Roman" w:hAnsi="Times New Roman" w:cs="Times New Roman"/>
          <w:noProof/>
          <w:color w:val="000000"/>
        </w:rPr>
        <w:drawing>
          <wp:inline distT="0" distB="0" distL="0" distR="0" wp14:anchorId="55C6A803" wp14:editId="1B00C41E">
            <wp:extent cx="5602605" cy="2188845"/>
            <wp:effectExtent l="0" t="0" r="0" b="0"/>
            <wp:docPr id="38" name="Paveikslėli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602605" cy="2188845"/>
                    </a:xfrm>
                    <a:prstGeom prst="rect">
                      <a:avLst/>
                    </a:prstGeom>
                    <a:noFill/>
                  </pic:spPr>
                </pic:pic>
              </a:graphicData>
            </a:graphic>
          </wp:inline>
        </w:drawing>
      </w:r>
    </w:p>
    <w:p w14:paraId="033A8F10" w14:textId="77777777" w:rsidR="006E58CF" w:rsidRPr="00935076" w:rsidRDefault="006E58CF" w:rsidP="00A45E79">
      <w:pPr>
        <w:spacing w:before="120" w:line="240" w:lineRule="auto"/>
        <w:jc w:val="center"/>
        <w:rPr>
          <w:rFonts w:ascii="Times New Roman" w:hAnsi="Times New Roman" w:cs="Times New Roman"/>
          <w:b/>
          <w:caps/>
        </w:rPr>
      </w:pPr>
      <w:r w:rsidRPr="00935076">
        <w:rPr>
          <w:rFonts w:ascii="Times New Roman" w:hAnsi="Times New Roman" w:cs="Times New Roman"/>
          <w:caps/>
        </w:rPr>
        <w:br w:type="page"/>
      </w:r>
      <w:r w:rsidRPr="00935076">
        <w:rPr>
          <w:rFonts w:ascii="Times New Roman" w:hAnsi="Times New Roman" w:cs="Times New Roman"/>
          <w:b/>
          <w:caps/>
        </w:rPr>
        <w:lastRenderedPageBreak/>
        <w:t>STRATEGINĮ TIKSLĄ ĮGYVENDINANČIOS PROGRAMOS</w:t>
      </w:r>
    </w:p>
    <w:p w14:paraId="788F0697" w14:textId="77777777" w:rsidR="0017578E" w:rsidRPr="00935076" w:rsidRDefault="0017578E" w:rsidP="0017578E">
      <w:pPr>
        <w:spacing w:before="120" w:line="240" w:lineRule="auto"/>
        <w:rPr>
          <w:rFonts w:ascii="Times New Roman" w:hAnsi="Times New Roman" w:cs="Times New Roman"/>
          <w:caps/>
          <w:sz w:val="16"/>
          <w:szCs w:val="16"/>
          <w:u w:val="single"/>
        </w:rPr>
      </w:pP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0A0" w:firstRow="1" w:lastRow="0" w:firstColumn="1" w:lastColumn="0" w:noHBand="0" w:noVBand="0"/>
      </w:tblPr>
      <w:tblGrid>
        <w:gridCol w:w="9462"/>
      </w:tblGrid>
      <w:tr w:rsidR="006E58CF" w:rsidRPr="00935076" w14:paraId="7A867C5C" w14:textId="77777777" w:rsidTr="00E44CAA">
        <w:tc>
          <w:tcPr>
            <w:tcW w:w="5000" w:type="pct"/>
            <w:shd w:val="clear" w:color="auto" w:fill="92B6D5"/>
            <w:vAlign w:val="center"/>
          </w:tcPr>
          <w:p w14:paraId="21FCCE63" w14:textId="77777777" w:rsidR="006E58CF" w:rsidRPr="00935076" w:rsidRDefault="00A45E79" w:rsidP="00485E57">
            <w:pPr>
              <w:spacing w:before="160" w:line="240" w:lineRule="auto"/>
              <w:jc w:val="center"/>
              <w:rPr>
                <w:rFonts w:ascii="Times New Roman" w:hAnsi="Times New Roman"/>
                <w:b/>
                <w:caps/>
              </w:rPr>
            </w:pPr>
            <w:r w:rsidRPr="00935076">
              <w:rPr>
                <w:rFonts w:ascii="Times New Roman" w:hAnsi="Times New Roman" w:cs="Times New Roman"/>
                <w:b/>
                <w:snapToGrid w:val="0"/>
                <w:color w:val="000000"/>
              </w:rPr>
              <w:t xml:space="preserve">2.1 PROGRAMA: </w:t>
            </w:r>
            <w:r w:rsidRPr="00935076">
              <w:rPr>
                <w:rFonts w:ascii="Times New Roman" w:hAnsi="Times New Roman"/>
                <w:b/>
                <w:caps/>
              </w:rPr>
              <w:t>Teismų informacinIŲ sistemŲ aptarnavimas IR PLĖTRA (02 001)</w:t>
            </w:r>
          </w:p>
        </w:tc>
      </w:tr>
      <w:tr w:rsidR="006E58CF" w:rsidRPr="00935076" w14:paraId="5797EDCE" w14:textId="77777777" w:rsidTr="007A5BAF">
        <w:trPr>
          <w:trHeight w:val="9750"/>
        </w:trPr>
        <w:tc>
          <w:tcPr>
            <w:tcW w:w="5000" w:type="pct"/>
          </w:tcPr>
          <w:p w14:paraId="145DD1CE" w14:textId="77777777" w:rsidR="00AF2959" w:rsidRPr="00935076" w:rsidRDefault="00AF2959" w:rsidP="00AF2959">
            <w:pPr>
              <w:pStyle w:val="Tekstas"/>
              <w:spacing w:before="0" w:after="0"/>
              <w:ind w:firstLine="567"/>
            </w:pPr>
            <w:bookmarkStart w:id="4" w:name="data_diena"/>
            <w:bookmarkEnd w:id="4"/>
            <w:r w:rsidRPr="00935076">
              <w:t>Administracija, vadovaudamasi Nacionalinės teismų administracijos įstatymo 2 straipsnio 22 punktu, organizuoja informacinių sistemų kūrimą ir diegimą teismuose, administruoja teismų informacines sistemas ir jas tobulina.</w:t>
            </w:r>
          </w:p>
          <w:p w14:paraId="6E469364" w14:textId="77777777" w:rsidR="00125E48" w:rsidRPr="00935076" w:rsidRDefault="00AF2959" w:rsidP="00AF2959">
            <w:pPr>
              <w:pStyle w:val="Tekstas"/>
              <w:spacing w:before="0" w:after="0"/>
              <w:ind w:firstLine="567"/>
              <w:rPr>
                <w:w w:val="102"/>
              </w:rPr>
            </w:pPr>
            <w:r w:rsidRPr="00935076">
              <w:t xml:space="preserve">2004 m. Lietuvos Respublikos teismuose įdiegta ir veikia Lietuvos teismų informacinė sistema LITEKO. LITEKO tikslas – sudaryti sąlygas teismams automatizuotu būdu </w:t>
            </w:r>
            <w:r w:rsidRPr="00935076">
              <w:rPr>
                <w:w w:val="102"/>
              </w:rPr>
              <w:t xml:space="preserve">kaupti, apdoroti, sisteminti, saugoti teismų gautus ir parengtus dokumentus, kitus teismams teikiamus duomenis, registruoti bylų nagrinėjimo eigą, skelbti teismų sprendimus, teismų veiklos statistinius rodiklius, naudojantis sistema teikti teismų viešąsias elektronines paslaugas. Siekiant užtikrinti informacinių sistemų ir registrų sąveiką, teisės aktų numatyta tvarka susijusioms informacinėms sistemoms ir registrams teikiami ar iš jų į LITEKO gaunami teisingumo vykdymo procese teismų tvarkomi duomenys. </w:t>
            </w:r>
          </w:p>
          <w:p w14:paraId="24914F14" w14:textId="77777777" w:rsidR="00AF2959" w:rsidRPr="00935076" w:rsidRDefault="00AF2959" w:rsidP="00AF2959">
            <w:pPr>
              <w:pStyle w:val="Tekstas"/>
              <w:spacing w:before="0" w:after="0"/>
              <w:ind w:firstLine="567"/>
              <w:rPr>
                <w:w w:val="102"/>
              </w:rPr>
            </w:pPr>
            <w:r w:rsidRPr="00935076">
              <w:rPr>
                <w:w w:val="102"/>
              </w:rPr>
              <w:t xml:space="preserve">Vadovaujantis Administracijos direktoriaus </w:t>
            </w:r>
            <w:r w:rsidRPr="00935076">
              <w:t xml:space="preserve">2019 m. balandžio 23 d. įsakymu Nr. 6P-54 patvirtintais LITEKO duomenų saugos nuostatais, LITEKO tvarkoma elektroninė informacija priskiriama ypatingos svarbos elektroninės informacijos kategorijai, o LITEKO pagal joje apdorojamos elektroninės informacijos svarbos kategoriją priskiriama </w:t>
            </w:r>
            <w:r w:rsidRPr="00935076">
              <w:rPr>
                <w:b/>
                <w:bCs/>
              </w:rPr>
              <w:t>pirmajai kategorijai</w:t>
            </w:r>
            <w:r w:rsidRPr="00935076">
              <w:t xml:space="preserve">. </w:t>
            </w:r>
          </w:p>
          <w:p w14:paraId="75936D88" w14:textId="77777777" w:rsidR="00AF2959" w:rsidRPr="00935076" w:rsidRDefault="00AF2959" w:rsidP="00AF2959">
            <w:pPr>
              <w:pStyle w:val="Tekstas"/>
              <w:spacing w:before="0" w:after="0"/>
              <w:ind w:firstLine="567"/>
              <w:rPr>
                <w:w w:val="102"/>
              </w:rPr>
            </w:pPr>
            <w:r w:rsidRPr="00935076">
              <w:rPr>
                <w:w w:val="102"/>
              </w:rPr>
              <w:t xml:space="preserve">Teismai teisingumo vykdymui užtikrinti taip pat naudoja teismuose įdiegtas garso įrašymo, vaizdo konferencijų, teismų veiklos viešinimo informacines sistemas, administracinei veiklai užtikrinti teismai naudoja buhalterinės apskaitos, darbo užmokesčio ir personalo apskaitos bei kitas informacines sistemas. </w:t>
            </w:r>
          </w:p>
          <w:p w14:paraId="33DDEE3F" w14:textId="77777777" w:rsidR="00AF2959" w:rsidRPr="00935076" w:rsidRDefault="00AF2959" w:rsidP="00AF2959">
            <w:pPr>
              <w:pStyle w:val="Tekstas"/>
              <w:spacing w:before="0" w:after="0"/>
              <w:ind w:firstLine="567"/>
            </w:pPr>
            <w:r w:rsidRPr="00935076">
              <w:t xml:space="preserve">Siekiant vykdyti nuolatinę teismų informacinių sistemų priežiūrą ir tinkamų sąlygų jų veikimui sudarymą, kasmet perkamos teismų informacinių sistemų (LITEKO, buhalterinės apskaitos ir finansų valdymo, darbo užmokesčio apskaitos, garso įrašymo, vaizdo konferencijų ir kitų informacinių sistemų) taikomosios programinės įrangos priežiūros paslaugos, taip pat šios taikomosios programinės įrangos ir informacinių sistemų naudojamų infrastruktūros įrenginių </w:t>
            </w:r>
            <w:proofErr w:type="spellStart"/>
            <w:r w:rsidRPr="00935076">
              <w:t>pogarantinio</w:t>
            </w:r>
            <w:proofErr w:type="spellEnd"/>
            <w:r w:rsidRPr="00935076">
              <w:t xml:space="preserve"> aptarnavimo ir techninės priežiūros paslaugos.</w:t>
            </w:r>
          </w:p>
          <w:p w14:paraId="6409B9D5" w14:textId="77777777" w:rsidR="00AF2959" w:rsidRPr="00935076" w:rsidRDefault="00AF2959" w:rsidP="00AF2959">
            <w:pPr>
              <w:pStyle w:val="Tekstas"/>
              <w:spacing w:before="0" w:after="0"/>
              <w:ind w:firstLine="567"/>
            </w:pPr>
            <w:r w:rsidRPr="00935076">
              <w:t xml:space="preserve">Vykdant šią programą 2020 m. </w:t>
            </w:r>
            <w:r w:rsidR="00C27A5A" w:rsidRPr="00935076">
              <w:t xml:space="preserve">pradėtas įgyvendinti naujas </w:t>
            </w:r>
            <w:r w:rsidRPr="00935076">
              <w:t>valstybės investicijų projekta</w:t>
            </w:r>
            <w:r w:rsidR="00C27A5A" w:rsidRPr="00935076">
              <w:t>s</w:t>
            </w:r>
            <w:r w:rsidRPr="00935076">
              <w:t xml:space="preserve"> „Teismų informacinės sistemos greitaveikos ir saugumo užtikrinimas bei teismų elektroninių paslaugų modernizavimas ir plėtra“. </w:t>
            </w:r>
            <w:r w:rsidR="00BB7D1F" w:rsidRPr="00935076">
              <w:t xml:space="preserve">Numatyta </w:t>
            </w:r>
            <w:r w:rsidRPr="00935076">
              <w:t>projekto trukmė: 4 metai (2020</w:t>
            </w:r>
            <w:r w:rsidR="007F31B9" w:rsidRPr="00935076">
              <w:t>–</w:t>
            </w:r>
            <w:r w:rsidRPr="00935076">
              <w:t xml:space="preserve">2023 m.). </w:t>
            </w:r>
          </w:p>
          <w:p w14:paraId="642AFD23" w14:textId="77777777" w:rsidR="00AF2959" w:rsidRPr="00935076" w:rsidRDefault="00AF2959" w:rsidP="00AF2959">
            <w:pPr>
              <w:pStyle w:val="Tekstas"/>
              <w:spacing w:before="0" w:after="0"/>
              <w:ind w:firstLine="567"/>
            </w:pPr>
            <w:r w:rsidRPr="00935076">
              <w:t>Programa prisideda prie šio Administracijos 202</w:t>
            </w:r>
            <w:r w:rsidR="00C27A5A" w:rsidRPr="00935076">
              <w:t>1</w:t>
            </w:r>
            <w:r w:rsidRPr="00935076">
              <w:t xml:space="preserve"> m. veiklos prioriteto įgyvendinimo: </w:t>
            </w:r>
            <w:r w:rsidR="00C27A5A" w:rsidRPr="00935076">
              <w:t>sudaryti sąlygas teismų procesinių ir neprocesinių dokumentų valdymui per Lietuvos teismų informacinę sistemą LITEKO</w:t>
            </w:r>
            <w:r w:rsidRPr="00935076">
              <w:rPr>
                <w:color w:val="000000"/>
              </w:rPr>
              <w:t>.</w:t>
            </w:r>
          </w:p>
          <w:p w14:paraId="603E22F8" w14:textId="77777777" w:rsidR="00AF2959" w:rsidRPr="00935076" w:rsidRDefault="00AF2959" w:rsidP="00AF2959">
            <w:pPr>
              <w:pStyle w:val="Tekstas"/>
              <w:spacing w:before="0" w:after="0"/>
              <w:ind w:firstLine="567"/>
            </w:pPr>
            <w:r w:rsidRPr="00935076">
              <w:t xml:space="preserve">Programa ilgalaikė, tęstinė. Nuo 2017 metų patikslintas programos pavadinimas. </w:t>
            </w:r>
          </w:p>
          <w:p w14:paraId="4AD07C94" w14:textId="77777777" w:rsidR="00AF2959" w:rsidRPr="00935076" w:rsidRDefault="00AF2959" w:rsidP="00AF2959">
            <w:pPr>
              <w:pStyle w:val="Tekstas"/>
              <w:spacing w:before="0" w:after="0"/>
              <w:ind w:firstLine="567"/>
            </w:pPr>
            <w:r w:rsidRPr="00935076">
              <w:t>Šią programą įgyvendins Administracijos darbuotojai, kurie vykdo ir kitas funkcijas, todėl jų darbo užmokestis nustatytas 1.1 programoje.</w:t>
            </w:r>
          </w:p>
          <w:p w14:paraId="3B48169A" w14:textId="71702DF8" w:rsidR="006E58CF" w:rsidRPr="00935076" w:rsidRDefault="00AF2959" w:rsidP="00AF2959">
            <w:pPr>
              <w:pStyle w:val="Tekstas"/>
              <w:spacing w:before="0" w:after="0"/>
              <w:ind w:firstLine="567"/>
            </w:pPr>
            <w:r w:rsidRPr="00935076">
              <w:t xml:space="preserve">Programos koordinatorius: Informacinių technologijų skyriaus </w:t>
            </w:r>
            <w:r w:rsidR="007A5BAF">
              <w:t xml:space="preserve">vedėjas Adrijus </w:t>
            </w:r>
            <w:proofErr w:type="spellStart"/>
            <w:r w:rsidR="007A5BAF">
              <w:t>Makuška</w:t>
            </w:r>
            <w:proofErr w:type="spellEnd"/>
            <w:r w:rsidRPr="00935076">
              <w:t>.</w:t>
            </w:r>
          </w:p>
        </w:tc>
      </w:tr>
    </w:tbl>
    <w:p w14:paraId="7A8AEC32" w14:textId="77777777" w:rsidR="006E58CF" w:rsidRPr="00935076" w:rsidRDefault="006E58CF" w:rsidP="006E58CF">
      <w:pPr>
        <w:spacing w:before="120" w:line="240" w:lineRule="auto"/>
        <w:jc w:val="center"/>
        <w:rPr>
          <w:rFonts w:ascii="Times New Roman" w:hAnsi="Times New Roman" w:cs="Times New Roman"/>
          <w:b/>
          <w:snapToGrid w:val="0"/>
        </w:rPr>
        <w:sectPr w:rsidR="006E58CF" w:rsidRPr="00935076" w:rsidSect="0085574D">
          <w:pgSz w:w="11906" w:h="16838" w:code="9"/>
          <w:pgMar w:top="1134" w:right="737" w:bottom="1134" w:left="1701" w:header="397" w:footer="567" w:gutter="0"/>
          <w:cols w:space="1296"/>
          <w:titlePg/>
          <w:docGrid w:linePitch="360"/>
        </w:sectPr>
      </w:pPr>
    </w:p>
    <w:p w14:paraId="3E943DBD" w14:textId="77777777" w:rsidR="00FE529C" w:rsidRPr="00935076" w:rsidRDefault="00802DA9" w:rsidP="00FE529C">
      <w:pPr>
        <w:spacing w:before="0" w:after="200" w:line="240" w:lineRule="auto"/>
        <w:rPr>
          <w:rFonts w:ascii="Times New Roman" w:hAnsi="Times New Roman" w:cs="Times New Roman"/>
        </w:rPr>
      </w:pPr>
      <w:r w:rsidRPr="00935076">
        <w:rPr>
          <w:rFonts w:ascii="Times New Roman" w:hAnsi="Times New Roman" w:cs="Times New Roman"/>
          <w:b/>
          <w:i/>
          <w:snapToGrid w:val="0"/>
        </w:rPr>
        <w:lastRenderedPageBreak/>
        <w:t>8</w:t>
      </w:r>
      <w:r w:rsidR="00FE529C" w:rsidRPr="00935076">
        <w:rPr>
          <w:rFonts w:ascii="Times New Roman" w:hAnsi="Times New Roman" w:cs="Times New Roman"/>
          <w:b/>
          <w:i/>
          <w:snapToGrid w:val="0"/>
        </w:rPr>
        <w:t>. lentelė.</w:t>
      </w:r>
      <w:r w:rsidR="00FE529C" w:rsidRPr="00935076">
        <w:rPr>
          <w:rFonts w:ascii="Times New Roman" w:hAnsi="Times New Roman" w:cs="Times New Roman"/>
          <w:b/>
          <w:snapToGrid w:val="0"/>
        </w:rPr>
        <w:t xml:space="preserve"> 20</w:t>
      </w:r>
      <w:r w:rsidR="00082437" w:rsidRPr="00935076">
        <w:rPr>
          <w:rFonts w:ascii="Times New Roman" w:hAnsi="Times New Roman" w:cs="Times New Roman"/>
          <w:b/>
          <w:snapToGrid w:val="0"/>
        </w:rPr>
        <w:t>2</w:t>
      </w:r>
      <w:r w:rsidR="001A6E88" w:rsidRPr="00935076">
        <w:rPr>
          <w:rFonts w:ascii="Times New Roman" w:hAnsi="Times New Roman" w:cs="Times New Roman"/>
          <w:b/>
          <w:snapToGrid w:val="0"/>
        </w:rPr>
        <w:t>1</w:t>
      </w:r>
      <w:r w:rsidR="00FE529C" w:rsidRPr="00935076">
        <w:rPr>
          <w:rFonts w:ascii="Times New Roman" w:hAnsi="Times New Roman" w:cs="Times New Roman"/>
          <w:b/>
          <w:snapToGrid w:val="0"/>
        </w:rPr>
        <w:t>–202</w:t>
      </w:r>
      <w:r w:rsidR="001A6E88" w:rsidRPr="00935076">
        <w:rPr>
          <w:rFonts w:ascii="Times New Roman" w:hAnsi="Times New Roman" w:cs="Times New Roman"/>
          <w:b/>
          <w:snapToGrid w:val="0"/>
        </w:rPr>
        <w:t>3</w:t>
      </w:r>
      <w:r w:rsidR="00FE529C" w:rsidRPr="00935076">
        <w:rPr>
          <w:rFonts w:ascii="Times New Roman" w:hAnsi="Times New Roman" w:cs="Times New Roman"/>
          <w:b/>
          <w:snapToGrid w:val="0"/>
        </w:rPr>
        <w:t xml:space="preserve"> metų programos tikslai, uždaviniai, priemonės ir asignavimai</w:t>
      </w:r>
      <w:r w:rsidR="00FE529C" w:rsidRPr="00935076">
        <w:rPr>
          <w:rFonts w:ascii="Times New Roman" w:hAnsi="Times New Roman" w:cs="Times New Roman"/>
        </w:rPr>
        <w:t xml:space="preserve"> (tūkst. eurų)</w:t>
      </w: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CellMar>
          <w:left w:w="30" w:type="dxa"/>
          <w:right w:w="30" w:type="dxa"/>
        </w:tblCellMar>
        <w:tblLook w:val="0000" w:firstRow="0" w:lastRow="0" w:firstColumn="0" w:lastColumn="0" w:noHBand="0" w:noVBand="0"/>
      </w:tblPr>
      <w:tblGrid>
        <w:gridCol w:w="899"/>
        <w:gridCol w:w="2772"/>
        <w:gridCol w:w="1039"/>
        <w:gridCol w:w="940"/>
        <w:gridCol w:w="731"/>
        <w:gridCol w:w="938"/>
        <w:gridCol w:w="1040"/>
        <w:gridCol w:w="941"/>
        <w:gridCol w:w="749"/>
        <w:gridCol w:w="920"/>
        <w:gridCol w:w="1040"/>
        <w:gridCol w:w="941"/>
        <w:gridCol w:w="766"/>
        <w:gridCol w:w="848"/>
      </w:tblGrid>
      <w:tr w:rsidR="005B06CA" w:rsidRPr="00935076" w14:paraId="1534E261" w14:textId="77777777" w:rsidTr="00480319">
        <w:trPr>
          <w:cantSplit/>
          <w:trHeight w:val="20"/>
          <w:tblHeader/>
        </w:trPr>
        <w:tc>
          <w:tcPr>
            <w:tcW w:w="308" w:type="pct"/>
            <w:vMerge w:val="restart"/>
            <w:shd w:val="clear" w:color="auto" w:fill="92B6D5"/>
            <w:vAlign w:val="center"/>
          </w:tcPr>
          <w:p w14:paraId="58115400" w14:textId="77777777" w:rsidR="005B06CA" w:rsidRPr="00935076" w:rsidRDefault="00007789" w:rsidP="00F80EB2">
            <w:pPr>
              <w:spacing w:before="0" w:line="240" w:lineRule="auto"/>
              <w:jc w:val="center"/>
              <w:rPr>
                <w:rFonts w:ascii="Times New Roman" w:hAnsi="Times New Roman" w:cs="Times New Roman"/>
                <w:b/>
                <w:snapToGrid w:val="0"/>
                <w:sz w:val="20"/>
              </w:rPr>
            </w:pPr>
            <w:r w:rsidRPr="00935076">
              <w:rPr>
                <w:rFonts w:ascii="Times New Roman" w:hAnsi="Times New Roman" w:cs="Times New Roman"/>
                <w:snapToGrid w:val="0"/>
                <w:sz w:val="20"/>
              </w:rPr>
              <w:t>Tikslo, uždavinio, priemonės kodas</w:t>
            </w:r>
          </w:p>
        </w:tc>
        <w:tc>
          <w:tcPr>
            <w:tcW w:w="952" w:type="pct"/>
            <w:vMerge w:val="restart"/>
            <w:shd w:val="clear" w:color="auto" w:fill="92B6D5"/>
            <w:vAlign w:val="center"/>
          </w:tcPr>
          <w:p w14:paraId="2BD063C3" w14:textId="77777777" w:rsidR="005B06CA" w:rsidRPr="00935076" w:rsidRDefault="005B06CA" w:rsidP="00F80EB2">
            <w:pPr>
              <w:spacing w:before="0" w:line="240" w:lineRule="auto"/>
              <w:jc w:val="center"/>
              <w:rPr>
                <w:rFonts w:ascii="Times New Roman" w:hAnsi="Times New Roman" w:cs="Times New Roman"/>
                <w:b/>
                <w:snapToGrid w:val="0"/>
                <w:sz w:val="20"/>
              </w:rPr>
            </w:pPr>
            <w:r w:rsidRPr="00935076">
              <w:rPr>
                <w:rFonts w:ascii="Times New Roman" w:hAnsi="Times New Roman" w:cs="Times New Roman"/>
                <w:b/>
                <w:snapToGrid w:val="0"/>
                <w:sz w:val="20"/>
              </w:rPr>
              <w:t>Tikslo, uždavinio, priemonės pavadinimas</w:t>
            </w:r>
          </w:p>
        </w:tc>
        <w:tc>
          <w:tcPr>
            <w:tcW w:w="1253" w:type="pct"/>
            <w:gridSpan w:val="4"/>
            <w:shd w:val="clear" w:color="auto" w:fill="92B6D5"/>
            <w:vAlign w:val="center"/>
          </w:tcPr>
          <w:p w14:paraId="748FE88F" w14:textId="77777777" w:rsidR="005B06CA" w:rsidRPr="00935076" w:rsidRDefault="005B06CA"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b/>
                <w:snapToGrid w:val="0"/>
                <w:sz w:val="20"/>
              </w:rPr>
              <w:t>20</w:t>
            </w:r>
            <w:r w:rsidR="00082437" w:rsidRPr="00935076">
              <w:rPr>
                <w:rFonts w:ascii="Times New Roman" w:hAnsi="Times New Roman" w:cs="Times New Roman"/>
                <w:b/>
                <w:snapToGrid w:val="0"/>
                <w:sz w:val="20"/>
              </w:rPr>
              <w:t>2</w:t>
            </w:r>
            <w:r w:rsidR="001A6E88" w:rsidRPr="00935076">
              <w:rPr>
                <w:rFonts w:ascii="Times New Roman" w:hAnsi="Times New Roman" w:cs="Times New Roman"/>
                <w:b/>
                <w:snapToGrid w:val="0"/>
                <w:sz w:val="20"/>
              </w:rPr>
              <w:t>1</w:t>
            </w:r>
            <w:r w:rsidRPr="00935076">
              <w:rPr>
                <w:rFonts w:ascii="Times New Roman" w:hAnsi="Times New Roman" w:cs="Times New Roman"/>
                <w:snapToGrid w:val="0"/>
                <w:sz w:val="20"/>
              </w:rPr>
              <w:t xml:space="preserve"> metų asignavimai</w:t>
            </w:r>
          </w:p>
        </w:tc>
        <w:tc>
          <w:tcPr>
            <w:tcW w:w="1253" w:type="pct"/>
            <w:gridSpan w:val="4"/>
            <w:shd w:val="clear" w:color="auto" w:fill="92B6D5"/>
            <w:vAlign w:val="center"/>
          </w:tcPr>
          <w:p w14:paraId="4FD9A30B" w14:textId="77777777" w:rsidR="005B06CA" w:rsidRPr="00935076" w:rsidRDefault="005B06CA"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1E1F99" w:rsidRPr="00935076">
              <w:rPr>
                <w:rFonts w:ascii="Times New Roman" w:hAnsi="Times New Roman" w:cs="Times New Roman"/>
                <w:b/>
                <w:snapToGrid w:val="0"/>
                <w:sz w:val="20"/>
              </w:rPr>
              <w:t>202</w:t>
            </w:r>
            <w:r w:rsidR="001A6E88" w:rsidRPr="00935076">
              <w:rPr>
                <w:rFonts w:ascii="Times New Roman" w:hAnsi="Times New Roman" w:cs="Times New Roman"/>
                <w:b/>
                <w:snapToGrid w:val="0"/>
                <w:sz w:val="20"/>
              </w:rPr>
              <w:t>2</w:t>
            </w:r>
            <w:r w:rsidRPr="00935076">
              <w:rPr>
                <w:rFonts w:ascii="Times New Roman" w:hAnsi="Times New Roman" w:cs="Times New Roman"/>
                <w:snapToGrid w:val="0"/>
                <w:sz w:val="20"/>
              </w:rPr>
              <w:t xml:space="preserve"> metų asignavimai</w:t>
            </w:r>
          </w:p>
        </w:tc>
        <w:tc>
          <w:tcPr>
            <w:tcW w:w="1234" w:type="pct"/>
            <w:gridSpan w:val="4"/>
            <w:shd w:val="clear" w:color="auto" w:fill="92B6D5"/>
          </w:tcPr>
          <w:p w14:paraId="6B50C8D1" w14:textId="77777777" w:rsidR="005B06CA" w:rsidRPr="00935076" w:rsidRDefault="005B06CA"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1E1F99" w:rsidRPr="00935076">
              <w:rPr>
                <w:rFonts w:ascii="Times New Roman" w:hAnsi="Times New Roman" w:cs="Times New Roman"/>
                <w:b/>
                <w:snapToGrid w:val="0"/>
                <w:sz w:val="20"/>
              </w:rPr>
              <w:t>202</w:t>
            </w:r>
            <w:r w:rsidR="001A6E88" w:rsidRPr="00935076">
              <w:rPr>
                <w:rFonts w:ascii="Times New Roman" w:hAnsi="Times New Roman" w:cs="Times New Roman"/>
                <w:b/>
                <w:snapToGrid w:val="0"/>
                <w:sz w:val="20"/>
              </w:rPr>
              <w:t>3</w:t>
            </w:r>
            <w:r w:rsidRPr="00935076">
              <w:rPr>
                <w:rFonts w:ascii="Times New Roman" w:hAnsi="Times New Roman" w:cs="Times New Roman"/>
                <w:snapToGrid w:val="0"/>
                <w:sz w:val="20"/>
              </w:rPr>
              <w:t xml:space="preserve"> metų asignavimai</w:t>
            </w:r>
          </w:p>
        </w:tc>
      </w:tr>
      <w:tr w:rsidR="001D3BD4" w:rsidRPr="00935076" w14:paraId="7B84F7E1" w14:textId="77777777" w:rsidTr="00480319">
        <w:trPr>
          <w:cantSplit/>
          <w:trHeight w:val="20"/>
          <w:tblHeader/>
        </w:trPr>
        <w:tc>
          <w:tcPr>
            <w:tcW w:w="308" w:type="pct"/>
            <w:vMerge/>
            <w:shd w:val="clear" w:color="auto" w:fill="92B6D5"/>
          </w:tcPr>
          <w:p w14:paraId="28DD5ECF" w14:textId="77777777" w:rsidR="005B06CA" w:rsidRPr="00935076" w:rsidRDefault="005B06CA" w:rsidP="00F80EB2">
            <w:pPr>
              <w:spacing w:before="0" w:line="240" w:lineRule="auto"/>
              <w:rPr>
                <w:rFonts w:ascii="Times New Roman" w:hAnsi="Times New Roman" w:cs="Times New Roman"/>
                <w:snapToGrid w:val="0"/>
                <w:sz w:val="20"/>
              </w:rPr>
            </w:pPr>
          </w:p>
        </w:tc>
        <w:tc>
          <w:tcPr>
            <w:tcW w:w="952" w:type="pct"/>
            <w:vMerge/>
            <w:shd w:val="clear" w:color="auto" w:fill="92B6D5"/>
            <w:vAlign w:val="center"/>
          </w:tcPr>
          <w:p w14:paraId="4F8AEE2F" w14:textId="77777777" w:rsidR="005B06CA" w:rsidRPr="00935076" w:rsidRDefault="005B06CA" w:rsidP="00F80EB2">
            <w:pPr>
              <w:spacing w:before="0" w:line="240" w:lineRule="auto"/>
              <w:jc w:val="left"/>
              <w:rPr>
                <w:rFonts w:ascii="Times New Roman" w:hAnsi="Times New Roman" w:cs="Times New Roman"/>
                <w:snapToGrid w:val="0"/>
                <w:sz w:val="20"/>
              </w:rPr>
            </w:pPr>
          </w:p>
        </w:tc>
        <w:tc>
          <w:tcPr>
            <w:tcW w:w="357" w:type="pct"/>
            <w:vMerge w:val="restart"/>
            <w:shd w:val="clear" w:color="auto" w:fill="92B6D5"/>
            <w:vAlign w:val="center"/>
          </w:tcPr>
          <w:p w14:paraId="1FE069C0" w14:textId="77777777" w:rsidR="005B06CA" w:rsidRPr="00935076" w:rsidRDefault="005B06CA" w:rsidP="00F80EB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96" w:type="pct"/>
            <w:gridSpan w:val="3"/>
            <w:shd w:val="clear" w:color="auto" w:fill="92B6D5"/>
            <w:vAlign w:val="center"/>
          </w:tcPr>
          <w:p w14:paraId="7F45BB12" w14:textId="77777777" w:rsidR="005B06CA" w:rsidRPr="00935076" w:rsidRDefault="005B06CA"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57" w:type="pct"/>
            <w:vMerge w:val="restart"/>
            <w:shd w:val="clear" w:color="auto" w:fill="92B6D5"/>
            <w:vAlign w:val="center"/>
          </w:tcPr>
          <w:p w14:paraId="312696F4" w14:textId="77777777" w:rsidR="005B06CA" w:rsidRPr="00935076" w:rsidRDefault="005B06CA" w:rsidP="00F80EB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96" w:type="pct"/>
            <w:gridSpan w:val="3"/>
            <w:shd w:val="clear" w:color="auto" w:fill="92B6D5"/>
            <w:vAlign w:val="center"/>
          </w:tcPr>
          <w:p w14:paraId="3079DA65" w14:textId="77777777" w:rsidR="005B06CA" w:rsidRPr="00935076" w:rsidRDefault="005B06CA"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57" w:type="pct"/>
            <w:vMerge w:val="restart"/>
            <w:shd w:val="clear" w:color="auto" w:fill="92B6D5"/>
            <w:vAlign w:val="center"/>
          </w:tcPr>
          <w:p w14:paraId="4DBC20AB" w14:textId="77777777" w:rsidR="005B06CA" w:rsidRPr="00935076" w:rsidRDefault="005B06CA" w:rsidP="00011BE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77" w:type="pct"/>
            <w:gridSpan w:val="3"/>
            <w:shd w:val="clear" w:color="auto" w:fill="92B6D5"/>
          </w:tcPr>
          <w:p w14:paraId="453E2101" w14:textId="77777777" w:rsidR="005B06CA" w:rsidRPr="00935076" w:rsidRDefault="005B06CA"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r>
      <w:tr w:rsidR="001D3BD4" w:rsidRPr="00935076" w14:paraId="36FC22B3" w14:textId="77777777" w:rsidTr="00F53B1B">
        <w:trPr>
          <w:cantSplit/>
          <w:trHeight w:val="20"/>
          <w:tblHeader/>
        </w:trPr>
        <w:tc>
          <w:tcPr>
            <w:tcW w:w="308" w:type="pct"/>
            <w:vMerge/>
            <w:shd w:val="clear" w:color="auto" w:fill="92B6D5"/>
          </w:tcPr>
          <w:p w14:paraId="37266EBF" w14:textId="77777777" w:rsidR="005B06CA" w:rsidRPr="00935076" w:rsidRDefault="005B06CA" w:rsidP="00F80EB2">
            <w:pPr>
              <w:spacing w:before="0" w:line="240" w:lineRule="auto"/>
              <w:rPr>
                <w:rFonts w:ascii="Times New Roman" w:hAnsi="Times New Roman" w:cs="Times New Roman"/>
                <w:snapToGrid w:val="0"/>
                <w:sz w:val="20"/>
              </w:rPr>
            </w:pPr>
          </w:p>
        </w:tc>
        <w:tc>
          <w:tcPr>
            <w:tcW w:w="952" w:type="pct"/>
            <w:vMerge/>
            <w:shd w:val="clear" w:color="auto" w:fill="92B6D5"/>
            <w:vAlign w:val="center"/>
          </w:tcPr>
          <w:p w14:paraId="5873608A" w14:textId="77777777" w:rsidR="005B06CA" w:rsidRPr="00935076" w:rsidRDefault="005B06CA" w:rsidP="00F80EB2">
            <w:pPr>
              <w:spacing w:before="0" w:line="240" w:lineRule="auto"/>
              <w:jc w:val="left"/>
              <w:rPr>
                <w:rFonts w:ascii="Times New Roman" w:hAnsi="Times New Roman" w:cs="Times New Roman"/>
                <w:snapToGrid w:val="0"/>
                <w:sz w:val="20"/>
              </w:rPr>
            </w:pPr>
          </w:p>
        </w:tc>
        <w:tc>
          <w:tcPr>
            <w:tcW w:w="357" w:type="pct"/>
            <w:vMerge/>
            <w:shd w:val="clear" w:color="auto" w:fill="92B6D5"/>
            <w:vAlign w:val="center"/>
          </w:tcPr>
          <w:p w14:paraId="5D4B6F17" w14:textId="77777777" w:rsidR="005B06CA" w:rsidRPr="00935076" w:rsidRDefault="005B06CA" w:rsidP="00F80EB2">
            <w:pPr>
              <w:spacing w:before="120" w:line="240" w:lineRule="auto"/>
              <w:jc w:val="center"/>
              <w:rPr>
                <w:rFonts w:ascii="Times New Roman" w:hAnsi="Times New Roman" w:cs="Times New Roman"/>
                <w:snapToGrid w:val="0"/>
                <w:sz w:val="20"/>
              </w:rPr>
            </w:pPr>
          </w:p>
        </w:tc>
        <w:tc>
          <w:tcPr>
            <w:tcW w:w="574" w:type="pct"/>
            <w:gridSpan w:val="2"/>
            <w:shd w:val="clear" w:color="auto" w:fill="92B6D5"/>
            <w:vAlign w:val="center"/>
          </w:tcPr>
          <w:p w14:paraId="31F1A0D8" w14:textId="77777777" w:rsidR="005B06CA" w:rsidRPr="00935076" w:rsidRDefault="005B06CA"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322" w:type="pct"/>
            <w:vMerge w:val="restart"/>
            <w:shd w:val="clear" w:color="auto" w:fill="92B6D5"/>
            <w:vAlign w:val="center"/>
          </w:tcPr>
          <w:p w14:paraId="1DB44FFE" w14:textId="77777777" w:rsidR="005B06CA" w:rsidRPr="00935076" w:rsidRDefault="005B06CA" w:rsidP="00F80EB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57" w:type="pct"/>
            <w:vMerge/>
            <w:shd w:val="clear" w:color="auto" w:fill="92B6D5"/>
            <w:vAlign w:val="center"/>
          </w:tcPr>
          <w:p w14:paraId="296D8EBA" w14:textId="77777777" w:rsidR="005B06CA" w:rsidRPr="00935076" w:rsidRDefault="005B06CA" w:rsidP="00F80EB2">
            <w:pPr>
              <w:spacing w:before="120" w:line="240" w:lineRule="auto"/>
              <w:jc w:val="center"/>
              <w:rPr>
                <w:rFonts w:ascii="Times New Roman" w:hAnsi="Times New Roman" w:cs="Times New Roman"/>
                <w:snapToGrid w:val="0"/>
                <w:sz w:val="20"/>
              </w:rPr>
            </w:pPr>
          </w:p>
        </w:tc>
        <w:tc>
          <w:tcPr>
            <w:tcW w:w="580" w:type="pct"/>
            <w:gridSpan w:val="2"/>
            <w:shd w:val="clear" w:color="auto" w:fill="92B6D5"/>
            <w:vAlign w:val="center"/>
          </w:tcPr>
          <w:p w14:paraId="6B094C09" w14:textId="77777777" w:rsidR="005B06CA" w:rsidRPr="00935076" w:rsidRDefault="005B06CA"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316" w:type="pct"/>
            <w:vMerge w:val="restart"/>
            <w:shd w:val="clear" w:color="auto" w:fill="92B6D5"/>
            <w:vAlign w:val="center"/>
          </w:tcPr>
          <w:p w14:paraId="5EB6E6A2" w14:textId="77777777" w:rsidR="005B06CA" w:rsidRPr="00935076" w:rsidRDefault="005B06CA" w:rsidP="00F80EB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57" w:type="pct"/>
            <w:vMerge/>
            <w:shd w:val="clear" w:color="auto" w:fill="92B6D5"/>
          </w:tcPr>
          <w:p w14:paraId="29BACE50" w14:textId="77777777" w:rsidR="005B06CA" w:rsidRPr="00935076" w:rsidRDefault="005B06CA" w:rsidP="00F80EB2">
            <w:pPr>
              <w:spacing w:before="120" w:line="240" w:lineRule="auto"/>
              <w:jc w:val="center"/>
              <w:rPr>
                <w:rFonts w:ascii="Times New Roman" w:hAnsi="Times New Roman" w:cs="Times New Roman"/>
                <w:snapToGrid w:val="0"/>
                <w:sz w:val="20"/>
              </w:rPr>
            </w:pPr>
          </w:p>
        </w:tc>
        <w:tc>
          <w:tcPr>
            <w:tcW w:w="586" w:type="pct"/>
            <w:gridSpan w:val="2"/>
            <w:shd w:val="clear" w:color="auto" w:fill="92B6D5"/>
          </w:tcPr>
          <w:p w14:paraId="7E899765" w14:textId="77777777" w:rsidR="005B06CA" w:rsidRPr="00935076" w:rsidRDefault="005B06CA" w:rsidP="00011BE6">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91" w:type="pct"/>
            <w:vMerge w:val="restart"/>
            <w:shd w:val="clear" w:color="auto" w:fill="92B6D5"/>
            <w:vAlign w:val="center"/>
          </w:tcPr>
          <w:p w14:paraId="7F81F0B4" w14:textId="77777777" w:rsidR="005B06CA" w:rsidRPr="00935076" w:rsidRDefault="005B06CA" w:rsidP="00011BE6">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r>
      <w:tr w:rsidR="001D3BD4" w:rsidRPr="00935076" w14:paraId="2A6A3C3C" w14:textId="77777777" w:rsidTr="00F53B1B">
        <w:trPr>
          <w:cantSplit/>
          <w:trHeight w:val="20"/>
          <w:tblHeader/>
        </w:trPr>
        <w:tc>
          <w:tcPr>
            <w:tcW w:w="308" w:type="pct"/>
            <w:vMerge/>
            <w:shd w:val="clear" w:color="auto" w:fill="92B6D5"/>
          </w:tcPr>
          <w:p w14:paraId="01CC09DE" w14:textId="77777777" w:rsidR="005B06CA" w:rsidRPr="00935076" w:rsidRDefault="005B06CA" w:rsidP="00F80EB2">
            <w:pPr>
              <w:spacing w:before="0" w:line="240" w:lineRule="auto"/>
              <w:rPr>
                <w:rFonts w:ascii="Times New Roman" w:hAnsi="Times New Roman" w:cs="Times New Roman"/>
                <w:snapToGrid w:val="0"/>
                <w:sz w:val="20"/>
              </w:rPr>
            </w:pPr>
          </w:p>
        </w:tc>
        <w:tc>
          <w:tcPr>
            <w:tcW w:w="952" w:type="pct"/>
            <w:vMerge/>
            <w:shd w:val="clear" w:color="auto" w:fill="92B6D5"/>
            <w:vAlign w:val="center"/>
          </w:tcPr>
          <w:p w14:paraId="0BA33F27" w14:textId="77777777" w:rsidR="005B06CA" w:rsidRPr="00935076" w:rsidRDefault="005B06CA" w:rsidP="00F80EB2">
            <w:pPr>
              <w:spacing w:before="0" w:line="240" w:lineRule="auto"/>
              <w:jc w:val="left"/>
              <w:rPr>
                <w:rFonts w:ascii="Times New Roman" w:hAnsi="Times New Roman" w:cs="Times New Roman"/>
                <w:snapToGrid w:val="0"/>
                <w:sz w:val="20"/>
              </w:rPr>
            </w:pPr>
          </w:p>
        </w:tc>
        <w:tc>
          <w:tcPr>
            <w:tcW w:w="357" w:type="pct"/>
            <w:vMerge/>
            <w:shd w:val="clear" w:color="auto" w:fill="92B6D5"/>
            <w:vAlign w:val="center"/>
          </w:tcPr>
          <w:p w14:paraId="10BA62D0" w14:textId="77777777" w:rsidR="005B06CA" w:rsidRPr="00935076" w:rsidRDefault="005B06CA" w:rsidP="00F80EB2">
            <w:pPr>
              <w:spacing w:before="120" w:line="240" w:lineRule="auto"/>
              <w:jc w:val="center"/>
              <w:rPr>
                <w:rFonts w:ascii="Times New Roman" w:hAnsi="Times New Roman" w:cs="Times New Roman"/>
                <w:snapToGrid w:val="0"/>
                <w:sz w:val="20"/>
              </w:rPr>
            </w:pPr>
          </w:p>
        </w:tc>
        <w:tc>
          <w:tcPr>
            <w:tcW w:w="323" w:type="pct"/>
            <w:shd w:val="clear" w:color="auto" w:fill="92B6D5"/>
            <w:vAlign w:val="center"/>
          </w:tcPr>
          <w:p w14:paraId="596D6D0A" w14:textId="77777777" w:rsidR="005B06CA" w:rsidRPr="00935076" w:rsidRDefault="005B06CA" w:rsidP="00F80EB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251" w:type="pct"/>
            <w:shd w:val="clear" w:color="auto" w:fill="92B6D5"/>
            <w:vAlign w:val="center"/>
          </w:tcPr>
          <w:p w14:paraId="55FCFF05" w14:textId="77777777" w:rsidR="005B06CA" w:rsidRPr="00935076" w:rsidRDefault="005B06CA" w:rsidP="004C1D19">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322" w:type="pct"/>
            <w:vMerge/>
            <w:shd w:val="clear" w:color="auto" w:fill="92B6D5"/>
            <w:vAlign w:val="center"/>
          </w:tcPr>
          <w:p w14:paraId="65D05801" w14:textId="77777777" w:rsidR="005B06CA" w:rsidRPr="00935076" w:rsidRDefault="005B06CA" w:rsidP="00F80EB2">
            <w:pPr>
              <w:spacing w:before="120" w:line="240" w:lineRule="auto"/>
              <w:jc w:val="center"/>
              <w:rPr>
                <w:rFonts w:ascii="Times New Roman" w:hAnsi="Times New Roman" w:cs="Times New Roman"/>
                <w:snapToGrid w:val="0"/>
                <w:color w:val="FFFFFF"/>
                <w:sz w:val="20"/>
              </w:rPr>
            </w:pPr>
          </w:p>
        </w:tc>
        <w:tc>
          <w:tcPr>
            <w:tcW w:w="357" w:type="pct"/>
            <w:vMerge/>
            <w:shd w:val="clear" w:color="auto" w:fill="92B6D5"/>
            <w:vAlign w:val="center"/>
          </w:tcPr>
          <w:p w14:paraId="04CCFB81" w14:textId="77777777" w:rsidR="005B06CA" w:rsidRPr="00935076" w:rsidRDefault="005B06CA" w:rsidP="00F80EB2">
            <w:pPr>
              <w:spacing w:before="120" w:line="240" w:lineRule="auto"/>
              <w:jc w:val="center"/>
              <w:rPr>
                <w:rFonts w:ascii="Times New Roman" w:hAnsi="Times New Roman" w:cs="Times New Roman"/>
                <w:snapToGrid w:val="0"/>
                <w:color w:val="FFFFFF"/>
                <w:sz w:val="20"/>
              </w:rPr>
            </w:pPr>
          </w:p>
        </w:tc>
        <w:tc>
          <w:tcPr>
            <w:tcW w:w="323" w:type="pct"/>
            <w:shd w:val="clear" w:color="auto" w:fill="92B6D5"/>
            <w:vAlign w:val="center"/>
          </w:tcPr>
          <w:p w14:paraId="46D92EDF" w14:textId="77777777" w:rsidR="005B06CA" w:rsidRPr="00935076" w:rsidRDefault="005B06CA" w:rsidP="00F80EB2">
            <w:pPr>
              <w:spacing w:before="12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iš viso</w:t>
            </w:r>
          </w:p>
        </w:tc>
        <w:tc>
          <w:tcPr>
            <w:tcW w:w="257" w:type="pct"/>
            <w:shd w:val="clear" w:color="auto" w:fill="92B6D5"/>
            <w:vAlign w:val="center"/>
          </w:tcPr>
          <w:p w14:paraId="14E804E5" w14:textId="77777777" w:rsidR="005B06CA" w:rsidRPr="00935076" w:rsidRDefault="005B06CA" w:rsidP="004C1D19">
            <w:pPr>
              <w:spacing w:before="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316" w:type="pct"/>
            <w:vMerge/>
            <w:shd w:val="clear" w:color="auto" w:fill="92B6D5"/>
            <w:vAlign w:val="center"/>
          </w:tcPr>
          <w:p w14:paraId="24107D8A" w14:textId="77777777" w:rsidR="005B06CA" w:rsidRPr="00935076" w:rsidRDefault="005B06CA" w:rsidP="00F80EB2">
            <w:pPr>
              <w:spacing w:before="120" w:line="240" w:lineRule="auto"/>
              <w:jc w:val="center"/>
              <w:rPr>
                <w:rFonts w:ascii="Times New Roman" w:hAnsi="Times New Roman" w:cs="Times New Roman"/>
                <w:snapToGrid w:val="0"/>
                <w:color w:val="FFFFFF"/>
                <w:sz w:val="20"/>
              </w:rPr>
            </w:pPr>
          </w:p>
        </w:tc>
        <w:tc>
          <w:tcPr>
            <w:tcW w:w="357" w:type="pct"/>
            <w:vMerge/>
            <w:shd w:val="clear" w:color="auto" w:fill="92B6D5"/>
          </w:tcPr>
          <w:p w14:paraId="27ACE163" w14:textId="77777777" w:rsidR="005B06CA" w:rsidRPr="00935076" w:rsidRDefault="005B06CA" w:rsidP="00F80EB2">
            <w:pPr>
              <w:spacing w:before="120" w:line="240" w:lineRule="auto"/>
              <w:jc w:val="center"/>
              <w:rPr>
                <w:rFonts w:ascii="Times New Roman" w:hAnsi="Times New Roman" w:cs="Times New Roman"/>
                <w:snapToGrid w:val="0"/>
                <w:color w:val="FFFFFF"/>
                <w:sz w:val="20"/>
              </w:rPr>
            </w:pPr>
          </w:p>
        </w:tc>
        <w:tc>
          <w:tcPr>
            <w:tcW w:w="323" w:type="pct"/>
            <w:shd w:val="clear" w:color="auto" w:fill="92B6D5"/>
            <w:vAlign w:val="center"/>
          </w:tcPr>
          <w:p w14:paraId="2E4F6D08" w14:textId="77777777" w:rsidR="005B06CA" w:rsidRPr="00935076" w:rsidRDefault="005B06CA" w:rsidP="00011BE6">
            <w:pPr>
              <w:spacing w:before="12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iš viso</w:t>
            </w:r>
          </w:p>
        </w:tc>
        <w:tc>
          <w:tcPr>
            <w:tcW w:w="263" w:type="pct"/>
            <w:shd w:val="clear" w:color="auto" w:fill="92B6D5"/>
          </w:tcPr>
          <w:p w14:paraId="38168C1F" w14:textId="77777777" w:rsidR="005B06CA" w:rsidRPr="00935076" w:rsidRDefault="005B06CA" w:rsidP="004C1D19">
            <w:pPr>
              <w:spacing w:before="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w:t>
            </w:r>
            <w:proofErr w:type="spellEnd"/>
          </w:p>
        </w:tc>
        <w:tc>
          <w:tcPr>
            <w:tcW w:w="291" w:type="pct"/>
            <w:vMerge/>
            <w:shd w:val="clear" w:color="auto" w:fill="92B6D5"/>
          </w:tcPr>
          <w:p w14:paraId="540A4E49" w14:textId="77777777" w:rsidR="005B06CA" w:rsidRPr="00935076" w:rsidRDefault="005B06CA" w:rsidP="00F80EB2">
            <w:pPr>
              <w:spacing w:before="120" w:line="240" w:lineRule="auto"/>
              <w:jc w:val="center"/>
              <w:rPr>
                <w:rFonts w:ascii="Times New Roman" w:hAnsi="Times New Roman" w:cs="Times New Roman"/>
                <w:snapToGrid w:val="0"/>
                <w:color w:val="FFFFFF"/>
                <w:sz w:val="20"/>
              </w:rPr>
            </w:pPr>
          </w:p>
        </w:tc>
      </w:tr>
      <w:tr w:rsidR="00CA1788" w:rsidRPr="00935076" w14:paraId="14760699" w14:textId="77777777" w:rsidTr="00F53B1B">
        <w:trPr>
          <w:cantSplit/>
          <w:trHeight w:val="20"/>
        </w:trPr>
        <w:tc>
          <w:tcPr>
            <w:tcW w:w="308" w:type="pct"/>
            <w:shd w:val="clear" w:color="auto" w:fill="ACBDD4"/>
            <w:vAlign w:val="center"/>
          </w:tcPr>
          <w:p w14:paraId="48958AFC" w14:textId="77777777" w:rsidR="00CA1788" w:rsidRPr="00935076" w:rsidRDefault="00CA1788" w:rsidP="00CA1788">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2.1.1</w:t>
            </w:r>
          </w:p>
        </w:tc>
        <w:tc>
          <w:tcPr>
            <w:tcW w:w="952" w:type="pct"/>
            <w:shd w:val="clear" w:color="auto" w:fill="ACBDD4"/>
            <w:vAlign w:val="center"/>
          </w:tcPr>
          <w:p w14:paraId="2C01C070" w14:textId="77777777" w:rsidR="00CA1788" w:rsidRPr="00935076" w:rsidRDefault="00CA1788" w:rsidP="00CA1788">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Tikslas:</w:t>
            </w:r>
          </w:p>
          <w:p w14:paraId="5A4048D3" w14:textId="77777777" w:rsidR="00CA1788" w:rsidRPr="00935076" w:rsidRDefault="00CA1788" w:rsidP="00CA1788">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Kurti ir tobulinti teismų informacines sistemas, užtikrinti nepertraukiamą ir saugų jų funkcionavimą</w:t>
            </w:r>
          </w:p>
        </w:tc>
        <w:tc>
          <w:tcPr>
            <w:tcW w:w="357" w:type="pct"/>
            <w:shd w:val="clear" w:color="auto" w:fill="ACBDD4"/>
            <w:vAlign w:val="center"/>
          </w:tcPr>
          <w:p w14:paraId="6F36B312" w14:textId="77777777" w:rsidR="00CA1788" w:rsidRPr="00C26FE4" w:rsidRDefault="00956489" w:rsidP="00CA1788">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1966</w:t>
            </w:r>
          </w:p>
        </w:tc>
        <w:tc>
          <w:tcPr>
            <w:tcW w:w="323" w:type="pct"/>
            <w:shd w:val="clear" w:color="auto" w:fill="ACBDD4"/>
            <w:vAlign w:val="center"/>
          </w:tcPr>
          <w:p w14:paraId="2080B360" w14:textId="77777777" w:rsidR="00CA1788" w:rsidRPr="00C26FE4" w:rsidRDefault="00CA1788" w:rsidP="00CA1788">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750</w:t>
            </w:r>
          </w:p>
        </w:tc>
        <w:tc>
          <w:tcPr>
            <w:tcW w:w="251" w:type="pct"/>
            <w:shd w:val="clear" w:color="auto" w:fill="ACBDD4"/>
            <w:vAlign w:val="center"/>
          </w:tcPr>
          <w:p w14:paraId="046E2AD7" w14:textId="77777777" w:rsidR="00CA1788" w:rsidRPr="00C26FE4" w:rsidRDefault="00CA1788" w:rsidP="00CA1788">
            <w:pPr>
              <w:spacing w:before="0" w:line="240" w:lineRule="auto"/>
              <w:jc w:val="right"/>
              <w:rPr>
                <w:rFonts w:ascii="Times New Roman" w:hAnsi="Times New Roman" w:cs="Times New Roman"/>
                <w:snapToGrid w:val="0"/>
                <w:sz w:val="22"/>
                <w:szCs w:val="22"/>
              </w:rPr>
            </w:pPr>
          </w:p>
        </w:tc>
        <w:tc>
          <w:tcPr>
            <w:tcW w:w="322" w:type="pct"/>
            <w:shd w:val="clear" w:color="auto" w:fill="ACBDD4"/>
            <w:vAlign w:val="center"/>
          </w:tcPr>
          <w:p w14:paraId="116E4017" w14:textId="77777777" w:rsidR="00CA1788" w:rsidRPr="00C26FE4" w:rsidRDefault="00956489" w:rsidP="00CA1788">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1216</w:t>
            </w:r>
          </w:p>
        </w:tc>
        <w:tc>
          <w:tcPr>
            <w:tcW w:w="357" w:type="pct"/>
            <w:shd w:val="clear" w:color="auto" w:fill="ACBDD4"/>
            <w:vAlign w:val="center"/>
          </w:tcPr>
          <w:p w14:paraId="4D9D7EDB" w14:textId="77777777" w:rsidR="00CA1788" w:rsidRPr="00935076" w:rsidRDefault="00CA1788" w:rsidP="00CA1788">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862</w:t>
            </w:r>
          </w:p>
        </w:tc>
        <w:tc>
          <w:tcPr>
            <w:tcW w:w="323" w:type="pct"/>
            <w:shd w:val="clear" w:color="auto" w:fill="ACBDD4"/>
            <w:vAlign w:val="center"/>
          </w:tcPr>
          <w:p w14:paraId="2E1882DB" w14:textId="77777777" w:rsidR="00CA1788" w:rsidRPr="00935076" w:rsidRDefault="00CA1788" w:rsidP="00CA1788">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390</w:t>
            </w:r>
          </w:p>
        </w:tc>
        <w:tc>
          <w:tcPr>
            <w:tcW w:w="257" w:type="pct"/>
            <w:shd w:val="clear" w:color="auto" w:fill="ACBDD4"/>
            <w:vAlign w:val="center"/>
          </w:tcPr>
          <w:p w14:paraId="7D60E997" w14:textId="77777777" w:rsidR="00CA1788" w:rsidRPr="00935076" w:rsidRDefault="00CA1788" w:rsidP="00CA1788">
            <w:pPr>
              <w:spacing w:before="0" w:line="240" w:lineRule="auto"/>
              <w:jc w:val="right"/>
              <w:rPr>
                <w:rFonts w:ascii="Times New Roman" w:hAnsi="Times New Roman" w:cs="Times New Roman"/>
                <w:snapToGrid w:val="0"/>
                <w:sz w:val="22"/>
                <w:szCs w:val="22"/>
              </w:rPr>
            </w:pPr>
          </w:p>
        </w:tc>
        <w:tc>
          <w:tcPr>
            <w:tcW w:w="316" w:type="pct"/>
            <w:shd w:val="clear" w:color="auto" w:fill="ACBDD4"/>
            <w:vAlign w:val="center"/>
          </w:tcPr>
          <w:p w14:paraId="09EE447D" w14:textId="77777777" w:rsidR="00CA1788" w:rsidRPr="00935076" w:rsidRDefault="00CA1788" w:rsidP="00CA1788">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472</w:t>
            </w:r>
          </w:p>
        </w:tc>
        <w:tc>
          <w:tcPr>
            <w:tcW w:w="357" w:type="pct"/>
            <w:shd w:val="clear" w:color="auto" w:fill="ACBDD4"/>
            <w:vAlign w:val="center"/>
          </w:tcPr>
          <w:p w14:paraId="14C621FD" w14:textId="77777777" w:rsidR="00CA1788" w:rsidRPr="00935076" w:rsidRDefault="00CA1788" w:rsidP="00CA1788">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897</w:t>
            </w:r>
          </w:p>
        </w:tc>
        <w:tc>
          <w:tcPr>
            <w:tcW w:w="323" w:type="pct"/>
            <w:shd w:val="clear" w:color="auto" w:fill="ACBDD4"/>
            <w:vAlign w:val="center"/>
          </w:tcPr>
          <w:p w14:paraId="1012B1B1" w14:textId="77777777" w:rsidR="00CA1788" w:rsidRPr="00935076" w:rsidRDefault="00CA1788" w:rsidP="00CA1788">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772</w:t>
            </w:r>
          </w:p>
        </w:tc>
        <w:tc>
          <w:tcPr>
            <w:tcW w:w="263" w:type="pct"/>
            <w:shd w:val="clear" w:color="auto" w:fill="ACBDD4"/>
            <w:vAlign w:val="center"/>
          </w:tcPr>
          <w:p w14:paraId="3837916B" w14:textId="77777777" w:rsidR="00CA1788" w:rsidRPr="00935076" w:rsidRDefault="00CA1788" w:rsidP="00CA1788">
            <w:pPr>
              <w:spacing w:before="0" w:line="240" w:lineRule="auto"/>
              <w:jc w:val="right"/>
              <w:rPr>
                <w:rFonts w:ascii="Times New Roman" w:hAnsi="Times New Roman" w:cs="Times New Roman"/>
                <w:snapToGrid w:val="0"/>
                <w:sz w:val="22"/>
                <w:szCs w:val="22"/>
              </w:rPr>
            </w:pPr>
          </w:p>
        </w:tc>
        <w:tc>
          <w:tcPr>
            <w:tcW w:w="291" w:type="pct"/>
            <w:shd w:val="clear" w:color="auto" w:fill="ACBDD4"/>
            <w:vAlign w:val="center"/>
          </w:tcPr>
          <w:p w14:paraId="46D27F9A" w14:textId="77777777" w:rsidR="00CA1788" w:rsidRPr="00935076" w:rsidRDefault="00CA1788" w:rsidP="00CA1788">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125</w:t>
            </w:r>
          </w:p>
        </w:tc>
      </w:tr>
      <w:tr w:rsidR="008273D5" w:rsidRPr="00935076" w14:paraId="7C459847" w14:textId="77777777" w:rsidTr="00F53B1B">
        <w:trPr>
          <w:cantSplit/>
          <w:trHeight w:val="20"/>
        </w:trPr>
        <w:tc>
          <w:tcPr>
            <w:tcW w:w="308" w:type="pct"/>
            <w:shd w:val="clear" w:color="auto" w:fill="E9F1F7"/>
            <w:vAlign w:val="center"/>
          </w:tcPr>
          <w:p w14:paraId="0EE7D248" w14:textId="77777777" w:rsidR="008273D5" w:rsidRPr="00935076" w:rsidRDefault="008273D5" w:rsidP="008273D5">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2.1.1.1</w:t>
            </w:r>
          </w:p>
        </w:tc>
        <w:tc>
          <w:tcPr>
            <w:tcW w:w="952" w:type="pct"/>
            <w:shd w:val="clear" w:color="auto" w:fill="E9F1F7"/>
            <w:vAlign w:val="center"/>
          </w:tcPr>
          <w:p w14:paraId="6E7ADE8F" w14:textId="77777777" w:rsidR="008273D5" w:rsidRPr="00935076" w:rsidRDefault="008273D5" w:rsidP="008273D5">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Uždavinys:</w:t>
            </w:r>
          </w:p>
          <w:p w14:paraId="7AB8FBF2" w14:textId="77777777" w:rsidR="008273D5" w:rsidRPr="00935076" w:rsidRDefault="008273D5" w:rsidP="008273D5">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 xml:space="preserve">Administruoti teismų informacines sistemas, užtikrinti nepertraukiamą ir saugų teismų kompiuterinio tinklo bei teismų informacinių sistemų veikimą </w:t>
            </w:r>
          </w:p>
        </w:tc>
        <w:tc>
          <w:tcPr>
            <w:tcW w:w="357" w:type="pct"/>
            <w:shd w:val="clear" w:color="auto" w:fill="E9F1F7"/>
            <w:vAlign w:val="center"/>
          </w:tcPr>
          <w:p w14:paraId="25A6779D" w14:textId="77777777" w:rsidR="008273D5" w:rsidRPr="00C26FE4" w:rsidRDefault="008273D5"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805</w:t>
            </w:r>
          </w:p>
        </w:tc>
        <w:tc>
          <w:tcPr>
            <w:tcW w:w="323" w:type="pct"/>
            <w:shd w:val="clear" w:color="auto" w:fill="E9F1F7"/>
            <w:vAlign w:val="center"/>
          </w:tcPr>
          <w:p w14:paraId="7E478FE2" w14:textId="77777777" w:rsidR="008273D5" w:rsidRPr="00C26FE4" w:rsidRDefault="008273D5"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750</w:t>
            </w:r>
          </w:p>
        </w:tc>
        <w:tc>
          <w:tcPr>
            <w:tcW w:w="251" w:type="pct"/>
            <w:shd w:val="clear" w:color="auto" w:fill="E9F1F7"/>
            <w:vAlign w:val="center"/>
          </w:tcPr>
          <w:p w14:paraId="1A67C6BE"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22" w:type="pct"/>
            <w:shd w:val="clear" w:color="auto" w:fill="E9F1F7"/>
            <w:vAlign w:val="center"/>
          </w:tcPr>
          <w:p w14:paraId="1A402165" w14:textId="77777777" w:rsidR="008273D5" w:rsidRPr="00C26FE4" w:rsidRDefault="008273D5"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55</w:t>
            </w:r>
          </w:p>
        </w:tc>
        <w:tc>
          <w:tcPr>
            <w:tcW w:w="357" w:type="pct"/>
            <w:shd w:val="clear" w:color="auto" w:fill="E9F1F7"/>
            <w:vAlign w:val="center"/>
          </w:tcPr>
          <w:p w14:paraId="294DE647"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400</w:t>
            </w:r>
          </w:p>
        </w:tc>
        <w:tc>
          <w:tcPr>
            <w:tcW w:w="323" w:type="pct"/>
            <w:shd w:val="clear" w:color="auto" w:fill="E9F1F7"/>
            <w:vAlign w:val="center"/>
          </w:tcPr>
          <w:p w14:paraId="2C87E951"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390</w:t>
            </w:r>
          </w:p>
        </w:tc>
        <w:tc>
          <w:tcPr>
            <w:tcW w:w="257" w:type="pct"/>
            <w:shd w:val="clear" w:color="auto" w:fill="E9F1F7"/>
            <w:vAlign w:val="center"/>
          </w:tcPr>
          <w:p w14:paraId="750E92C0"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16" w:type="pct"/>
            <w:shd w:val="clear" w:color="auto" w:fill="E9F1F7"/>
            <w:vAlign w:val="center"/>
          </w:tcPr>
          <w:p w14:paraId="4B20D725"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10</w:t>
            </w:r>
          </w:p>
        </w:tc>
        <w:tc>
          <w:tcPr>
            <w:tcW w:w="357" w:type="pct"/>
            <w:shd w:val="clear" w:color="auto" w:fill="E9F1F7"/>
            <w:vAlign w:val="center"/>
          </w:tcPr>
          <w:p w14:paraId="45EA88F9"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782</w:t>
            </w:r>
          </w:p>
        </w:tc>
        <w:tc>
          <w:tcPr>
            <w:tcW w:w="323" w:type="pct"/>
            <w:shd w:val="clear" w:color="auto" w:fill="E9F1F7"/>
            <w:vAlign w:val="center"/>
          </w:tcPr>
          <w:p w14:paraId="51958CD3"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772</w:t>
            </w:r>
          </w:p>
        </w:tc>
        <w:tc>
          <w:tcPr>
            <w:tcW w:w="263" w:type="pct"/>
            <w:shd w:val="clear" w:color="auto" w:fill="E9F1F7"/>
            <w:vAlign w:val="center"/>
          </w:tcPr>
          <w:p w14:paraId="714868B8"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91" w:type="pct"/>
            <w:shd w:val="clear" w:color="auto" w:fill="E9F1F7"/>
            <w:vAlign w:val="center"/>
          </w:tcPr>
          <w:p w14:paraId="01E65488"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10</w:t>
            </w:r>
          </w:p>
        </w:tc>
      </w:tr>
      <w:tr w:rsidR="008273D5" w:rsidRPr="00935076" w14:paraId="721632A1" w14:textId="77777777" w:rsidTr="00F53B1B">
        <w:trPr>
          <w:cantSplit/>
          <w:trHeight w:val="20"/>
        </w:trPr>
        <w:tc>
          <w:tcPr>
            <w:tcW w:w="308" w:type="pct"/>
            <w:vAlign w:val="center"/>
          </w:tcPr>
          <w:p w14:paraId="14EFE8D0" w14:textId="77777777" w:rsidR="008273D5" w:rsidRPr="00935076" w:rsidRDefault="008273D5" w:rsidP="008273D5">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2.1.1.1.1</w:t>
            </w:r>
          </w:p>
        </w:tc>
        <w:tc>
          <w:tcPr>
            <w:tcW w:w="952" w:type="pct"/>
            <w:vAlign w:val="center"/>
          </w:tcPr>
          <w:p w14:paraId="52C33845" w14:textId="77777777" w:rsidR="008273D5" w:rsidRPr="00935076" w:rsidRDefault="008273D5" w:rsidP="008273D5">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Priemonė:</w:t>
            </w:r>
          </w:p>
          <w:p w14:paraId="26529E90" w14:textId="77777777" w:rsidR="008273D5" w:rsidRPr="00935076" w:rsidRDefault="008273D5" w:rsidP="008273D5">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snapToGrid w:val="0"/>
                <w:color w:val="000000"/>
                <w:sz w:val="20"/>
              </w:rPr>
              <w:t>Pirkti teismų informacinių sistemų infrastruktūros ir taikomosios programinės įrangos priežiūros paslaugas ir kitas teismų informacinių sistemų veikimui užtikrinti reikiamas priemones</w:t>
            </w:r>
          </w:p>
        </w:tc>
        <w:tc>
          <w:tcPr>
            <w:tcW w:w="357" w:type="pct"/>
            <w:vAlign w:val="center"/>
          </w:tcPr>
          <w:p w14:paraId="4A99B894" w14:textId="77777777" w:rsidR="008273D5" w:rsidRPr="00C26FE4" w:rsidRDefault="008273D5"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805</w:t>
            </w:r>
          </w:p>
        </w:tc>
        <w:tc>
          <w:tcPr>
            <w:tcW w:w="323" w:type="pct"/>
            <w:vAlign w:val="center"/>
          </w:tcPr>
          <w:p w14:paraId="064ADD70" w14:textId="77777777" w:rsidR="008273D5" w:rsidRPr="00C26FE4" w:rsidRDefault="008273D5"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750</w:t>
            </w:r>
          </w:p>
        </w:tc>
        <w:tc>
          <w:tcPr>
            <w:tcW w:w="251" w:type="pct"/>
            <w:vAlign w:val="center"/>
          </w:tcPr>
          <w:p w14:paraId="011DB2BC"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22" w:type="pct"/>
            <w:vAlign w:val="center"/>
          </w:tcPr>
          <w:p w14:paraId="6B5E8DBE" w14:textId="77777777" w:rsidR="008273D5" w:rsidRPr="00C26FE4" w:rsidRDefault="008273D5"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55</w:t>
            </w:r>
          </w:p>
        </w:tc>
        <w:tc>
          <w:tcPr>
            <w:tcW w:w="357" w:type="pct"/>
            <w:vAlign w:val="center"/>
          </w:tcPr>
          <w:p w14:paraId="25709BC0" w14:textId="77777777" w:rsidR="008273D5" w:rsidRPr="00935076" w:rsidRDefault="008273D5"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400</w:t>
            </w:r>
          </w:p>
        </w:tc>
        <w:tc>
          <w:tcPr>
            <w:tcW w:w="323" w:type="pct"/>
            <w:vAlign w:val="center"/>
          </w:tcPr>
          <w:p w14:paraId="6C13DF27" w14:textId="77777777" w:rsidR="008273D5" w:rsidRPr="00935076" w:rsidRDefault="008273D5"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390</w:t>
            </w:r>
          </w:p>
        </w:tc>
        <w:tc>
          <w:tcPr>
            <w:tcW w:w="257" w:type="pct"/>
            <w:vAlign w:val="center"/>
          </w:tcPr>
          <w:p w14:paraId="5164C32B" w14:textId="77777777" w:rsidR="008273D5" w:rsidRPr="00935076" w:rsidRDefault="008273D5" w:rsidP="008273D5">
            <w:pPr>
              <w:spacing w:before="0" w:line="240" w:lineRule="auto"/>
              <w:jc w:val="right"/>
              <w:rPr>
                <w:rFonts w:ascii="Times New Roman" w:hAnsi="Times New Roman" w:cs="Times New Roman"/>
                <w:snapToGrid w:val="0"/>
                <w:sz w:val="22"/>
                <w:szCs w:val="22"/>
              </w:rPr>
            </w:pPr>
          </w:p>
        </w:tc>
        <w:tc>
          <w:tcPr>
            <w:tcW w:w="316" w:type="pct"/>
            <w:vAlign w:val="center"/>
          </w:tcPr>
          <w:p w14:paraId="21A026F5" w14:textId="77777777" w:rsidR="008273D5" w:rsidRPr="00935076" w:rsidRDefault="008273D5"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w:t>
            </w:r>
          </w:p>
        </w:tc>
        <w:tc>
          <w:tcPr>
            <w:tcW w:w="357" w:type="pct"/>
            <w:vAlign w:val="center"/>
          </w:tcPr>
          <w:p w14:paraId="180352C8" w14:textId="77777777" w:rsidR="008273D5" w:rsidRPr="00935076" w:rsidRDefault="008273D5"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782</w:t>
            </w:r>
          </w:p>
        </w:tc>
        <w:tc>
          <w:tcPr>
            <w:tcW w:w="323" w:type="pct"/>
            <w:vAlign w:val="center"/>
          </w:tcPr>
          <w:p w14:paraId="528B8AF6" w14:textId="77777777" w:rsidR="008273D5" w:rsidRPr="00935076" w:rsidRDefault="008273D5"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772</w:t>
            </w:r>
          </w:p>
        </w:tc>
        <w:tc>
          <w:tcPr>
            <w:tcW w:w="263" w:type="pct"/>
            <w:vAlign w:val="center"/>
          </w:tcPr>
          <w:p w14:paraId="4E5EE412" w14:textId="77777777" w:rsidR="008273D5" w:rsidRPr="00935076" w:rsidRDefault="008273D5" w:rsidP="008273D5">
            <w:pPr>
              <w:spacing w:before="0" w:line="240" w:lineRule="auto"/>
              <w:jc w:val="right"/>
              <w:rPr>
                <w:rFonts w:ascii="Times New Roman" w:hAnsi="Times New Roman" w:cs="Times New Roman"/>
                <w:snapToGrid w:val="0"/>
                <w:sz w:val="22"/>
                <w:szCs w:val="22"/>
              </w:rPr>
            </w:pPr>
          </w:p>
        </w:tc>
        <w:tc>
          <w:tcPr>
            <w:tcW w:w="291" w:type="pct"/>
            <w:vAlign w:val="center"/>
          </w:tcPr>
          <w:p w14:paraId="2960652D" w14:textId="77777777" w:rsidR="008273D5" w:rsidRPr="00935076" w:rsidRDefault="008273D5"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w:t>
            </w:r>
          </w:p>
        </w:tc>
      </w:tr>
      <w:tr w:rsidR="008273D5" w:rsidRPr="00935076" w14:paraId="01C8D079" w14:textId="77777777" w:rsidTr="00F53B1B">
        <w:trPr>
          <w:cantSplit/>
          <w:trHeight w:val="20"/>
        </w:trPr>
        <w:tc>
          <w:tcPr>
            <w:tcW w:w="308" w:type="pct"/>
            <w:shd w:val="clear" w:color="auto" w:fill="E9F1F7"/>
            <w:vAlign w:val="center"/>
          </w:tcPr>
          <w:p w14:paraId="58A14F09" w14:textId="77777777" w:rsidR="008273D5" w:rsidRPr="00935076" w:rsidRDefault="008273D5" w:rsidP="008273D5">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2.1.1.2</w:t>
            </w:r>
          </w:p>
        </w:tc>
        <w:tc>
          <w:tcPr>
            <w:tcW w:w="952" w:type="pct"/>
            <w:shd w:val="clear" w:color="auto" w:fill="E9F1F7"/>
            <w:vAlign w:val="center"/>
          </w:tcPr>
          <w:p w14:paraId="3F61F28C" w14:textId="77777777" w:rsidR="008273D5" w:rsidRPr="00935076" w:rsidRDefault="008273D5" w:rsidP="008273D5">
            <w:pPr>
              <w:spacing w:before="0" w:line="240" w:lineRule="auto"/>
              <w:jc w:val="left"/>
              <w:rPr>
                <w:rFonts w:ascii="Times New Roman" w:hAnsi="Times New Roman" w:cs="Times New Roman"/>
                <w:b/>
                <w:snapToGrid w:val="0"/>
                <w:sz w:val="20"/>
              </w:rPr>
            </w:pPr>
            <w:r w:rsidRPr="00935076">
              <w:rPr>
                <w:rFonts w:ascii="Times New Roman" w:hAnsi="Times New Roman" w:cs="Times New Roman"/>
                <w:b/>
                <w:snapToGrid w:val="0"/>
                <w:sz w:val="20"/>
              </w:rPr>
              <w:t>Uždavinys:</w:t>
            </w:r>
          </w:p>
          <w:p w14:paraId="2BA2BC61" w14:textId="77777777" w:rsidR="008273D5" w:rsidRPr="00935076" w:rsidRDefault="008273D5" w:rsidP="008273D5">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Kurti ir tobulinti teismų informacines sistemas</w:t>
            </w:r>
          </w:p>
        </w:tc>
        <w:tc>
          <w:tcPr>
            <w:tcW w:w="357" w:type="pct"/>
            <w:shd w:val="clear" w:color="auto" w:fill="E9F1F7"/>
            <w:vAlign w:val="center"/>
          </w:tcPr>
          <w:p w14:paraId="1D218EB6" w14:textId="77777777" w:rsidR="008273D5" w:rsidRPr="00C26FE4" w:rsidRDefault="00956489"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1161</w:t>
            </w:r>
          </w:p>
        </w:tc>
        <w:tc>
          <w:tcPr>
            <w:tcW w:w="323" w:type="pct"/>
            <w:shd w:val="clear" w:color="auto" w:fill="E9F1F7"/>
            <w:vAlign w:val="center"/>
          </w:tcPr>
          <w:p w14:paraId="2B6C9BCF"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251" w:type="pct"/>
            <w:shd w:val="clear" w:color="auto" w:fill="E9F1F7"/>
            <w:vAlign w:val="center"/>
          </w:tcPr>
          <w:p w14:paraId="00A216D1"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22" w:type="pct"/>
            <w:shd w:val="clear" w:color="auto" w:fill="E9F1F7"/>
            <w:vAlign w:val="center"/>
          </w:tcPr>
          <w:p w14:paraId="6551EF65" w14:textId="77777777" w:rsidR="008273D5" w:rsidRPr="00C26FE4" w:rsidRDefault="00956489"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1161</w:t>
            </w:r>
          </w:p>
        </w:tc>
        <w:tc>
          <w:tcPr>
            <w:tcW w:w="357" w:type="pct"/>
            <w:shd w:val="clear" w:color="auto" w:fill="E9F1F7"/>
            <w:vAlign w:val="center"/>
          </w:tcPr>
          <w:p w14:paraId="1359DAA0" w14:textId="77777777" w:rsidR="008273D5" w:rsidRPr="00935076" w:rsidRDefault="00CA1788"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462</w:t>
            </w:r>
          </w:p>
        </w:tc>
        <w:tc>
          <w:tcPr>
            <w:tcW w:w="323" w:type="pct"/>
            <w:shd w:val="clear" w:color="auto" w:fill="E9F1F7"/>
            <w:vAlign w:val="center"/>
          </w:tcPr>
          <w:p w14:paraId="7924DE66" w14:textId="77777777" w:rsidR="008273D5" w:rsidRPr="00935076" w:rsidRDefault="008273D5" w:rsidP="008273D5">
            <w:pPr>
              <w:spacing w:before="0" w:line="240" w:lineRule="auto"/>
              <w:jc w:val="right"/>
              <w:rPr>
                <w:rFonts w:ascii="Times New Roman" w:hAnsi="Times New Roman" w:cs="Times New Roman"/>
                <w:snapToGrid w:val="0"/>
                <w:sz w:val="22"/>
                <w:szCs w:val="22"/>
              </w:rPr>
            </w:pPr>
          </w:p>
        </w:tc>
        <w:tc>
          <w:tcPr>
            <w:tcW w:w="257" w:type="pct"/>
            <w:shd w:val="clear" w:color="auto" w:fill="E9F1F7"/>
            <w:vAlign w:val="center"/>
          </w:tcPr>
          <w:p w14:paraId="1674EAB0" w14:textId="77777777" w:rsidR="008273D5" w:rsidRPr="00935076" w:rsidRDefault="008273D5" w:rsidP="008273D5">
            <w:pPr>
              <w:spacing w:before="0" w:line="240" w:lineRule="auto"/>
              <w:jc w:val="right"/>
              <w:rPr>
                <w:rFonts w:ascii="Times New Roman" w:hAnsi="Times New Roman" w:cs="Times New Roman"/>
                <w:snapToGrid w:val="0"/>
                <w:sz w:val="22"/>
                <w:szCs w:val="22"/>
              </w:rPr>
            </w:pPr>
          </w:p>
        </w:tc>
        <w:tc>
          <w:tcPr>
            <w:tcW w:w="316" w:type="pct"/>
            <w:shd w:val="clear" w:color="auto" w:fill="E9F1F7"/>
            <w:vAlign w:val="center"/>
          </w:tcPr>
          <w:p w14:paraId="1E5C30B1" w14:textId="77777777" w:rsidR="008273D5" w:rsidRPr="00935076" w:rsidRDefault="00CA1788"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462</w:t>
            </w:r>
          </w:p>
        </w:tc>
        <w:tc>
          <w:tcPr>
            <w:tcW w:w="357" w:type="pct"/>
            <w:shd w:val="clear" w:color="auto" w:fill="E9F1F7"/>
            <w:vAlign w:val="center"/>
          </w:tcPr>
          <w:p w14:paraId="51C4A61B" w14:textId="77777777" w:rsidR="008273D5" w:rsidRPr="00935076" w:rsidRDefault="008273D5"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c>
          <w:tcPr>
            <w:tcW w:w="323" w:type="pct"/>
            <w:shd w:val="clear" w:color="auto" w:fill="E9F1F7"/>
            <w:vAlign w:val="center"/>
          </w:tcPr>
          <w:p w14:paraId="00252F4E" w14:textId="77777777" w:rsidR="008273D5" w:rsidRPr="00935076" w:rsidRDefault="008273D5" w:rsidP="008273D5">
            <w:pPr>
              <w:spacing w:before="0" w:line="240" w:lineRule="auto"/>
              <w:jc w:val="right"/>
              <w:rPr>
                <w:rFonts w:ascii="Times New Roman" w:hAnsi="Times New Roman" w:cs="Times New Roman"/>
                <w:snapToGrid w:val="0"/>
                <w:sz w:val="22"/>
                <w:szCs w:val="22"/>
              </w:rPr>
            </w:pPr>
          </w:p>
        </w:tc>
        <w:tc>
          <w:tcPr>
            <w:tcW w:w="263" w:type="pct"/>
            <w:shd w:val="clear" w:color="auto" w:fill="E9F1F7"/>
            <w:vAlign w:val="center"/>
          </w:tcPr>
          <w:p w14:paraId="2D94807B" w14:textId="77777777" w:rsidR="008273D5" w:rsidRPr="00935076" w:rsidRDefault="008273D5" w:rsidP="008273D5">
            <w:pPr>
              <w:spacing w:before="0" w:line="240" w:lineRule="auto"/>
              <w:jc w:val="right"/>
              <w:rPr>
                <w:rFonts w:ascii="Times New Roman" w:hAnsi="Times New Roman" w:cs="Times New Roman"/>
                <w:snapToGrid w:val="0"/>
                <w:sz w:val="22"/>
                <w:szCs w:val="22"/>
              </w:rPr>
            </w:pPr>
          </w:p>
        </w:tc>
        <w:tc>
          <w:tcPr>
            <w:tcW w:w="291" w:type="pct"/>
            <w:shd w:val="clear" w:color="auto" w:fill="E9F1F7"/>
            <w:vAlign w:val="center"/>
          </w:tcPr>
          <w:p w14:paraId="3511AA8E" w14:textId="77777777" w:rsidR="008273D5" w:rsidRPr="00935076" w:rsidRDefault="008273D5" w:rsidP="008273D5">
            <w:pPr>
              <w:spacing w:before="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115</w:t>
            </w:r>
          </w:p>
        </w:tc>
      </w:tr>
      <w:tr w:rsidR="008273D5" w:rsidRPr="00935076" w14:paraId="4D1B20D2" w14:textId="77777777" w:rsidTr="00F53B1B">
        <w:trPr>
          <w:cantSplit/>
          <w:trHeight w:val="20"/>
        </w:trPr>
        <w:tc>
          <w:tcPr>
            <w:tcW w:w="308" w:type="pct"/>
            <w:vAlign w:val="center"/>
          </w:tcPr>
          <w:p w14:paraId="0FF25EFE" w14:textId="77777777" w:rsidR="008273D5" w:rsidRPr="00935076" w:rsidRDefault="008273D5" w:rsidP="008273D5">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lastRenderedPageBreak/>
              <w:t>2.1.1.2.1</w:t>
            </w:r>
          </w:p>
        </w:tc>
        <w:tc>
          <w:tcPr>
            <w:tcW w:w="952" w:type="pct"/>
            <w:vAlign w:val="center"/>
          </w:tcPr>
          <w:p w14:paraId="6032F01E" w14:textId="77777777" w:rsidR="008273D5" w:rsidRPr="00935076" w:rsidRDefault="008273D5" w:rsidP="008273D5">
            <w:pPr>
              <w:spacing w:before="0" w:line="240" w:lineRule="auto"/>
              <w:jc w:val="left"/>
              <w:rPr>
                <w:rFonts w:ascii="Times New Roman" w:hAnsi="Times New Roman" w:cs="Times New Roman"/>
                <w:b/>
                <w:snapToGrid w:val="0"/>
                <w:sz w:val="20"/>
              </w:rPr>
            </w:pPr>
            <w:r w:rsidRPr="00935076">
              <w:rPr>
                <w:rFonts w:ascii="Times New Roman" w:hAnsi="Times New Roman" w:cs="Times New Roman"/>
                <w:b/>
                <w:snapToGrid w:val="0"/>
                <w:sz w:val="20"/>
              </w:rPr>
              <w:t>Priemonė:</w:t>
            </w:r>
          </w:p>
          <w:p w14:paraId="1D32A86F" w14:textId="77777777" w:rsidR="008273D5" w:rsidRPr="00935076" w:rsidRDefault="008273D5" w:rsidP="008273D5">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Įvertinus teisės aktų reikalavimus, teismų ir informacinių technologijų plėtros poreikius, pirkti teismų veiklai užtikrinti reikalingą infrastruktūros ir taikomąją programinę įrangą bei jos kūrimo ar modernizavimo darbus</w:t>
            </w:r>
          </w:p>
        </w:tc>
        <w:tc>
          <w:tcPr>
            <w:tcW w:w="357" w:type="pct"/>
            <w:vAlign w:val="center"/>
          </w:tcPr>
          <w:p w14:paraId="3B7475A1" w14:textId="77777777" w:rsidR="008273D5" w:rsidRPr="00C26FE4" w:rsidRDefault="00956489"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1161</w:t>
            </w:r>
          </w:p>
        </w:tc>
        <w:tc>
          <w:tcPr>
            <w:tcW w:w="323" w:type="pct"/>
            <w:vAlign w:val="center"/>
          </w:tcPr>
          <w:p w14:paraId="7DD16A04"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251" w:type="pct"/>
            <w:vAlign w:val="center"/>
          </w:tcPr>
          <w:p w14:paraId="65DD150F"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22" w:type="pct"/>
            <w:vAlign w:val="center"/>
          </w:tcPr>
          <w:p w14:paraId="6D7DD928" w14:textId="77777777" w:rsidR="008273D5" w:rsidRPr="00C26FE4" w:rsidRDefault="00956489" w:rsidP="008273D5">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1161</w:t>
            </w:r>
          </w:p>
        </w:tc>
        <w:tc>
          <w:tcPr>
            <w:tcW w:w="357" w:type="pct"/>
            <w:vAlign w:val="center"/>
          </w:tcPr>
          <w:p w14:paraId="1000C547" w14:textId="77777777" w:rsidR="008273D5" w:rsidRPr="00935076" w:rsidRDefault="00CA1788"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462</w:t>
            </w:r>
          </w:p>
        </w:tc>
        <w:tc>
          <w:tcPr>
            <w:tcW w:w="323" w:type="pct"/>
            <w:vAlign w:val="center"/>
          </w:tcPr>
          <w:p w14:paraId="089CDE15"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57" w:type="pct"/>
            <w:vAlign w:val="center"/>
          </w:tcPr>
          <w:p w14:paraId="05008255"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16" w:type="pct"/>
            <w:vAlign w:val="center"/>
          </w:tcPr>
          <w:p w14:paraId="7F949AEA" w14:textId="77777777" w:rsidR="008273D5" w:rsidRPr="00935076" w:rsidRDefault="00CA1788"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462</w:t>
            </w:r>
          </w:p>
        </w:tc>
        <w:tc>
          <w:tcPr>
            <w:tcW w:w="357" w:type="pct"/>
            <w:vAlign w:val="center"/>
          </w:tcPr>
          <w:p w14:paraId="03081160"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115</w:t>
            </w:r>
          </w:p>
        </w:tc>
        <w:tc>
          <w:tcPr>
            <w:tcW w:w="323" w:type="pct"/>
            <w:vAlign w:val="center"/>
          </w:tcPr>
          <w:p w14:paraId="678F47D8"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63" w:type="pct"/>
            <w:vAlign w:val="center"/>
          </w:tcPr>
          <w:p w14:paraId="7EC41D9B"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91" w:type="pct"/>
            <w:vAlign w:val="center"/>
          </w:tcPr>
          <w:p w14:paraId="44B0C8FB"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115</w:t>
            </w:r>
          </w:p>
        </w:tc>
      </w:tr>
      <w:tr w:rsidR="00CA1788" w:rsidRPr="00935076" w14:paraId="57924810" w14:textId="77777777" w:rsidTr="00F53B1B">
        <w:trPr>
          <w:cantSplit/>
          <w:trHeight w:val="20"/>
        </w:trPr>
        <w:tc>
          <w:tcPr>
            <w:tcW w:w="308" w:type="pct"/>
            <w:shd w:val="clear" w:color="auto" w:fill="ACBDD4"/>
            <w:vAlign w:val="center"/>
          </w:tcPr>
          <w:p w14:paraId="24C6F7C0" w14:textId="77777777" w:rsidR="00CA1788" w:rsidRPr="00935076" w:rsidRDefault="00CA1788" w:rsidP="00CA1788">
            <w:pPr>
              <w:pStyle w:val="DefinitionTerm"/>
              <w:rPr>
                <w:sz w:val="20"/>
              </w:rPr>
            </w:pPr>
          </w:p>
        </w:tc>
        <w:tc>
          <w:tcPr>
            <w:tcW w:w="952" w:type="pct"/>
            <w:shd w:val="clear" w:color="auto" w:fill="ACBDD4"/>
            <w:vAlign w:val="center"/>
          </w:tcPr>
          <w:p w14:paraId="001B43F7" w14:textId="77777777" w:rsidR="00CA1788" w:rsidRPr="00935076" w:rsidRDefault="00CA1788" w:rsidP="00CA1788">
            <w:pPr>
              <w:pStyle w:val="DefinitionTerm"/>
              <w:rPr>
                <w:sz w:val="20"/>
                <w:highlight w:val="yellow"/>
              </w:rPr>
            </w:pPr>
            <w:r w:rsidRPr="00935076">
              <w:rPr>
                <w:sz w:val="20"/>
              </w:rPr>
              <w:t xml:space="preserve">1. Iš viso Lietuvos Respublikos valstybės biudžetas </w:t>
            </w:r>
          </w:p>
        </w:tc>
        <w:tc>
          <w:tcPr>
            <w:tcW w:w="357" w:type="pct"/>
            <w:shd w:val="clear" w:color="auto" w:fill="ACBDD4"/>
            <w:vAlign w:val="center"/>
          </w:tcPr>
          <w:p w14:paraId="310B0B96" w14:textId="77777777" w:rsidR="00CA1788" w:rsidRPr="00C26FE4" w:rsidRDefault="00956489" w:rsidP="00CA1788">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1966</w:t>
            </w:r>
          </w:p>
        </w:tc>
        <w:tc>
          <w:tcPr>
            <w:tcW w:w="323" w:type="pct"/>
            <w:shd w:val="clear" w:color="auto" w:fill="ACBDD4"/>
            <w:vAlign w:val="center"/>
          </w:tcPr>
          <w:p w14:paraId="0FC83D75" w14:textId="77777777" w:rsidR="00CA1788" w:rsidRPr="00C26FE4" w:rsidRDefault="00CA1788" w:rsidP="00CA1788">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750</w:t>
            </w:r>
          </w:p>
        </w:tc>
        <w:tc>
          <w:tcPr>
            <w:tcW w:w="251" w:type="pct"/>
            <w:shd w:val="clear" w:color="auto" w:fill="ACBDD4"/>
            <w:vAlign w:val="center"/>
          </w:tcPr>
          <w:p w14:paraId="0FEA69B4" w14:textId="77777777" w:rsidR="00CA1788" w:rsidRPr="00C26FE4" w:rsidRDefault="00CA1788" w:rsidP="00CA1788">
            <w:pPr>
              <w:spacing w:before="0" w:line="240" w:lineRule="auto"/>
              <w:jc w:val="right"/>
              <w:rPr>
                <w:rFonts w:ascii="Times New Roman" w:hAnsi="Times New Roman" w:cs="Times New Roman"/>
                <w:snapToGrid w:val="0"/>
                <w:sz w:val="22"/>
                <w:szCs w:val="22"/>
              </w:rPr>
            </w:pPr>
          </w:p>
        </w:tc>
        <w:tc>
          <w:tcPr>
            <w:tcW w:w="322" w:type="pct"/>
            <w:shd w:val="clear" w:color="auto" w:fill="ACBDD4"/>
            <w:vAlign w:val="center"/>
          </w:tcPr>
          <w:p w14:paraId="2EE5DAB6" w14:textId="77777777" w:rsidR="00CA1788" w:rsidRPr="00C26FE4" w:rsidRDefault="00956489" w:rsidP="00CA1788">
            <w:pPr>
              <w:spacing w:before="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1216</w:t>
            </w:r>
          </w:p>
        </w:tc>
        <w:tc>
          <w:tcPr>
            <w:tcW w:w="357" w:type="pct"/>
            <w:shd w:val="clear" w:color="auto" w:fill="ACBDD4"/>
            <w:vAlign w:val="center"/>
          </w:tcPr>
          <w:p w14:paraId="4304340F" w14:textId="77777777" w:rsidR="00CA1788" w:rsidRPr="00935076" w:rsidRDefault="00CA1788" w:rsidP="00CA1788">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862</w:t>
            </w:r>
          </w:p>
        </w:tc>
        <w:tc>
          <w:tcPr>
            <w:tcW w:w="323" w:type="pct"/>
            <w:shd w:val="clear" w:color="auto" w:fill="ACBDD4"/>
            <w:vAlign w:val="center"/>
          </w:tcPr>
          <w:p w14:paraId="134E0948" w14:textId="77777777" w:rsidR="00CA1788" w:rsidRPr="00935076" w:rsidRDefault="00CA1788" w:rsidP="00CA1788">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390</w:t>
            </w:r>
          </w:p>
        </w:tc>
        <w:tc>
          <w:tcPr>
            <w:tcW w:w="257" w:type="pct"/>
            <w:shd w:val="clear" w:color="auto" w:fill="ACBDD4"/>
            <w:vAlign w:val="center"/>
          </w:tcPr>
          <w:p w14:paraId="33C6BCDD" w14:textId="77777777" w:rsidR="00CA1788" w:rsidRPr="00935076" w:rsidRDefault="00CA1788" w:rsidP="00CA1788">
            <w:pPr>
              <w:spacing w:before="0" w:line="240" w:lineRule="auto"/>
              <w:jc w:val="right"/>
              <w:rPr>
                <w:rFonts w:ascii="Times New Roman" w:hAnsi="Times New Roman" w:cs="Times New Roman"/>
                <w:snapToGrid w:val="0"/>
                <w:color w:val="FF0000"/>
                <w:sz w:val="22"/>
                <w:szCs w:val="22"/>
              </w:rPr>
            </w:pPr>
          </w:p>
        </w:tc>
        <w:tc>
          <w:tcPr>
            <w:tcW w:w="316" w:type="pct"/>
            <w:shd w:val="clear" w:color="auto" w:fill="ACBDD4"/>
            <w:vAlign w:val="center"/>
          </w:tcPr>
          <w:p w14:paraId="6A483C7B" w14:textId="77777777" w:rsidR="00CA1788" w:rsidRPr="00935076" w:rsidRDefault="00CA1788" w:rsidP="00CA1788">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472</w:t>
            </w:r>
          </w:p>
        </w:tc>
        <w:tc>
          <w:tcPr>
            <w:tcW w:w="357" w:type="pct"/>
            <w:shd w:val="clear" w:color="auto" w:fill="ACBDD4"/>
            <w:vAlign w:val="center"/>
          </w:tcPr>
          <w:p w14:paraId="70451E7C" w14:textId="77777777" w:rsidR="00CA1788" w:rsidRPr="00935076" w:rsidRDefault="00CA1788" w:rsidP="00CA1788">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897</w:t>
            </w:r>
          </w:p>
        </w:tc>
        <w:tc>
          <w:tcPr>
            <w:tcW w:w="323" w:type="pct"/>
            <w:shd w:val="clear" w:color="auto" w:fill="ACBDD4"/>
            <w:vAlign w:val="center"/>
          </w:tcPr>
          <w:p w14:paraId="26AF7927" w14:textId="77777777" w:rsidR="00CA1788" w:rsidRPr="00935076" w:rsidRDefault="00CA1788" w:rsidP="00CA1788">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772</w:t>
            </w:r>
          </w:p>
        </w:tc>
        <w:tc>
          <w:tcPr>
            <w:tcW w:w="263" w:type="pct"/>
            <w:shd w:val="clear" w:color="auto" w:fill="ACBDD4"/>
            <w:vAlign w:val="center"/>
          </w:tcPr>
          <w:p w14:paraId="34C79B9E" w14:textId="77777777" w:rsidR="00CA1788" w:rsidRPr="00935076" w:rsidRDefault="00CA1788" w:rsidP="00CA1788">
            <w:pPr>
              <w:spacing w:before="0" w:line="240" w:lineRule="auto"/>
              <w:jc w:val="right"/>
              <w:rPr>
                <w:rFonts w:ascii="Times New Roman" w:hAnsi="Times New Roman" w:cs="Times New Roman"/>
                <w:snapToGrid w:val="0"/>
                <w:color w:val="FF0000"/>
                <w:sz w:val="22"/>
                <w:szCs w:val="22"/>
              </w:rPr>
            </w:pPr>
          </w:p>
        </w:tc>
        <w:tc>
          <w:tcPr>
            <w:tcW w:w="291" w:type="pct"/>
            <w:shd w:val="clear" w:color="auto" w:fill="ACBDD4"/>
            <w:vAlign w:val="center"/>
          </w:tcPr>
          <w:p w14:paraId="68A9DD0E" w14:textId="77777777" w:rsidR="00CA1788" w:rsidRPr="00935076" w:rsidRDefault="00CA1788" w:rsidP="00CA1788">
            <w:pPr>
              <w:spacing w:before="0" w:line="240" w:lineRule="auto"/>
              <w:jc w:val="right"/>
              <w:rPr>
                <w:rFonts w:ascii="Times New Roman" w:hAnsi="Times New Roman" w:cs="Times New Roman"/>
                <w:snapToGrid w:val="0"/>
                <w:color w:val="FF0000"/>
                <w:sz w:val="22"/>
                <w:szCs w:val="22"/>
              </w:rPr>
            </w:pPr>
            <w:r w:rsidRPr="00935076">
              <w:rPr>
                <w:rFonts w:ascii="Times New Roman" w:hAnsi="Times New Roman" w:cs="Times New Roman"/>
                <w:snapToGrid w:val="0"/>
                <w:sz w:val="22"/>
                <w:szCs w:val="22"/>
              </w:rPr>
              <w:t>125</w:t>
            </w:r>
          </w:p>
        </w:tc>
      </w:tr>
      <w:tr w:rsidR="008273D5" w:rsidRPr="00935076" w14:paraId="2C453E52" w14:textId="77777777" w:rsidTr="00F53B1B">
        <w:trPr>
          <w:cantSplit/>
          <w:trHeight w:val="20"/>
        </w:trPr>
        <w:tc>
          <w:tcPr>
            <w:tcW w:w="308" w:type="pct"/>
            <w:vAlign w:val="center"/>
          </w:tcPr>
          <w:p w14:paraId="21E36FD2" w14:textId="77777777" w:rsidR="008273D5" w:rsidRPr="00935076" w:rsidRDefault="008273D5" w:rsidP="008273D5">
            <w:pPr>
              <w:spacing w:before="0" w:line="240" w:lineRule="auto"/>
              <w:jc w:val="left"/>
              <w:rPr>
                <w:rFonts w:ascii="Times New Roman" w:hAnsi="Times New Roman" w:cs="Times New Roman"/>
                <w:sz w:val="20"/>
              </w:rPr>
            </w:pPr>
          </w:p>
        </w:tc>
        <w:tc>
          <w:tcPr>
            <w:tcW w:w="952" w:type="pct"/>
            <w:vAlign w:val="center"/>
          </w:tcPr>
          <w:p w14:paraId="2D45953F" w14:textId="77777777" w:rsidR="008273D5" w:rsidRPr="00935076" w:rsidRDefault="008273D5" w:rsidP="008273D5">
            <w:pPr>
              <w:spacing w:before="0" w:line="240" w:lineRule="auto"/>
              <w:jc w:val="left"/>
              <w:rPr>
                <w:rFonts w:ascii="Times New Roman" w:hAnsi="Times New Roman" w:cs="Times New Roman"/>
                <w:sz w:val="20"/>
              </w:rPr>
            </w:pPr>
            <w:r w:rsidRPr="00935076">
              <w:rPr>
                <w:rFonts w:ascii="Times New Roman" w:hAnsi="Times New Roman" w:cs="Times New Roman"/>
                <w:sz w:val="20"/>
              </w:rPr>
              <w:t xml:space="preserve">iš jo: </w:t>
            </w:r>
          </w:p>
          <w:p w14:paraId="617B5013" w14:textId="77777777" w:rsidR="008273D5" w:rsidRPr="00935076" w:rsidRDefault="008273D5" w:rsidP="008273D5">
            <w:pPr>
              <w:spacing w:before="0" w:line="240" w:lineRule="auto"/>
              <w:jc w:val="left"/>
              <w:rPr>
                <w:rFonts w:ascii="Times New Roman" w:hAnsi="Times New Roman" w:cs="Times New Roman"/>
                <w:sz w:val="20"/>
              </w:rPr>
            </w:pPr>
            <w:r w:rsidRPr="00935076">
              <w:rPr>
                <w:rFonts w:ascii="Times New Roman" w:hAnsi="Times New Roman" w:cs="Times New Roman"/>
                <w:sz w:val="20"/>
              </w:rPr>
              <w:t>1.1.bendrojo finansavimo lėšos</w:t>
            </w:r>
          </w:p>
        </w:tc>
        <w:tc>
          <w:tcPr>
            <w:tcW w:w="357" w:type="pct"/>
            <w:vAlign w:val="center"/>
          </w:tcPr>
          <w:p w14:paraId="52BBDFF6"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23" w:type="pct"/>
            <w:vAlign w:val="center"/>
          </w:tcPr>
          <w:p w14:paraId="0C8BD243"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251" w:type="pct"/>
            <w:vAlign w:val="center"/>
          </w:tcPr>
          <w:p w14:paraId="6B0E0B69"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22" w:type="pct"/>
            <w:vAlign w:val="center"/>
          </w:tcPr>
          <w:p w14:paraId="14D8A865"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57" w:type="pct"/>
            <w:vAlign w:val="center"/>
          </w:tcPr>
          <w:p w14:paraId="56C0D7DF"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23" w:type="pct"/>
            <w:vAlign w:val="center"/>
          </w:tcPr>
          <w:p w14:paraId="3F267428"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57" w:type="pct"/>
            <w:vAlign w:val="center"/>
          </w:tcPr>
          <w:p w14:paraId="4142FCD2"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16" w:type="pct"/>
            <w:vAlign w:val="center"/>
          </w:tcPr>
          <w:p w14:paraId="41E9D968"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57" w:type="pct"/>
            <w:vAlign w:val="center"/>
          </w:tcPr>
          <w:p w14:paraId="434651CF"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23" w:type="pct"/>
            <w:vAlign w:val="center"/>
          </w:tcPr>
          <w:p w14:paraId="7BBD42AB"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63" w:type="pct"/>
            <w:vAlign w:val="center"/>
          </w:tcPr>
          <w:p w14:paraId="26B39D79"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91" w:type="pct"/>
            <w:vAlign w:val="center"/>
          </w:tcPr>
          <w:p w14:paraId="53ACEE77"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r>
      <w:tr w:rsidR="008273D5" w:rsidRPr="00935076" w14:paraId="2F40C602" w14:textId="77777777" w:rsidTr="00F53B1B">
        <w:trPr>
          <w:cantSplit/>
          <w:trHeight w:val="20"/>
        </w:trPr>
        <w:tc>
          <w:tcPr>
            <w:tcW w:w="308" w:type="pct"/>
            <w:vAlign w:val="center"/>
          </w:tcPr>
          <w:p w14:paraId="7774A9A0" w14:textId="77777777" w:rsidR="008273D5" w:rsidRPr="00935076" w:rsidRDefault="008273D5" w:rsidP="008273D5">
            <w:pPr>
              <w:pStyle w:val="DefinitionTerm"/>
              <w:rPr>
                <w:sz w:val="20"/>
              </w:rPr>
            </w:pPr>
          </w:p>
        </w:tc>
        <w:tc>
          <w:tcPr>
            <w:tcW w:w="952" w:type="pct"/>
            <w:vAlign w:val="center"/>
          </w:tcPr>
          <w:p w14:paraId="519C5729" w14:textId="77777777" w:rsidR="008273D5" w:rsidRPr="00935076" w:rsidRDefault="008273D5" w:rsidP="008273D5">
            <w:pPr>
              <w:pStyle w:val="DefinitionTerm"/>
              <w:rPr>
                <w:color w:val="000000"/>
                <w:sz w:val="20"/>
              </w:rPr>
            </w:pPr>
            <w:r w:rsidRPr="00935076">
              <w:rPr>
                <w:color w:val="000000"/>
                <w:sz w:val="20"/>
              </w:rPr>
              <w:t>1.2. Europos Sąjungos ir kitos tarptautinės finansinės paramos lėšos</w:t>
            </w:r>
          </w:p>
        </w:tc>
        <w:tc>
          <w:tcPr>
            <w:tcW w:w="357" w:type="pct"/>
            <w:vAlign w:val="center"/>
          </w:tcPr>
          <w:p w14:paraId="75C8996E"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23" w:type="pct"/>
            <w:vAlign w:val="center"/>
          </w:tcPr>
          <w:p w14:paraId="2BB3137D"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251" w:type="pct"/>
            <w:vAlign w:val="center"/>
          </w:tcPr>
          <w:p w14:paraId="0FFF6613"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22" w:type="pct"/>
            <w:vAlign w:val="center"/>
          </w:tcPr>
          <w:p w14:paraId="53FB9B34" w14:textId="77777777" w:rsidR="008273D5" w:rsidRPr="00C26FE4" w:rsidRDefault="008273D5" w:rsidP="008273D5">
            <w:pPr>
              <w:spacing w:before="0" w:line="240" w:lineRule="auto"/>
              <w:jc w:val="right"/>
              <w:rPr>
                <w:rFonts w:ascii="Times New Roman" w:hAnsi="Times New Roman" w:cs="Times New Roman"/>
                <w:snapToGrid w:val="0"/>
                <w:sz w:val="22"/>
                <w:szCs w:val="22"/>
              </w:rPr>
            </w:pPr>
          </w:p>
        </w:tc>
        <w:tc>
          <w:tcPr>
            <w:tcW w:w="357" w:type="pct"/>
            <w:vAlign w:val="center"/>
          </w:tcPr>
          <w:p w14:paraId="767DEB7C"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23" w:type="pct"/>
            <w:vAlign w:val="center"/>
          </w:tcPr>
          <w:p w14:paraId="57BFECD5"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57" w:type="pct"/>
            <w:vAlign w:val="center"/>
          </w:tcPr>
          <w:p w14:paraId="78ED79B9"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16" w:type="pct"/>
            <w:vAlign w:val="center"/>
          </w:tcPr>
          <w:p w14:paraId="49639FF3"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57" w:type="pct"/>
            <w:vAlign w:val="center"/>
          </w:tcPr>
          <w:p w14:paraId="0DFBFCEE"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323" w:type="pct"/>
            <w:vAlign w:val="center"/>
          </w:tcPr>
          <w:p w14:paraId="1722ED29"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63" w:type="pct"/>
            <w:vAlign w:val="center"/>
          </w:tcPr>
          <w:p w14:paraId="31F1084D"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c>
          <w:tcPr>
            <w:tcW w:w="291" w:type="pct"/>
            <w:vAlign w:val="center"/>
          </w:tcPr>
          <w:p w14:paraId="06D8339D" w14:textId="77777777" w:rsidR="008273D5" w:rsidRPr="00935076" w:rsidRDefault="008273D5" w:rsidP="008273D5">
            <w:pPr>
              <w:spacing w:before="0" w:line="240" w:lineRule="auto"/>
              <w:jc w:val="right"/>
              <w:rPr>
                <w:rFonts w:ascii="Times New Roman" w:hAnsi="Times New Roman" w:cs="Times New Roman"/>
                <w:snapToGrid w:val="0"/>
                <w:color w:val="FF0000"/>
                <w:sz w:val="22"/>
                <w:szCs w:val="22"/>
              </w:rPr>
            </w:pPr>
          </w:p>
        </w:tc>
      </w:tr>
      <w:tr w:rsidR="00EA57E1" w:rsidRPr="00935076" w14:paraId="24B44072" w14:textId="77777777" w:rsidTr="00F53B1B">
        <w:trPr>
          <w:cantSplit/>
          <w:trHeight w:val="20"/>
        </w:trPr>
        <w:tc>
          <w:tcPr>
            <w:tcW w:w="308" w:type="pct"/>
            <w:vAlign w:val="center"/>
          </w:tcPr>
          <w:p w14:paraId="62F90880" w14:textId="77777777" w:rsidR="00EA57E1" w:rsidRPr="00935076" w:rsidRDefault="00EA57E1" w:rsidP="00EA57E1">
            <w:pPr>
              <w:spacing w:before="0" w:line="240" w:lineRule="auto"/>
              <w:jc w:val="left"/>
              <w:rPr>
                <w:rFonts w:ascii="Times New Roman" w:hAnsi="Times New Roman" w:cs="Times New Roman"/>
                <w:sz w:val="20"/>
              </w:rPr>
            </w:pPr>
          </w:p>
        </w:tc>
        <w:tc>
          <w:tcPr>
            <w:tcW w:w="952" w:type="pct"/>
            <w:vAlign w:val="center"/>
          </w:tcPr>
          <w:p w14:paraId="06C8052C" w14:textId="77777777" w:rsidR="00EA57E1" w:rsidRPr="00935076" w:rsidRDefault="00EA57E1" w:rsidP="00EA57E1">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1.3. tikslinės paskirties lėšos ir pajamų įmokos</w:t>
            </w:r>
          </w:p>
        </w:tc>
        <w:tc>
          <w:tcPr>
            <w:tcW w:w="357" w:type="pct"/>
            <w:vAlign w:val="center"/>
          </w:tcPr>
          <w:p w14:paraId="427B2753" w14:textId="77777777" w:rsidR="00EA57E1" w:rsidRPr="00C26FE4" w:rsidRDefault="00EA57E1" w:rsidP="00EA57E1">
            <w:pPr>
              <w:spacing w:before="0" w:line="240" w:lineRule="auto"/>
              <w:jc w:val="right"/>
              <w:rPr>
                <w:rFonts w:ascii="Times New Roman" w:hAnsi="Times New Roman" w:cs="Times New Roman"/>
                <w:snapToGrid w:val="0"/>
                <w:sz w:val="22"/>
                <w:szCs w:val="22"/>
              </w:rPr>
            </w:pPr>
          </w:p>
        </w:tc>
        <w:tc>
          <w:tcPr>
            <w:tcW w:w="323" w:type="pct"/>
            <w:vAlign w:val="center"/>
          </w:tcPr>
          <w:p w14:paraId="09A079CA" w14:textId="77777777" w:rsidR="00EA57E1" w:rsidRPr="00C26FE4" w:rsidRDefault="00EA57E1" w:rsidP="00EA57E1">
            <w:pPr>
              <w:spacing w:before="0" w:line="240" w:lineRule="auto"/>
              <w:jc w:val="right"/>
              <w:rPr>
                <w:rFonts w:ascii="Times New Roman" w:hAnsi="Times New Roman" w:cs="Times New Roman"/>
                <w:snapToGrid w:val="0"/>
                <w:sz w:val="22"/>
                <w:szCs w:val="22"/>
              </w:rPr>
            </w:pPr>
          </w:p>
        </w:tc>
        <w:tc>
          <w:tcPr>
            <w:tcW w:w="251" w:type="pct"/>
            <w:vAlign w:val="center"/>
          </w:tcPr>
          <w:p w14:paraId="6C6CFDAB" w14:textId="77777777" w:rsidR="00EA57E1" w:rsidRPr="00C26FE4" w:rsidRDefault="00EA57E1" w:rsidP="00EA57E1">
            <w:pPr>
              <w:spacing w:before="0" w:line="240" w:lineRule="auto"/>
              <w:jc w:val="right"/>
              <w:rPr>
                <w:rFonts w:ascii="Times New Roman" w:hAnsi="Times New Roman" w:cs="Times New Roman"/>
                <w:snapToGrid w:val="0"/>
                <w:sz w:val="22"/>
                <w:szCs w:val="22"/>
              </w:rPr>
            </w:pPr>
          </w:p>
        </w:tc>
        <w:tc>
          <w:tcPr>
            <w:tcW w:w="322" w:type="pct"/>
            <w:vAlign w:val="center"/>
          </w:tcPr>
          <w:p w14:paraId="2C4C674F" w14:textId="77777777" w:rsidR="00EA57E1" w:rsidRPr="00C26FE4" w:rsidRDefault="00EA57E1" w:rsidP="00EA57E1">
            <w:pPr>
              <w:spacing w:before="0" w:line="240" w:lineRule="auto"/>
              <w:jc w:val="right"/>
              <w:rPr>
                <w:rFonts w:ascii="Times New Roman" w:hAnsi="Times New Roman" w:cs="Times New Roman"/>
                <w:snapToGrid w:val="0"/>
                <w:sz w:val="22"/>
                <w:szCs w:val="22"/>
              </w:rPr>
            </w:pPr>
          </w:p>
        </w:tc>
        <w:tc>
          <w:tcPr>
            <w:tcW w:w="357" w:type="pct"/>
            <w:vAlign w:val="center"/>
          </w:tcPr>
          <w:p w14:paraId="0A24019E"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323" w:type="pct"/>
            <w:vAlign w:val="center"/>
          </w:tcPr>
          <w:p w14:paraId="225EBB8E"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257" w:type="pct"/>
            <w:vAlign w:val="center"/>
          </w:tcPr>
          <w:p w14:paraId="274DF00F"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316" w:type="pct"/>
            <w:vAlign w:val="center"/>
          </w:tcPr>
          <w:p w14:paraId="73FF2F23"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357" w:type="pct"/>
            <w:vAlign w:val="center"/>
          </w:tcPr>
          <w:p w14:paraId="1FC03AB1"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323" w:type="pct"/>
            <w:vAlign w:val="center"/>
          </w:tcPr>
          <w:p w14:paraId="2C985E36"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263" w:type="pct"/>
            <w:vAlign w:val="center"/>
          </w:tcPr>
          <w:p w14:paraId="6C630326"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291" w:type="pct"/>
            <w:vAlign w:val="center"/>
          </w:tcPr>
          <w:p w14:paraId="2D7CB839"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r>
      <w:tr w:rsidR="00EA57E1" w:rsidRPr="00935076" w14:paraId="352EFE24" w14:textId="77777777" w:rsidTr="00F53B1B">
        <w:trPr>
          <w:cantSplit/>
          <w:trHeight w:val="20"/>
        </w:trPr>
        <w:tc>
          <w:tcPr>
            <w:tcW w:w="308" w:type="pct"/>
            <w:shd w:val="clear" w:color="auto" w:fill="ACBDD4"/>
            <w:vAlign w:val="center"/>
          </w:tcPr>
          <w:p w14:paraId="321911CF" w14:textId="77777777" w:rsidR="00EA57E1" w:rsidRPr="00935076" w:rsidRDefault="00EA57E1" w:rsidP="00EA57E1">
            <w:pPr>
              <w:spacing w:before="0" w:line="240" w:lineRule="auto"/>
              <w:jc w:val="left"/>
              <w:rPr>
                <w:rFonts w:ascii="Times New Roman" w:hAnsi="Times New Roman" w:cs="Times New Roman"/>
                <w:sz w:val="20"/>
              </w:rPr>
            </w:pPr>
          </w:p>
        </w:tc>
        <w:tc>
          <w:tcPr>
            <w:tcW w:w="952" w:type="pct"/>
            <w:shd w:val="clear" w:color="auto" w:fill="ACBDD4"/>
            <w:vAlign w:val="center"/>
          </w:tcPr>
          <w:p w14:paraId="06CCF51D" w14:textId="77777777" w:rsidR="00EA57E1" w:rsidRPr="00935076" w:rsidRDefault="00EA57E1" w:rsidP="00EA57E1">
            <w:pPr>
              <w:spacing w:before="0" w:line="240" w:lineRule="auto"/>
              <w:jc w:val="left"/>
              <w:rPr>
                <w:rFonts w:ascii="Times New Roman" w:hAnsi="Times New Roman" w:cs="Times New Roman"/>
                <w:color w:val="000000"/>
                <w:sz w:val="18"/>
                <w:szCs w:val="18"/>
              </w:rPr>
            </w:pPr>
            <w:r w:rsidRPr="00935076">
              <w:rPr>
                <w:rFonts w:ascii="Times New Roman" w:hAnsi="Times New Roman" w:cs="Times New Roman"/>
                <w:color w:val="000000"/>
                <w:sz w:val="18"/>
                <w:szCs w:val="18"/>
              </w:rPr>
              <w:t>2. Kiti šaltiniai (Europos Sąjungos finansinė parama projektams įgyvendinti ir kitos teisėtai gautos lėšos)</w:t>
            </w:r>
          </w:p>
        </w:tc>
        <w:tc>
          <w:tcPr>
            <w:tcW w:w="357" w:type="pct"/>
            <w:shd w:val="clear" w:color="auto" w:fill="ACBDD4"/>
            <w:vAlign w:val="center"/>
          </w:tcPr>
          <w:p w14:paraId="7FE414E0" w14:textId="77777777" w:rsidR="00EA57E1" w:rsidRPr="00C26FE4" w:rsidRDefault="00EA57E1" w:rsidP="00EA57E1">
            <w:pPr>
              <w:spacing w:before="0" w:line="240" w:lineRule="auto"/>
              <w:jc w:val="right"/>
              <w:rPr>
                <w:rFonts w:ascii="Times New Roman" w:hAnsi="Times New Roman" w:cs="Times New Roman"/>
                <w:snapToGrid w:val="0"/>
                <w:sz w:val="22"/>
                <w:szCs w:val="22"/>
              </w:rPr>
            </w:pPr>
          </w:p>
        </w:tc>
        <w:tc>
          <w:tcPr>
            <w:tcW w:w="323" w:type="pct"/>
            <w:shd w:val="clear" w:color="auto" w:fill="ACBDD4"/>
            <w:vAlign w:val="center"/>
          </w:tcPr>
          <w:p w14:paraId="6C01D02E" w14:textId="77777777" w:rsidR="00EA57E1" w:rsidRPr="00C26FE4" w:rsidRDefault="00EA57E1" w:rsidP="00EA57E1">
            <w:pPr>
              <w:spacing w:before="0" w:line="240" w:lineRule="auto"/>
              <w:jc w:val="right"/>
              <w:rPr>
                <w:rFonts w:ascii="Times New Roman" w:hAnsi="Times New Roman" w:cs="Times New Roman"/>
                <w:snapToGrid w:val="0"/>
                <w:sz w:val="22"/>
                <w:szCs w:val="22"/>
              </w:rPr>
            </w:pPr>
          </w:p>
        </w:tc>
        <w:tc>
          <w:tcPr>
            <w:tcW w:w="251" w:type="pct"/>
            <w:shd w:val="clear" w:color="auto" w:fill="ACBDD4"/>
            <w:vAlign w:val="center"/>
          </w:tcPr>
          <w:p w14:paraId="1C9C69D4" w14:textId="77777777" w:rsidR="00EA57E1" w:rsidRPr="00C26FE4" w:rsidRDefault="00EA57E1" w:rsidP="00EA57E1">
            <w:pPr>
              <w:spacing w:before="0" w:line="240" w:lineRule="auto"/>
              <w:jc w:val="right"/>
              <w:rPr>
                <w:rFonts w:ascii="Times New Roman" w:hAnsi="Times New Roman" w:cs="Times New Roman"/>
                <w:snapToGrid w:val="0"/>
                <w:sz w:val="22"/>
                <w:szCs w:val="22"/>
              </w:rPr>
            </w:pPr>
          </w:p>
        </w:tc>
        <w:tc>
          <w:tcPr>
            <w:tcW w:w="322" w:type="pct"/>
            <w:shd w:val="clear" w:color="auto" w:fill="ACBDD4"/>
            <w:vAlign w:val="center"/>
          </w:tcPr>
          <w:p w14:paraId="379499E5" w14:textId="77777777" w:rsidR="00EA57E1" w:rsidRPr="00C26FE4" w:rsidRDefault="00EA57E1" w:rsidP="00EA57E1">
            <w:pPr>
              <w:spacing w:before="0" w:line="240" w:lineRule="auto"/>
              <w:jc w:val="right"/>
              <w:rPr>
                <w:rFonts w:ascii="Times New Roman" w:hAnsi="Times New Roman" w:cs="Times New Roman"/>
                <w:snapToGrid w:val="0"/>
                <w:sz w:val="22"/>
                <w:szCs w:val="22"/>
              </w:rPr>
            </w:pPr>
          </w:p>
        </w:tc>
        <w:tc>
          <w:tcPr>
            <w:tcW w:w="357" w:type="pct"/>
            <w:shd w:val="clear" w:color="auto" w:fill="ACBDD4"/>
            <w:vAlign w:val="center"/>
          </w:tcPr>
          <w:p w14:paraId="5AE0C2A7"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323" w:type="pct"/>
            <w:shd w:val="clear" w:color="auto" w:fill="ACBDD4"/>
            <w:vAlign w:val="center"/>
          </w:tcPr>
          <w:p w14:paraId="7B98600C"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257" w:type="pct"/>
            <w:shd w:val="clear" w:color="auto" w:fill="ACBDD4"/>
            <w:vAlign w:val="center"/>
          </w:tcPr>
          <w:p w14:paraId="1FA9B555"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316" w:type="pct"/>
            <w:shd w:val="clear" w:color="auto" w:fill="ACBDD4"/>
            <w:vAlign w:val="center"/>
          </w:tcPr>
          <w:p w14:paraId="4C9E32DA"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357" w:type="pct"/>
            <w:shd w:val="clear" w:color="auto" w:fill="ACBDD4"/>
            <w:vAlign w:val="center"/>
          </w:tcPr>
          <w:p w14:paraId="6C11BF24"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323" w:type="pct"/>
            <w:shd w:val="clear" w:color="auto" w:fill="ACBDD4"/>
            <w:vAlign w:val="center"/>
          </w:tcPr>
          <w:p w14:paraId="7FDEC222"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263" w:type="pct"/>
            <w:shd w:val="clear" w:color="auto" w:fill="ACBDD4"/>
            <w:vAlign w:val="center"/>
          </w:tcPr>
          <w:p w14:paraId="1FCA8E83"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c>
          <w:tcPr>
            <w:tcW w:w="291" w:type="pct"/>
            <w:shd w:val="clear" w:color="auto" w:fill="ACBDD4"/>
            <w:vAlign w:val="center"/>
          </w:tcPr>
          <w:p w14:paraId="38C9EA51" w14:textId="77777777" w:rsidR="00EA57E1" w:rsidRPr="00935076" w:rsidRDefault="00EA57E1" w:rsidP="00EA57E1">
            <w:pPr>
              <w:spacing w:before="0" w:line="240" w:lineRule="auto"/>
              <w:jc w:val="right"/>
              <w:rPr>
                <w:rFonts w:ascii="Times New Roman" w:hAnsi="Times New Roman" w:cs="Times New Roman"/>
                <w:snapToGrid w:val="0"/>
                <w:color w:val="FF0000"/>
                <w:sz w:val="22"/>
                <w:szCs w:val="22"/>
              </w:rPr>
            </w:pPr>
          </w:p>
        </w:tc>
      </w:tr>
      <w:tr w:rsidR="00956489" w:rsidRPr="00935076" w14:paraId="49EFE5B0" w14:textId="77777777" w:rsidTr="00F53B1B">
        <w:trPr>
          <w:cantSplit/>
          <w:trHeight w:val="20"/>
        </w:trPr>
        <w:tc>
          <w:tcPr>
            <w:tcW w:w="308" w:type="pct"/>
            <w:shd w:val="clear" w:color="auto" w:fill="ACBDD4"/>
            <w:vAlign w:val="center"/>
          </w:tcPr>
          <w:p w14:paraId="66D88750" w14:textId="77777777" w:rsidR="00956489" w:rsidRPr="00935076" w:rsidRDefault="00956489" w:rsidP="00956489">
            <w:pPr>
              <w:spacing w:before="0" w:line="240" w:lineRule="auto"/>
              <w:jc w:val="left"/>
              <w:rPr>
                <w:rFonts w:ascii="Times New Roman" w:hAnsi="Times New Roman" w:cs="Times New Roman"/>
                <w:b/>
                <w:sz w:val="20"/>
              </w:rPr>
            </w:pPr>
          </w:p>
        </w:tc>
        <w:tc>
          <w:tcPr>
            <w:tcW w:w="952" w:type="pct"/>
            <w:shd w:val="clear" w:color="auto" w:fill="ACBDD4"/>
            <w:vAlign w:val="center"/>
          </w:tcPr>
          <w:p w14:paraId="1BCBF8E8" w14:textId="77777777" w:rsidR="00956489" w:rsidRPr="00935076" w:rsidRDefault="00956489" w:rsidP="00956489">
            <w:pPr>
              <w:spacing w:before="0" w:line="240" w:lineRule="auto"/>
              <w:jc w:val="left"/>
              <w:rPr>
                <w:rFonts w:ascii="Times New Roman" w:hAnsi="Times New Roman" w:cs="Times New Roman"/>
                <w:b/>
                <w:sz w:val="20"/>
              </w:rPr>
            </w:pPr>
            <w:r w:rsidRPr="00935076">
              <w:rPr>
                <w:rFonts w:ascii="Times New Roman" w:hAnsi="Times New Roman" w:cs="Times New Roman"/>
                <w:b/>
                <w:sz w:val="20"/>
              </w:rPr>
              <w:t>Iš viso programai finansuoti (1+2)</w:t>
            </w:r>
          </w:p>
        </w:tc>
        <w:tc>
          <w:tcPr>
            <w:tcW w:w="357" w:type="pct"/>
            <w:shd w:val="clear" w:color="auto" w:fill="ACBDD4"/>
            <w:vAlign w:val="center"/>
          </w:tcPr>
          <w:p w14:paraId="7B18A4E2" w14:textId="77777777" w:rsidR="00956489" w:rsidRPr="00C26FE4" w:rsidRDefault="00956489" w:rsidP="00956489">
            <w:pPr>
              <w:spacing w:before="0" w:line="240" w:lineRule="auto"/>
              <w:jc w:val="right"/>
              <w:rPr>
                <w:rFonts w:ascii="Times New Roman" w:hAnsi="Times New Roman" w:cs="Times New Roman"/>
                <w:b/>
                <w:bCs/>
                <w:snapToGrid w:val="0"/>
                <w:sz w:val="22"/>
                <w:szCs w:val="22"/>
              </w:rPr>
            </w:pPr>
            <w:r w:rsidRPr="00C26FE4">
              <w:rPr>
                <w:rFonts w:ascii="Times New Roman" w:hAnsi="Times New Roman" w:cs="Times New Roman"/>
                <w:b/>
                <w:bCs/>
                <w:snapToGrid w:val="0"/>
                <w:sz w:val="22"/>
                <w:szCs w:val="22"/>
              </w:rPr>
              <w:t>1966</w:t>
            </w:r>
          </w:p>
        </w:tc>
        <w:tc>
          <w:tcPr>
            <w:tcW w:w="323" w:type="pct"/>
            <w:shd w:val="clear" w:color="auto" w:fill="ACBDD4"/>
            <w:vAlign w:val="center"/>
          </w:tcPr>
          <w:p w14:paraId="7B7A72AD" w14:textId="77777777" w:rsidR="00956489" w:rsidRPr="00C26FE4" w:rsidRDefault="00956489" w:rsidP="00956489">
            <w:pPr>
              <w:spacing w:before="0" w:line="240" w:lineRule="auto"/>
              <w:jc w:val="right"/>
              <w:rPr>
                <w:rFonts w:ascii="Times New Roman" w:hAnsi="Times New Roman" w:cs="Times New Roman"/>
                <w:b/>
                <w:bCs/>
                <w:snapToGrid w:val="0"/>
                <w:sz w:val="22"/>
                <w:szCs w:val="22"/>
              </w:rPr>
            </w:pPr>
            <w:r w:rsidRPr="00C26FE4">
              <w:rPr>
                <w:rFonts w:ascii="Times New Roman" w:hAnsi="Times New Roman" w:cs="Times New Roman"/>
                <w:b/>
                <w:bCs/>
                <w:snapToGrid w:val="0"/>
                <w:sz w:val="22"/>
                <w:szCs w:val="22"/>
              </w:rPr>
              <w:t>750</w:t>
            </w:r>
          </w:p>
        </w:tc>
        <w:tc>
          <w:tcPr>
            <w:tcW w:w="251" w:type="pct"/>
            <w:shd w:val="clear" w:color="auto" w:fill="ACBDD4"/>
            <w:vAlign w:val="center"/>
          </w:tcPr>
          <w:p w14:paraId="238E4B5D" w14:textId="77777777" w:rsidR="00956489" w:rsidRPr="00C26FE4" w:rsidRDefault="00956489" w:rsidP="00956489">
            <w:pPr>
              <w:spacing w:before="0" w:line="240" w:lineRule="auto"/>
              <w:jc w:val="right"/>
              <w:rPr>
                <w:rFonts w:ascii="Times New Roman" w:hAnsi="Times New Roman" w:cs="Times New Roman"/>
                <w:b/>
                <w:bCs/>
                <w:snapToGrid w:val="0"/>
                <w:sz w:val="22"/>
                <w:szCs w:val="22"/>
              </w:rPr>
            </w:pPr>
          </w:p>
        </w:tc>
        <w:tc>
          <w:tcPr>
            <w:tcW w:w="322" w:type="pct"/>
            <w:shd w:val="clear" w:color="auto" w:fill="ACBDD4"/>
            <w:vAlign w:val="center"/>
          </w:tcPr>
          <w:p w14:paraId="24EDF3A5" w14:textId="77777777" w:rsidR="00956489" w:rsidRPr="00C26FE4" w:rsidRDefault="00956489" w:rsidP="00956489">
            <w:pPr>
              <w:spacing w:before="0" w:line="240" w:lineRule="auto"/>
              <w:jc w:val="right"/>
              <w:rPr>
                <w:rFonts w:ascii="Times New Roman" w:hAnsi="Times New Roman" w:cs="Times New Roman"/>
                <w:b/>
                <w:bCs/>
                <w:snapToGrid w:val="0"/>
                <w:sz w:val="22"/>
                <w:szCs w:val="22"/>
              </w:rPr>
            </w:pPr>
            <w:r w:rsidRPr="00C26FE4">
              <w:rPr>
                <w:rFonts w:ascii="Times New Roman" w:hAnsi="Times New Roman" w:cs="Times New Roman"/>
                <w:b/>
                <w:bCs/>
                <w:snapToGrid w:val="0"/>
                <w:sz w:val="22"/>
                <w:szCs w:val="22"/>
              </w:rPr>
              <w:t>1216</w:t>
            </w:r>
          </w:p>
        </w:tc>
        <w:tc>
          <w:tcPr>
            <w:tcW w:w="357" w:type="pct"/>
            <w:shd w:val="clear" w:color="auto" w:fill="ACBDD4"/>
            <w:vAlign w:val="center"/>
          </w:tcPr>
          <w:p w14:paraId="57A8D802" w14:textId="77777777" w:rsidR="00956489" w:rsidRPr="00935076" w:rsidRDefault="00956489" w:rsidP="00956489">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862</w:t>
            </w:r>
          </w:p>
        </w:tc>
        <w:tc>
          <w:tcPr>
            <w:tcW w:w="323" w:type="pct"/>
            <w:shd w:val="clear" w:color="auto" w:fill="ACBDD4"/>
            <w:vAlign w:val="center"/>
          </w:tcPr>
          <w:p w14:paraId="0373A11E" w14:textId="77777777" w:rsidR="00956489" w:rsidRPr="00935076" w:rsidRDefault="00956489" w:rsidP="00956489">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390</w:t>
            </w:r>
          </w:p>
        </w:tc>
        <w:tc>
          <w:tcPr>
            <w:tcW w:w="257" w:type="pct"/>
            <w:shd w:val="clear" w:color="auto" w:fill="ACBDD4"/>
            <w:vAlign w:val="center"/>
          </w:tcPr>
          <w:p w14:paraId="05F8ADF4" w14:textId="77777777" w:rsidR="00956489" w:rsidRPr="00935076" w:rsidRDefault="00956489" w:rsidP="00956489">
            <w:pPr>
              <w:spacing w:before="0" w:line="240" w:lineRule="auto"/>
              <w:jc w:val="right"/>
              <w:rPr>
                <w:rFonts w:ascii="Times New Roman" w:hAnsi="Times New Roman" w:cs="Times New Roman"/>
                <w:b/>
                <w:bCs/>
                <w:snapToGrid w:val="0"/>
                <w:color w:val="FF0000"/>
                <w:sz w:val="22"/>
                <w:szCs w:val="22"/>
              </w:rPr>
            </w:pPr>
          </w:p>
        </w:tc>
        <w:tc>
          <w:tcPr>
            <w:tcW w:w="316" w:type="pct"/>
            <w:shd w:val="clear" w:color="auto" w:fill="ACBDD4"/>
            <w:vAlign w:val="center"/>
          </w:tcPr>
          <w:p w14:paraId="30362A01" w14:textId="77777777" w:rsidR="00956489" w:rsidRPr="00935076" w:rsidRDefault="00956489" w:rsidP="00956489">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472</w:t>
            </w:r>
          </w:p>
        </w:tc>
        <w:tc>
          <w:tcPr>
            <w:tcW w:w="357" w:type="pct"/>
            <w:shd w:val="clear" w:color="auto" w:fill="ACBDD4"/>
            <w:vAlign w:val="center"/>
          </w:tcPr>
          <w:p w14:paraId="28F64354" w14:textId="77777777" w:rsidR="00956489" w:rsidRPr="00935076" w:rsidRDefault="00956489" w:rsidP="00956489">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897</w:t>
            </w:r>
          </w:p>
        </w:tc>
        <w:tc>
          <w:tcPr>
            <w:tcW w:w="323" w:type="pct"/>
            <w:shd w:val="clear" w:color="auto" w:fill="ACBDD4"/>
            <w:vAlign w:val="center"/>
          </w:tcPr>
          <w:p w14:paraId="0A81B4A0" w14:textId="77777777" w:rsidR="00956489" w:rsidRPr="00935076" w:rsidRDefault="00956489" w:rsidP="00956489">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772</w:t>
            </w:r>
          </w:p>
        </w:tc>
        <w:tc>
          <w:tcPr>
            <w:tcW w:w="263" w:type="pct"/>
            <w:shd w:val="clear" w:color="auto" w:fill="ACBDD4"/>
            <w:vAlign w:val="center"/>
          </w:tcPr>
          <w:p w14:paraId="2CFB2010" w14:textId="77777777" w:rsidR="00956489" w:rsidRPr="00935076" w:rsidRDefault="00956489" w:rsidP="00956489">
            <w:pPr>
              <w:spacing w:before="0" w:line="240" w:lineRule="auto"/>
              <w:jc w:val="right"/>
              <w:rPr>
                <w:rFonts w:ascii="Times New Roman" w:hAnsi="Times New Roman" w:cs="Times New Roman"/>
                <w:b/>
                <w:bCs/>
                <w:snapToGrid w:val="0"/>
                <w:color w:val="FF0000"/>
                <w:sz w:val="22"/>
                <w:szCs w:val="22"/>
              </w:rPr>
            </w:pPr>
          </w:p>
        </w:tc>
        <w:tc>
          <w:tcPr>
            <w:tcW w:w="291" w:type="pct"/>
            <w:shd w:val="clear" w:color="auto" w:fill="ACBDD4"/>
            <w:vAlign w:val="center"/>
          </w:tcPr>
          <w:p w14:paraId="3909D9A8" w14:textId="77777777" w:rsidR="00956489" w:rsidRPr="00935076" w:rsidRDefault="00956489" w:rsidP="00956489">
            <w:pPr>
              <w:spacing w:before="0" w:line="240" w:lineRule="auto"/>
              <w:jc w:val="right"/>
              <w:rPr>
                <w:rFonts w:ascii="Times New Roman" w:hAnsi="Times New Roman" w:cs="Times New Roman"/>
                <w:b/>
                <w:bCs/>
                <w:snapToGrid w:val="0"/>
                <w:color w:val="FF0000"/>
                <w:sz w:val="22"/>
                <w:szCs w:val="22"/>
              </w:rPr>
            </w:pPr>
            <w:r w:rsidRPr="00935076">
              <w:rPr>
                <w:rFonts w:ascii="Times New Roman" w:hAnsi="Times New Roman" w:cs="Times New Roman"/>
                <w:b/>
                <w:bCs/>
                <w:snapToGrid w:val="0"/>
                <w:sz w:val="22"/>
                <w:szCs w:val="22"/>
              </w:rPr>
              <w:t>125</w:t>
            </w:r>
          </w:p>
        </w:tc>
      </w:tr>
    </w:tbl>
    <w:p w14:paraId="134B5ABF" w14:textId="77777777" w:rsidR="006E58CF" w:rsidRPr="00935076" w:rsidRDefault="006E58CF" w:rsidP="006E58CF">
      <w:pPr>
        <w:spacing w:before="120" w:line="240" w:lineRule="auto"/>
        <w:rPr>
          <w:rFonts w:ascii="Times New Roman" w:hAnsi="Times New Roman" w:cs="Times New Roman"/>
          <w:b/>
          <w:caps/>
        </w:rPr>
      </w:pPr>
    </w:p>
    <w:p w14:paraId="4CE501A4" w14:textId="77777777" w:rsidR="00635901" w:rsidRPr="00935076" w:rsidRDefault="00635901" w:rsidP="006E58CF">
      <w:pPr>
        <w:spacing w:before="120" w:line="240" w:lineRule="auto"/>
        <w:rPr>
          <w:rFonts w:ascii="Times New Roman" w:hAnsi="Times New Roman" w:cs="Times New Roman"/>
          <w:b/>
          <w:caps/>
        </w:rPr>
        <w:sectPr w:rsidR="00635901" w:rsidRPr="00935076" w:rsidSect="0085574D">
          <w:pgSz w:w="16838" w:h="11906" w:orient="landscape" w:code="9"/>
          <w:pgMar w:top="1701" w:right="1134" w:bottom="567" w:left="1134" w:header="397" w:footer="567" w:gutter="0"/>
          <w:cols w:space="1296"/>
          <w:titlePg/>
          <w:docGrid w:linePitch="360"/>
        </w:sectPr>
      </w:pPr>
    </w:p>
    <w:p w14:paraId="087CC986" w14:textId="77777777" w:rsidR="00802DA9" w:rsidRPr="00935076" w:rsidRDefault="00802DA9" w:rsidP="00802DA9">
      <w:pPr>
        <w:spacing w:before="0" w:after="200" w:line="240" w:lineRule="auto"/>
        <w:rPr>
          <w:rFonts w:ascii="Times New Roman" w:hAnsi="Times New Roman" w:cs="Times New Roman"/>
        </w:rPr>
      </w:pPr>
      <w:r w:rsidRPr="00935076">
        <w:rPr>
          <w:rFonts w:ascii="Times New Roman" w:hAnsi="Times New Roman" w:cs="Times New Roman"/>
          <w:b/>
          <w:i/>
          <w:snapToGrid w:val="0"/>
        </w:rPr>
        <w:lastRenderedPageBreak/>
        <w:t>9. lentelė.</w:t>
      </w:r>
      <w:r w:rsidRPr="00935076">
        <w:rPr>
          <w:rFonts w:ascii="Times New Roman" w:hAnsi="Times New Roman" w:cs="Times New Roman"/>
          <w:b/>
          <w:snapToGrid w:val="0"/>
        </w:rPr>
        <w:t xml:space="preserve"> Programos tikslai, uždaviniai, vertinimo kriterijai ir jų reikšmės</w:t>
      </w:r>
    </w:p>
    <w:tbl>
      <w:tblPr>
        <w:tblW w:w="4926"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shd w:val="clear" w:color="auto" w:fill="FABF8F"/>
        <w:tblLayout w:type="fixed"/>
        <w:tblLook w:val="04A0" w:firstRow="1" w:lastRow="0" w:firstColumn="1" w:lastColumn="0" w:noHBand="0" w:noVBand="1"/>
      </w:tblPr>
      <w:tblGrid>
        <w:gridCol w:w="2506"/>
        <w:gridCol w:w="1650"/>
        <w:gridCol w:w="3102"/>
        <w:gridCol w:w="849"/>
        <w:gridCol w:w="798"/>
        <w:gridCol w:w="835"/>
        <w:gridCol w:w="838"/>
        <w:gridCol w:w="838"/>
        <w:gridCol w:w="1116"/>
        <w:gridCol w:w="1816"/>
      </w:tblGrid>
      <w:tr w:rsidR="00CA51DE" w:rsidRPr="00935076" w14:paraId="1BB567ED" w14:textId="77777777" w:rsidTr="00CA51DE">
        <w:trPr>
          <w:trHeight w:val="230"/>
          <w:tblHeader/>
        </w:trPr>
        <w:tc>
          <w:tcPr>
            <w:tcW w:w="873" w:type="pct"/>
            <w:vMerge w:val="restart"/>
            <w:shd w:val="clear" w:color="auto" w:fill="92B6D5"/>
            <w:vAlign w:val="center"/>
          </w:tcPr>
          <w:p w14:paraId="364BBE19" w14:textId="77777777" w:rsidR="00007789" w:rsidRPr="00935076" w:rsidRDefault="00007789" w:rsidP="00F80EB2">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Tikslų ir uždavinių pavadinimai</w:t>
            </w:r>
          </w:p>
        </w:tc>
        <w:tc>
          <w:tcPr>
            <w:tcW w:w="575" w:type="pct"/>
            <w:vMerge w:val="restart"/>
            <w:shd w:val="clear" w:color="auto" w:fill="92B6D5"/>
          </w:tcPr>
          <w:p w14:paraId="12C88333" w14:textId="77777777" w:rsidR="00007789" w:rsidRPr="00935076" w:rsidRDefault="00007789" w:rsidP="00F80EB2">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kriterijaus kodas</w:t>
            </w:r>
          </w:p>
        </w:tc>
        <w:tc>
          <w:tcPr>
            <w:tcW w:w="1081" w:type="pct"/>
            <w:vMerge w:val="restart"/>
            <w:shd w:val="clear" w:color="auto" w:fill="92B6D5"/>
            <w:vAlign w:val="center"/>
          </w:tcPr>
          <w:p w14:paraId="315E0542" w14:textId="77777777" w:rsidR="00007789" w:rsidRPr="00935076" w:rsidRDefault="00007789" w:rsidP="00F80EB2">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pavadinimai</w:t>
            </w:r>
          </w:p>
        </w:tc>
        <w:tc>
          <w:tcPr>
            <w:tcW w:w="296" w:type="pct"/>
            <w:vMerge w:val="restart"/>
            <w:shd w:val="clear" w:color="auto" w:fill="92B6D5"/>
            <w:vAlign w:val="center"/>
          </w:tcPr>
          <w:p w14:paraId="7EFC849F" w14:textId="77777777" w:rsidR="00007789" w:rsidRPr="00935076" w:rsidRDefault="00007789" w:rsidP="00F80EB2">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Mato vnt.</w:t>
            </w:r>
          </w:p>
        </w:tc>
        <w:tc>
          <w:tcPr>
            <w:tcW w:w="1153" w:type="pct"/>
            <w:gridSpan w:val="4"/>
            <w:shd w:val="clear" w:color="auto" w:fill="92B6D5"/>
          </w:tcPr>
          <w:p w14:paraId="3878CB30" w14:textId="77777777" w:rsidR="00007789" w:rsidRPr="00935076" w:rsidRDefault="00007789" w:rsidP="00F80EB2">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reikšmės</w:t>
            </w:r>
          </w:p>
        </w:tc>
        <w:tc>
          <w:tcPr>
            <w:tcW w:w="389" w:type="pct"/>
            <w:vMerge w:val="restart"/>
            <w:shd w:val="clear" w:color="auto" w:fill="92B6D5"/>
            <w:vAlign w:val="center"/>
          </w:tcPr>
          <w:p w14:paraId="0D17BAFF" w14:textId="77777777" w:rsidR="00007789" w:rsidRPr="00935076" w:rsidRDefault="00007789" w:rsidP="00F80EB2">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Terminas</w:t>
            </w:r>
          </w:p>
        </w:tc>
        <w:tc>
          <w:tcPr>
            <w:tcW w:w="633" w:type="pct"/>
            <w:vMerge w:val="restart"/>
            <w:shd w:val="clear" w:color="auto" w:fill="92B6D5"/>
            <w:vAlign w:val="center"/>
          </w:tcPr>
          <w:p w14:paraId="626D71D8" w14:textId="77777777" w:rsidR="00007789" w:rsidRPr="00935076" w:rsidRDefault="00007789" w:rsidP="00F80EB2">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Koordinatorius</w:t>
            </w:r>
          </w:p>
        </w:tc>
      </w:tr>
      <w:tr w:rsidR="00DB231A" w:rsidRPr="00935076" w14:paraId="69EBBC96" w14:textId="77777777" w:rsidTr="00CA51DE">
        <w:trPr>
          <w:trHeight w:val="230"/>
          <w:tblHeader/>
        </w:trPr>
        <w:tc>
          <w:tcPr>
            <w:tcW w:w="873" w:type="pct"/>
            <w:vMerge/>
            <w:shd w:val="clear" w:color="auto" w:fill="FABF8F"/>
            <w:vAlign w:val="center"/>
          </w:tcPr>
          <w:p w14:paraId="1960BDA0"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575" w:type="pct"/>
            <w:vMerge/>
            <w:shd w:val="clear" w:color="auto" w:fill="FABF8F"/>
          </w:tcPr>
          <w:p w14:paraId="2F576464"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1081" w:type="pct"/>
            <w:vMerge/>
            <w:shd w:val="clear" w:color="auto" w:fill="FABF8F"/>
            <w:vAlign w:val="center"/>
          </w:tcPr>
          <w:p w14:paraId="46B30BD2"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296" w:type="pct"/>
            <w:vMerge/>
            <w:shd w:val="clear" w:color="auto" w:fill="AE9382"/>
            <w:vAlign w:val="center"/>
          </w:tcPr>
          <w:p w14:paraId="5DD959AB"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278" w:type="pct"/>
            <w:shd w:val="clear" w:color="auto" w:fill="92B6D5"/>
            <w:vAlign w:val="center"/>
          </w:tcPr>
          <w:p w14:paraId="7651E1EA"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2020 m.</w:t>
            </w:r>
          </w:p>
        </w:tc>
        <w:tc>
          <w:tcPr>
            <w:tcW w:w="291" w:type="pct"/>
            <w:shd w:val="clear" w:color="auto" w:fill="92B6D5"/>
            <w:vAlign w:val="center"/>
          </w:tcPr>
          <w:p w14:paraId="3E54C452"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2021 m.</w:t>
            </w:r>
          </w:p>
        </w:tc>
        <w:tc>
          <w:tcPr>
            <w:tcW w:w="292" w:type="pct"/>
            <w:shd w:val="clear" w:color="auto" w:fill="92B6D5"/>
            <w:vAlign w:val="center"/>
          </w:tcPr>
          <w:p w14:paraId="54FC506F"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2022 m.</w:t>
            </w:r>
          </w:p>
        </w:tc>
        <w:tc>
          <w:tcPr>
            <w:tcW w:w="292" w:type="pct"/>
            <w:shd w:val="clear" w:color="auto" w:fill="92B6D5"/>
            <w:vAlign w:val="center"/>
          </w:tcPr>
          <w:p w14:paraId="6EA69993"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w:t>
            </w:r>
            <w:r w:rsidR="00F05504" w:rsidRPr="00935076">
              <w:rPr>
                <w:rFonts w:ascii="Times New Roman" w:hAnsi="Times New Roman"/>
                <w:b/>
                <w:sz w:val="20"/>
                <w:szCs w:val="20"/>
                <w:lang w:val="lt-LT" w:eastAsia="lt-LT"/>
              </w:rPr>
              <w:t>3</w:t>
            </w:r>
            <w:r w:rsidRPr="00935076">
              <w:rPr>
                <w:rFonts w:ascii="Times New Roman" w:hAnsi="Times New Roman"/>
                <w:b/>
                <w:sz w:val="20"/>
                <w:szCs w:val="20"/>
                <w:lang w:val="lt-LT" w:eastAsia="lt-LT"/>
              </w:rPr>
              <w:t xml:space="preserve"> m.</w:t>
            </w:r>
          </w:p>
        </w:tc>
        <w:tc>
          <w:tcPr>
            <w:tcW w:w="389" w:type="pct"/>
            <w:vMerge/>
            <w:shd w:val="clear" w:color="auto" w:fill="FABF8F"/>
            <w:vAlign w:val="center"/>
          </w:tcPr>
          <w:p w14:paraId="085E81C9"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p>
        </w:tc>
        <w:tc>
          <w:tcPr>
            <w:tcW w:w="633" w:type="pct"/>
            <w:vMerge/>
            <w:shd w:val="clear" w:color="auto" w:fill="FABF8F"/>
            <w:vAlign w:val="center"/>
          </w:tcPr>
          <w:p w14:paraId="2CA5A65B" w14:textId="77777777" w:rsidR="00DB231A" w:rsidRPr="00935076" w:rsidRDefault="00DB231A" w:rsidP="00DB231A">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r>
      <w:tr w:rsidR="00DB231A" w:rsidRPr="00935076" w14:paraId="2CDF153C" w14:textId="77777777" w:rsidTr="00CA51DE">
        <w:trPr>
          <w:trHeight w:val="617"/>
        </w:trPr>
        <w:tc>
          <w:tcPr>
            <w:tcW w:w="873" w:type="pct"/>
            <w:shd w:val="clear" w:color="auto" w:fill="ACBDD4"/>
            <w:vAlign w:val="center"/>
          </w:tcPr>
          <w:p w14:paraId="13AEA3EE"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snapToGrid w:val="0"/>
                <w:color w:val="000000"/>
                <w:sz w:val="20"/>
                <w:lang w:val="lt-LT"/>
              </w:rPr>
              <w:t>Kurti ir tobulinti teismų informacines sistemas, užtikrinti nepertraukiamą ir saugų jų funkcionavimą</w:t>
            </w:r>
          </w:p>
        </w:tc>
        <w:tc>
          <w:tcPr>
            <w:tcW w:w="575" w:type="pct"/>
            <w:shd w:val="clear" w:color="auto" w:fill="ACBDD4"/>
          </w:tcPr>
          <w:p w14:paraId="2DD3A858" w14:textId="77777777" w:rsidR="00DB231A" w:rsidRPr="00935076" w:rsidRDefault="00DB231A" w:rsidP="00DB231A">
            <w:pPr>
              <w:spacing w:before="0"/>
              <w:rPr>
                <w:rFonts w:ascii="Times New Roman" w:hAnsi="Times New Roman" w:cs="Times New Roman"/>
                <w:smallCaps/>
                <w:color w:val="000000"/>
                <w:sz w:val="20"/>
                <w:szCs w:val="20"/>
                <w:lang w:eastAsia="lt-LT"/>
              </w:rPr>
            </w:pPr>
          </w:p>
          <w:p w14:paraId="2BEE0B5E" w14:textId="77777777" w:rsidR="00DB231A" w:rsidRPr="00935076" w:rsidRDefault="00DB231A" w:rsidP="00DB231A">
            <w:pPr>
              <w:spacing w:before="0"/>
            </w:pPr>
            <w:r w:rsidRPr="00935076">
              <w:rPr>
                <w:rFonts w:ascii="Times New Roman" w:hAnsi="Times New Roman" w:cs="Times New Roman"/>
                <w:smallCaps/>
                <w:color w:val="000000"/>
                <w:sz w:val="20"/>
                <w:szCs w:val="20"/>
                <w:lang w:eastAsia="lt-LT"/>
              </w:rPr>
              <w:t>R-02-01-01-01</w:t>
            </w:r>
          </w:p>
        </w:tc>
        <w:tc>
          <w:tcPr>
            <w:tcW w:w="1081" w:type="pct"/>
            <w:shd w:val="clear" w:color="auto" w:fill="ACBDD4"/>
            <w:vAlign w:val="center"/>
          </w:tcPr>
          <w:p w14:paraId="6636CEFE" w14:textId="77777777" w:rsidR="00DB231A" w:rsidRPr="00935076" w:rsidRDefault="00DB231A" w:rsidP="00DB231A">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Lietuvos teismų informacinės sistemos LITEKO prieinamumas</w:t>
            </w:r>
          </w:p>
        </w:tc>
        <w:tc>
          <w:tcPr>
            <w:tcW w:w="296" w:type="pct"/>
            <w:shd w:val="clear" w:color="auto" w:fill="ACBDD4"/>
            <w:vAlign w:val="center"/>
          </w:tcPr>
          <w:p w14:paraId="5FAFC8CD" w14:textId="77777777" w:rsidR="00DB231A" w:rsidRPr="00935076" w:rsidRDefault="00DB231A" w:rsidP="00DB231A">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278" w:type="pct"/>
            <w:shd w:val="clear" w:color="auto" w:fill="ACBDD4"/>
            <w:vAlign w:val="center"/>
          </w:tcPr>
          <w:p w14:paraId="75B75B34"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99</w:t>
            </w:r>
          </w:p>
        </w:tc>
        <w:tc>
          <w:tcPr>
            <w:tcW w:w="291" w:type="pct"/>
            <w:shd w:val="clear" w:color="auto" w:fill="ACBDD4"/>
            <w:vAlign w:val="center"/>
          </w:tcPr>
          <w:p w14:paraId="1632C7F7"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99</w:t>
            </w:r>
          </w:p>
        </w:tc>
        <w:tc>
          <w:tcPr>
            <w:tcW w:w="292" w:type="pct"/>
            <w:shd w:val="clear" w:color="auto" w:fill="ACBDD4"/>
            <w:vAlign w:val="center"/>
          </w:tcPr>
          <w:p w14:paraId="352DFBC3"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99</w:t>
            </w:r>
          </w:p>
        </w:tc>
        <w:tc>
          <w:tcPr>
            <w:tcW w:w="292" w:type="pct"/>
            <w:shd w:val="clear" w:color="auto" w:fill="ACBDD4"/>
            <w:vAlign w:val="center"/>
          </w:tcPr>
          <w:p w14:paraId="4020480C"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99</w:t>
            </w:r>
          </w:p>
        </w:tc>
        <w:tc>
          <w:tcPr>
            <w:tcW w:w="389" w:type="pct"/>
            <w:shd w:val="clear" w:color="auto" w:fill="ACBDD4"/>
            <w:vAlign w:val="center"/>
          </w:tcPr>
          <w:p w14:paraId="3178D6E4" w14:textId="77777777" w:rsidR="00DB231A" w:rsidRPr="00935076" w:rsidRDefault="00DB231A" w:rsidP="00DB231A">
            <w:pPr>
              <w:spacing w:before="0" w:line="240" w:lineRule="auto"/>
              <w:jc w:val="center"/>
            </w:pPr>
            <w:r w:rsidRPr="00935076">
              <w:rPr>
                <w:rFonts w:ascii="Times New Roman" w:hAnsi="Times New Roman" w:cs="Times New Roman"/>
                <w:snapToGrid w:val="0"/>
                <w:color w:val="000000"/>
                <w:sz w:val="20"/>
              </w:rPr>
              <w:t>Kas ketvirtį</w:t>
            </w:r>
          </w:p>
        </w:tc>
        <w:tc>
          <w:tcPr>
            <w:tcW w:w="633" w:type="pct"/>
            <w:shd w:val="clear" w:color="auto" w:fill="ACBDD4"/>
            <w:vAlign w:val="center"/>
          </w:tcPr>
          <w:p w14:paraId="03D8BD34"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Eduardas Tuchta</w:t>
            </w:r>
          </w:p>
        </w:tc>
      </w:tr>
      <w:tr w:rsidR="00DB231A" w:rsidRPr="00935076" w14:paraId="29BDF666" w14:textId="77777777" w:rsidTr="00CA51DE">
        <w:trPr>
          <w:trHeight w:val="1200"/>
        </w:trPr>
        <w:tc>
          <w:tcPr>
            <w:tcW w:w="873" w:type="pct"/>
            <w:shd w:val="clear" w:color="auto" w:fill="E9F1F7"/>
            <w:vAlign w:val="center"/>
          </w:tcPr>
          <w:p w14:paraId="053E721F"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snapToGrid w:val="0"/>
                <w:color w:val="000000"/>
                <w:sz w:val="20"/>
                <w:lang w:val="lt-LT"/>
              </w:rPr>
              <w:t>Administruoti teismų informacines sistemas, užtikrinti nepertraukiamą ir saugų teismų kompiuterinio tinklo bei teismų informacinių sistemų veikimą</w:t>
            </w:r>
          </w:p>
        </w:tc>
        <w:tc>
          <w:tcPr>
            <w:tcW w:w="575" w:type="pct"/>
            <w:shd w:val="clear" w:color="auto" w:fill="E9F1F7"/>
            <w:vAlign w:val="center"/>
          </w:tcPr>
          <w:p w14:paraId="47ACC223" w14:textId="77777777" w:rsidR="00DB231A" w:rsidRPr="00935076" w:rsidRDefault="00DB231A" w:rsidP="00DB231A">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smallCaps/>
                <w:color w:val="000000"/>
                <w:sz w:val="20"/>
                <w:szCs w:val="20"/>
                <w:lang w:eastAsia="lt-LT"/>
              </w:rPr>
              <w:t>P-02-01-01-01-01</w:t>
            </w:r>
          </w:p>
        </w:tc>
        <w:tc>
          <w:tcPr>
            <w:tcW w:w="1081" w:type="pct"/>
            <w:shd w:val="clear" w:color="auto" w:fill="E9F1F7"/>
            <w:vAlign w:val="center"/>
          </w:tcPr>
          <w:p w14:paraId="49A09F5E" w14:textId="77777777" w:rsidR="00DB231A" w:rsidRPr="00935076" w:rsidRDefault="00DB231A" w:rsidP="00DB231A">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sz w:val="20"/>
                <w:szCs w:val="20"/>
              </w:rPr>
              <w:t>LITEKO infrastruktūros sutrikimai, pašalinti per teisės aktais nustatytą terminą, nuo visų užregistruotų LITEKO infrastruktūros sutrikimų</w:t>
            </w:r>
          </w:p>
        </w:tc>
        <w:tc>
          <w:tcPr>
            <w:tcW w:w="296" w:type="pct"/>
            <w:shd w:val="clear" w:color="auto" w:fill="E9F1F7"/>
            <w:vAlign w:val="center"/>
          </w:tcPr>
          <w:p w14:paraId="320EAD25" w14:textId="77777777" w:rsidR="00DB231A" w:rsidRPr="00935076" w:rsidRDefault="00DB231A" w:rsidP="00DB231A">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278" w:type="pct"/>
            <w:shd w:val="clear" w:color="auto" w:fill="E9F1F7"/>
            <w:vAlign w:val="center"/>
          </w:tcPr>
          <w:p w14:paraId="78152FAB"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100</w:t>
            </w:r>
          </w:p>
        </w:tc>
        <w:tc>
          <w:tcPr>
            <w:tcW w:w="291" w:type="pct"/>
            <w:shd w:val="clear" w:color="auto" w:fill="E9F1F7"/>
            <w:vAlign w:val="center"/>
          </w:tcPr>
          <w:p w14:paraId="5FD29B0C"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100</w:t>
            </w:r>
          </w:p>
        </w:tc>
        <w:tc>
          <w:tcPr>
            <w:tcW w:w="292" w:type="pct"/>
            <w:shd w:val="clear" w:color="auto" w:fill="E9F1F7"/>
            <w:vAlign w:val="center"/>
          </w:tcPr>
          <w:p w14:paraId="2D92F2CD"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100</w:t>
            </w:r>
          </w:p>
        </w:tc>
        <w:tc>
          <w:tcPr>
            <w:tcW w:w="292" w:type="pct"/>
            <w:shd w:val="clear" w:color="auto" w:fill="E9F1F7"/>
            <w:vAlign w:val="center"/>
          </w:tcPr>
          <w:p w14:paraId="79797B56"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100</w:t>
            </w:r>
          </w:p>
        </w:tc>
        <w:tc>
          <w:tcPr>
            <w:tcW w:w="389" w:type="pct"/>
            <w:shd w:val="clear" w:color="auto" w:fill="E9F1F7"/>
            <w:vAlign w:val="center"/>
          </w:tcPr>
          <w:p w14:paraId="447D7C6A" w14:textId="77777777" w:rsidR="00DB231A" w:rsidRPr="00935076" w:rsidRDefault="00DB231A" w:rsidP="00DB231A">
            <w:pPr>
              <w:spacing w:before="0" w:line="240" w:lineRule="auto"/>
              <w:jc w:val="center"/>
            </w:pPr>
            <w:r w:rsidRPr="00935076">
              <w:rPr>
                <w:rFonts w:ascii="Times New Roman" w:hAnsi="Times New Roman" w:cs="Times New Roman"/>
                <w:snapToGrid w:val="0"/>
                <w:color w:val="000000"/>
                <w:sz w:val="20"/>
              </w:rPr>
              <w:t>Kas ketvirtį</w:t>
            </w:r>
          </w:p>
        </w:tc>
        <w:tc>
          <w:tcPr>
            <w:tcW w:w="633" w:type="pct"/>
            <w:shd w:val="clear" w:color="auto" w:fill="E9F1F7"/>
            <w:vAlign w:val="center"/>
          </w:tcPr>
          <w:p w14:paraId="1D1AD72F"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Eduardas Tuchta</w:t>
            </w:r>
          </w:p>
        </w:tc>
      </w:tr>
      <w:tr w:rsidR="00DB231A" w:rsidRPr="00935076" w14:paraId="4BE43EE8" w14:textId="77777777" w:rsidTr="00CA51DE">
        <w:tc>
          <w:tcPr>
            <w:tcW w:w="873" w:type="pct"/>
            <w:vMerge w:val="restart"/>
            <w:shd w:val="clear" w:color="auto" w:fill="E9F1F7"/>
            <w:vAlign w:val="center"/>
          </w:tcPr>
          <w:p w14:paraId="77A2761A"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Kurti ir tobulinti teismų informacines sistemas</w:t>
            </w:r>
          </w:p>
        </w:tc>
        <w:tc>
          <w:tcPr>
            <w:tcW w:w="575" w:type="pct"/>
            <w:shd w:val="clear" w:color="auto" w:fill="E9F1F7"/>
            <w:vAlign w:val="center"/>
          </w:tcPr>
          <w:p w14:paraId="2E99B57D" w14:textId="77777777" w:rsidR="00DB231A" w:rsidRPr="00935076" w:rsidRDefault="00DB231A" w:rsidP="00DB231A">
            <w:pPr>
              <w:spacing w:before="120" w:line="240" w:lineRule="auto"/>
              <w:jc w:val="left"/>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P-02-01-01-02-01</w:t>
            </w:r>
          </w:p>
        </w:tc>
        <w:tc>
          <w:tcPr>
            <w:tcW w:w="1081" w:type="pct"/>
            <w:shd w:val="clear" w:color="auto" w:fill="E9F1F7"/>
            <w:vAlign w:val="center"/>
          </w:tcPr>
          <w:p w14:paraId="59D44191" w14:textId="77777777" w:rsidR="00DB231A" w:rsidRPr="00935076" w:rsidRDefault="00DB231A" w:rsidP="00DB231A">
            <w:pPr>
              <w:spacing w:before="120" w:line="240" w:lineRule="auto"/>
              <w:jc w:val="left"/>
              <w:rPr>
                <w:rFonts w:ascii="Times New Roman" w:hAnsi="Times New Roman" w:cs="Times New Roman"/>
                <w:sz w:val="20"/>
                <w:szCs w:val="20"/>
                <w:highlight w:val="yellow"/>
              </w:rPr>
            </w:pPr>
            <w:r w:rsidRPr="00935076">
              <w:rPr>
                <w:rFonts w:ascii="Times New Roman" w:hAnsi="Times New Roman"/>
                <w:sz w:val="20"/>
                <w:szCs w:val="20"/>
              </w:rPr>
              <w:t>Teismuose I-a instancija išnagrinėtų civilinių ir administracinių bylų, tvarkytų elektronine forma, dalis palyginus su bendru I-a instancija išnagrinėtų civilinių ir administracinių bylų skaičiumi</w:t>
            </w:r>
          </w:p>
        </w:tc>
        <w:tc>
          <w:tcPr>
            <w:tcW w:w="296" w:type="pct"/>
            <w:shd w:val="clear" w:color="auto" w:fill="E9F1F7"/>
            <w:vAlign w:val="center"/>
          </w:tcPr>
          <w:p w14:paraId="3EE44A9E" w14:textId="77777777" w:rsidR="00DB231A" w:rsidRPr="00935076" w:rsidRDefault="00DB231A" w:rsidP="00DB231A">
            <w:pPr>
              <w:spacing w:before="120" w:line="240" w:lineRule="auto"/>
              <w:jc w:val="center"/>
              <w:rPr>
                <w:rFonts w:ascii="Times New Roman" w:hAnsi="Times New Roman" w:cs="Times New Roman"/>
                <w:sz w:val="20"/>
                <w:szCs w:val="20"/>
              </w:rPr>
            </w:pPr>
            <w:r w:rsidRPr="00935076">
              <w:rPr>
                <w:rFonts w:ascii="Times New Roman" w:hAnsi="Times New Roman" w:cs="Times New Roman"/>
                <w:sz w:val="20"/>
                <w:szCs w:val="20"/>
              </w:rPr>
              <w:t>%</w:t>
            </w:r>
          </w:p>
        </w:tc>
        <w:tc>
          <w:tcPr>
            <w:tcW w:w="278" w:type="pct"/>
            <w:shd w:val="clear" w:color="auto" w:fill="E9F1F7"/>
            <w:vAlign w:val="center"/>
          </w:tcPr>
          <w:p w14:paraId="570F5B4D"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75</w:t>
            </w:r>
          </w:p>
        </w:tc>
        <w:tc>
          <w:tcPr>
            <w:tcW w:w="291" w:type="pct"/>
            <w:shd w:val="clear" w:color="auto" w:fill="E9F1F7"/>
            <w:vAlign w:val="center"/>
          </w:tcPr>
          <w:p w14:paraId="032E72E4"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7</w:t>
            </w:r>
            <w:r w:rsidR="0081538F" w:rsidRPr="00935076">
              <w:rPr>
                <w:rFonts w:ascii="Times New Roman" w:hAnsi="Times New Roman"/>
                <w:sz w:val="20"/>
                <w:szCs w:val="20"/>
                <w:lang w:val="lt-LT" w:eastAsia="lt-LT"/>
              </w:rPr>
              <w:t>9</w:t>
            </w:r>
          </w:p>
        </w:tc>
        <w:tc>
          <w:tcPr>
            <w:tcW w:w="292" w:type="pct"/>
            <w:shd w:val="clear" w:color="auto" w:fill="E9F1F7"/>
            <w:vAlign w:val="center"/>
          </w:tcPr>
          <w:p w14:paraId="27FA471B"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7</w:t>
            </w:r>
            <w:r w:rsidR="0081538F" w:rsidRPr="00935076">
              <w:rPr>
                <w:rFonts w:ascii="Times New Roman" w:hAnsi="Times New Roman"/>
                <w:sz w:val="20"/>
                <w:szCs w:val="20"/>
                <w:lang w:val="lt-LT" w:eastAsia="lt-LT"/>
              </w:rPr>
              <w:t>9</w:t>
            </w:r>
          </w:p>
        </w:tc>
        <w:tc>
          <w:tcPr>
            <w:tcW w:w="292" w:type="pct"/>
            <w:shd w:val="clear" w:color="auto" w:fill="E9F1F7"/>
            <w:vAlign w:val="center"/>
          </w:tcPr>
          <w:p w14:paraId="4786AC14"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7</w:t>
            </w:r>
            <w:r w:rsidR="0081538F" w:rsidRPr="00935076">
              <w:rPr>
                <w:rFonts w:ascii="Times New Roman" w:hAnsi="Times New Roman"/>
                <w:sz w:val="20"/>
                <w:szCs w:val="20"/>
                <w:lang w:val="lt-LT" w:eastAsia="lt-LT"/>
              </w:rPr>
              <w:t>9</w:t>
            </w:r>
          </w:p>
        </w:tc>
        <w:tc>
          <w:tcPr>
            <w:tcW w:w="389" w:type="pct"/>
            <w:shd w:val="clear" w:color="auto" w:fill="E9F1F7"/>
            <w:vAlign w:val="center"/>
          </w:tcPr>
          <w:p w14:paraId="148460DF" w14:textId="77777777" w:rsidR="00DB231A" w:rsidRPr="00935076" w:rsidRDefault="00DB231A" w:rsidP="00DB231A">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Kasmet</w:t>
            </w:r>
          </w:p>
        </w:tc>
        <w:tc>
          <w:tcPr>
            <w:tcW w:w="633" w:type="pct"/>
            <w:shd w:val="clear" w:color="auto" w:fill="E9F1F7"/>
            <w:vAlign w:val="center"/>
          </w:tcPr>
          <w:p w14:paraId="35850A2D"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rPr>
              <w:t>Stasys Putvinskis</w:t>
            </w:r>
          </w:p>
        </w:tc>
      </w:tr>
      <w:tr w:rsidR="00DB231A" w:rsidRPr="00935076" w14:paraId="140C8F47" w14:textId="77777777" w:rsidTr="00CA51DE">
        <w:tc>
          <w:tcPr>
            <w:tcW w:w="873" w:type="pct"/>
            <w:vMerge/>
            <w:shd w:val="clear" w:color="auto" w:fill="E9F1F7"/>
            <w:vAlign w:val="center"/>
          </w:tcPr>
          <w:p w14:paraId="0E4E2CF7"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575" w:type="pct"/>
            <w:shd w:val="clear" w:color="auto" w:fill="E9F1F7"/>
            <w:vAlign w:val="center"/>
          </w:tcPr>
          <w:p w14:paraId="681FBBAC" w14:textId="77777777" w:rsidR="00DB231A" w:rsidRPr="00935076" w:rsidRDefault="00DB231A" w:rsidP="00DB231A">
            <w:pPr>
              <w:spacing w:before="120" w:line="240" w:lineRule="auto"/>
              <w:jc w:val="left"/>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P-02-01-01-02-02</w:t>
            </w:r>
          </w:p>
        </w:tc>
        <w:tc>
          <w:tcPr>
            <w:tcW w:w="1081" w:type="pct"/>
            <w:shd w:val="clear" w:color="auto" w:fill="E9F1F7"/>
            <w:vAlign w:val="center"/>
          </w:tcPr>
          <w:p w14:paraId="246F9B50" w14:textId="77777777" w:rsidR="00DB231A" w:rsidRPr="00935076" w:rsidRDefault="00DB231A" w:rsidP="00DB231A">
            <w:pPr>
              <w:spacing w:before="120" w:line="240" w:lineRule="auto"/>
              <w:jc w:val="left"/>
              <w:rPr>
                <w:rFonts w:ascii="Times New Roman" w:hAnsi="Times New Roman" w:cs="Times New Roman"/>
                <w:bCs/>
                <w:sz w:val="20"/>
                <w:szCs w:val="20"/>
              </w:rPr>
            </w:pPr>
            <w:r w:rsidRPr="00935076">
              <w:rPr>
                <w:rFonts w:ascii="Times New Roman" w:hAnsi="Times New Roman"/>
                <w:bCs/>
                <w:sz w:val="20"/>
                <w:szCs w:val="20"/>
              </w:rPr>
              <w:t xml:space="preserve">Lietuvos elektroninių paslaugų portalo </w:t>
            </w:r>
            <w:proofErr w:type="spellStart"/>
            <w:r w:rsidRPr="00935076">
              <w:rPr>
                <w:rFonts w:ascii="Times New Roman" w:hAnsi="Times New Roman"/>
                <w:bCs/>
                <w:sz w:val="20"/>
                <w:szCs w:val="20"/>
              </w:rPr>
              <w:t>e.teismas.lt</w:t>
            </w:r>
            <w:proofErr w:type="spellEnd"/>
            <w:r w:rsidRPr="00935076">
              <w:rPr>
                <w:rFonts w:ascii="Times New Roman" w:hAnsi="Times New Roman"/>
                <w:bCs/>
                <w:sz w:val="20"/>
                <w:szCs w:val="20"/>
              </w:rPr>
              <w:t xml:space="preserve"> vartotojų skaičius</w:t>
            </w:r>
          </w:p>
        </w:tc>
        <w:tc>
          <w:tcPr>
            <w:tcW w:w="296" w:type="pct"/>
            <w:shd w:val="clear" w:color="auto" w:fill="E9F1F7"/>
            <w:vAlign w:val="center"/>
          </w:tcPr>
          <w:p w14:paraId="68A62021" w14:textId="77777777" w:rsidR="00DB231A" w:rsidRPr="00935076" w:rsidRDefault="00DB231A" w:rsidP="00DB231A">
            <w:pPr>
              <w:spacing w:before="120" w:line="240" w:lineRule="auto"/>
              <w:jc w:val="center"/>
              <w:rPr>
                <w:rFonts w:ascii="Times New Roman" w:hAnsi="Times New Roman" w:cs="Times New Roman"/>
                <w:sz w:val="20"/>
                <w:szCs w:val="20"/>
              </w:rPr>
            </w:pPr>
            <w:r w:rsidRPr="00935076">
              <w:rPr>
                <w:rFonts w:ascii="Times New Roman" w:hAnsi="Times New Roman" w:cs="Times New Roman"/>
                <w:sz w:val="20"/>
                <w:szCs w:val="20"/>
              </w:rPr>
              <w:t>vnt.</w:t>
            </w:r>
          </w:p>
        </w:tc>
        <w:tc>
          <w:tcPr>
            <w:tcW w:w="278" w:type="pct"/>
            <w:shd w:val="clear" w:color="auto" w:fill="E9F1F7"/>
            <w:vAlign w:val="center"/>
          </w:tcPr>
          <w:p w14:paraId="482B8A8C"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67000</w:t>
            </w:r>
          </w:p>
        </w:tc>
        <w:tc>
          <w:tcPr>
            <w:tcW w:w="291" w:type="pct"/>
            <w:shd w:val="clear" w:color="auto" w:fill="E9F1F7"/>
            <w:vAlign w:val="center"/>
          </w:tcPr>
          <w:p w14:paraId="496F00AA"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69000</w:t>
            </w:r>
          </w:p>
        </w:tc>
        <w:tc>
          <w:tcPr>
            <w:tcW w:w="292" w:type="pct"/>
            <w:shd w:val="clear" w:color="auto" w:fill="E9F1F7"/>
            <w:vAlign w:val="center"/>
          </w:tcPr>
          <w:p w14:paraId="42795180"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71000</w:t>
            </w:r>
          </w:p>
        </w:tc>
        <w:tc>
          <w:tcPr>
            <w:tcW w:w="292" w:type="pct"/>
            <w:shd w:val="clear" w:color="auto" w:fill="E9F1F7"/>
            <w:vAlign w:val="center"/>
          </w:tcPr>
          <w:p w14:paraId="433869E0"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71</w:t>
            </w:r>
            <w:r w:rsidR="0018505A" w:rsidRPr="00935076">
              <w:rPr>
                <w:rFonts w:ascii="Times New Roman" w:hAnsi="Times New Roman"/>
                <w:sz w:val="20"/>
                <w:szCs w:val="20"/>
                <w:lang w:val="lt-LT" w:eastAsia="lt-LT"/>
              </w:rPr>
              <w:t>4</w:t>
            </w:r>
            <w:r w:rsidRPr="00935076">
              <w:rPr>
                <w:rFonts w:ascii="Times New Roman" w:hAnsi="Times New Roman"/>
                <w:sz w:val="20"/>
                <w:szCs w:val="20"/>
                <w:lang w:val="lt-LT" w:eastAsia="lt-LT"/>
              </w:rPr>
              <w:t>00</w:t>
            </w:r>
          </w:p>
        </w:tc>
        <w:tc>
          <w:tcPr>
            <w:tcW w:w="389" w:type="pct"/>
            <w:shd w:val="clear" w:color="auto" w:fill="E9F1F7"/>
            <w:vAlign w:val="center"/>
          </w:tcPr>
          <w:p w14:paraId="66429010" w14:textId="77777777" w:rsidR="00DB231A" w:rsidRPr="00935076" w:rsidRDefault="00DB231A" w:rsidP="00DB231A">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Kasmet</w:t>
            </w:r>
          </w:p>
        </w:tc>
        <w:tc>
          <w:tcPr>
            <w:tcW w:w="633" w:type="pct"/>
            <w:vMerge w:val="restart"/>
            <w:shd w:val="clear" w:color="auto" w:fill="E9F1F7"/>
            <w:vAlign w:val="center"/>
          </w:tcPr>
          <w:p w14:paraId="229D9FEA" w14:textId="03251444" w:rsidR="00DB231A" w:rsidRPr="00935076" w:rsidRDefault="007A5BAF"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Pr>
                <w:rFonts w:ascii="Times New Roman" w:hAnsi="Times New Roman"/>
                <w:sz w:val="20"/>
                <w:szCs w:val="20"/>
                <w:lang w:val="lt-LT"/>
              </w:rPr>
              <w:t xml:space="preserve">Adrijus </w:t>
            </w:r>
            <w:proofErr w:type="spellStart"/>
            <w:r>
              <w:rPr>
                <w:rFonts w:ascii="Times New Roman" w:hAnsi="Times New Roman"/>
                <w:sz w:val="20"/>
                <w:szCs w:val="20"/>
                <w:lang w:val="lt-LT"/>
              </w:rPr>
              <w:t>Makuška</w:t>
            </w:r>
            <w:proofErr w:type="spellEnd"/>
          </w:p>
        </w:tc>
      </w:tr>
      <w:tr w:rsidR="00DB231A" w:rsidRPr="00935076" w14:paraId="1F8CE1B4" w14:textId="77777777" w:rsidTr="00CA51DE">
        <w:tc>
          <w:tcPr>
            <w:tcW w:w="873" w:type="pct"/>
            <w:vMerge/>
            <w:shd w:val="clear" w:color="auto" w:fill="E9F1F7"/>
            <w:vAlign w:val="center"/>
          </w:tcPr>
          <w:p w14:paraId="40E16445"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p>
        </w:tc>
        <w:tc>
          <w:tcPr>
            <w:tcW w:w="575" w:type="pct"/>
            <w:shd w:val="clear" w:color="auto" w:fill="E9F1F7"/>
            <w:vAlign w:val="center"/>
          </w:tcPr>
          <w:p w14:paraId="21D07DDD" w14:textId="77777777" w:rsidR="00DB231A" w:rsidRPr="00935076" w:rsidRDefault="00DB231A" w:rsidP="00DB231A">
            <w:pPr>
              <w:spacing w:before="120" w:line="240" w:lineRule="auto"/>
              <w:jc w:val="left"/>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P-02-01-01-02-03</w:t>
            </w:r>
          </w:p>
        </w:tc>
        <w:tc>
          <w:tcPr>
            <w:tcW w:w="1081" w:type="pct"/>
            <w:shd w:val="clear" w:color="auto" w:fill="E9F1F7"/>
            <w:vAlign w:val="center"/>
          </w:tcPr>
          <w:p w14:paraId="5679561C" w14:textId="77777777" w:rsidR="00DB231A" w:rsidRPr="00935076" w:rsidRDefault="00DB231A" w:rsidP="00DB231A">
            <w:pPr>
              <w:spacing w:before="120" w:line="240" w:lineRule="auto"/>
              <w:jc w:val="left"/>
              <w:rPr>
                <w:rFonts w:ascii="Times New Roman" w:hAnsi="Times New Roman" w:cs="Times New Roman"/>
                <w:sz w:val="20"/>
                <w:szCs w:val="20"/>
              </w:rPr>
            </w:pPr>
            <w:r w:rsidRPr="00935076">
              <w:rPr>
                <w:rFonts w:ascii="Times New Roman" w:hAnsi="Times New Roman" w:cs="Times New Roman"/>
                <w:sz w:val="20"/>
                <w:szCs w:val="20"/>
              </w:rPr>
              <w:t>Duomenų, teismų siunčiamų ir gaunamų naudojantis LITEKO integracijomis su kitomis informacinėmis sistemomis ir registrais, srauto didėjimas</w:t>
            </w:r>
          </w:p>
        </w:tc>
        <w:tc>
          <w:tcPr>
            <w:tcW w:w="296" w:type="pct"/>
            <w:shd w:val="clear" w:color="auto" w:fill="E9F1F7"/>
            <w:vAlign w:val="center"/>
          </w:tcPr>
          <w:p w14:paraId="07E94D50" w14:textId="77777777" w:rsidR="00DB231A" w:rsidRPr="00935076" w:rsidRDefault="00DB231A" w:rsidP="00DB231A">
            <w:pPr>
              <w:spacing w:before="120" w:line="240" w:lineRule="auto"/>
              <w:jc w:val="center"/>
              <w:rPr>
                <w:rFonts w:ascii="Times New Roman" w:hAnsi="Times New Roman" w:cs="Times New Roman"/>
                <w:sz w:val="20"/>
                <w:szCs w:val="20"/>
              </w:rPr>
            </w:pPr>
            <w:r w:rsidRPr="00935076">
              <w:rPr>
                <w:rFonts w:ascii="Times New Roman" w:hAnsi="Times New Roman" w:cs="Times New Roman"/>
                <w:sz w:val="20"/>
                <w:szCs w:val="20"/>
              </w:rPr>
              <w:t>%</w:t>
            </w:r>
          </w:p>
        </w:tc>
        <w:tc>
          <w:tcPr>
            <w:tcW w:w="278" w:type="pct"/>
            <w:shd w:val="clear" w:color="auto" w:fill="E9F1F7"/>
            <w:vAlign w:val="center"/>
          </w:tcPr>
          <w:p w14:paraId="1C47A113"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w:t>
            </w:r>
          </w:p>
        </w:tc>
        <w:tc>
          <w:tcPr>
            <w:tcW w:w="291" w:type="pct"/>
            <w:shd w:val="clear" w:color="auto" w:fill="E9F1F7"/>
            <w:vAlign w:val="center"/>
          </w:tcPr>
          <w:p w14:paraId="02FB136C"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w:t>
            </w:r>
          </w:p>
        </w:tc>
        <w:tc>
          <w:tcPr>
            <w:tcW w:w="292" w:type="pct"/>
            <w:shd w:val="clear" w:color="auto" w:fill="E9F1F7"/>
            <w:vAlign w:val="center"/>
          </w:tcPr>
          <w:p w14:paraId="7524CE94"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w:t>
            </w:r>
          </w:p>
        </w:tc>
        <w:tc>
          <w:tcPr>
            <w:tcW w:w="292" w:type="pct"/>
            <w:shd w:val="clear" w:color="auto" w:fill="E9F1F7"/>
            <w:vAlign w:val="center"/>
          </w:tcPr>
          <w:p w14:paraId="2015F463"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w:t>
            </w:r>
          </w:p>
        </w:tc>
        <w:tc>
          <w:tcPr>
            <w:tcW w:w="389" w:type="pct"/>
            <w:shd w:val="clear" w:color="auto" w:fill="E9F1F7"/>
            <w:vAlign w:val="center"/>
          </w:tcPr>
          <w:p w14:paraId="054D44AC" w14:textId="77777777" w:rsidR="00DB231A" w:rsidRPr="00935076" w:rsidRDefault="00DB231A" w:rsidP="00DB231A">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Kasmet</w:t>
            </w:r>
          </w:p>
        </w:tc>
        <w:tc>
          <w:tcPr>
            <w:tcW w:w="633" w:type="pct"/>
            <w:vMerge/>
            <w:shd w:val="clear" w:color="auto" w:fill="E9F1F7"/>
            <w:vAlign w:val="center"/>
          </w:tcPr>
          <w:p w14:paraId="005031A3" w14:textId="77777777" w:rsidR="00DB231A" w:rsidRPr="00935076" w:rsidRDefault="00DB231A" w:rsidP="00DB231A">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p>
        </w:tc>
      </w:tr>
    </w:tbl>
    <w:p w14:paraId="7ABB85AA" w14:textId="77777777" w:rsidR="006E58CF" w:rsidRPr="00935076" w:rsidRDefault="006E58CF" w:rsidP="006E58CF">
      <w:pPr>
        <w:spacing w:before="120" w:line="240" w:lineRule="auto"/>
        <w:rPr>
          <w:rFonts w:ascii="Times New Roman" w:hAnsi="Times New Roman"/>
          <w:b/>
        </w:rPr>
        <w:sectPr w:rsidR="006E58CF" w:rsidRPr="00935076" w:rsidSect="004E0C35">
          <w:pgSz w:w="16838" w:h="11906" w:orient="landscape" w:code="9"/>
          <w:pgMar w:top="1701" w:right="1134" w:bottom="567" w:left="1134" w:header="397" w:footer="567" w:gutter="0"/>
          <w:cols w:space="1296"/>
          <w:titlePg/>
          <w:docGrid w:linePitch="360"/>
        </w:sectPr>
      </w:pPr>
    </w:p>
    <w:p w14:paraId="0703B9BB" w14:textId="77777777" w:rsidR="008D663D" w:rsidRPr="00935076" w:rsidRDefault="008D663D" w:rsidP="006E58CF">
      <w:pPr>
        <w:spacing w:before="80" w:line="240" w:lineRule="auto"/>
        <w:rPr>
          <w:rFonts w:ascii="Times New Roman" w:hAnsi="Times New Roman" w:cs="Times New Roman"/>
          <w:u w:val="single"/>
        </w:rPr>
      </w:pP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0A0" w:firstRow="1" w:lastRow="0" w:firstColumn="1" w:lastColumn="0" w:noHBand="0" w:noVBand="0"/>
      </w:tblPr>
      <w:tblGrid>
        <w:gridCol w:w="9462"/>
      </w:tblGrid>
      <w:tr w:rsidR="008D663D" w:rsidRPr="00935076" w14:paraId="4CF0430A" w14:textId="77777777" w:rsidTr="00E44CAA">
        <w:tc>
          <w:tcPr>
            <w:tcW w:w="5000" w:type="pct"/>
            <w:shd w:val="clear" w:color="auto" w:fill="92B6D5"/>
            <w:vAlign w:val="center"/>
          </w:tcPr>
          <w:p w14:paraId="34F8EEDC" w14:textId="77777777" w:rsidR="008D663D" w:rsidRPr="00935076" w:rsidRDefault="00233DE1" w:rsidP="00485E57">
            <w:pPr>
              <w:tabs>
                <w:tab w:val="left" w:pos="851"/>
                <w:tab w:val="left" w:pos="993"/>
              </w:tabs>
              <w:spacing w:before="160" w:line="240" w:lineRule="auto"/>
              <w:jc w:val="center"/>
              <w:rPr>
                <w:rFonts w:ascii="Times New Roman" w:hAnsi="Times New Roman" w:cs="Times New Roman"/>
                <w:u w:val="single"/>
              </w:rPr>
            </w:pPr>
            <w:r w:rsidRPr="00935076">
              <w:rPr>
                <w:rFonts w:ascii="Times New Roman" w:hAnsi="Times New Roman" w:cs="Times New Roman"/>
                <w:b/>
                <w:snapToGrid w:val="0"/>
                <w:color w:val="000000"/>
              </w:rPr>
              <w:t xml:space="preserve">2.3.PROGRAMA: TEISMŲ PASTATŲ STATYBA IR REKONSTRUKCIJA </w:t>
            </w:r>
            <w:r w:rsidRPr="00935076">
              <w:rPr>
                <w:rFonts w:ascii="Times New Roman" w:hAnsi="Times New Roman"/>
                <w:b/>
                <w:caps/>
              </w:rPr>
              <w:t>(02 003)</w:t>
            </w:r>
          </w:p>
        </w:tc>
      </w:tr>
      <w:tr w:rsidR="008D663D" w:rsidRPr="00935076" w14:paraId="6996D4F0" w14:textId="77777777" w:rsidTr="007A5BAF">
        <w:trPr>
          <w:trHeight w:val="6157"/>
        </w:trPr>
        <w:tc>
          <w:tcPr>
            <w:tcW w:w="5000" w:type="pct"/>
          </w:tcPr>
          <w:p w14:paraId="3848BDA9" w14:textId="77777777" w:rsidR="00FF557D" w:rsidRPr="00935076" w:rsidRDefault="00FF557D" w:rsidP="00FF557D">
            <w:pPr>
              <w:pStyle w:val="Tekstas"/>
              <w:spacing w:before="0" w:after="0"/>
              <w:ind w:right="0" w:firstLine="720"/>
            </w:pPr>
          </w:p>
          <w:p w14:paraId="59A0CCDE" w14:textId="77777777" w:rsidR="00566BC6" w:rsidRPr="00935076" w:rsidRDefault="00566BC6" w:rsidP="00FF557D">
            <w:pPr>
              <w:pStyle w:val="Tekstas"/>
              <w:spacing w:before="0" w:after="0"/>
              <w:ind w:right="0" w:firstLine="720"/>
            </w:pPr>
            <w:r w:rsidRPr="00935076">
              <w:t xml:space="preserve">Vadovaujantis Teismų įstatymo 128 straipsnio ir Nacionalinės teismų administracijos įstatymo 2 straipsnio pakeitimais nuo 2013 m. birželio 1 d. Valstybės investicijų programoje numatytų investicijų, skirtų teismams, asignavimų valdytoja yra Administracija. </w:t>
            </w:r>
          </w:p>
          <w:p w14:paraId="08E03DA3" w14:textId="77777777" w:rsidR="00566BC6" w:rsidRPr="00935076" w:rsidRDefault="00566BC6" w:rsidP="00FF557D">
            <w:pPr>
              <w:pStyle w:val="Tekstas"/>
              <w:spacing w:before="0" w:after="0"/>
              <w:ind w:right="0" w:firstLine="720"/>
            </w:pPr>
            <w:r w:rsidRPr="00935076">
              <w:t xml:space="preserve">Programa parengta vadovaujantis Teismų įstatymu, Nacionalinės teismų administracijos įstatymu, Nacionalinės teismų administracijos nuostatais, Valstybės lėšų, skirtų valstybės kapitalo investicijoms, planavimo, tikslinimo, naudojimo, apskaitos ir kontrolės taisyklėmis, Teismų investicijų projektų </w:t>
            </w:r>
            <w:r w:rsidR="0053740B" w:rsidRPr="00935076">
              <w:t xml:space="preserve">inicijavimo </w:t>
            </w:r>
            <w:r w:rsidRPr="00935076">
              <w:t xml:space="preserve">ir derinimo tvarkos aprašu, </w:t>
            </w:r>
            <w:r w:rsidR="0053740B" w:rsidRPr="00935076">
              <w:t>patvirtintu Teisėjų tarybos 201</w:t>
            </w:r>
            <w:r w:rsidR="004D7438" w:rsidRPr="00935076">
              <w:t>8</w:t>
            </w:r>
            <w:r w:rsidR="0053740B" w:rsidRPr="00935076">
              <w:t xml:space="preserve"> m. </w:t>
            </w:r>
            <w:r w:rsidR="004D7438" w:rsidRPr="00935076">
              <w:t>gruodžio</w:t>
            </w:r>
            <w:r w:rsidR="0053740B" w:rsidRPr="00935076">
              <w:t xml:space="preserve"> </w:t>
            </w:r>
            <w:r w:rsidR="004D7438" w:rsidRPr="00935076">
              <w:t>14</w:t>
            </w:r>
            <w:r w:rsidR="0053740B" w:rsidRPr="00935076">
              <w:t xml:space="preserve"> d. nutarimu Nr. 13P-</w:t>
            </w:r>
            <w:r w:rsidR="004D7438" w:rsidRPr="00935076">
              <w:t>144</w:t>
            </w:r>
            <w:r w:rsidR="0053740B" w:rsidRPr="00935076">
              <w:t>-(7.1.2)</w:t>
            </w:r>
            <w:r w:rsidR="004D7438" w:rsidRPr="00935076">
              <w:t xml:space="preserve">, </w:t>
            </w:r>
            <w:r w:rsidR="0053740B" w:rsidRPr="00935076">
              <w:t>Pavyzdiniu pagrindinių teismų pastatų ir patalpų projektavimo ir įrengimo reikalavimų aprašu, patvirtintu Teisėjų tarybos 2015 m. sausio 30 d. nutarimu Nr. 13P-16-(7.1.2)</w:t>
            </w:r>
            <w:r w:rsidRPr="00935076">
              <w:t>.</w:t>
            </w:r>
          </w:p>
          <w:p w14:paraId="1DA959A7" w14:textId="77777777" w:rsidR="00AD446B" w:rsidRPr="00935076" w:rsidRDefault="00566BC6" w:rsidP="00FF557D">
            <w:pPr>
              <w:pStyle w:val="Tekstas"/>
              <w:spacing w:before="0" w:after="0"/>
              <w:ind w:right="0" w:firstLine="720"/>
            </w:pPr>
            <w:r w:rsidRPr="00935076">
              <w:t>Programa apima valstybės kapitalo investicijų teismams projektų rengimą ir įgyvendinimą sudarant tinkamas sąlygas teismų veiklai. Ši programa skirta organizuoti teismų pastatų statybą, rekonstravimą, atnaujinimą (modernizavimą) bei kapitalinį remontą.</w:t>
            </w:r>
            <w:r w:rsidR="00E052A4" w:rsidRPr="00935076">
              <w:t xml:space="preserve"> </w:t>
            </w:r>
          </w:p>
          <w:p w14:paraId="04E1216E" w14:textId="77777777" w:rsidR="00827A45" w:rsidRPr="00935076" w:rsidRDefault="0016792E" w:rsidP="00FF557D">
            <w:pPr>
              <w:pStyle w:val="Tekstas"/>
              <w:spacing w:before="0" w:after="0"/>
              <w:ind w:right="0" w:firstLine="720"/>
            </w:pPr>
            <w:bookmarkStart w:id="5" w:name="_Hlk54771095"/>
            <w:r w:rsidRPr="00913FA7">
              <w:t>202</w:t>
            </w:r>
            <w:r w:rsidR="000719C7" w:rsidRPr="00913FA7">
              <w:t>1</w:t>
            </w:r>
            <w:r w:rsidR="00491E9C" w:rsidRPr="00913FA7">
              <w:t>–</w:t>
            </w:r>
            <w:r w:rsidRPr="00913FA7">
              <w:t>202</w:t>
            </w:r>
            <w:r w:rsidR="000719C7" w:rsidRPr="00913FA7">
              <w:t>3</w:t>
            </w:r>
            <w:r w:rsidRPr="00913FA7">
              <w:t xml:space="preserve"> m. </w:t>
            </w:r>
            <w:r w:rsidR="000719C7" w:rsidRPr="00913FA7">
              <w:t>suplanuot</w:t>
            </w:r>
            <w:r w:rsidR="002957B4" w:rsidRPr="00913FA7">
              <w:t>as</w:t>
            </w:r>
            <w:r w:rsidR="00E052A4" w:rsidRPr="00913FA7">
              <w:t xml:space="preserve"> </w:t>
            </w:r>
            <w:r w:rsidR="000719C7" w:rsidRPr="00913FA7">
              <w:t>vykdyti</w:t>
            </w:r>
            <w:r w:rsidR="00913FA7">
              <w:t xml:space="preserve"> 1 statybos ir</w:t>
            </w:r>
            <w:r w:rsidR="00E052A4" w:rsidRPr="00913FA7">
              <w:t xml:space="preserve"> 1 rekonstrukcijos investicijų projekta</w:t>
            </w:r>
            <w:r w:rsidR="002957B4" w:rsidRPr="00913FA7">
              <w:t>s</w:t>
            </w:r>
            <w:r w:rsidR="00BA66DA" w:rsidRPr="00913FA7">
              <w:t>.</w:t>
            </w:r>
            <w:r w:rsidR="00BA66DA" w:rsidRPr="00935076">
              <w:t xml:space="preserve"> 2020 m.</w:t>
            </w:r>
            <w:r w:rsidR="0015431A" w:rsidRPr="00935076">
              <w:t xml:space="preserve"> </w:t>
            </w:r>
            <w:r w:rsidR="00BA66DA" w:rsidRPr="00935076">
              <w:t>vyk</w:t>
            </w:r>
            <w:r w:rsidR="0015431A" w:rsidRPr="00935076">
              <w:t>dytas</w:t>
            </w:r>
            <w:r w:rsidR="00BA66DA" w:rsidRPr="00935076">
              <w:t xml:space="preserve"> statybų i</w:t>
            </w:r>
            <w:r w:rsidR="00C47CB2" w:rsidRPr="00935076">
              <w:t>nvesticijų projekta</w:t>
            </w:r>
            <w:r w:rsidR="00954F9C" w:rsidRPr="00935076">
              <w:t>s „Vilniaus mieste veikiančių teismų pastato Vilniuje, Šeimyniškių g. 28, statyba“,</w:t>
            </w:r>
            <w:r w:rsidR="00E052A4" w:rsidRPr="00935076">
              <w:t xml:space="preserve"> skirt</w:t>
            </w:r>
            <w:r w:rsidR="00954F9C" w:rsidRPr="00935076">
              <w:t>as</w:t>
            </w:r>
            <w:r w:rsidR="00E052A4" w:rsidRPr="00935076">
              <w:t xml:space="preserve"> </w:t>
            </w:r>
            <w:r w:rsidR="00954F9C" w:rsidRPr="00935076">
              <w:t>2</w:t>
            </w:r>
            <w:r w:rsidR="00E052A4" w:rsidRPr="00935076">
              <w:t xml:space="preserve"> teismams ir Administracijai</w:t>
            </w:r>
            <w:r w:rsidR="00954F9C" w:rsidRPr="00935076">
              <w:t>,</w:t>
            </w:r>
            <w:r w:rsidR="000719C7" w:rsidRPr="00935076">
              <w:t xml:space="preserve"> numatomas perduoti </w:t>
            </w:r>
            <w:r w:rsidR="008B2CF9" w:rsidRPr="00935076">
              <w:t>vykdyti</w:t>
            </w:r>
            <w:r w:rsidR="000719C7" w:rsidRPr="00935076">
              <w:t xml:space="preserve"> VĮ Turto bankui</w:t>
            </w:r>
            <w:r w:rsidR="00AD446B" w:rsidRPr="00935076">
              <w:t xml:space="preserve">. </w:t>
            </w:r>
          </w:p>
          <w:bookmarkEnd w:id="5"/>
          <w:p w14:paraId="4BCC308F" w14:textId="77777777" w:rsidR="00566BC6" w:rsidRPr="00935076" w:rsidRDefault="00566BC6" w:rsidP="00FF557D">
            <w:pPr>
              <w:pStyle w:val="Tekstas"/>
              <w:spacing w:before="0" w:after="0"/>
              <w:ind w:right="0" w:firstLine="720"/>
            </w:pPr>
            <w:r w:rsidRPr="00935076">
              <w:t>Programa tęstinė, pradėta vykdyti nuo 2014 m.</w:t>
            </w:r>
          </w:p>
          <w:p w14:paraId="736FAF3E" w14:textId="77777777" w:rsidR="00566BC6" w:rsidRPr="00935076" w:rsidRDefault="00566BC6" w:rsidP="00FF557D">
            <w:pPr>
              <w:spacing w:before="0" w:line="240" w:lineRule="auto"/>
              <w:ind w:firstLine="720"/>
              <w:rPr>
                <w:rFonts w:ascii="Times New Roman" w:hAnsi="Times New Roman" w:cs="Times New Roman"/>
              </w:rPr>
            </w:pPr>
            <w:r w:rsidRPr="00935076">
              <w:rPr>
                <w:rFonts w:ascii="Times New Roman" w:hAnsi="Times New Roman" w:cs="Times New Roman"/>
              </w:rPr>
              <w:t>Šią programą įgyvendins Administracijos darbuotojai, kurie vykdo ir kitas funkcijas, todėl jų darbo užmokestis nustatytas 1.1 programoje.</w:t>
            </w:r>
          </w:p>
          <w:p w14:paraId="1EA2E0CD" w14:textId="047A196A" w:rsidR="008D663D" w:rsidRPr="00935076" w:rsidRDefault="00566BC6" w:rsidP="00FF557D">
            <w:pPr>
              <w:spacing w:before="0" w:line="240" w:lineRule="auto"/>
              <w:ind w:firstLine="720"/>
            </w:pPr>
            <w:r w:rsidRPr="00935076">
              <w:rPr>
                <w:rFonts w:ascii="Times New Roman" w:hAnsi="Times New Roman" w:cs="Times New Roman"/>
              </w:rPr>
              <w:t xml:space="preserve">Programos koordinatorius: </w:t>
            </w:r>
            <w:r w:rsidR="00A939A1" w:rsidRPr="00935076">
              <w:rPr>
                <w:rFonts w:ascii="Times New Roman" w:hAnsi="Times New Roman" w:cs="Times New Roman"/>
              </w:rPr>
              <w:t>Turto va</w:t>
            </w:r>
            <w:r w:rsidR="00BB7600" w:rsidRPr="00935076">
              <w:rPr>
                <w:rFonts w:ascii="Times New Roman" w:hAnsi="Times New Roman" w:cs="Times New Roman"/>
              </w:rPr>
              <w:t>ldymo skyriaus vedėj</w:t>
            </w:r>
            <w:r w:rsidR="00A939A1" w:rsidRPr="00935076">
              <w:rPr>
                <w:rFonts w:ascii="Times New Roman" w:hAnsi="Times New Roman" w:cs="Times New Roman"/>
              </w:rPr>
              <w:t>as</w:t>
            </w:r>
            <w:r w:rsidRPr="00935076">
              <w:rPr>
                <w:rFonts w:ascii="Times New Roman" w:hAnsi="Times New Roman" w:cs="Times New Roman"/>
              </w:rPr>
              <w:t xml:space="preserve"> </w:t>
            </w:r>
            <w:r w:rsidR="007A5BAF">
              <w:rPr>
                <w:rFonts w:ascii="Times New Roman" w:hAnsi="Times New Roman" w:cs="Times New Roman"/>
              </w:rPr>
              <w:t xml:space="preserve">Giedrius </w:t>
            </w:r>
            <w:proofErr w:type="spellStart"/>
            <w:r w:rsidR="007A5BAF">
              <w:rPr>
                <w:rFonts w:ascii="Times New Roman" w:hAnsi="Times New Roman" w:cs="Times New Roman"/>
              </w:rPr>
              <w:t>Purvys</w:t>
            </w:r>
            <w:proofErr w:type="spellEnd"/>
            <w:r w:rsidR="00FB00D4" w:rsidRPr="00935076">
              <w:rPr>
                <w:rFonts w:ascii="Times New Roman" w:hAnsi="Times New Roman" w:cs="Times New Roman"/>
              </w:rPr>
              <w:t>.</w:t>
            </w:r>
          </w:p>
        </w:tc>
      </w:tr>
    </w:tbl>
    <w:p w14:paraId="5A73EB6E" w14:textId="77777777" w:rsidR="008D663D" w:rsidRPr="00935076" w:rsidRDefault="008D663D" w:rsidP="006E58CF">
      <w:pPr>
        <w:spacing w:before="80" w:line="240" w:lineRule="auto"/>
        <w:rPr>
          <w:rFonts w:ascii="Times New Roman" w:hAnsi="Times New Roman" w:cs="Times New Roman"/>
          <w:u w:val="single"/>
        </w:rPr>
      </w:pPr>
    </w:p>
    <w:p w14:paraId="2C1BB88C" w14:textId="77777777" w:rsidR="008D663D" w:rsidRPr="00935076" w:rsidRDefault="008D663D" w:rsidP="008D663D">
      <w:pPr>
        <w:spacing w:before="0" w:after="200" w:line="240" w:lineRule="auto"/>
        <w:jc w:val="center"/>
        <w:rPr>
          <w:rFonts w:ascii="Times New Roman" w:hAnsi="Times New Roman" w:cs="Times New Roman"/>
          <w:b/>
          <w:snapToGrid w:val="0"/>
        </w:rPr>
        <w:sectPr w:rsidR="008D663D" w:rsidRPr="00935076" w:rsidSect="0085574D">
          <w:pgSz w:w="11906" w:h="16838" w:code="9"/>
          <w:pgMar w:top="1134" w:right="737" w:bottom="1134" w:left="1701" w:header="397" w:footer="567" w:gutter="0"/>
          <w:cols w:space="1296"/>
          <w:titlePg/>
          <w:docGrid w:linePitch="360"/>
        </w:sectPr>
      </w:pPr>
    </w:p>
    <w:p w14:paraId="3E83A7AE" w14:textId="77777777" w:rsidR="00FE529C" w:rsidRPr="00935076" w:rsidRDefault="00802DA9" w:rsidP="00FE529C">
      <w:pPr>
        <w:spacing w:before="0" w:after="200" w:line="240" w:lineRule="auto"/>
        <w:rPr>
          <w:rFonts w:ascii="Times New Roman" w:hAnsi="Times New Roman" w:cs="Times New Roman"/>
        </w:rPr>
      </w:pPr>
      <w:r w:rsidRPr="00935076">
        <w:rPr>
          <w:rFonts w:ascii="Times New Roman" w:hAnsi="Times New Roman" w:cs="Times New Roman"/>
          <w:b/>
          <w:i/>
          <w:snapToGrid w:val="0"/>
        </w:rPr>
        <w:lastRenderedPageBreak/>
        <w:t>10</w:t>
      </w:r>
      <w:r w:rsidR="00FE529C" w:rsidRPr="00935076">
        <w:rPr>
          <w:rFonts w:ascii="Times New Roman" w:hAnsi="Times New Roman" w:cs="Times New Roman"/>
          <w:b/>
          <w:i/>
          <w:snapToGrid w:val="0"/>
        </w:rPr>
        <w:t>. lentelė.</w:t>
      </w:r>
      <w:r w:rsidR="00FE529C" w:rsidRPr="00935076">
        <w:rPr>
          <w:rFonts w:ascii="Times New Roman" w:hAnsi="Times New Roman" w:cs="Times New Roman"/>
          <w:b/>
          <w:snapToGrid w:val="0"/>
        </w:rPr>
        <w:t xml:space="preserve"> 20</w:t>
      </w:r>
      <w:r w:rsidR="00DA64CA" w:rsidRPr="00935076">
        <w:rPr>
          <w:rFonts w:ascii="Times New Roman" w:hAnsi="Times New Roman" w:cs="Times New Roman"/>
          <w:b/>
          <w:snapToGrid w:val="0"/>
        </w:rPr>
        <w:t>2</w:t>
      </w:r>
      <w:r w:rsidR="00647F60" w:rsidRPr="00935076">
        <w:rPr>
          <w:rFonts w:ascii="Times New Roman" w:hAnsi="Times New Roman" w:cs="Times New Roman"/>
          <w:b/>
          <w:snapToGrid w:val="0"/>
        </w:rPr>
        <w:t>1</w:t>
      </w:r>
      <w:r w:rsidR="00FE529C" w:rsidRPr="00935076">
        <w:rPr>
          <w:rFonts w:ascii="Times New Roman" w:hAnsi="Times New Roman" w:cs="Times New Roman"/>
          <w:b/>
          <w:snapToGrid w:val="0"/>
        </w:rPr>
        <w:t>–202</w:t>
      </w:r>
      <w:r w:rsidR="00647F60" w:rsidRPr="00935076">
        <w:rPr>
          <w:rFonts w:ascii="Times New Roman" w:hAnsi="Times New Roman" w:cs="Times New Roman"/>
          <w:b/>
          <w:snapToGrid w:val="0"/>
        </w:rPr>
        <w:t>3</w:t>
      </w:r>
      <w:r w:rsidR="00FE529C" w:rsidRPr="00935076">
        <w:rPr>
          <w:rFonts w:ascii="Times New Roman" w:hAnsi="Times New Roman" w:cs="Times New Roman"/>
          <w:b/>
          <w:snapToGrid w:val="0"/>
        </w:rPr>
        <w:t xml:space="preserve"> metų programos tikslai, uždaviniai, priemonės ir asignavimai</w:t>
      </w:r>
      <w:r w:rsidR="00FE529C" w:rsidRPr="00935076">
        <w:rPr>
          <w:rFonts w:ascii="Times New Roman" w:hAnsi="Times New Roman" w:cs="Times New Roman"/>
        </w:rPr>
        <w:t xml:space="preserve"> (tūkst. eurų)</w:t>
      </w: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CellMar>
          <w:left w:w="30" w:type="dxa"/>
          <w:right w:w="30" w:type="dxa"/>
        </w:tblCellMar>
        <w:tblLook w:val="0000" w:firstRow="0" w:lastRow="0" w:firstColumn="0" w:lastColumn="0" w:noHBand="0" w:noVBand="0"/>
      </w:tblPr>
      <w:tblGrid>
        <w:gridCol w:w="1001"/>
        <w:gridCol w:w="3780"/>
        <w:gridCol w:w="1045"/>
        <w:gridCol w:w="485"/>
        <w:gridCol w:w="681"/>
        <w:gridCol w:w="1045"/>
        <w:gridCol w:w="1150"/>
        <w:gridCol w:w="394"/>
        <w:gridCol w:w="627"/>
        <w:gridCol w:w="1124"/>
        <w:gridCol w:w="1119"/>
        <w:gridCol w:w="394"/>
        <w:gridCol w:w="627"/>
        <w:gridCol w:w="1092"/>
      </w:tblGrid>
      <w:tr w:rsidR="005B06CA" w:rsidRPr="00935076" w14:paraId="69910B60" w14:textId="77777777" w:rsidTr="00293974">
        <w:trPr>
          <w:cantSplit/>
          <w:trHeight w:val="20"/>
          <w:tblHeader/>
        </w:trPr>
        <w:tc>
          <w:tcPr>
            <w:tcW w:w="344" w:type="pct"/>
            <w:vMerge w:val="restart"/>
            <w:shd w:val="clear" w:color="auto" w:fill="92B6D5"/>
            <w:vAlign w:val="center"/>
          </w:tcPr>
          <w:p w14:paraId="5BC4895D" w14:textId="77777777" w:rsidR="005B06CA" w:rsidRPr="00935076" w:rsidRDefault="00007789" w:rsidP="002F07D5">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Tikslo, uždavinio, priemonės kodas</w:t>
            </w:r>
          </w:p>
        </w:tc>
        <w:tc>
          <w:tcPr>
            <w:tcW w:w="1298" w:type="pct"/>
            <w:vMerge w:val="restart"/>
            <w:shd w:val="clear" w:color="auto" w:fill="92B6D5"/>
            <w:vAlign w:val="center"/>
          </w:tcPr>
          <w:p w14:paraId="1DD695BF" w14:textId="77777777" w:rsidR="005B06CA" w:rsidRPr="00935076" w:rsidRDefault="005B06CA" w:rsidP="002F07D5">
            <w:pPr>
              <w:spacing w:before="0" w:line="240" w:lineRule="auto"/>
              <w:jc w:val="center"/>
              <w:rPr>
                <w:rFonts w:ascii="Times New Roman" w:hAnsi="Times New Roman" w:cs="Times New Roman"/>
                <w:b/>
                <w:snapToGrid w:val="0"/>
                <w:sz w:val="20"/>
              </w:rPr>
            </w:pPr>
            <w:r w:rsidRPr="00935076">
              <w:rPr>
                <w:rFonts w:ascii="Times New Roman" w:hAnsi="Times New Roman" w:cs="Times New Roman"/>
                <w:b/>
                <w:snapToGrid w:val="0"/>
                <w:sz w:val="20"/>
              </w:rPr>
              <w:t>Tikslo, uždavinio, priemonės pavadinimas</w:t>
            </w:r>
          </w:p>
        </w:tc>
        <w:tc>
          <w:tcPr>
            <w:tcW w:w="1119" w:type="pct"/>
            <w:gridSpan w:val="4"/>
            <w:shd w:val="clear" w:color="auto" w:fill="92B6D5"/>
            <w:vAlign w:val="center"/>
          </w:tcPr>
          <w:p w14:paraId="4C3B7583" w14:textId="77777777" w:rsidR="005B06CA" w:rsidRPr="00935076" w:rsidRDefault="005B06CA"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b/>
                <w:snapToGrid w:val="0"/>
                <w:sz w:val="20"/>
              </w:rPr>
              <w:t>20</w:t>
            </w:r>
            <w:r w:rsidR="00DA64CA" w:rsidRPr="00935076">
              <w:rPr>
                <w:rFonts w:ascii="Times New Roman" w:hAnsi="Times New Roman" w:cs="Times New Roman"/>
                <w:b/>
                <w:snapToGrid w:val="0"/>
                <w:sz w:val="20"/>
              </w:rPr>
              <w:t>2</w:t>
            </w:r>
            <w:r w:rsidR="00647F60" w:rsidRPr="00935076">
              <w:rPr>
                <w:rFonts w:ascii="Times New Roman" w:hAnsi="Times New Roman" w:cs="Times New Roman"/>
                <w:b/>
                <w:snapToGrid w:val="0"/>
                <w:sz w:val="20"/>
              </w:rPr>
              <w:t>1</w:t>
            </w:r>
            <w:r w:rsidRPr="00935076">
              <w:rPr>
                <w:rFonts w:ascii="Times New Roman" w:hAnsi="Times New Roman" w:cs="Times New Roman"/>
                <w:snapToGrid w:val="0"/>
                <w:sz w:val="20"/>
              </w:rPr>
              <w:t xml:space="preserve"> metų asignavimai</w:t>
            </w:r>
          </w:p>
        </w:tc>
        <w:tc>
          <w:tcPr>
            <w:tcW w:w="1130" w:type="pct"/>
            <w:gridSpan w:val="4"/>
            <w:shd w:val="clear" w:color="auto" w:fill="92B6D5"/>
            <w:vAlign w:val="center"/>
          </w:tcPr>
          <w:p w14:paraId="2017F41D" w14:textId="77777777" w:rsidR="005B06CA" w:rsidRPr="00935076" w:rsidRDefault="005B06CA"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1E1F99" w:rsidRPr="00935076">
              <w:rPr>
                <w:rFonts w:ascii="Times New Roman" w:hAnsi="Times New Roman" w:cs="Times New Roman"/>
                <w:b/>
                <w:snapToGrid w:val="0"/>
                <w:sz w:val="20"/>
              </w:rPr>
              <w:t>202</w:t>
            </w:r>
            <w:r w:rsidR="00647F60" w:rsidRPr="00935076">
              <w:rPr>
                <w:rFonts w:ascii="Times New Roman" w:hAnsi="Times New Roman" w:cs="Times New Roman"/>
                <w:b/>
                <w:snapToGrid w:val="0"/>
                <w:sz w:val="20"/>
              </w:rPr>
              <w:t>2</w:t>
            </w:r>
            <w:r w:rsidRPr="00935076">
              <w:rPr>
                <w:rFonts w:ascii="Times New Roman" w:hAnsi="Times New Roman" w:cs="Times New Roman"/>
                <w:snapToGrid w:val="0"/>
                <w:sz w:val="20"/>
              </w:rPr>
              <w:t xml:space="preserve"> metų asignavimai</w:t>
            </w:r>
          </w:p>
        </w:tc>
        <w:tc>
          <w:tcPr>
            <w:tcW w:w="1108" w:type="pct"/>
            <w:gridSpan w:val="4"/>
            <w:shd w:val="clear" w:color="auto" w:fill="92B6D5"/>
          </w:tcPr>
          <w:p w14:paraId="51FCC7FD" w14:textId="77777777" w:rsidR="005B06CA" w:rsidRPr="00935076" w:rsidRDefault="005B06CA" w:rsidP="00B5685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001E1F99" w:rsidRPr="00935076">
              <w:rPr>
                <w:rFonts w:ascii="Times New Roman" w:hAnsi="Times New Roman" w:cs="Times New Roman"/>
                <w:b/>
                <w:snapToGrid w:val="0"/>
                <w:sz w:val="20"/>
              </w:rPr>
              <w:t>202</w:t>
            </w:r>
            <w:r w:rsidR="00647F60" w:rsidRPr="00935076">
              <w:rPr>
                <w:rFonts w:ascii="Times New Roman" w:hAnsi="Times New Roman" w:cs="Times New Roman"/>
                <w:b/>
                <w:snapToGrid w:val="0"/>
                <w:sz w:val="20"/>
              </w:rPr>
              <w:t>3</w:t>
            </w:r>
            <w:r w:rsidRPr="00935076">
              <w:rPr>
                <w:rFonts w:ascii="Times New Roman" w:hAnsi="Times New Roman" w:cs="Times New Roman"/>
                <w:snapToGrid w:val="0"/>
                <w:sz w:val="20"/>
              </w:rPr>
              <w:t xml:space="preserve"> metų asignavimai</w:t>
            </w:r>
          </w:p>
        </w:tc>
      </w:tr>
      <w:tr w:rsidR="000D4AE1" w:rsidRPr="00935076" w14:paraId="7F519707" w14:textId="77777777" w:rsidTr="00293974">
        <w:trPr>
          <w:cantSplit/>
          <w:trHeight w:val="20"/>
          <w:tblHeader/>
        </w:trPr>
        <w:tc>
          <w:tcPr>
            <w:tcW w:w="344" w:type="pct"/>
            <w:vMerge/>
            <w:shd w:val="clear" w:color="auto" w:fill="92B6D5"/>
          </w:tcPr>
          <w:p w14:paraId="7C6E533D" w14:textId="77777777" w:rsidR="005B06CA" w:rsidRPr="00935076" w:rsidRDefault="005B06CA" w:rsidP="002F07D5">
            <w:pPr>
              <w:spacing w:before="0" w:line="240" w:lineRule="auto"/>
              <w:rPr>
                <w:rFonts w:ascii="Times New Roman" w:hAnsi="Times New Roman" w:cs="Times New Roman"/>
                <w:snapToGrid w:val="0"/>
                <w:sz w:val="20"/>
              </w:rPr>
            </w:pPr>
          </w:p>
        </w:tc>
        <w:tc>
          <w:tcPr>
            <w:tcW w:w="1298" w:type="pct"/>
            <w:vMerge/>
            <w:shd w:val="clear" w:color="auto" w:fill="92B6D5"/>
            <w:vAlign w:val="center"/>
          </w:tcPr>
          <w:p w14:paraId="2F7C448C" w14:textId="77777777" w:rsidR="005B06CA" w:rsidRPr="00935076" w:rsidRDefault="005B06CA" w:rsidP="002F07D5">
            <w:pPr>
              <w:spacing w:before="0" w:line="240" w:lineRule="auto"/>
              <w:jc w:val="left"/>
              <w:rPr>
                <w:rFonts w:ascii="Times New Roman" w:hAnsi="Times New Roman" w:cs="Times New Roman"/>
                <w:snapToGrid w:val="0"/>
                <w:sz w:val="20"/>
              </w:rPr>
            </w:pPr>
          </w:p>
        </w:tc>
        <w:tc>
          <w:tcPr>
            <w:tcW w:w="359" w:type="pct"/>
            <w:vMerge w:val="restart"/>
            <w:shd w:val="clear" w:color="auto" w:fill="92B6D5"/>
            <w:vAlign w:val="center"/>
          </w:tcPr>
          <w:p w14:paraId="4D5E6C3A" w14:textId="77777777" w:rsidR="005B06CA" w:rsidRPr="00935076" w:rsidRDefault="005B06CA" w:rsidP="002F07D5">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760" w:type="pct"/>
            <w:gridSpan w:val="3"/>
            <w:shd w:val="clear" w:color="auto" w:fill="92B6D5"/>
            <w:vAlign w:val="center"/>
          </w:tcPr>
          <w:p w14:paraId="3A6ABDD8" w14:textId="77777777" w:rsidR="005B06CA" w:rsidRPr="00935076" w:rsidRDefault="005B06CA" w:rsidP="003527E1">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95" w:type="pct"/>
            <w:vMerge w:val="restart"/>
            <w:shd w:val="clear" w:color="auto" w:fill="92B6D5"/>
            <w:vAlign w:val="center"/>
          </w:tcPr>
          <w:p w14:paraId="2C01D9F7" w14:textId="77777777" w:rsidR="005B06CA" w:rsidRPr="00935076" w:rsidRDefault="005B06CA" w:rsidP="002F07D5">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735" w:type="pct"/>
            <w:gridSpan w:val="3"/>
            <w:shd w:val="clear" w:color="auto" w:fill="92B6D5"/>
            <w:vAlign w:val="center"/>
          </w:tcPr>
          <w:p w14:paraId="5E13B20B" w14:textId="77777777" w:rsidR="005B06CA" w:rsidRPr="00935076" w:rsidRDefault="005B06CA" w:rsidP="003527E1">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84" w:type="pct"/>
            <w:vMerge w:val="restart"/>
            <w:shd w:val="clear" w:color="auto" w:fill="92B6D5"/>
            <w:vAlign w:val="center"/>
          </w:tcPr>
          <w:p w14:paraId="34A23D9E" w14:textId="77777777" w:rsidR="005B06CA" w:rsidRPr="00935076" w:rsidRDefault="005B06CA" w:rsidP="00B3646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724" w:type="pct"/>
            <w:gridSpan w:val="3"/>
            <w:shd w:val="clear" w:color="auto" w:fill="92B6D5"/>
          </w:tcPr>
          <w:p w14:paraId="4F22A645" w14:textId="77777777" w:rsidR="005B06CA" w:rsidRPr="00935076" w:rsidRDefault="005B06CA" w:rsidP="003527E1">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r>
      <w:tr w:rsidR="000D4AE1" w:rsidRPr="00935076" w14:paraId="3FDA8CBD" w14:textId="77777777" w:rsidTr="00293974">
        <w:trPr>
          <w:cantSplit/>
          <w:trHeight w:val="20"/>
          <w:tblHeader/>
        </w:trPr>
        <w:tc>
          <w:tcPr>
            <w:tcW w:w="344" w:type="pct"/>
            <w:vMerge/>
            <w:shd w:val="clear" w:color="auto" w:fill="92B6D5"/>
          </w:tcPr>
          <w:p w14:paraId="781BF24F" w14:textId="77777777" w:rsidR="005B06CA" w:rsidRPr="00935076" w:rsidRDefault="005B06CA" w:rsidP="002F07D5">
            <w:pPr>
              <w:spacing w:before="0" w:line="240" w:lineRule="auto"/>
              <w:rPr>
                <w:rFonts w:ascii="Times New Roman" w:hAnsi="Times New Roman" w:cs="Times New Roman"/>
                <w:snapToGrid w:val="0"/>
                <w:sz w:val="20"/>
              </w:rPr>
            </w:pPr>
          </w:p>
        </w:tc>
        <w:tc>
          <w:tcPr>
            <w:tcW w:w="1298" w:type="pct"/>
            <w:vMerge/>
            <w:shd w:val="clear" w:color="auto" w:fill="92B6D5"/>
            <w:vAlign w:val="center"/>
          </w:tcPr>
          <w:p w14:paraId="632BA9D2" w14:textId="77777777" w:rsidR="005B06CA" w:rsidRPr="00935076" w:rsidRDefault="005B06CA" w:rsidP="002F07D5">
            <w:pPr>
              <w:spacing w:before="0" w:line="240" w:lineRule="auto"/>
              <w:jc w:val="left"/>
              <w:rPr>
                <w:rFonts w:ascii="Times New Roman" w:hAnsi="Times New Roman" w:cs="Times New Roman"/>
                <w:snapToGrid w:val="0"/>
                <w:sz w:val="20"/>
              </w:rPr>
            </w:pPr>
          </w:p>
        </w:tc>
        <w:tc>
          <w:tcPr>
            <w:tcW w:w="359" w:type="pct"/>
            <w:vMerge/>
            <w:shd w:val="clear" w:color="auto" w:fill="92B6D5"/>
            <w:vAlign w:val="center"/>
          </w:tcPr>
          <w:p w14:paraId="1D1ED780" w14:textId="77777777" w:rsidR="005B06CA" w:rsidRPr="00935076" w:rsidRDefault="005B06CA" w:rsidP="002F07D5">
            <w:pPr>
              <w:spacing w:before="120" w:line="240" w:lineRule="auto"/>
              <w:jc w:val="center"/>
              <w:rPr>
                <w:rFonts w:ascii="Times New Roman" w:hAnsi="Times New Roman" w:cs="Times New Roman"/>
                <w:snapToGrid w:val="0"/>
                <w:sz w:val="20"/>
              </w:rPr>
            </w:pPr>
          </w:p>
        </w:tc>
        <w:tc>
          <w:tcPr>
            <w:tcW w:w="401" w:type="pct"/>
            <w:gridSpan w:val="2"/>
            <w:shd w:val="clear" w:color="auto" w:fill="92B6D5"/>
            <w:vAlign w:val="center"/>
          </w:tcPr>
          <w:p w14:paraId="433E06CB" w14:textId="77777777" w:rsidR="005B06CA" w:rsidRPr="00935076" w:rsidRDefault="005B06CA" w:rsidP="003527E1">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359" w:type="pct"/>
            <w:vMerge w:val="restart"/>
            <w:shd w:val="clear" w:color="auto" w:fill="92B6D5"/>
            <w:vAlign w:val="center"/>
          </w:tcPr>
          <w:p w14:paraId="3D97638D" w14:textId="77777777" w:rsidR="005B06CA" w:rsidRPr="00935076" w:rsidRDefault="005B06CA" w:rsidP="002F07D5">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95" w:type="pct"/>
            <w:vMerge/>
            <w:shd w:val="clear" w:color="auto" w:fill="92B6D5"/>
            <w:vAlign w:val="center"/>
          </w:tcPr>
          <w:p w14:paraId="73D2EED6" w14:textId="77777777" w:rsidR="005B06CA" w:rsidRPr="00935076" w:rsidRDefault="005B06CA" w:rsidP="002F07D5">
            <w:pPr>
              <w:spacing w:before="120" w:line="240" w:lineRule="auto"/>
              <w:jc w:val="center"/>
              <w:rPr>
                <w:rFonts w:ascii="Times New Roman" w:hAnsi="Times New Roman" w:cs="Times New Roman"/>
                <w:snapToGrid w:val="0"/>
                <w:sz w:val="20"/>
              </w:rPr>
            </w:pPr>
          </w:p>
        </w:tc>
        <w:tc>
          <w:tcPr>
            <w:tcW w:w="349" w:type="pct"/>
            <w:gridSpan w:val="2"/>
            <w:shd w:val="clear" w:color="auto" w:fill="92B6D5"/>
            <w:vAlign w:val="center"/>
          </w:tcPr>
          <w:p w14:paraId="7E21870B" w14:textId="77777777" w:rsidR="005B06CA" w:rsidRPr="00935076" w:rsidRDefault="005B06CA" w:rsidP="003527E1">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386" w:type="pct"/>
            <w:vMerge w:val="restart"/>
            <w:shd w:val="clear" w:color="auto" w:fill="92B6D5"/>
            <w:vAlign w:val="center"/>
          </w:tcPr>
          <w:p w14:paraId="6746A236" w14:textId="77777777" w:rsidR="005B06CA" w:rsidRPr="00935076" w:rsidRDefault="005B06CA" w:rsidP="002F07D5">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84" w:type="pct"/>
            <w:vMerge/>
            <w:shd w:val="clear" w:color="auto" w:fill="92B6D5"/>
          </w:tcPr>
          <w:p w14:paraId="1BC9DD24" w14:textId="77777777" w:rsidR="005B06CA" w:rsidRPr="00935076" w:rsidRDefault="005B06CA" w:rsidP="002F07D5">
            <w:pPr>
              <w:spacing w:before="120" w:line="240" w:lineRule="auto"/>
              <w:jc w:val="center"/>
              <w:rPr>
                <w:rFonts w:ascii="Times New Roman" w:hAnsi="Times New Roman" w:cs="Times New Roman"/>
                <w:snapToGrid w:val="0"/>
                <w:sz w:val="20"/>
              </w:rPr>
            </w:pPr>
          </w:p>
        </w:tc>
        <w:tc>
          <w:tcPr>
            <w:tcW w:w="349" w:type="pct"/>
            <w:gridSpan w:val="2"/>
            <w:shd w:val="clear" w:color="auto" w:fill="92B6D5"/>
          </w:tcPr>
          <w:p w14:paraId="2A357AA8" w14:textId="77777777" w:rsidR="005B06CA" w:rsidRPr="00935076" w:rsidRDefault="005B06CA" w:rsidP="003527E1">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375" w:type="pct"/>
            <w:vMerge w:val="restart"/>
            <w:shd w:val="clear" w:color="auto" w:fill="92B6D5"/>
            <w:vAlign w:val="center"/>
          </w:tcPr>
          <w:p w14:paraId="60AF4AEF" w14:textId="77777777" w:rsidR="005B06CA" w:rsidRPr="00935076" w:rsidRDefault="005B06CA" w:rsidP="00B36462">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r>
      <w:tr w:rsidR="000D4AE1" w:rsidRPr="00935076" w14:paraId="59CD814D" w14:textId="77777777" w:rsidTr="00293974">
        <w:trPr>
          <w:cantSplit/>
          <w:trHeight w:val="20"/>
          <w:tblHeader/>
        </w:trPr>
        <w:tc>
          <w:tcPr>
            <w:tcW w:w="344" w:type="pct"/>
            <w:vMerge/>
            <w:shd w:val="clear" w:color="auto" w:fill="92B6D5"/>
          </w:tcPr>
          <w:p w14:paraId="3E56074D" w14:textId="77777777" w:rsidR="005B06CA" w:rsidRPr="00935076" w:rsidRDefault="005B06CA" w:rsidP="002F07D5">
            <w:pPr>
              <w:spacing w:before="0" w:line="240" w:lineRule="auto"/>
              <w:rPr>
                <w:rFonts w:ascii="Times New Roman" w:hAnsi="Times New Roman" w:cs="Times New Roman"/>
                <w:snapToGrid w:val="0"/>
                <w:sz w:val="20"/>
              </w:rPr>
            </w:pPr>
          </w:p>
        </w:tc>
        <w:tc>
          <w:tcPr>
            <w:tcW w:w="1298" w:type="pct"/>
            <w:vMerge/>
            <w:shd w:val="clear" w:color="auto" w:fill="92B6D5"/>
            <w:vAlign w:val="center"/>
          </w:tcPr>
          <w:p w14:paraId="0562EA3F" w14:textId="77777777" w:rsidR="005B06CA" w:rsidRPr="00935076" w:rsidRDefault="005B06CA" w:rsidP="002F07D5">
            <w:pPr>
              <w:spacing w:before="0" w:line="240" w:lineRule="auto"/>
              <w:jc w:val="left"/>
              <w:rPr>
                <w:rFonts w:ascii="Times New Roman" w:hAnsi="Times New Roman" w:cs="Times New Roman"/>
                <w:snapToGrid w:val="0"/>
                <w:sz w:val="20"/>
              </w:rPr>
            </w:pPr>
          </w:p>
        </w:tc>
        <w:tc>
          <w:tcPr>
            <w:tcW w:w="359" w:type="pct"/>
            <w:vMerge/>
            <w:shd w:val="clear" w:color="auto" w:fill="92B6D5"/>
            <w:vAlign w:val="center"/>
          </w:tcPr>
          <w:p w14:paraId="3EC11B20" w14:textId="77777777" w:rsidR="005B06CA" w:rsidRPr="00935076" w:rsidRDefault="005B06CA" w:rsidP="002F07D5">
            <w:pPr>
              <w:spacing w:before="120" w:line="240" w:lineRule="auto"/>
              <w:jc w:val="center"/>
              <w:rPr>
                <w:rFonts w:ascii="Times New Roman" w:hAnsi="Times New Roman" w:cs="Times New Roman"/>
                <w:snapToGrid w:val="0"/>
                <w:sz w:val="20"/>
              </w:rPr>
            </w:pPr>
          </w:p>
        </w:tc>
        <w:tc>
          <w:tcPr>
            <w:tcW w:w="167" w:type="pct"/>
            <w:shd w:val="clear" w:color="auto" w:fill="92B6D5"/>
            <w:vAlign w:val="center"/>
          </w:tcPr>
          <w:p w14:paraId="113A62DC" w14:textId="77777777" w:rsidR="005B06CA" w:rsidRPr="00935076" w:rsidRDefault="005B06CA" w:rsidP="002F07D5">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234" w:type="pct"/>
            <w:shd w:val="clear" w:color="auto" w:fill="92B6D5"/>
            <w:vAlign w:val="center"/>
          </w:tcPr>
          <w:p w14:paraId="07EF494C" w14:textId="77777777" w:rsidR="005B06CA" w:rsidRPr="00935076" w:rsidRDefault="005B06CA" w:rsidP="004C1D19">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359" w:type="pct"/>
            <w:vMerge/>
            <w:shd w:val="clear" w:color="auto" w:fill="92B6D5"/>
            <w:vAlign w:val="center"/>
          </w:tcPr>
          <w:p w14:paraId="01DBA501" w14:textId="77777777" w:rsidR="005B06CA" w:rsidRPr="00935076" w:rsidRDefault="005B06CA" w:rsidP="002F07D5">
            <w:pPr>
              <w:spacing w:before="120" w:line="240" w:lineRule="auto"/>
              <w:jc w:val="center"/>
              <w:rPr>
                <w:rFonts w:ascii="Times New Roman" w:hAnsi="Times New Roman" w:cs="Times New Roman"/>
                <w:snapToGrid w:val="0"/>
                <w:color w:val="FFFFFF"/>
                <w:sz w:val="20"/>
              </w:rPr>
            </w:pPr>
          </w:p>
        </w:tc>
        <w:tc>
          <w:tcPr>
            <w:tcW w:w="395" w:type="pct"/>
            <w:vMerge/>
            <w:shd w:val="clear" w:color="auto" w:fill="92B6D5"/>
            <w:vAlign w:val="center"/>
          </w:tcPr>
          <w:p w14:paraId="6255DA46" w14:textId="77777777" w:rsidR="005B06CA" w:rsidRPr="00935076" w:rsidRDefault="005B06CA" w:rsidP="002F07D5">
            <w:pPr>
              <w:spacing w:before="120" w:line="240" w:lineRule="auto"/>
              <w:jc w:val="center"/>
              <w:rPr>
                <w:rFonts w:ascii="Times New Roman" w:hAnsi="Times New Roman" w:cs="Times New Roman"/>
                <w:snapToGrid w:val="0"/>
                <w:color w:val="FFFFFF"/>
                <w:sz w:val="20"/>
              </w:rPr>
            </w:pPr>
          </w:p>
        </w:tc>
        <w:tc>
          <w:tcPr>
            <w:tcW w:w="135" w:type="pct"/>
            <w:shd w:val="clear" w:color="auto" w:fill="92B6D5"/>
            <w:vAlign w:val="center"/>
          </w:tcPr>
          <w:p w14:paraId="12A39124" w14:textId="77777777" w:rsidR="005B06CA" w:rsidRPr="00935076" w:rsidRDefault="005B06CA" w:rsidP="002F07D5">
            <w:pPr>
              <w:spacing w:before="12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iš viso</w:t>
            </w:r>
          </w:p>
        </w:tc>
        <w:tc>
          <w:tcPr>
            <w:tcW w:w="214" w:type="pct"/>
            <w:shd w:val="clear" w:color="auto" w:fill="92B6D5"/>
            <w:vAlign w:val="center"/>
          </w:tcPr>
          <w:p w14:paraId="2803D72A" w14:textId="77777777" w:rsidR="005B06CA" w:rsidRPr="00935076" w:rsidRDefault="005B06CA" w:rsidP="004C1D19">
            <w:pPr>
              <w:spacing w:before="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386" w:type="pct"/>
            <w:vMerge/>
            <w:shd w:val="clear" w:color="auto" w:fill="92B6D5"/>
            <w:vAlign w:val="center"/>
          </w:tcPr>
          <w:p w14:paraId="36622BDE" w14:textId="77777777" w:rsidR="005B06CA" w:rsidRPr="00935076" w:rsidRDefault="005B06CA" w:rsidP="002F07D5">
            <w:pPr>
              <w:spacing w:before="120" w:line="240" w:lineRule="auto"/>
              <w:jc w:val="center"/>
              <w:rPr>
                <w:rFonts w:ascii="Times New Roman" w:hAnsi="Times New Roman" w:cs="Times New Roman"/>
                <w:snapToGrid w:val="0"/>
                <w:color w:val="FFFFFF"/>
                <w:sz w:val="20"/>
              </w:rPr>
            </w:pPr>
          </w:p>
        </w:tc>
        <w:tc>
          <w:tcPr>
            <w:tcW w:w="384" w:type="pct"/>
            <w:vMerge/>
            <w:shd w:val="clear" w:color="auto" w:fill="92B6D5"/>
          </w:tcPr>
          <w:p w14:paraId="6F39B3AB" w14:textId="77777777" w:rsidR="005B06CA" w:rsidRPr="00935076" w:rsidRDefault="005B06CA" w:rsidP="002F07D5">
            <w:pPr>
              <w:spacing w:before="120" w:line="240" w:lineRule="auto"/>
              <w:jc w:val="center"/>
              <w:rPr>
                <w:rFonts w:ascii="Times New Roman" w:hAnsi="Times New Roman" w:cs="Times New Roman"/>
                <w:snapToGrid w:val="0"/>
                <w:color w:val="FFFFFF"/>
                <w:sz w:val="20"/>
              </w:rPr>
            </w:pPr>
          </w:p>
        </w:tc>
        <w:tc>
          <w:tcPr>
            <w:tcW w:w="135" w:type="pct"/>
            <w:shd w:val="clear" w:color="auto" w:fill="92B6D5"/>
            <w:vAlign w:val="center"/>
          </w:tcPr>
          <w:p w14:paraId="13AEA707" w14:textId="77777777" w:rsidR="005B06CA" w:rsidRPr="00935076" w:rsidRDefault="005B06CA" w:rsidP="00BE4EEA">
            <w:pPr>
              <w:spacing w:before="12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iš viso</w:t>
            </w:r>
          </w:p>
        </w:tc>
        <w:tc>
          <w:tcPr>
            <w:tcW w:w="214" w:type="pct"/>
            <w:shd w:val="clear" w:color="auto" w:fill="92B6D5"/>
            <w:vAlign w:val="center"/>
          </w:tcPr>
          <w:p w14:paraId="2E4A6D6B" w14:textId="77777777" w:rsidR="005B06CA" w:rsidRPr="00935076" w:rsidRDefault="005B06CA" w:rsidP="004C1D19">
            <w:pPr>
              <w:spacing w:before="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375" w:type="pct"/>
            <w:vMerge/>
            <w:shd w:val="clear" w:color="auto" w:fill="92B6D5"/>
          </w:tcPr>
          <w:p w14:paraId="78546C59" w14:textId="77777777" w:rsidR="005B06CA" w:rsidRPr="00935076" w:rsidRDefault="005B06CA" w:rsidP="002F07D5">
            <w:pPr>
              <w:spacing w:before="120" w:line="240" w:lineRule="auto"/>
              <w:jc w:val="center"/>
              <w:rPr>
                <w:rFonts w:ascii="Times New Roman" w:hAnsi="Times New Roman" w:cs="Times New Roman"/>
                <w:snapToGrid w:val="0"/>
                <w:color w:val="FFFFFF"/>
                <w:sz w:val="20"/>
              </w:rPr>
            </w:pPr>
          </w:p>
        </w:tc>
      </w:tr>
      <w:tr w:rsidR="00EC268F" w:rsidRPr="00935076" w14:paraId="29B6E377" w14:textId="77777777" w:rsidTr="00293974">
        <w:trPr>
          <w:cantSplit/>
          <w:trHeight w:val="20"/>
        </w:trPr>
        <w:tc>
          <w:tcPr>
            <w:tcW w:w="344" w:type="pct"/>
            <w:shd w:val="clear" w:color="auto" w:fill="ACBDD4"/>
            <w:vAlign w:val="center"/>
          </w:tcPr>
          <w:p w14:paraId="3BE64143" w14:textId="77777777" w:rsidR="00EC268F" w:rsidRPr="00935076" w:rsidRDefault="00EC268F" w:rsidP="00EC268F">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2.3.1</w:t>
            </w:r>
          </w:p>
        </w:tc>
        <w:tc>
          <w:tcPr>
            <w:tcW w:w="1298" w:type="pct"/>
            <w:shd w:val="clear" w:color="auto" w:fill="ACBDD4"/>
            <w:vAlign w:val="center"/>
          </w:tcPr>
          <w:p w14:paraId="0B627C76" w14:textId="77777777" w:rsidR="00EC268F" w:rsidRPr="00935076" w:rsidRDefault="00EC268F" w:rsidP="00EC268F">
            <w:pPr>
              <w:spacing w:before="0" w:line="240" w:lineRule="auto"/>
              <w:jc w:val="left"/>
              <w:rPr>
                <w:rFonts w:ascii="Times New Roman" w:hAnsi="Times New Roman" w:cs="Times New Roman"/>
                <w:b/>
                <w:snapToGrid w:val="0"/>
                <w:color w:val="000000"/>
                <w:sz w:val="20"/>
              </w:rPr>
            </w:pPr>
            <w:r w:rsidRPr="00935076">
              <w:rPr>
                <w:rFonts w:ascii="Times New Roman" w:hAnsi="Times New Roman" w:cs="Times New Roman"/>
                <w:b/>
                <w:snapToGrid w:val="0"/>
                <w:color w:val="000000"/>
                <w:sz w:val="20"/>
              </w:rPr>
              <w:t xml:space="preserve">Tikslas: </w:t>
            </w:r>
            <w:r w:rsidRPr="00935076">
              <w:rPr>
                <w:rFonts w:ascii="Times New Roman" w:hAnsi="Times New Roman" w:cs="Times New Roman"/>
                <w:snapToGrid w:val="0"/>
                <w:color w:val="000000"/>
                <w:sz w:val="20"/>
              </w:rPr>
              <w:t>Rengti ir įgyvendinti valstybės investicijų teismams projektus sudarant tinkamas sąlygas teismų veiklai</w:t>
            </w:r>
          </w:p>
        </w:tc>
        <w:tc>
          <w:tcPr>
            <w:tcW w:w="359" w:type="pct"/>
            <w:shd w:val="clear" w:color="auto" w:fill="ACBDD4"/>
            <w:vAlign w:val="center"/>
          </w:tcPr>
          <w:p w14:paraId="5C4D7B87" w14:textId="77777777" w:rsidR="00EC268F" w:rsidRPr="00C26FE4" w:rsidRDefault="00956489" w:rsidP="00EC268F">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1451</w:t>
            </w:r>
          </w:p>
        </w:tc>
        <w:tc>
          <w:tcPr>
            <w:tcW w:w="167" w:type="pct"/>
            <w:shd w:val="clear" w:color="auto" w:fill="ACBDD4"/>
            <w:vAlign w:val="center"/>
          </w:tcPr>
          <w:p w14:paraId="2388E0E2" w14:textId="77777777" w:rsidR="00EC268F" w:rsidRPr="00C26FE4" w:rsidRDefault="00EC268F" w:rsidP="00EC268F">
            <w:pPr>
              <w:spacing w:before="120" w:line="240" w:lineRule="auto"/>
              <w:jc w:val="right"/>
              <w:rPr>
                <w:rFonts w:ascii="Times New Roman" w:hAnsi="Times New Roman" w:cs="Times New Roman"/>
                <w:snapToGrid w:val="0"/>
                <w:sz w:val="22"/>
                <w:szCs w:val="22"/>
              </w:rPr>
            </w:pPr>
          </w:p>
        </w:tc>
        <w:tc>
          <w:tcPr>
            <w:tcW w:w="234" w:type="pct"/>
            <w:shd w:val="clear" w:color="auto" w:fill="ACBDD4"/>
            <w:vAlign w:val="center"/>
          </w:tcPr>
          <w:p w14:paraId="5527F4B9" w14:textId="77777777" w:rsidR="00EC268F" w:rsidRPr="00C26FE4" w:rsidRDefault="00EC268F" w:rsidP="00EC268F">
            <w:pPr>
              <w:spacing w:before="120" w:line="240" w:lineRule="auto"/>
              <w:jc w:val="right"/>
              <w:rPr>
                <w:rFonts w:ascii="Times New Roman" w:hAnsi="Times New Roman" w:cs="Times New Roman"/>
                <w:snapToGrid w:val="0"/>
                <w:sz w:val="22"/>
                <w:szCs w:val="22"/>
              </w:rPr>
            </w:pPr>
          </w:p>
        </w:tc>
        <w:tc>
          <w:tcPr>
            <w:tcW w:w="359" w:type="pct"/>
            <w:shd w:val="clear" w:color="auto" w:fill="ACBDD4"/>
            <w:vAlign w:val="center"/>
          </w:tcPr>
          <w:p w14:paraId="78E44701" w14:textId="77777777" w:rsidR="00EC268F" w:rsidRPr="00C26FE4" w:rsidRDefault="00956489" w:rsidP="00EC268F">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1451</w:t>
            </w:r>
          </w:p>
        </w:tc>
        <w:tc>
          <w:tcPr>
            <w:tcW w:w="395" w:type="pct"/>
            <w:shd w:val="clear" w:color="auto" w:fill="ACBDD4"/>
            <w:vAlign w:val="center"/>
          </w:tcPr>
          <w:p w14:paraId="6884DD7C" w14:textId="77777777" w:rsidR="00EC268F" w:rsidRPr="00935076" w:rsidRDefault="00EC268F" w:rsidP="00EC268F">
            <w:pPr>
              <w:spacing w:before="120" w:line="240" w:lineRule="auto"/>
              <w:jc w:val="right"/>
              <w:rPr>
                <w:rFonts w:ascii="Times New Roman" w:hAnsi="Times New Roman" w:cs="Times New Roman"/>
                <w:snapToGrid w:val="0"/>
                <w:sz w:val="22"/>
                <w:szCs w:val="22"/>
              </w:rPr>
            </w:pPr>
          </w:p>
        </w:tc>
        <w:tc>
          <w:tcPr>
            <w:tcW w:w="135" w:type="pct"/>
            <w:shd w:val="clear" w:color="auto" w:fill="ACBDD4"/>
            <w:vAlign w:val="center"/>
          </w:tcPr>
          <w:p w14:paraId="4C31BC15" w14:textId="77777777" w:rsidR="00EC268F" w:rsidRPr="00935076" w:rsidRDefault="00EC268F" w:rsidP="00EC268F">
            <w:pPr>
              <w:spacing w:before="120" w:line="240" w:lineRule="auto"/>
              <w:jc w:val="right"/>
              <w:rPr>
                <w:rFonts w:ascii="Times New Roman" w:hAnsi="Times New Roman" w:cs="Times New Roman"/>
                <w:snapToGrid w:val="0"/>
                <w:sz w:val="22"/>
                <w:szCs w:val="22"/>
              </w:rPr>
            </w:pPr>
          </w:p>
        </w:tc>
        <w:tc>
          <w:tcPr>
            <w:tcW w:w="214" w:type="pct"/>
            <w:shd w:val="clear" w:color="auto" w:fill="ACBDD4"/>
            <w:vAlign w:val="center"/>
          </w:tcPr>
          <w:p w14:paraId="2B0949E5" w14:textId="77777777" w:rsidR="00EC268F" w:rsidRPr="00935076" w:rsidRDefault="00EC268F" w:rsidP="00EC268F">
            <w:pPr>
              <w:spacing w:before="120" w:line="240" w:lineRule="auto"/>
              <w:jc w:val="right"/>
              <w:rPr>
                <w:rFonts w:ascii="Times New Roman" w:hAnsi="Times New Roman" w:cs="Times New Roman"/>
                <w:snapToGrid w:val="0"/>
                <w:sz w:val="22"/>
                <w:szCs w:val="22"/>
              </w:rPr>
            </w:pPr>
          </w:p>
        </w:tc>
        <w:tc>
          <w:tcPr>
            <w:tcW w:w="386" w:type="pct"/>
            <w:shd w:val="clear" w:color="auto" w:fill="ACBDD4"/>
            <w:vAlign w:val="center"/>
          </w:tcPr>
          <w:p w14:paraId="1E64AEFC" w14:textId="77777777" w:rsidR="00EC268F" w:rsidRPr="00935076" w:rsidRDefault="00EC268F" w:rsidP="00EC268F">
            <w:pPr>
              <w:spacing w:before="120" w:line="240" w:lineRule="auto"/>
              <w:jc w:val="right"/>
              <w:rPr>
                <w:rFonts w:ascii="Times New Roman" w:hAnsi="Times New Roman" w:cs="Times New Roman"/>
                <w:snapToGrid w:val="0"/>
                <w:sz w:val="22"/>
                <w:szCs w:val="22"/>
              </w:rPr>
            </w:pPr>
          </w:p>
        </w:tc>
        <w:tc>
          <w:tcPr>
            <w:tcW w:w="384" w:type="pct"/>
            <w:shd w:val="clear" w:color="auto" w:fill="ACBDD4"/>
            <w:vAlign w:val="center"/>
          </w:tcPr>
          <w:p w14:paraId="1799B664" w14:textId="77777777" w:rsidR="00EC268F" w:rsidRPr="00935076" w:rsidRDefault="00EC268F" w:rsidP="00EC268F">
            <w:pPr>
              <w:spacing w:before="120" w:line="240" w:lineRule="auto"/>
              <w:jc w:val="right"/>
              <w:rPr>
                <w:rFonts w:ascii="Times New Roman" w:hAnsi="Times New Roman" w:cs="Times New Roman"/>
                <w:snapToGrid w:val="0"/>
                <w:sz w:val="22"/>
                <w:szCs w:val="22"/>
              </w:rPr>
            </w:pPr>
          </w:p>
        </w:tc>
        <w:tc>
          <w:tcPr>
            <w:tcW w:w="135" w:type="pct"/>
            <w:shd w:val="clear" w:color="auto" w:fill="ACBDD4"/>
            <w:vAlign w:val="center"/>
          </w:tcPr>
          <w:p w14:paraId="7EF6E0AF" w14:textId="77777777" w:rsidR="00EC268F" w:rsidRPr="00935076" w:rsidRDefault="00EC268F" w:rsidP="00EC268F">
            <w:pPr>
              <w:spacing w:before="120" w:line="240" w:lineRule="auto"/>
              <w:jc w:val="right"/>
              <w:rPr>
                <w:rFonts w:ascii="Times New Roman" w:hAnsi="Times New Roman" w:cs="Times New Roman"/>
                <w:snapToGrid w:val="0"/>
                <w:sz w:val="22"/>
                <w:szCs w:val="22"/>
              </w:rPr>
            </w:pPr>
          </w:p>
        </w:tc>
        <w:tc>
          <w:tcPr>
            <w:tcW w:w="214" w:type="pct"/>
            <w:shd w:val="clear" w:color="auto" w:fill="ACBDD4"/>
            <w:vAlign w:val="center"/>
          </w:tcPr>
          <w:p w14:paraId="601688EB" w14:textId="77777777" w:rsidR="00EC268F" w:rsidRPr="00935076" w:rsidRDefault="00EC268F" w:rsidP="00EC268F">
            <w:pPr>
              <w:spacing w:before="120" w:line="240" w:lineRule="auto"/>
              <w:jc w:val="right"/>
              <w:rPr>
                <w:rFonts w:ascii="Times New Roman" w:hAnsi="Times New Roman" w:cs="Times New Roman"/>
                <w:snapToGrid w:val="0"/>
                <w:sz w:val="22"/>
                <w:szCs w:val="22"/>
              </w:rPr>
            </w:pPr>
          </w:p>
        </w:tc>
        <w:tc>
          <w:tcPr>
            <w:tcW w:w="375" w:type="pct"/>
            <w:shd w:val="clear" w:color="auto" w:fill="ACBDD4"/>
            <w:vAlign w:val="center"/>
          </w:tcPr>
          <w:p w14:paraId="5B8F7636" w14:textId="77777777" w:rsidR="00EC268F" w:rsidRPr="00935076" w:rsidRDefault="00EC268F" w:rsidP="00EC268F">
            <w:pPr>
              <w:spacing w:before="120" w:line="240" w:lineRule="auto"/>
              <w:jc w:val="right"/>
              <w:rPr>
                <w:rFonts w:ascii="Times New Roman" w:hAnsi="Times New Roman" w:cs="Times New Roman"/>
                <w:snapToGrid w:val="0"/>
                <w:sz w:val="22"/>
                <w:szCs w:val="22"/>
              </w:rPr>
            </w:pPr>
          </w:p>
        </w:tc>
      </w:tr>
      <w:tr w:rsidR="008273D5" w:rsidRPr="00935076" w14:paraId="1CDF4D5F" w14:textId="77777777" w:rsidTr="00293974">
        <w:trPr>
          <w:cantSplit/>
          <w:trHeight w:val="20"/>
        </w:trPr>
        <w:tc>
          <w:tcPr>
            <w:tcW w:w="344" w:type="pct"/>
            <w:shd w:val="clear" w:color="auto" w:fill="E9F1F7"/>
            <w:vAlign w:val="center"/>
          </w:tcPr>
          <w:p w14:paraId="68410AA5" w14:textId="77777777" w:rsidR="008273D5" w:rsidRPr="00935076" w:rsidRDefault="008273D5" w:rsidP="008273D5">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2.3.1.1</w:t>
            </w:r>
          </w:p>
        </w:tc>
        <w:tc>
          <w:tcPr>
            <w:tcW w:w="1298" w:type="pct"/>
            <w:shd w:val="clear" w:color="auto" w:fill="E9F1F7"/>
            <w:vAlign w:val="center"/>
          </w:tcPr>
          <w:p w14:paraId="2242418C" w14:textId="77777777" w:rsidR="008273D5" w:rsidRPr="00935076" w:rsidRDefault="008273D5" w:rsidP="008273D5">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b/>
                <w:snapToGrid w:val="0"/>
                <w:color w:val="000000"/>
                <w:sz w:val="20"/>
              </w:rPr>
              <w:t xml:space="preserve">Uždavinys: </w:t>
            </w:r>
            <w:r w:rsidRPr="00935076">
              <w:rPr>
                <w:rFonts w:ascii="Times New Roman" w:hAnsi="Times New Roman" w:cs="Times New Roman"/>
                <w:snapToGrid w:val="0"/>
                <w:color w:val="000000"/>
                <w:sz w:val="20"/>
              </w:rPr>
              <w:t>Organizuoti teismų pastatų statybą ir rekonstrukciją</w:t>
            </w:r>
          </w:p>
        </w:tc>
        <w:tc>
          <w:tcPr>
            <w:tcW w:w="359" w:type="pct"/>
            <w:shd w:val="clear" w:color="auto" w:fill="E9F1F7"/>
            <w:vAlign w:val="center"/>
          </w:tcPr>
          <w:p w14:paraId="62D95706" w14:textId="77777777" w:rsidR="008273D5" w:rsidRPr="00C26FE4" w:rsidRDefault="00956489" w:rsidP="008273D5">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1451</w:t>
            </w:r>
          </w:p>
        </w:tc>
        <w:tc>
          <w:tcPr>
            <w:tcW w:w="167" w:type="pct"/>
            <w:shd w:val="clear" w:color="auto" w:fill="E9F1F7"/>
            <w:vAlign w:val="center"/>
          </w:tcPr>
          <w:p w14:paraId="46EC5FBD"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234" w:type="pct"/>
            <w:shd w:val="clear" w:color="auto" w:fill="E9F1F7"/>
            <w:vAlign w:val="center"/>
          </w:tcPr>
          <w:p w14:paraId="7521B856"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59" w:type="pct"/>
            <w:shd w:val="clear" w:color="auto" w:fill="E9F1F7"/>
            <w:vAlign w:val="center"/>
          </w:tcPr>
          <w:p w14:paraId="29A9C3EA" w14:textId="77777777" w:rsidR="008273D5" w:rsidRPr="00C26FE4" w:rsidRDefault="00956489" w:rsidP="008273D5">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1451</w:t>
            </w:r>
          </w:p>
        </w:tc>
        <w:tc>
          <w:tcPr>
            <w:tcW w:w="395" w:type="pct"/>
            <w:shd w:val="clear" w:color="auto" w:fill="E9F1F7"/>
            <w:vAlign w:val="center"/>
          </w:tcPr>
          <w:p w14:paraId="70CDA778"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shd w:val="clear" w:color="auto" w:fill="E9F1F7"/>
            <w:vAlign w:val="center"/>
          </w:tcPr>
          <w:p w14:paraId="1C9EA107"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shd w:val="clear" w:color="auto" w:fill="E9F1F7"/>
            <w:vAlign w:val="center"/>
          </w:tcPr>
          <w:p w14:paraId="0C945BE5"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6" w:type="pct"/>
            <w:shd w:val="clear" w:color="auto" w:fill="E9F1F7"/>
            <w:vAlign w:val="center"/>
          </w:tcPr>
          <w:p w14:paraId="32960535"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4" w:type="pct"/>
            <w:shd w:val="clear" w:color="auto" w:fill="E9F1F7"/>
            <w:vAlign w:val="center"/>
          </w:tcPr>
          <w:p w14:paraId="405291C1"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shd w:val="clear" w:color="auto" w:fill="E9F1F7"/>
            <w:vAlign w:val="center"/>
          </w:tcPr>
          <w:p w14:paraId="3AAE683D"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shd w:val="clear" w:color="auto" w:fill="E9F1F7"/>
            <w:vAlign w:val="center"/>
          </w:tcPr>
          <w:p w14:paraId="4FE1BECE"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75" w:type="pct"/>
            <w:shd w:val="clear" w:color="auto" w:fill="E9F1F7"/>
            <w:vAlign w:val="center"/>
          </w:tcPr>
          <w:p w14:paraId="2261CC17"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r>
      <w:tr w:rsidR="008273D5" w:rsidRPr="00935076" w14:paraId="68AFEDAD" w14:textId="77777777" w:rsidTr="00293974">
        <w:trPr>
          <w:cantSplit/>
          <w:trHeight w:val="20"/>
        </w:trPr>
        <w:tc>
          <w:tcPr>
            <w:tcW w:w="344" w:type="pct"/>
            <w:vAlign w:val="center"/>
          </w:tcPr>
          <w:p w14:paraId="3DA80623" w14:textId="77777777" w:rsidR="008273D5" w:rsidRPr="00935076" w:rsidRDefault="008273D5" w:rsidP="008273D5">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2.3.1.1.1</w:t>
            </w:r>
          </w:p>
        </w:tc>
        <w:tc>
          <w:tcPr>
            <w:tcW w:w="1298" w:type="pct"/>
            <w:vAlign w:val="center"/>
          </w:tcPr>
          <w:p w14:paraId="72003146" w14:textId="77777777" w:rsidR="008273D5" w:rsidRPr="00935076" w:rsidRDefault="008273D5" w:rsidP="008273D5">
            <w:pPr>
              <w:spacing w:before="0" w:line="240" w:lineRule="auto"/>
              <w:jc w:val="left"/>
              <w:rPr>
                <w:rFonts w:ascii="Times New Roman" w:hAnsi="Times New Roman" w:cs="Times New Roman"/>
                <w:snapToGrid w:val="0"/>
                <w:color w:val="000000"/>
                <w:sz w:val="20"/>
              </w:rPr>
            </w:pPr>
            <w:r w:rsidRPr="00935076">
              <w:rPr>
                <w:rFonts w:ascii="Times New Roman" w:hAnsi="Times New Roman" w:cs="Times New Roman"/>
                <w:b/>
                <w:snapToGrid w:val="0"/>
                <w:color w:val="000000"/>
                <w:sz w:val="20"/>
              </w:rPr>
              <w:t xml:space="preserve">Priemonė: </w:t>
            </w:r>
            <w:r w:rsidRPr="00935076">
              <w:rPr>
                <w:rFonts w:ascii="Times New Roman" w:hAnsi="Times New Roman" w:cs="Times New Roman"/>
                <w:snapToGrid w:val="0"/>
                <w:color w:val="000000"/>
                <w:sz w:val="20"/>
              </w:rPr>
              <w:t>Įgyvendinti  patvirtintus teismų pastatų statybos ir rekonstrukcijos investicijų projektus</w:t>
            </w:r>
          </w:p>
        </w:tc>
        <w:tc>
          <w:tcPr>
            <w:tcW w:w="359" w:type="pct"/>
            <w:vAlign w:val="center"/>
          </w:tcPr>
          <w:p w14:paraId="0C6F2BFD" w14:textId="77777777" w:rsidR="008273D5" w:rsidRPr="00C26FE4" w:rsidRDefault="00956489" w:rsidP="008273D5">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1451</w:t>
            </w:r>
          </w:p>
        </w:tc>
        <w:tc>
          <w:tcPr>
            <w:tcW w:w="167" w:type="pct"/>
            <w:vAlign w:val="center"/>
          </w:tcPr>
          <w:p w14:paraId="1FF74F92"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234" w:type="pct"/>
            <w:vAlign w:val="center"/>
          </w:tcPr>
          <w:p w14:paraId="6DB45287"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59" w:type="pct"/>
            <w:vAlign w:val="center"/>
          </w:tcPr>
          <w:p w14:paraId="39CEF19D" w14:textId="77777777" w:rsidR="008273D5" w:rsidRPr="00C26FE4" w:rsidRDefault="00956489" w:rsidP="008273D5">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1451</w:t>
            </w:r>
          </w:p>
        </w:tc>
        <w:tc>
          <w:tcPr>
            <w:tcW w:w="395" w:type="pct"/>
            <w:vAlign w:val="center"/>
          </w:tcPr>
          <w:p w14:paraId="5317F584"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vAlign w:val="center"/>
          </w:tcPr>
          <w:p w14:paraId="5932AEDB"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vAlign w:val="center"/>
          </w:tcPr>
          <w:p w14:paraId="086AE29A"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6" w:type="pct"/>
            <w:vAlign w:val="center"/>
          </w:tcPr>
          <w:p w14:paraId="0783D5A9"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4" w:type="pct"/>
            <w:vAlign w:val="center"/>
          </w:tcPr>
          <w:p w14:paraId="67A87235"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vAlign w:val="center"/>
          </w:tcPr>
          <w:p w14:paraId="443255D6"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vAlign w:val="center"/>
          </w:tcPr>
          <w:p w14:paraId="5A13D2E0"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75" w:type="pct"/>
            <w:vAlign w:val="center"/>
          </w:tcPr>
          <w:p w14:paraId="458DB6F0"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r>
      <w:tr w:rsidR="008273D5" w:rsidRPr="00935076" w14:paraId="49A15AF1" w14:textId="77777777" w:rsidTr="00293974">
        <w:trPr>
          <w:cantSplit/>
          <w:trHeight w:val="20"/>
        </w:trPr>
        <w:tc>
          <w:tcPr>
            <w:tcW w:w="344" w:type="pct"/>
            <w:shd w:val="clear" w:color="auto" w:fill="ACBDD4"/>
            <w:vAlign w:val="center"/>
          </w:tcPr>
          <w:p w14:paraId="403DF38B" w14:textId="77777777" w:rsidR="008273D5" w:rsidRPr="00935076" w:rsidRDefault="008273D5" w:rsidP="008273D5">
            <w:pPr>
              <w:pStyle w:val="DefinitionTerm"/>
              <w:rPr>
                <w:sz w:val="20"/>
              </w:rPr>
            </w:pPr>
          </w:p>
        </w:tc>
        <w:tc>
          <w:tcPr>
            <w:tcW w:w="1298" w:type="pct"/>
            <w:shd w:val="clear" w:color="auto" w:fill="ACBDD4"/>
            <w:vAlign w:val="center"/>
          </w:tcPr>
          <w:p w14:paraId="23B4F257" w14:textId="77777777" w:rsidR="008273D5" w:rsidRPr="00935076" w:rsidRDefault="008273D5" w:rsidP="008273D5">
            <w:pPr>
              <w:pStyle w:val="DefinitionTerm"/>
              <w:rPr>
                <w:sz w:val="20"/>
                <w:highlight w:val="yellow"/>
              </w:rPr>
            </w:pPr>
            <w:r w:rsidRPr="00935076">
              <w:rPr>
                <w:sz w:val="20"/>
              </w:rPr>
              <w:t xml:space="preserve">1. Iš viso Lietuvos Respublikos valstybės biudžetas </w:t>
            </w:r>
          </w:p>
        </w:tc>
        <w:tc>
          <w:tcPr>
            <w:tcW w:w="359" w:type="pct"/>
            <w:shd w:val="clear" w:color="auto" w:fill="ACBDD4"/>
            <w:vAlign w:val="center"/>
          </w:tcPr>
          <w:p w14:paraId="6FC1BB16" w14:textId="77777777" w:rsidR="008273D5" w:rsidRPr="00C26FE4" w:rsidRDefault="00956489" w:rsidP="008273D5">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1451</w:t>
            </w:r>
          </w:p>
        </w:tc>
        <w:tc>
          <w:tcPr>
            <w:tcW w:w="167" w:type="pct"/>
            <w:shd w:val="clear" w:color="auto" w:fill="ACBDD4"/>
            <w:vAlign w:val="center"/>
          </w:tcPr>
          <w:p w14:paraId="76331FC5"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234" w:type="pct"/>
            <w:shd w:val="clear" w:color="auto" w:fill="ACBDD4"/>
            <w:vAlign w:val="center"/>
          </w:tcPr>
          <w:p w14:paraId="2256AE3F"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59" w:type="pct"/>
            <w:shd w:val="clear" w:color="auto" w:fill="ACBDD4"/>
            <w:vAlign w:val="center"/>
          </w:tcPr>
          <w:p w14:paraId="72676D17" w14:textId="77777777" w:rsidR="008273D5" w:rsidRPr="00C26FE4" w:rsidRDefault="00956489" w:rsidP="008273D5">
            <w:pPr>
              <w:spacing w:before="120" w:line="240" w:lineRule="auto"/>
              <w:jc w:val="right"/>
              <w:rPr>
                <w:rFonts w:ascii="Times New Roman" w:hAnsi="Times New Roman" w:cs="Times New Roman"/>
                <w:snapToGrid w:val="0"/>
                <w:sz w:val="22"/>
                <w:szCs w:val="22"/>
              </w:rPr>
            </w:pPr>
            <w:r w:rsidRPr="00C26FE4">
              <w:rPr>
                <w:rFonts w:ascii="Times New Roman" w:hAnsi="Times New Roman" w:cs="Times New Roman"/>
                <w:snapToGrid w:val="0"/>
                <w:sz w:val="22"/>
                <w:szCs w:val="22"/>
              </w:rPr>
              <w:t>1451</w:t>
            </w:r>
          </w:p>
        </w:tc>
        <w:tc>
          <w:tcPr>
            <w:tcW w:w="395" w:type="pct"/>
            <w:shd w:val="clear" w:color="auto" w:fill="ACBDD4"/>
            <w:vAlign w:val="center"/>
          </w:tcPr>
          <w:p w14:paraId="04D11321"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shd w:val="clear" w:color="auto" w:fill="ACBDD4"/>
            <w:vAlign w:val="center"/>
          </w:tcPr>
          <w:p w14:paraId="63D7918F"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shd w:val="clear" w:color="auto" w:fill="ACBDD4"/>
            <w:vAlign w:val="center"/>
          </w:tcPr>
          <w:p w14:paraId="5FF7FA1B"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6" w:type="pct"/>
            <w:shd w:val="clear" w:color="auto" w:fill="ACBDD4"/>
            <w:vAlign w:val="center"/>
          </w:tcPr>
          <w:p w14:paraId="4742D1DF"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4" w:type="pct"/>
            <w:shd w:val="clear" w:color="auto" w:fill="ACBDD4"/>
            <w:vAlign w:val="center"/>
          </w:tcPr>
          <w:p w14:paraId="697A3FB6"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shd w:val="clear" w:color="auto" w:fill="ACBDD4"/>
            <w:vAlign w:val="center"/>
          </w:tcPr>
          <w:p w14:paraId="11EB11F2"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shd w:val="clear" w:color="auto" w:fill="ACBDD4"/>
            <w:vAlign w:val="center"/>
          </w:tcPr>
          <w:p w14:paraId="021C28D1"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75" w:type="pct"/>
            <w:shd w:val="clear" w:color="auto" w:fill="ACBDD4"/>
            <w:vAlign w:val="center"/>
          </w:tcPr>
          <w:p w14:paraId="0D567A60"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r>
      <w:tr w:rsidR="008273D5" w:rsidRPr="00935076" w14:paraId="29D6885D" w14:textId="77777777" w:rsidTr="00293974">
        <w:trPr>
          <w:cantSplit/>
          <w:trHeight w:val="20"/>
        </w:trPr>
        <w:tc>
          <w:tcPr>
            <w:tcW w:w="344" w:type="pct"/>
            <w:vAlign w:val="center"/>
          </w:tcPr>
          <w:p w14:paraId="4E2AA482" w14:textId="77777777" w:rsidR="008273D5" w:rsidRPr="00935076" w:rsidRDefault="008273D5" w:rsidP="008273D5">
            <w:pPr>
              <w:spacing w:before="0" w:line="240" w:lineRule="auto"/>
              <w:jc w:val="left"/>
              <w:rPr>
                <w:rFonts w:ascii="Times New Roman" w:hAnsi="Times New Roman" w:cs="Times New Roman"/>
                <w:sz w:val="20"/>
              </w:rPr>
            </w:pPr>
          </w:p>
        </w:tc>
        <w:tc>
          <w:tcPr>
            <w:tcW w:w="1298" w:type="pct"/>
            <w:vAlign w:val="center"/>
          </w:tcPr>
          <w:p w14:paraId="54F5FF65" w14:textId="77777777" w:rsidR="008273D5" w:rsidRPr="00935076" w:rsidRDefault="008273D5" w:rsidP="008273D5">
            <w:pPr>
              <w:spacing w:before="0" w:line="240" w:lineRule="auto"/>
              <w:jc w:val="left"/>
              <w:rPr>
                <w:rFonts w:ascii="Times New Roman" w:hAnsi="Times New Roman" w:cs="Times New Roman"/>
                <w:sz w:val="20"/>
              </w:rPr>
            </w:pPr>
            <w:r w:rsidRPr="00935076">
              <w:rPr>
                <w:rFonts w:ascii="Times New Roman" w:hAnsi="Times New Roman" w:cs="Times New Roman"/>
                <w:sz w:val="20"/>
              </w:rPr>
              <w:t xml:space="preserve">iš jo: </w:t>
            </w:r>
          </w:p>
          <w:p w14:paraId="7C539C4E" w14:textId="77777777" w:rsidR="008273D5" w:rsidRPr="00935076" w:rsidRDefault="008273D5" w:rsidP="008273D5">
            <w:pPr>
              <w:spacing w:before="0" w:line="240" w:lineRule="auto"/>
              <w:jc w:val="left"/>
              <w:rPr>
                <w:rFonts w:ascii="Times New Roman" w:hAnsi="Times New Roman" w:cs="Times New Roman"/>
                <w:sz w:val="20"/>
              </w:rPr>
            </w:pPr>
            <w:r w:rsidRPr="00935076">
              <w:rPr>
                <w:rFonts w:ascii="Times New Roman" w:hAnsi="Times New Roman" w:cs="Times New Roman"/>
                <w:sz w:val="20"/>
              </w:rPr>
              <w:t>1.1.bendrojo finansavimo lėšos</w:t>
            </w:r>
          </w:p>
        </w:tc>
        <w:tc>
          <w:tcPr>
            <w:tcW w:w="359" w:type="pct"/>
            <w:vAlign w:val="center"/>
          </w:tcPr>
          <w:p w14:paraId="2EA05BA4"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167" w:type="pct"/>
            <w:vAlign w:val="center"/>
          </w:tcPr>
          <w:p w14:paraId="58E86D6E"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234" w:type="pct"/>
            <w:vAlign w:val="center"/>
          </w:tcPr>
          <w:p w14:paraId="67BB0068"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59" w:type="pct"/>
            <w:vAlign w:val="center"/>
          </w:tcPr>
          <w:p w14:paraId="0C0B81C2"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95" w:type="pct"/>
            <w:vAlign w:val="center"/>
          </w:tcPr>
          <w:p w14:paraId="307D9923"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vAlign w:val="center"/>
          </w:tcPr>
          <w:p w14:paraId="5D68AD41"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vAlign w:val="center"/>
          </w:tcPr>
          <w:p w14:paraId="13CB72C7"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6" w:type="pct"/>
            <w:vAlign w:val="center"/>
          </w:tcPr>
          <w:p w14:paraId="7EFEFFCD"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4" w:type="pct"/>
            <w:vAlign w:val="center"/>
          </w:tcPr>
          <w:p w14:paraId="17A84E91"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vAlign w:val="center"/>
          </w:tcPr>
          <w:p w14:paraId="2EDAC427"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vAlign w:val="center"/>
          </w:tcPr>
          <w:p w14:paraId="19A3DDD8"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75" w:type="pct"/>
            <w:vAlign w:val="center"/>
          </w:tcPr>
          <w:p w14:paraId="3E825A7F"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r>
      <w:tr w:rsidR="008273D5" w:rsidRPr="00935076" w14:paraId="13A84915" w14:textId="77777777" w:rsidTr="00293974">
        <w:trPr>
          <w:cantSplit/>
          <w:trHeight w:val="20"/>
        </w:trPr>
        <w:tc>
          <w:tcPr>
            <w:tcW w:w="344" w:type="pct"/>
            <w:vAlign w:val="center"/>
          </w:tcPr>
          <w:p w14:paraId="263A238A" w14:textId="77777777" w:rsidR="008273D5" w:rsidRPr="00935076" w:rsidRDefault="008273D5" w:rsidP="008273D5">
            <w:pPr>
              <w:pStyle w:val="DefinitionTerm"/>
              <w:rPr>
                <w:sz w:val="20"/>
              </w:rPr>
            </w:pPr>
          </w:p>
        </w:tc>
        <w:tc>
          <w:tcPr>
            <w:tcW w:w="1298" w:type="pct"/>
            <w:vAlign w:val="center"/>
          </w:tcPr>
          <w:p w14:paraId="1F72311D" w14:textId="77777777" w:rsidR="008273D5" w:rsidRPr="00935076" w:rsidRDefault="008273D5" w:rsidP="008273D5">
            <w:pPr>
              <w:pStyle w:val="DefinitionTerm"/>
              <w:rPr>
                <w:color w:val="000000"/>
                <w:sz w:val="20"/>
              </w:rPr>
            </w:pPr>
            <w:r w:rsidRPr="00935076">
              <w:rPr>
                <w:color w:val="000000"/>
                <w:sz w:val="20"/>
              </w:rPr>
              <w:t>1.2. Europos Sąjungos ir kitos tarptautinės finansinės paramos lėšos</w:t>
            </w:r>
          </w:p>
        </w:tc>
        <w:tc>
          <w:tcPr>
            <w:tcW w:w="359" w:type="pct"/>
            <w:vAlign w:val="center"/>
          </w:tcPr>
          <w:p w14:paraId="7AD2E00D"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167" w:type="pct"/>
            <w:vAlign w:val="center"/>
          </w:tcPr>
          <w:p w14:paraId="06EA4D9C"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234" w:type="pct"/>
            <w:vAlign w:val="center"/>
          </w:tcPr>
          <w:p w14:paraId="65B008F3"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59" w:type="pct"/>
            <w:vAlign w:val="center"/>
          </w:tcPr>
          <w:p w14:paraId="2D5443B8"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95" w:type="pct"/>
            <w:vAlign w:val="center"/>
          </w:tcPr>
          <w:p w14:paraId="14B6C3D6"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vAlign w:val="center"/>
          </w:tcPr>
          <w:p w14:paraId="4283A1FD"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vAlign w:val="center"/>
          </w:tcPr>
          <w:p w14:paraId="4EEA380F"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6" w:type="pct"/>
            <w:vAlign w:val="center"/>
          </w:tcPr>
          <w:p w14:paraId="0A75666D"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4" w:type="pct"/>
            <w:vAlign w:val="center"/>
          </w:tcPr>
          <w:p w14:paraId="54E7284E"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vAlign w:val="center"/>
          </w:tcPr>
          <w:p w14:paraId="430227D4"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vAlign w:val="center"/>
          </w:tcPr>
          <w:p w14:paraId="44BED4A5"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75" w:type="pct"/>
            <w:vAlign w:val="center"/>
          </w:tcPr>
          <w:p w14:paraId="67F0959B"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r>
      <w:tr w:rsidR="008273D5" w:rsidRPr="00935076" w14:paraId="0CAEAD5B" w14:textId="77777777" w:rsidTr="00293974">
        <w:trPr>
          <w:cantSplit/>
          <w:trHeight w:val="20"/>
        </w:trPr>
        <w:tc>
          <w:tcPr>
            <w:tcW w:w="344" w:type="pct"/>
            <w:vAlign w:val="center"/>
          </w:tcPr>
          <w:p w14:paraId="3A086214" w14:textId="77777777" w:rsidR="008273D5" w:rsidRPr="00935076" w:rsidRDefault="008273D5" w:rsidP="008273D5">
            <w:pPr>
              <w:spacing w:before="0" w:line="240" w:lineRule="auto"/>
              <w:jc w:val="left"/>
              <w:rPr>
                <w:rFonts w:ascii="Times New Roman" w:hAnsi="Times New Roman" w:cs="Times New Roman"/>
                <w:sz w:val="20"/>
              </w:rPr>
            </w:pPr>
          </w:p>
        </w:tc>
        <w:tc>
          <w:tcPr>
            <w:tcW w:w="1298" w:type="pct"/>
            <w:vAlign w:val="center"/>
          </w:tcPr>
          <w:p w14:paraId="6EA75CA0" w14:textId="77777777" w:rsidR="008273D5" w:rsidRPr="00935076" w:rsidRDefault="008273D5" w:rsidP="008273D5">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1.3. tikslinės paskirties lėšos ir pajamų įmokos</w:t>
            </w:r>
          </w:p>
        </w:tc>
        <w:tc>
          <w:tcPr>
            <w:tcW w:w="359" w:type="pct"/>
            <w:vAlign w:val="center"/>
          </w:tcPr>
          <w:p w14:paraId="25994B48"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167" w:type="pct"/>
            <w:vAlign w:val="center"/>
          </w:tcPr>
          <w:p w14:paraId="04E9C507"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234" w:type="pct"/>
            <w:vAlign w:val="center"/>
          </w:tcPr>
          <w:p w14:paraId="1738560B"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59" w:type="pct"/>
            <w:vAlign w:val="center"/>
          </w:tcPr>
          <w:p w14:paraId="674995D2"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95" w:type="pct"/>
            <w:vAlign w:val="center"/>
          </w:tcPr>
          <w:p w14:paraId="0D05917A"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vAlign w:val="center"/>
          </w:tcPr>
          <w:p w14:paraId="29AAB649"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vAlign w:val="center"/>
          </w:tcPr>
          <w:p w14:paraId="151FD481"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6" w:type="pct"/>
            <w:vAlign w:val="center"/>
          </w:tcPr>
          <w:p w14:paraId="0128255F"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4" w:type="pct"/>
            <w:vAlign w:val="center"/>
          </w:tcPr>
          <w:p w14:paraId="7C2E4C14"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vAlign w:val="center"/>
          </w:tcPr>
          <w:p w14:paraId="17299FAB"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vAlign w:val="center"/>
          </w:tcPr>
          <w:p w14:paraId="32DF20A3"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75" w:type="pct"/>
            <w:vAlign w:val="center"/>
          </w:tcPr>
          <w:p w14:paraId="34F3EBED"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r>
      <w:tr w:rsidR="008273D5" w:rsidRPr="00935076" w14:paraId="22FBDBDB" w14:textId="77777777" w:rsidTr="00293974">
        <w:trPr>
          <w:cantSplit/>
          <w:trHeight w:val="20"/>
        </w:trPr>
        <w:tc>
          <w:tcPr>
            <w:tcW w:w="344" w:type="pct"/>
            <w:shd w:val="clear" w:color="auto" w:fill="ACBDD4"/>
            <w:vAlign w:val="center"/>
          </w:tcPr>
          <w:p w14:paraId="243D2FC3" w14:textId="77777777" w:rsidR="008273D5" w:rsidRPr="00935076" w:rsidRDefault="008273D5" w:rsidP="008273D5">
            <w:pPr>
              <w:spacing w:before="0" w:line="240" w:lineRule="auto"/>
              <w:jc w:val="left"/>
              <w:rPr>
                <w:rFonts w:ascii="Times New Roman" w:hAnsi="Times New Roman" w:cs="Times New Roman"/>
                <w:sz w:val="20"/>
              </w:rPr>
            </w:pPr>
          </w:p>
        </w:tc>
        <w:tc>
          <w:tcPr>
            <w:tcW w:w="1298" w:type="pct"/>
            <w:shd w:val="clear" w:color="auto" w:fill="ACBDD4"/>
            <w:vAlign w:val="center"/>
          </w:tcPr>
          <w:p w14:paraId="5A5E0C0D" w14:textId="77777777" w:rsidR="008273D5" w:rsidRPr="00935076" w:rsidRDefault="008273D5" w:rsidP="008273D5">
            <w:pPr>
              <w:spacing w:before="0" w:line="240" w:lineRule="auto"/>
              <w:jc w:val="left"/>
              <w:rPr>
                <w:rFonts w:ascii="Times New Roman" w:hAnsi="Times New Roman" w:cs="Times New Roman"/>
                <w:color w:val="000000"/>
                <w:sz w:val="18"/>
                <w:szCs w:val="18"/>
              </w:rPr>
            </w:pPr>
            <w:r w:rsidRPr="00935076">
              <w:rPr>
                <w:rFonts w:ascii="Times New Roman" w:hAnsi="Times New Roman" w:cs="Times New Roman"/>
                <w:color w:val="000000"/>
                <w:sz w:val="18"/>
                <w:szCs w:val="18"/>
              </w:rPr>
              <w:t>2. Kiti šaltiniai (Europos Sąjungos finansinė parama projektams įgyvendinti ir kitos teisėtai gautos lėšos)</w:t>
            </w:r>
          </w:p>
        </w:tc>
        <w:tc>
          <w:tcPr>
            <w:tcW w:w="359" w:type="pct"/>
            <w:shd w:val="clear" w:color="auto" w:fill="ACBDD4"/>
            <w:vAlign w:val="center"/>
          </w:tcPr>
          <w:p w14:paraId="6501421C"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167" w:type="pct"/>
            <w:shd w:val="clear" w:color="auto" w:fill="ACBDD4"/>
            <w:vAlign w:val="center"/>
          </w:tcPr>
          <w:p w14:paraId="7C5221E2"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234" w:type="pct"/>
            <w:shd w:val="clear" w:color="auto" w:fill="ACBDD4"/>
            <w:vAlign w:val="center"/>
          </w:tcPr>
          <w:p w14:paraId="75EAC2A6"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59" w:type="pct"/>
            <w:shd w:val="clear" w:color="auto" w:fill="ACBDD4"/>
            <w:vAlign w:val="center"/>
          </w:tcPr>
          <w:p w14:paraId="4A3A5BB5" w14:textId="77777777" w:rsidR="008273D5" w:rsidRPr="00C26FE4" w:rsidRDefault="008273D5" w:rsidP="008273D5">
            <w:pPr>
              <w:spacing w:before="120" w:line="240" w:lineRule="auto"/>
              <w:jc w:val="right"/>
              <w:rPr>
                <w:rFonts w:ascii="Times New Roman" w:hAnsi="Times New Roman" w:cs="Times New Roman"/>
                <w:snapToGrid w:val="0"/>
                <w:sz w:val="22"/>
                <w:szCs w:val="22"/>
              </w:rPr>
            </w:pPr>
          </w:p>
        </w:tc>
        <w:tc>
          <w:tcPr>
            <w:tcW w:w="395" w:type="pct"/>
            <w:shd w:val="clear" w:color="auto" w:fill="ACBDD4"/>
            <w:vAlign w:val="center"/>
          </w:tcPr>
          <w:p w14:paraId="3BDCFCE8"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shd w:val="clear" w:color="auto" w:fill="ACBDD4"/>
            <w:vAlign w:val="center"/>
          </w:tcPr>
          <w:p w14:paraId="27DF1511"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shd w:val="clear" w:color="auto" w:fill="ACBDD4"/>
            <w:vAlign w:val="center"/>
          </w:tcPr>
          <w:p w14:paraId="3437FD46"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6" w:type="pct"/>
            <w:shd w:val="clear" w:color="auto" w:fill="ACBDD4"/>
            <w:vAlign w:val="center"/>
          </w:tcPr>
          <w:p w14:paraId="62FC46EF"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84" w:type="pct"/>
            <w:shd w:val="clear" w:color="auto" w:fill="ACBDD4"/>
            <w:vAlign w:val="center"/>
          </w:tcPr>
          <w:p w14:paraId="033A3D3B"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135" w:type="pct"/>
            <w:shd w:val="clear" w:color="auto" w:fill="ACBDD4"/>
            <w:vAlign w:val="center"/>
          </w:tcPr>
          <w:p w14:paraId="6C4BC451"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214" w:type="pct"/>
            <w:shd w:val="clear" w:color="auto" w:fill="ACBDD4"/>
            <w:vAlign w:val="center"/>
          </w:tcPr>
          <w:p w14:paraId="31B746FF"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c>
          <w:tcPr>
            <w:tcW w:w="375" w:type="pct"/>
            <w:shd w:val="clear" w:color="auto" w:fill="ACBDD4"/>
            <w:vAlign w:val="center"/>
          </w:tcPr>
          <w:p w14:paraId="5F2B80DF" w14:textId="77777777" w:rsidR="008273D5" w:rsidRPr="00935076" w:rsidRDefault="008273D5" w:rsidP="008273D5">
            <w:pPr>
              <w:spacing w:before="120" w:line="240" w:lineRule="auto"/>
              <w:jc w:val="right"/>
              <w:rPr>
                <w:rFonts w:ascii="Times New Roman" w:hAnsi="Times New Roman" w:cs="Times New Roman"/>
                <w:snapToGrid w:val="0"/>
                <w:color w:val="FF0000"/>
                <w:sz w:val="22"/>
                <w:szCs w:val="22"/>
              </w:rPr>
            </w:pPr>
          </w:p>
        </w:tc>
      </w:tr>
      <w:tr w:rsidR="008273D5" w:rsidRPr="00935076" w14:paraId="20BBD8E9" w14:textId="77777777" w:rsidTr="00293974">
        <w:trPr>
          <w:cantSplit/>
          <w:trHeight w:val="20"/>
        </w:trPr>
        <w:tc>
          <w:tcPr>
            <w:tcW w:w="344" w:type="pct"/>
            <w:shd w:val="clear" w:color="auto" w:fill="ACBDD4"/>
            <w:vAlign w:val="center"/>
          </w:tcPr>
          <w:p w14:paraId="332E292A" w14:textId="77777777" w:rsidR="008273D5" w:rsidRPr="00935076" w:rsidRDefault="008273D5" w:rsidP="008273D5">
            <w:pPr>
              <w:spacing w:before="0" w:line="240" w:lineRule="auto"/>
              <w:jc w:val="left"/>
              <w:rPr>
                <w:rFonts w:ascii="Times New Roman" w:hAnsi="Times New Roman" w:cs="Times New Roman"/>
                <w:b/>
                <w:sz w:val="20"/>
              </w:rPr>
            </w:pPr>
          </w:p>
        </w:tc>
        <w:tc>
          <w:tcPr>
            <w:tcW w:w="1298" w:type="pct"/>
            <w:shd w:val="clear" w:color="auto" w:fill="ACBDD4"/>
            <w:vAlign w:val="center"/>
          </w:tcPr>
          <w:p w14:paraId="0CEE0A7A" w14:textId="77777777" w:rsidR="008273D5" w:rsidRPr="00935076" w:rsidRDefault="008273D5" w:rsidP="008273D5">
            <w:pPr>
              <w:spacing w:before="0" w:line="240" w:lineRule="auto"/>
              <w:jc w:val="left"/>
              <w:rPr>
                <w:rFonts w:ascii="Times New Roman" w:hAnsi="Times New Roman" w:cs="Times New Roman"/>
                <w:b/>
                <w:sz w:val="20"/>
              </w:rPr>
            </w:pPr>
            <w:r w:rsidRPr="00935076">
              <w:rPr>
                <w:rFonts w:ascii="Times New Roman" w:hAnsi="Times New Roman" w:cs="Times New Roman"/>
                <w:b/>
                <w:sz w:val="20"/>
              </w:rPr>
              <w:t>Iš viso programai finansuoti (1+2)</w:t>
            </w:r>
          </w:p>
        </w:tc>
        <w:tc>
          <w:tcPr>
            <w:tcW w:w="359" w:type="pct"/>
            <w:shd w:val="clear" w:color="auto" w:fill="ACBDD4"/>
            <w:vAlign w:val="center"/>
          </w:tcPr>
          <w:p w14:paraId="2314921C" w14:textId="77777777" w:rsidR="008273D5" w:rsidRPr="00C26FE4" w:rsidRDefault="00956489" w:rsidP="008273D5">
            <w:pPr>
              <w:spacing w:before="120" w:line="240" w:lineRule="auto"/>
              <w:jc w:val="right"/>
              <w:rPr>
                <w:rFonts w:ascii="Times New Roman" w:hAnsi="Times New Roman" w:cs="Times New Roman"/>
                <w:b/>
                <w:bCs/>
                <w:snapToGrid w:val="0"/>
                <w:sz w:val="22"/>
                <w:szCs w:val="22"/>
              </w:rPr>
            </w:pPr>
            <w:r w:rsidRPr="00C26FE4">
              <w:rPr>
                <w:rFonts w:ascii="Times New Roman" w:hAnsi="Times New Roman" w:cs="Times New Roman"/>
                <w:b/>
                <w:bCs/>
                <w:snapToGrid w:val="0"/>
                <w:sz w:val="22"/>
                <w:szCs w:val="22"/>
              </w:rPr>
              <w:t>1451</w:t>
            </w:r>
          </w:p>
        </w:tc>
        <w:tc>
          <w:tcPr>
            <w:tcW w:w="167" w:type="pct"/>
            <w:shd w:val="clear" w:color="auto" w:fill="ACBDD4"/>
            <w:vAlign w:val="center"/>
          </w:tcPr>
          <w:p w14:paraId="673600F4" w14:textId="77777777" w:rsidR="008273D5" w:rsidRPr="00C26FE4" w:rsidRDefault="008273D5" w:rsidP="008273D5">
            <w:pPr>
              <w:spacing w:before="120" w:line="240" w:lineRule="auto"/>
              <w:jc w:val="right"/>
              <w:rPr>
                <w:rFonts w:ascii="Times New Roman" w:hAnsi="Times New Roman" w:cs="Times New Roman"/>
                <w:b/>
                <w:bCs/>
                <w:snapToGrid w:val="0"/>
                <w:sz w:val="22"/>
                <w:szCs w:val="22"/>
              </w:rPr>
            </w:pPr>
          </w:p>
        </w:tc>
        <w:tc>
          <w:tcPr>
            <w:tcW w:w="234" w:type="pct"/>
            <w:shd w:val="clear" w:color="auto" w:fill="ACBDD4"/>
            <w:vAlign w:val="center"/>
          </w:tcPr>
          <w:p w14:paraId="1DCF871B" w14:textId="77777777" w:rsidR="008273D5" w:rsidRPr="00C26FE4" w:rsidRDefault="008273D5" w:rsidP="008273D5">
            <w:pPr>
              <w:spacing w:before="120" w:line="240" w:lineRule="auto"/>
              <w:jc w:val="right"/>
              <w:rPr>
                <w:rFonts w:ascii="Times New Roman" w:hAnsi="Times New Roman" w:cs="Times New Roman"/>
                <w:b/>
                <w:bCs/>
                <w:snapToGrid w:val="0"/>
                <w:sz w:val="22"/>
                <w:szCs w:val="22"/>
              </w:rPr>
            </w:pPr>
          </w:p>
        </w:tc>
        <w:tc>
          <w:tcPr>
            <w:tcW w:w="359" w:type="pct"/>
            <w:shd w:val="clear" w:color="auto" w:fill="ACBDD4"/>
            <w:vAlign w:val="center"/>
          </w:tcPr>
          <w:p w14:paraId="3D7ED0F4" w14:textId="77777777" w:rsidR="008273D5" w:rsidRPr="00C26FE4" w:rsidRDefault="00956489" w:rsidP="008273D5">
            <w:pPr>
              <w:spacing w:before="120" w:line="240" w:lineRule="auto"/>
              <w:jc w:val="right"/>
              <w:rPr>
                <w:rFonts w:ascii="Times New Roman" w:hAnsi="Times New Roman" w:cs="Times New Roman"/>
                <w:b/>
                <w:bCs/>
                <w:snapToGrid w:val="0"/>
                <w:sz w:val="22"/>
                <w:szCs w:val="22"/>
              </w:rPr>
            </w:pPr>
            <w:r w:rsidRPr="00C26FE4">
              <w:rPr>
                <w:rFonts w:ascii="Times New Roman" w:hAnsi="Times New Roman" w:cs="Times New Roman"/>
                <w:b/>
                <w:bCs/>
                <w:snapToGrid w:val="0"/>
                <w:sz w:val="22"/>
                <w:szCs w:val="22"/>
              </w:rPr>
              <w:t>1451</w:t>
            </w:r>
          </w:p>
        </w:tc>
        <w:tc>
          <w:tcPr>
            <w:tcW w:w="395" w:type="pct"/>
            <w:shd w:val="clear" w:color="auto" w:fill="ACBDD4"/>
            <w:vAlign w:val="center"/>
          </w:tcPr>
          <w:p w14:paraId="4522F8AE" w14:textId="77777777" w:rsidR="008273D5" w:rsidRPr="00935076" w:rsidRDefault="008273D5" w:rsidP="008273D5">
            <w:pPr>
              <w:spacing w:before="120" w:line="240" w:lineRule="auto"/>
              <w:jc w:val="right"/>
              <w:rPr>
                <w:rFonts w:ascii="Times New Roman" w:hAnsi="Times New Roman" w:cs="Times New Roman"/>
                <w:b/>
                <w:bCs/>
                <w:snapToGrid w:val="0"/>
                <w:color w:val="FF0000"/>
                <w:sz w:val="22"/>
                <w:szCs w:val="22"/>
              </w:rPr>
            </w:pPr>
          </w:p>
        </w:tc>
        <w:tc>
          <w:tcPr>
            <w:tcW w:w="135" w:type="pct"/>
            <w:shd w:val="clear" w:color="auto" w:fill="ACBDD4"/>
            <w:vAlign w:val="center"/>
          </w:tcPr>
          <w:p w14:paraId="69AB1575" w14:textId="77777777" w:rsidR="008273D5" w:rsidRPr="00935076" w:rsidRDefault="008273D5" w:rsidP="008273D5">
            <w:pPr>
              <w:spacing w:before="120" w:line="240" w:lineRule="auto"/>
              <w:jc w:val="right"/>
              <w:rPr>
                <w:rFonts w:ascii="Times New Roman" w:hAnsi="Times New Roman" w:cs="Times New Roman"/>
                <w:b/>
                <w:bCs/>
                <w:snapToGrid w:val="0"/>
                <w:color w:val="FF0000"/>
                <w:sz w:val="22"/>
                <w:szCs w:val="22"/>
              </w:rPr>
            </w:pPr>
          </w:p>
        </w:tc>
        <w:tc>
          <w:tcPr>
            <w:tcW w:w="214" w:type="pct"/>
            <w:shd w:val="clear" w:color="auto" w:fill="ACBDD4"/>
            <w:vAlign w:val="center"/>
          </w:tcPr>
          <w:p w14:paraId="63631912" w14:textId="77777777" w:rsidR="008273D5" w:rsidRPr="00935076" w:rsidRDefault="008273D5" w:rsidP="008273D5">
            <w:pPr>
              <w:spacing w:before="120" w:line="240" w:lineRule="auto"/>
              <w:jc w:val="right"/>
              <w:rPr>
                <w:rFonts w:ascii="Times New Roman" w:hAnsi="Times New Roman" w:cs="Times New Roman"/>
                <w:b/>
                <w:bCs/>
                <w:snapToGrid w:val="0"/>
                <w:color w:val="FF0000"/>
                <w:sz w:val="22"/>
                <w:szCs w:val="22"/>
              </w:rPr>
            </w:pPr>
          </w:p>
        </w:tc>
        <w:tc>
          <w:tcPr>
            <w:tcW w:w="386" w:type="pct"/>
            <w:shd w:val="clear" w:color="auto" w:fill="ACBDD4"/>
            <w:vAlign w:val="center"/>
          </w:tcPr>
          <w:p w14:paraId="6BC5B322" w14:textId="77777777" w:rsidR="008273D5" w:rsidRPr="00935076" w:rsidRDefault="008273D5" w:rsidP="008273D5">
            <w:pPr>
              <w:spacing w:before="120" w:line="240" w:lineRule="auto"/>
              <w:jc w:val="right"/>
              <w:rPr>
                <w:rFonts w:ascii="Times New Roman" w:hAnsi="Times New Roman" w:cs="Times New Roman"/>
                <w:b/>
                <w:bCs/>
                <w:snapToGrid w:val="0"/>
                <w:color w:val="FF0000"/>
                <w:sz w:val="22"/>
                <w:szCs w:val="22"/>
              </w:rPr>
            </w:pPr>
          </w:p>
        </w:tc>
        <w:tc>
          <w:tcPr>
            <w:tcW w:w="384" w:type="pct"/>
            <w:shd w:val="clear" w:color="auto" w:fill="ACBDD4"/>
            <w:vAlign w:val="center"/>
          </w:tcPr>
          <w:p w14:paraId="1A761943" w14:textId="77777777" w:rsidR="008273D5" w:rsidRPr="00935076" w:rsidRDefault="008273D5" w:rsidP="008273D5">
            <w:pPr>
              <w:spacing w:before="120" w:line="240" w:lineRule="auto"/>
              <w:jc w:val="right"/>
              <w:rPr>
                <w:rFonts w:ascii="Times New Roman" w:hAnsi="Times New Roman" w:cs="Times New Roman"/>
                <w:b/>
                <w:bCs/>
                <w:snapToGrid w:val="0"/>
                <w:color w:val="FF0000"/>
                <w:sz w:val="22"/>
                <w:szCs w:val="22"/>
              </w:rPr>
            </w:pPr>
          </w:p>
        </w:tc>
        <w:tc>
          <w:tcPr>
            <w:tcW w:w="135" w:type="pct"/>
            <w:shd w:val="clear" w:color="auto" w:fill="ACBDD4"/>
            <w:vAlign w:val="center"/>
          </w:tcPr>
          <w:p w14:paraId="3FB3E732" w14:textId="77777777" w:rsidR="008273D5" w:rsidRPr="00935076" w:rsidRDefault="008273D5" w:rsidP="008273D5">
            <w:pPr>
              <w:spacing w:before="120" w:line="240" w:lineRule="auto"/>
              <w:jc w:val="right"/>
              <w:rPr>
                <w:rFonts w:ascii="Times New Roman" w:hAnsi="Times New Roman" w:cs="Times New Roman"/>
                <w:b/>
                <w:bCs/>
                <w:snapToGrid w:val="0"/>
                <w:color w:val="FF0000"/>
                <w:sz w:val="22"/>
                <w:szCs w:val="22"/>
              </w:rPr>
            </w:pPr>
          </w:p>
        </w:tc>
        <w:tc>
          <w:tcPr>
            <w:tcW w:w="214" w:type="pct"/>
            <w:shd w:val="clear" w:color="auto" w:fill="ACBDD4"/>
            <w:vAlign w:val="center"/>
          </w:tcPr>
          <w:p w14:paraId="73B94A6B" w14:textId="77777777" w:rsidR="008273D5" w:rsidRPr="00935076" w:rsidRDefault="008273D5" w:rsidP="008273D5">
            <w:pPr>
              <w:spacing w:before="120" w:line="240" w:lineRule="auto"/>
              <w:jc w:val="right"/>
              <w:rPr>
                <w:rFonts w:ascii="Times New Roman" w:hAnsi="Times New Roman" w:cs="Times New Roman"/>
                <w:b/>
                <w:bCs/>
                <w:snapToGrid w:val="0"/>
                <w:color w:val="FF0000"/>
                <w:sz w:val="22"/>
                <w:szCs w:val="22"/>
              </w:rPr>
            </w:pPr>
          </w:p>
        </w:tc>
        <w:tc>
          <w:tcPr>
            <w:tcW w:w="375" w:type="pct"/>
            <w:shd w:val="clear" w:color="auto" w:fill="ACBDD4"/>
            <w:vAlign w:val="center"/>
          </w:tcPr>
          <w:p w14:paraId="2668E23C" w14:textId="77777777" w:rsidR="008273D5" w:rsidRPr="00935076" w:rsidRDefault="008273D5" w:rsidP="008273D5">
            <w:pPr>
              <w:spacing w:before="120" w:line="240" w:lineRule="auto"/>
              <w:jc w:val="right"/>
              <w:rPr>
                <w:rFonts w:ascii="Times New Roman" w:hAnsi="Times New Roman" w:cs="Times New Roman"/>
                <w:b/>
                <w:bCs/>
                <w:snapToGrid w:val="0"/>
                <w:color w:val="FF0000"/>
                <w:sz w:val="22"/>
                <w:szCs w:val="22"/>
              </w:rPr>
            </w:pPr>
          </w:p>
        </w:tc>
      </w:tr>
    </w:tbl>
    <w:p w14:paraId="617D3690" w14:textId="77777777" w:rsidR="00FB00D4" w:rsidRPr="00935076" w:rsidRDefault="00FB00D4" w:rsidP="008D663D">
      <w:pPr>
        <w:pStyle w:val="MediumGrid1-Accent21"/>
        <w:spacing w:line="240" w:lineRule="auto"/>
        <w:ind w:left="68"/>
        <w:jc w:val="center"/>
        <w:rPr>
          <w:b/>
          <w:color w:val="000000"/>
        </w:rPr>
      </w:pPr>
    </w:p>
    <w:p w14:paraId="1BA31CF0" w14:textId="77777777" w:rsidR="00802DA9" w:rsidRPr="00935076" w:rsidRDefault="00FB00D4" w:rsidP="0085574D">
      <w:pPr>
        <w:pStyle w:val="MediumGrid1-Accent21"/>
        <w:spacing w:line="240" w:lineRule="auto"/>
        <w:ind w:left="68"/>
      </w:pPr>
      <w:r w:rsidRPr="00935076">
        <w:rPr>
          <w:b/>
          <w:color w:val="000000"/>
        </w:rPr>
        <w:br w:type="page"/>
      </w:r>
      <w:r w:rsidR="00802DA9" w:rsidRPr="00935076">
        <w:rPr>
          <w:b/>
          <w:i/>
          <w:snapToGrid w:val="0"/>
        </w:rPr>
        <w:lastRenderedPageBreak/>
        <w:t>11. lentelė.</w:t>
      </w:r>
      <w:r w:rsidR="00802DA9" w:rsidRPr="00935076">
        <w:rPr>
          <w:b/>
          <w:snapToGrid w:val="0"/>
        </w:rPr>
        <w:t xml:space="preserve"> Programos tikslai, uždaviniai, vertinimo kriterijai ir jų reikšmės</w:t>
      </w:r>
    </w:p>
    <w:p w14:paraId="5B99E8DF" w14:textId="77777777" w:rsidR="008D663D" w:rsidRPr="00935076" w:rsidRDefault="008D663D" w:rsidP="004C1D19">
      <w:pPr>
        <w:pStyle w:val="MediumGrid1-Accent21"/>
        <w:spacing w:after="0" w:line="240" w:lineRule="auto"/>
        <w:ind w:left="68"/>
        <w:jc w:val="center"/>
        <w:rPr>
          <w:b/>
          <w:color w:val="000000"/>
        </w:rPr>
      </w:pPr>
    </w:p>
    <w:tbl>
      <w:tblPr>
        <w:tblW w:w="4974"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shd w:val="clear" w:color="auto" w:fill="FABF8F"/>
        <w:tblLayout w:type="fixed"/>
        <w:tblLook w:val="04A0" w:firstRow="1" w:lastRow="0" w:firstColumn="1" w:lastColumn="0" w:noHBand="0" w:noVBand="1"/>
      </w:tblPr>
      <w:tblGrid>
        <w:gridCol w:w="2620"/>
        <w:gridCol w:w="1676"/>
        <w:gridCol w:w="3211"/>
        <w:gridCol w:w="840"/>
        <w:gridCol w:w="837"/>
        <w:gridCol w:w="837"/>
        <w:gridCol w:w="837"/>
        <w:gridCol w:w="837"/>
        <w:gridCol w:w="1118"/>
        <w:gridCol w:w="1675"/>
      </w:tblGrid>
      <w:tr w:rsidR="00007789" w:rsidRPr="00935076" w14:paraId="34D60D74" w14:textId="77777777" w:rsidTr="00007789">
        <w:trPr>
          <w:trHeight w:val="230"/>
          <w:tblHeader/>
        </w:trPr>
        <w:tc>
          <w:tcPr>
            <w:tcW w:w="904" w:type="pct"/>
            <w:vMerge w:val="restart"/>
            <w:shd w:val="clear" w:color="auto" w:fill="92B6D5"/>
            <w:vAlign w:val="center"/>
          </w:tcPr>
          <w:p w14:paraId="3A878A01" w14:textId="77777777" w:rsidR="00F16960" w:rsidRPr="00935076" w:rsidRDefault="00F16960" w:rsidP="002F07D5">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Tikslų ir uždavinių pavadinimai</w:t>
            </w:r>
          </w:p>
        </w:tc>
        <w:tc>
          <w:tcPr>
            <w:tcW w:w="578" w:type="pct"/>
            <w:vMerge w:val="restart"/>
            <w:shd w:val="clear" w:color="auto" w:fill="92B6D5"/>
          </w:tcPr>
          <w:p w14:paraId="7CC61DC7" w14:textId="77777777" w:rsidR="00F16960" w:rsidRPr="00935076" w:rsidRDefault="00F16960" w:rsidP="002F07D5">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kriterijaus kodas</w:t>
            </w:r>
          </w:p>
        </w:tc>
        <w:tc>
          <w:tcPr>
            <w:tcW w:w="1108" w:type="pct"/>
            <w:vMerge w:val="restart"/>
            <w:shd w:val="clear" w:color="auto" w:fill="92B6D5"/>
            <w:vAlign w:val="center"/>
          </w:tcPr>
          <w:p w14:paraId="57715E31" w14:textId="77777777" w:rsidR="00F16960" w:rsidRPr="00935076" w:rsidRDefault="00F16960" w:rsidP="002F07D5">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pavadinimai</w:t>
            </w:r>
          </w:p>
        </w:tc>
        <w:tc>
          <w:tcPr>
            <w:tcW w:w="290" w:type="pct"/>
            <w:vMerge w:val="restart"/>
            <w:shd w:val="clear" w:color="auto" w:fill="92B6D5"/>
            <w:vAlign w:val="center"/>
          </w:tcPr>
          <w:p w14:paraId="3337643B" w14:textId="77777777" w:rsidR="00F16960" w:rsidRPr="00935076" w:rsidRDefault="00F16960" w:rsidP="002F07D5">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Mato vnt.</w:t>
            </w:r>
          </w:p>
        </w:tc>
        <w:tc>
          <w:tcPr>
            <w:tcW w:w="1156" w:type="pct"/>
            <w:gridSpan w:val="4"/>
            <w:shd w:val="clear" w:color="auto" w:fill="92B6D5"/>
          </w:tcPr>
          <w:p w14:paraId="6F0CEA85" w14:textId="77777777" w:rsidR="00F16960" w:rsidRPr="00935076" w:rsidRDefault="00F16960" w:rsidP="002F07D5">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reikšmės</w:t>
            </w:r>
          </w:p>
        </w:tc>
        <w:tc>
          <w:tcPr>
            <w:tcW w:w="386" w:type="pct"/>
            <w:vMerge w:val="restart"/>
            <w:shd w:val="clear" w:color="auto" w:fill="92B6D5"/>
            <w:vAlign w:val="center"/>
          </w:tcPr>
          <w:p w14:paraId="5D8DEE45" w14:textId="77777777" w:rsidR="00F16960" w:rsidRPr="00935076" w:rsidRDefault="00F16960" w:rsidP="002F07D5">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Terminas</w:t>
            </w:r>
          </w:p>
        </w:tc>
        <w:tc>
          <w:tcPr>
            <w:tcW w:w="578" w:type="pct"/>
            <w:vMerge w:val="restart"/>
            <w:shd w:val="clear" w:color="auto" w:fill="92B6D5"/>
            <w:vAlign w:val="center"/>
          </w:tcPr>
          <w:p w14:paraId="28FAB3F2" w14:textId="77777777" w:rsidR="00F16960" w:rsidRPr="00935076" w:rsidRDefault="00F16960" w:rsidP="002F07D5">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Koordinatorius</w:t>
            </w:r>
          </w:p>
        </w:tc>
      </w:tr>
      <w:tr w:rsidR="004A75D8" w:rsidRPr="00935076" w14:paraId="1DCD5F13" w14:textId="77777777" w:rsidTr="00007789">
        <w:trPr>
          <w:trHeight w:val="230"/>
          <w:tblHeader/>
        </w:trPr>
        <w:tc>
          <w:tcPr>
            <w:tcW w:w="904" w:type="pct"/>
            <w:vMerge/>
            <w:shd w:val="clear" w:color="auto" w:fill="92B6D5"/>
            <w:vAlign w:val="center"/>
          </w:tcPr>
          <w:p w14:paraId="12CEDA02"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578" w:type="pct"/>
            <w:vMerge/>
            <w:shd w:val="clear" w:color="auto" w:fill="92B6D5"/>
          </w:tcPr>
          <w:p w14:paraId="248E416A"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1108" w:type="pct"/>
            <w:vMerge/>
            <w:shd w:val="clear" w:color="auto" w:fill="92B6D5"/>
            <w:vAlign w:val="center"/>
          </w:tcPr>
          <w:p w14:paraId="00704C50"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290" w:type="pct"/>
            <w:vMerge/>
            <w:shd w:val="clear" w:color="auto" w:fill="92B6D5"/>
            <w:vAlign w:val="center"/>
          </w:tcPr>
          <w:p w14:paraId="6F2C5381"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289" w:type="pct"/>
            <w:shd w:val="clear" w:color="auto" w:fill="92B6D5"/>
            <w:vAlign w:val="center"/>
          </w:tcPr>
          <w:p w14:paraId="128C6FC8"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2020 m.</w:t>
            </w:r>
          </w:p>
        </w:tc>
        <w:tc>
          <w:tcPr>
            <w:tcW w:w="289" w:type="pct"/>
            <w:shd w:val="clear" w:color="auto" w:fill="92B6D5"/>
            <w:vAlign w:val="center"/>
          </w:tcPr>
          <w:p w14:paraId="30A90AAC"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2021 m.</w:t>
            </w:r>
          </w:p>
        </w:tc>
        <w:tc>
          <w:tcPr>
            <w:tcW w:w="289" w:type="pct"/>
            <w:shd w:val="clear" w:color="auto" w:fill="92B6D5"/>
            <w:vAlign w:val="center"/>
          </w:tcPr>
          <w:p w14:paraId="600B391B"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2022 m.</w:t>
            </w:r>
          </w:p>
        </w:tc>
        <w:tc>
          <w:tcPr>
            <w:tcW w:w="289" w:type="pct"/>
            <w:shd w:val="clear" w:color="auto" w:fill="92B6D5"/>
            <w:vAlign w:val="center"/>
          </w:tcPr>
          <w:p w14:paraId="299AABBC"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2023 m.</w:t>
            </w:r>
          </w:p>
        </w:tc>
        <w:tc>
          <w:tcPr>
            <w:tcW w:w="386" w:type="pct"/>
            <w:vMerge/>
            <w:shd w:val="clear" w:color="auto" w:fill="92B6D5"/>
            <w:vAlign w:val="center"/>
          </w:tcPr>
          <w:p w14:paraId="2DBB067E"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p>
        </w:tc>
        <w:tc>
          <w:tcPr>
            <w:tcW w:w="578" w:type="pct"/>
            <w:vMerge/>
            <w:shd w:val="clear" w:color="auto" w:fill="92B6D5"/>
            <w:vAlign w:val="center"/>
          </w:tcPr>
          <w:p w14:paraId="7AF4D647" w14:textId="77777777" w:rsidR="004A75D8" w:rsidRPr="00935076" w:rsidRDefault="004A75D8" w:rsidP="004A75D8">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r>
      <w:tr w:rsidR="004A75D8" w:rsidRPr="00935076" w14:paraId="7E96A26D" w14:textId="77777777" w:rsidTr="00007789">
        <w:tc>
          <w:tcPr>
            <w:tcW w:w="904" w:type="pct"/>
            <w:shd w:val="clear" w:color="auto" w:fill="ACBDD4"/>
            <w:vAlign w:val="center"/>
          </w:tcPr>
          <w:p w14:paraId="6AC52A5A"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snapToGrid w:val="0"/>
                <w:color w:val="000000"/>
                <w:sz w:val="20"/>
                <w:lang w:val="lt-LT" w:eastAsia="en-US"/>
              </w:rPr>
              <w:t>Rengti ir įgyvendinti valstybės investicijų teismams projektus sudarant tinkamas sąlygas teismų veiklai</w:t>
            </w:r>
          </w:p>
        </w:tc>
        <w:tc>
          <w:tcPr>
            <w:tcW w:w="578" w:type="pct"/>
            <w:shd w:val="clear" w:color="auto" w:fill="ACBDD4"/>
          </w:tcPr>
          <w:p w14:paraId="28F69F5B" w14:textId="77777777" w:rsidR="004A75D8" w:rsidRPr="00935076" w:rsidRDefault="004A75D8" w:rsidP="004A75D8">
            <w:r w:rsidRPr="00935076">
              <w:rPr>
                <w:rFonts w:ascii="Times New Roman" w:hAnsi="Times New Roman" w:cs="Times New Roman"/>
                <w:smallCaps/>
                <w:color w:val="000000"/>
                <w:sz w:val="20"/>
                <w:szCs w:val="20"/>
                <w:lang w:eastAsia="lt-LT"/>
              </w:rPr>
              <w:t>R-02-03-01-01</w:t>
            </w:r>
          </w:p>
        </w:tc>
        <w:tc>
          <w:tcPr>
            <w:tcW w:w="1108" w:type="pct"/>
            <w:shd w:val="clear" w:color="auto" w:fill="ACBDD4"/>
            <w:vAlign w:val="center"/>
          </w:tcPr>
          <w:p w14:paraId="184C25D3" w14:textId="77777777" w:rsidR="004A75D8" w:rsidRPr="00935076" w:rsidRDefault="004A75D8" w:rsidP="004A75D8">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Šiai programai metams skirtų valstybės investicijų lėšų panaudojimas</w:t>
            </w:r>
          </w:p>
        </w:tc>
        <w:tc>
          <w:tcPr>
            <w:tcW w:w="290" w:type="pct"/>
            <w:shd w:val="clear" w:color="auto" w:fill="ACBDD4"/>
            <w:vAlign w:val="center"/>
          </w:tcPr>
          <w:p w14:paraId="3C53D93C" w14:textId="77777777" w:rsidR="004A75D8" w:rsidRPr="00935076" w:rsidRDefault="004A75D8" w:rsidP="004A75D8">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w:t>
            </w:r>
          </w:p>
        </w:tc>
        <w:tc>
          <w:tcPr>
            <w:tcW w:w="289" w:type="pct"/>
            <w:shd w:val="clear" w:color="auto" w:fill="ACBDD4"/>
            <w:vAlign w:val="center"/>
          </w:tcPr>
          <w:p w14:paraId="77C19482"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100</w:t>
            </w:r>
          </w:p>
        </w:tc>
        <w:tc>
          <w:tcPr>
            <w:tcW w:w="289" w:type="pct"/>
            <w:shd w:val="clear" w:color="auto" w:fill="ACBDD4"/>
            <w:vAlign w:val="center"/>
          </w:tcPr>
          <w:p w14:paraId="586B2487"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100</w:t>
            </w:r>
          </w:p>
        </w:tc>
        <w:tc>
          <w:tcPr>
            <w:tcW w:w="289" w:type="pct"/>
            <w:shd w:val="clear" w:color="auto" w:fill="ACBDD4"/>
            <w:vAlign w:val="center"/>
          </w:tcPr>
          <w:p w14:paraId="21653F10"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100</w:t>
            </w:r>
          </w:p>
        </w:tc>
        <w:tc>
          <w:tcPr>
            <w:tcW w:w="289" w:type="pct"/>
            <w:shd w:val="clear" w:color="auto" w:fill="ACBDD4"/>
            <w:vAlign w:val="center"/>
          </w:tcPr>
          <w:p w14:paraId="4431117E"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100</w:t>
            </w:r>
          </w:p>
        </w:tc>
        <w:tc>
          <w:tcPr>
            <w:tcW w:w="386" w:type="pct"/>
            <w:shd w:val="clear" w:color="auto" w:fill="ACBDD4"/>
            <w:vAlign w:val="center"/>
          </w:tcPr>
          <w:p w14:paraId="2978EFF5" w14:textId="77777777" w:rsidR="004A75D8" w:rsidRPr="00935076" w:rsidRDefault="004A75D8" w:rsidP="004A75D8">
            <w:pPr>
              <w:spacing w:before="0" w:line="240" w:lineRule="auto"/>
              <w:jc w:val="center"/>
            </w:pPr>
            <w:r w:rsidRPr="00935076">
              <w:rPr>
                <w:rFonts w:ascii="Times New Roman" w:hAnsi="Times New Roman" w:cs="Times New Roman"/>
                <w:snapToGrid w:val="0"/>
                <w:color w:val="000000"/>
                <w:sz w:val="20"/>
              </w:rPr>
              <w:t>Kasmet</w:t>
            </w:r>
          </w:p>
        </w:tc>
        <w:tc>
          <w:tcPr>
            <w:tcW w:w="578" w:type="pct"/>
            <w:shd w:val="clear" w:color="auto" w:fill="ACBDD4"/>
            <w:vAlign w:val="center"/>
          </w:tcPr>
          <w:p w14:paraId="1F9A5409" w14:textId="2E113A49" w:rsidR="004A75D8" w:rsidRPr="00935076" w:rsidRDefault="007A5BAF"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Pr>
                <w:rFonts w:ascii="Times New Roman" w:hAnsi="Times New Roman"/>
                <w:sz w:val="20"/>
                <w:szCs w:val="20"/>
                <w:lang w:val="lt-LT" w:eastAsia="lt-LT"/>
              </w:rPr>
              <w:t xml:space="preserve">Giedrius </w:t>
            </w:r>
            <w:proofErr w:type="spellStart"/>
            <w:r>
              <w:rPr>
                <w:rFonts w:ascii="Times New Roman" w:hAnsi="Times New Roman"/>
                <w:sz w:val="20"/>
                <w:szCs w:val="20"/>
                <w:lang w:val="lt-LT" w:eastAsia="lt-LT"/>
              </w:rPr>
              <w:t>Purvys</w:t>
            </w:r>
            <w:proofErr w:type="spellEnd"/>
          </w:p>
        </w:tc>
      </w:tr>
      <w:tr w:rsidR="004A75D8" w:rsidRPr="00935076" w14:paraId="26A1455D" w14:textId="77777777" w:rsidTr="00007789">
        <w:tc>
          <w:tcPr>
            <w:tcW w:w="904" w:type="pct"/>
            <w:shd w:val="clear" w:color="auto" w:fill="E9F1F7"/>
            <w:vAlign w:val="center"/>
          </w:tcPr>
          <w:p w14:paraId="73E22289"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snapToGrid w:val="0"/>
                <w:color w:val="000000"/>
                <w:sz w:val="20"/>
                <w:lang w:val="lt-LT" w:eastAsia="en-US"/>
              </w:rPr>
              <w:t>Organizuoti teismų pastatų (patalpų) statybą ir rekonstrukciją</w:t>
            </w:r>
          </w:p>
        </w:tc>
        <w:tc>
          <w:tcPr>
            <w:tcW w:w="578" w:type="pct"/>
            <w:shd w:val="clear" w:color="auto" w:fill="E9F1F7"/>
            <w:vAlign w:val="center"/>
          </w:tcPr>
          <w:p w14:paraId="4553D42F" w14:textId="77777777" w:rsidR="004A75D8" w:rsidRPr="00935076" w:rsidRDefault="004A75D8" w:rsidP="004A75D8">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smallCaps/>
                <w:color w:val="000000"/>
                <w:sz w:val="20"/>
                <w:szCs w:val="20"/>
                <w:lang w:eastAsia="lt-LT"/>
              </w:rPr>
              <w:t>P-02-03-01-01-01</w:t>
            </w:r>
          </w:p>
        </w:tc>
        <w:tc>
          <w:tcPr>
            <w:tcW w:w="1108" w:type="pct"/>
            <w:shd w:val="clear" w:color="auto" w:fill="E9F1F7"/>
            <w:vAlign w:val="center"/>
          </w:tcPr>
          <w:p w14:paraId="3BFFF700" w14:textId="77777777" w:rsidR="004A75D8" w:rsidRPr="00935076" w:rsidRDefault="004A75D8" w:rsidP="004A75D8">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Teismų sistemos institucijų, kurių darbo sąlygos gerinamos vykdomais investicijų projektais, skaičius</w:t>
            </w:r>
          </w:p>
        </w:tc>
        <w:tc>
          <w:tcPr>
            <w:tcW w:w="290" w:type="pct"/>
            <w:shd w:val="clear" w:color="auto" w:fill="E9F1F7"/>
            <w:vAlign w:val="center"/>
          </w:tcPr>
          <w:p w14:paraId="65B3925D" w14:textId="77777777" w:rsidR="004A75D8" w:rsidRPr="00935076" w:rsidRDefault="004A75D8" w:rsidP="004A75D8">
            <w:pPr>
              <w:spacing w:before="120" w:line="240" w:lineRule="auto"/>
              <w:jc w:val="center"/>
              <w:rPr>
                <w:rFonts w:ascii="Times New Roman" w:hAnsi="Times New Roman" w:cs="Times New Roman"/>
                <w:color w:val="000000"/>
                <w:sz w:val="20"/>
                <w:szCs w:val="20"/>
              </w:rPr>
            </w:pPr>
            <w:r w:rsidRPr="00935076">
              <w:rPr>
                <w:rFonts w:ascii="Times New Roman" w:hAnsi="Times New Roman" w:cs="Times New Roman"/>
                <w:color w:val="000000"/>
                <w:sz w:val="20"/>
                <w:szCs w:val="20"/>
              </w:rPr>
              <w:t>vnt.</w:t>
            </w:r>
          </w:p>
        </w:tc>
        <w:tc>
          <w:tcPr>
            <w:tcW w:w="289" w:type="pct"/>
            <w:shd w:val="clear" w:color="auto" w:fill="E9F1F7"/>
            <w:vAlign w:val="center"/>
          </w:tcPr>
          <w:p w14:paraId="3502F20C"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5</w:t>
            </w:r>
          </w:p>
        </w:tc>
        <w:tc>
          <w:tcPr>
            <w:tcW w:w="289" w:type="pct"/>
            <w:shd w:val="clear" w:color="auto" w:fill="E9F1F7"/>
            <w:vAlign w:val="center"/>
          </w:tcPr>
          <w:p w14:paraId="4D0C7E4A" w14:textId="10D65655" w:rsidR="004A75D8" w:rsidRPr="00935076" w:rsidRDefault="00913FA7"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Pr>
                <w:rFonts w:ascii="Times New Roman" w:hAnsi="Times New Roman"/>
                <w:sz w:val="20"/>
                <w:szCs w:val="20"/>
                <w:lang w:val="lt-LT" w:eastAsia="lt-LT"/>
              </w:rPr>
              <w:t>5</w:t>
            </w:r>
          </w:p>
        </w:tc>
        <w:tc>
          <w:tcPr>
            <w:tcW w:w="289" w:type="pct"/>
            <w:shd w:val="clear" w:color="auto" w:fill="E9F1F7"/>
            <w:vAlign w:val="center"/>
          </w:tcPr>
          <w:p w14:paraId="7355C51B"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3</w:t>
            </w:r>
          </w:p>
        </w:tc>
        <w:tc>
          <w:tcPr>
            <w:tcW w:w="289" w:type="pct"/>
            <w:shd w:val="clear" w:color="auto" w:fill="E9F1F7"/>
            <w:vAlign w:val="center"/>
          </w:tcPr>
          <w:p w14:paraId="3C77900D" w14:textId="77777777" w:rsidR="004A75D8" w:rsidRPr="00935076" w:rsidRDefault="004A75D8" w:rsidP="004A75D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3</w:t>
            </w:r>
          </w:p>
        </w:tc>
        <w:tc>
          <w:tcPr>
            <w:tcW w:w="386" w:type="pct"/>
            <w:shd w:val="clear" w:color="auto" w:fill="E9F1F7"/>
            <w:vAlign w:val="center"/>
          </w:tcPr>
          <w:p w14:paraId="51DE0449" w14:textId="77777777" w:rsidR="004A75D8" w:rsidRPr="00935076" w:rsidRDefault="004A75D8" w:rsidP="004A75D8">
            <w:pPr>
              <w:spacing w:before="0" w:line="240" w:lineRule="auto"/>
              <w:jc w:val="center"/>
            </w:pPr>
            <w:r w:rsidRPr="00935076">
              <w:rPr>
                <w:rFonts w:ascii="Times New Roman" w:hAnsi="Times New Roman" w:cs="Times New Roman"/>
                <w:snapToGrid w:val="0"/>
                <w:color w:val="000000"/>
                <w:sz w:val="20"/>
              </w:rPr>
              <w:t>Kasmet</w:t>
            </w:r>
          </w:p>
        </w:tc>
        <w:tc>
          <w:tcPr>
            <w:tcW w:w="578" w:type="pct"/>
            <w:shd w:val="clear" w:color="auto" w:fill="E9F1F7"/>
            <w:vAlign w:val="center"/>
          </w:tcPr>
          <w:p w14:paraId="4D573BE3" w14:textId="0184F3E4" w:rsidR="004A75D8" w:rsidRPr="00935076" w:rsidRDefault="007A5BAF" w:rsidP="004A75D8">
            <w:pPr>
              <w:pStyle w:val="Pagrindinistekstas2"/>
              <w:tabs>
                <w:tab w:val="left" w:pos="-567"/>
                <w:tab w:val="left" w:pos="1134"/>
              </w:tabs>
              <w:spacing w:before="120" w:after="0" w:line="240" w:lineRule="auto"/>
              <w:ind w:right="-31"/>
              <w:rPr>
                <w:rFonts w:ascii="Times New Roman" w:hAnsi="Times New Roman"/>
                <w:sz w:val="20"/>
                <w:szCs w:val="20"/>
                <w:lang w:val="lt-LT" w:eastAsia="lt-LT"/>
              </w:rPr>
            </w:pPr>
            <w:r>
              <w:rPr>
                <w:rFonts w:ascii="Times New Roman" w:hAnsi="Times New Roman"/>
                <w:sz w:val="20"/>
                <w:szCs w:val="20"/>
                <w:lang w:val="lt-LT" w:eastAsia="lt-LT"/>
              </w:rPr>
              <w:t xml:space="preserve">Giedrius </w:t>
            </w:r>
            <w:proofErr w:type="spellStart"/>
            <w:r>
              <w:rPr>
                <w:rFonts w:ascii="Times New Roman" w:hAnsi="Times New Roman"/>
                <w:sz w:val="20"/>
                <w:szCs w:val="20"/>
                <w:lang w:val="lt-LT" w:eastAsia="lt-LT"/>
              </w:rPr>
              <w:t>Purvys</w:t>
            </w:r>
            <w:proofErr w:type="spellEnd"/>
          </w:p>
        </w:tc>
      </w:tr>
    </w:tbl>
    <w:p w14:paraId="13EEC8B8" w14:textId="77777777" w:rsidR="00FB00D4" w:rsidRPr="00935076" w:rsidRDefault="00FB00D4" w:rsidP="006E58CF">
      <w:pPr>
        <w:spacing w:before="80" w:line="240" w:lineRule="auto"/>
        <w:rPr>
          <w:rFonts w:ascii="Times New Roman" w:hAnsi="Times New Roman" w:cs="Times New Roman"/>
          <w:u w:val="single"/>
        </w:rPr>
      </w:pPr>
    </w:p>
    <w:p w14:paraId="4A96FCB5" w14:textId="77777777" w:rsidR="00FB00D4" w:rsidRPr="00935076" w:rsidRDefault="00FB00D4" w:rsidP="006E58CF">
      <w:pPr>
        <w:spacing w:before="80" w:line="240" w:lineRule="auto"/>
        <w:rPr>
          <w:rFonts w:ascii="Times New Roman" w:hAnsi="Times New Roman" w:cs="Times New Roman"/>
          <w:u w:val="single"/>
        </w:rPr>
        <w:sectPr w:rsidR="00FB00D4" w:rsidRPr="00935076" w:rsidSect="0085574D">
          <w:pgSz w:w="16838" w:h="11906" w:orient="landscape" w:code="9"/>
          <w:pgMar w:top="1701" w:right="1134" w:bottom="567" w:left="1134" w:header="397" w:footer="567" w:gutter="0"/>
          <w:cols w:space="1296"/>
          <w:titlePg/>
          <w:docGrid w:linePitch="360"/>
        </w:sectPr>
      </w:pPr>
    </w:p>
    <w:p w14:paraId="1D6978A2" w14:textId="77777777" w:rsidR="003F687F" w:rsidRPr="00935076" w:rsidRDefault="003F687F" w:rsidP="003F687F">
      <w:pPr>
        <w:spacing w:before="80" w:line="240" w:lineRule="auto"/>
        <w:rPr>
          <w:rFonts w:ascii="Times New Roman" w:hAnsi="Times New Roman" w:cs="Times New Roman"/>
          <w:u w:val="single"/>
        </w:rPr>
      </w:pP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0A0" w:firstRow="1" w:lastRow="0" w:firstColumn="1" w:lastColumn="0" w:noHBand="0" w:noVBand="0"/>
      </w:tblPr>
      <w:tblGrid>
        <w:gridCol w:w="9462"/>
      </w:tblGrid>
      <w:tr w:rsidR="003F687F" w:rsidRPr="00935076" w14:paraId="74221A21" w14:textId="77777777" w:rsidTr="00510DC3">
        <w:tc>
          <w:tcPr>
            <w:tcW w:w="5000" w:type="pct"/>
            <w:shd w:val="clear" w:color="auto" w:fill="92B6D5"/>
            <w:vAlign w:val="center"/>
          </w:tcPr>
          <w:p w14:paraId="7245A043" w14:textId="77777777" w:rsidR="003F687F" w:rsidRPr="00935076" w:rsidRDefault="003F687F" w:rsidP="00B31173">
            <w:pPr>
              <w:tabs>
                <w:tab w:val="left" w:pos="851"/>
                <w:tab w:val="left" w:pos="993"/>
              </w:tabs>
              <w:spacing w:before="160" w:after="140" w:line="240" w:lineRule="auto"/>
              <w:jc w:val="center"/>
              <w:rPr>
                <w:rFonts w:ascii="Times New Roman" w:hAnsi="Times New Roman" w:cs="Times New Roman"/>
                <w:u w:val="single"/>
              </w:rPr>
            </w:pPr>
            <w:r w:rsidRPr="00935076">
              <w:rPr>
                <w:rFonts w:ascii="Times New Roman" w:hAnsi="Times New Roman" w:cs="Times New Roman"/>
                <w:b/>
                <w:snapToGrid w:val="0"/>
                <w:color w:val="000000"/>
              </w:rPr>
              <w:t>2.</w:t>
            </w:r>
            <w:r w:rsidR="00EF3351" w:rsidRPr="00935076">
              <w:rPr>
                <w:rFonts w:ascii="Times New Roman" w:hAnsi="Times New Roman" w:cs="Times New Roman"/>
                <w:b/>
                <w:snapToGrid w:val="0"/>
                <w:color w:val="000000"/>
              </w:rPr>
              <w:t>4</w:t>
            </w:r>
            <w:r w:rsidRPr="00935076">
              <w:rPr>
                <w:rFonts w:ascii="Times New Roman" w:hAnsi="Times New Roman" w:cs="Times New Roman"/>
                <w:b/>
                <w:snapToGrid w:val="0"/>
                <w:color w:val="000000"/>
              </w:rPr>
              <w:t xml:space="preserve">.PROGRAMA: </w:t>
            </w:r>
            <w:r w:rsidR="00EF3351" w:rsidRPr="00935076">
              <w:rPr>
                <w:rFonts w:ascii="Times New Roman" w:hAnsi="Times New Roman" w:cs="Times New Roman"/>
                <w:b/>
                <w:snapToGrid w:val="0"/>
              </w:rPr>
              <w:t>TARPTAUTINIŲ PROJEKTŲ ĮGYVENDINIMAS</w:t>
            </w:r>
            <w:r w:rsidRPr="00935076">
              <w:rPr>
                <w:rFonts w:ascii="Times New Roman" w:hAnsi="Times New Roman" w:cs="Times New Roman"/>
                <w:b/>
                <w:snapToGrid w:val="0"/>
                <w:color w:val="000000"/>
              </w:rPr>
              <w:t xml:space="preserve"> </w:t>
            </w:r>
            <w:r w:rsidRPr="00935076">
              <w:rPr>
                <w:rFonts w:ascii="Times New Roman" w:hAnsi="Times New Roman"/>
                <w:b/>
                <w:caps/>
              </w:rPr>
              <w:t>(02 00</w:t>
            </w:r>
            <w:r w:rsidR="00EF3351" w:rsidRPr="00935076">
              <w:rPr>
                <w:rFonts w:ascii="Times New Roman" w:hAnsi="Times New Roman"/>
                <w:b/>
                <w:caps/>
              </w:rPr>
              <w:t>4</w:t>
            </w:r>
            <w:r w:rsidRPr="00935076">
              <w:rPr>
                <w:rFonts w:ascii="Times New Roman" w:hAnsi="Times New Roman"/>
                <w:b/>
                <w:caps/>
              </w:rPr>
              <w:t>)</w:t>
            </w:r>
          </w:p>
        </w:tc>
      </w:tr>
      <w:tr w:rsidR="00343ED2" w:rsidRPr="00935076" w14:paraId="065BE48F" w14:textId="77777777" w:rsidTr="007C6F74">
        <w:trPr>
          <w:trHeight w:val="11106"/>
        </w:trPr>
        <w:tc>
          <w:tcPr>
            <w:tcW w:w="5000" w:type="pct"/>
          </w:tcPr>
          <w:p w14:paraId="5B51647D" w14:textId="77777777" w:rsidR="00E32061" w:rsidRPr="00935076" w:rsidRDefault="00E32061" w:rsidP="00E32061">
            <w:pPr>
              <w:pStyle w:val="Tekstas"/>
              <w:spacing w:before="0" w:after="0"/>
              <w:ind w:right="0" w:firstLine="720"/>
              <w:rPr>
                <w:bCs/>
                <w:lang w:eastAsia="lt-LT"/>
              </w:rPr>
            </w:pPr>
            <w:r w:rsidRPr="00935076">
              <w:t>Vadovaujantis</w:t>
            </w:r>
            <w:r w:rsidRPr="00935076">
              <w:rPr>
                <w:color w:val="FF0000"/>
              </w:rPr>
              <w:t xml:space="preserve"> </w:t>
            </w:r>
            <w:r w:rsidRPr="00935076">
              <w:t>2018 m. balandžio 24 d. Lietuvos Respublikos ir Islandijos, Lichtenšteino Kunigaikštystės, Norvegijos Karalystės susitarimo memorandumu dėl 2014–2021 m. Europos ekonominės erdvės finansinio mechanizmo įgyvendinimo, 2018 m. balandžio 24 d. Lietuvos Respublikos ir Norvegijos Karalystės susitarimo memorandumu dėl 2014–2021 m. Norvegijos finansinio mechanizmo įgyvendinimo, 2018 m. lapkričio 12 d. Lietuvos Respublikos finansų ministro įsakymu Nr. 1K-389 „</w:t>
            </w:r>
            <w:r w:rsidRPr="00935076">
              <w:rPr>
                <w:bCs/>
                <w:lang w:eastAsia="lt-LT"/>
              </w:rPr>
              <w:t>Dėl 20</w:t>
            </w:r>
            <w:r w:rsidRPr="00935076">
              <w:rPr>
                <w:bCs/>
                <w:caps/>
                <w:lang w:eastAsia="lt-LT"/>
              </w:rPr>
              <w:t xml:space="preserve">14–2021 </w:t>
            </w:r>
            <w:r w:rsidRPr="00935076">
              <w:rPr>
                <w:bCs/>
                <w:lang w:eastAsia="lt-LT"/>
              </w:rPr>
              <w:t>m. Europos ekonominės erdvės ir Norvegijos finansinių mechanizmų įgyvendinimo Lietuvoje“,</w:t>
            </w:r>
            <w:r w:rsidR="003B30C4" w:rsidRPr="00935076">
              <w:rPr>
                <w:bCs/>
                <w:lang w:eastAsia="lt-LT"/>
              </w:rPr>
              <w:t xml:space="preserve"> 2020 m. vasario 11 d. 2014-2021 m. Europos ekonominės erdvės ir Norvegijos finansinių mechanizmų programos sutartimi Nr. 1S-10, </w:t>
            </w:r>
            <w:r w:rsidRPr="00935076">
              <w:rPr>
                <w:bCs/>
                <w:lang w:eastAsia="lt-LT"/>
              </w:rPr>
              <w:t>Administracija</w:t>
            </w:r>
            <w:r w:rsidR="003B30C4" w:rsidRPr="00935076">
              <w:rPr>
                <w:bCs/>
                <w:lang w:eastAsia="lt-LT"/>
              </w:rPr>
              <w:t xml:space="preserve"> nuo</w:t>
            </w:r>
            <w:r w:rsidRPr="00935076">
              <w:rPr>
                <w:bCs/>
                <w:lang w:eastAsia="lt-LT"/>
              </w:rPr>
              <w:t xml:space="preserve"> 2020 m. </w:t>
            </w:r>
            <w:r w:rsidR="003B30C4" w:rsidRPr="00935076">
              <w:rPr>
                <w:bCs/>
                <w:lang w:eastAsia="lt-LT"/>
              </w:rPr>
              <w:t xml:space="preserve">pradeda </w:t>
            </w:r>
            <w:r w:rsidRPr="00935076">
              <w:rPr>
                <w:bCs/>
                <w:lang w:eastAsia="lt-LT"/>
              </w:rPr>
              <w:t>vykdyti projektą, skirtą įgyvendinti 20</w:t>
            </w:r>
            <w:r w:rsidRPr="00935076">
              <w:rPr>
                <w:bCs/>
                <w:caps/>
                <w:lang w:eastAsia="lt-LT"/>
              </w:rPr>
              <w:t xml:space="preserve">14–2021 </w:t>
            </w:r>
            <w:r w:rsidRPr="00935076">
              <w:rPr>
                <w:bCs/>
                <w:lang w:eastAsia="lt-LT"/>
              </w:rPr>
              <w:t>m. Europos ekonominės erdvės ir Norvegijos finansinių mechanizmų finansuojamą programą „Teisingumas ir vidaus reikalai“. Šios programos operatorius ir įgyvendinimą koordinuoja Centrinė projektų valdymo agentūra.</w:t>
            </w:r>
          </w:p>
          <w:p w14:paraId="5C88FD07" w14:textId="77777777" w:rsidR="00E32061" w:rsidRPr="00935076" w:rsidRDefault="00E32061" w:rsidP="00FF29AB">
            <w:pPr>
              <w:pStyle w:val="Tekstas"/>
              <w:spacing w:before="0" w:after="0"/>
              <w:ind w:right="0" w:firstLine="720"/>
            </w:pPr>
            <w:r w:rsidRPr="00935076">
              <w:rPr>
                <w:bCs/>
                <w:lang w:eastAsia="lt-LT"/>
              </w:rPr>
              <w:t>Europos ekonominės erdvės ir Norvegijos finansini</w:t>
            </w:r>
            <w:r w:rsidR="003B30C4" w:rsidRPr="00935076">
              <w:rPr>
                <w:bCs/>
                <w:lang w:eastAsia="lt-LT"/>
              </w:rPr>
              <w:t>ais</w:t>
            </w:r>
            <w:r w:rsidRPr="00935076">
              <w:rPr>
                <w:bCs/>
                <w:lang w:eastAsia="lt-LT"/>
              </w:rPr>
              <w:t xml:space="preserve"> mechanizm</w:t>
            </w:r>
            <w:r w:rsidR="003B30C4" w:rsidRPr="00935076">
              <w:rPr>
                <w:bCs/>
                <w:lang w:eastAsia="lt-LT"/>
              </w:rPr>
              <w:t>ais</w:t>
            </w:r>
            <w:r w:rsidRPr="00935076">
              <w:rPr>
                <w:bCs/>
                <w:lang w:eastAsia="lt-LT"/>
              </w:rPr>
              <w:t xml:space="preserve"> iš esmės siekiama prisidėti prie ekonominių ir socialinių skirtumų mažinimo Europos ekonominėje erdvėje ir stiprinti dvišalius valstybių </w:t>
            </w:r>
            <w:r w:rsidR="00A27588" w:rsidRPr="00935076">
              <w:rPr>
                <w:bCs/>
                <w:lang w:eastAsia="lt-LT"/>
              </w:rPr>
              <w:t>donorių</w:t>
            </w:r>
            <w:r w:rsidRPr="00935076">
              <w:rPr>
                <w:bCs/>
                <w:lang w:eastAsia="lt-LT"/>
              </w:rPr>
              <w:t xml:space="preserve"> ir valstybių, paramos gavėjų, santykius. Programos „Teisingumas ir vidaus reikalai“ </w:t>
            </w:r>
            <w:r w:rsidR="00546B09" w:rsidRPr="00935076">
              <w:rPr>
                <w:bCs/>
                <w:lang w:eastAsia="lt-LT"/>
              </w:rPr>
              <w:t>apimtyje</w:t>
            </w:r>
            <w:r w:rsidRPr="00935076">
              <w:rPr>
                <w:bCs/>
                <w:lang w:eastAsia="lt-LT"/>
              </w:rPr>
              <w:t xml:space="preserve"> Administracijos projekt</w:t>
            </w:r>
            <w:r w:rsidR="00546B09" w:rsidRPr="00935076">
              <w:rPr>
                <w:bCs/>
                <w:lang w:eastAsia="lt-LT"/>
              </w:rPr>
              <w:t>as</w:t>
            </w:r>
            <w:r w:rsidRPr="00935076">
              <w:rPr>
                <w:bCs/>
                <w:lang w:eastAsia="lt-LT"/>
              </w:rPr>
              <w:t xml:space="preserve"> </w:t>
            </w:r>
            <w:r w:rsidR="00546B09" w:rsidRPr="00935076">
              <w:rPr>
                <w:bCs/>
                <w:lang w:eastAsia="lt-LT"/>
              </w:rPr>
              <w:t xml:space="preserve">bus įgyvendinamas </w:t>
            </w:r>
            <w:r w:rsidRPr="00935076">
              <w:t>programinėje srityje Nr. 21 „Teismų sistemos efektyvumas ir veiksmingumas, teisinės valstybės stiprinimas“. Šios programos srities tikslas – efektyvesnė ir veiksmingesnė teisingumo sistema.</w:t>
            </w:r>
            <w:r w:rsidR="00FF29AB" w:rsidRPr="00935076">
              <w:t xml:space="preserve"> </w:t>
            </w:r>
            <w:r w:rsidRPr="00935076">
              <w:t xml:space="preserve">Programos srities uždaviniai: 1) sukurti priemones teisėjų korpuso formavimo skaidrumui ir nepriklausomumui užtikrinti; 2) didinti teismo proceso vedimo kokybę ir efektyvumą teismuose; 3) stiprinti teisėjų, teismų ir Administracijos atstovų kompetencijas bei plėtoti tarptautinį bendradarbiavimą; 4) didinti teismų administravimo ir aptarnavimo kokybę; 5) tobulinti teismų infrastruktūrą. </w:t>
            </w:r>
          </w:p>
          <w:p w14:paraId="0E5FEBC8" w14:textId="77777777" w:rsidR="00E32061" w:rsidRPr="00935076" w:rsidRDefault="00E32061" w:rsidP="00E32061">
            <w:pPr>
              <w:pStyle w:val="Tekstas"/>
              <w:spacing w:before="0" w:after="0"/>
              <w:ind w:right="0" w:firstLine="720"/>
            </w:pPr>
            <w:r w:rsidRPr="00935076">
              <w:t>Įgyvendinant programą, Administracija</w:t>
            </w:r>
            <w:r w:rsidR="000F036B" w:rsidRPr="00935076">
              <w:t xml:space="preserve"> vykdo </w:t>
            </w:r>
            <w:r w:rsidRPr="00935076">
              <w:t xml:space="preserve">tiesioginio finansavimo </w:t>
            </w:r>
            <w:r w:rsidR="002A6314" w:rsidRPr="00935076">
              <w:t xml:space="preserve">valstybės investicijų </w:t>
            </w:r>
            <w:r w:rsidRPr="00935076">
              <w:t xml:space="preserve">projektą </w:t>
            </w:r>
            <w:r w:rsidRPr="00935076">
              <w:rPr>
                <w:b/>
              </w:rPr>
              <w:t>„</w:t>
            </w:r>
            <w:r w:rsidR="00546B09" w:rsidRPr="00935076">
              <w:rPr>
                <w:b/>
                <w:bCs/>
              </w:rPr>
              <w:t>Kokybės, paslaugų ir infrastruktūros tobulinimas Lietuvos teismuose</w:t>
            </w:r>
            <w:r w:rsidRPr="00935076">
              <w:rPr>
                <w:b/>
              </w:rPr>
              <w:t>“, kurio biudžeto valdym</w:t>
            </w:r>
            <w:r w:rsidR="00546B09" w:rsidRPr="00935076">
              <w:rPr>
                <w:b/>
              </w:rPr>
              <w:t>as</w:t>
            </w:r>
            <w:r w:rsidRPr="00935076">
              <w:rPr>
                <w:b/>
              </w:rPr>
              <w:t xml:space="preserve"> per Administracijos biudžetą </w:t>
            </w:r>
            <w:r w:rsidR="00546B09" w:rsidRPr="00935076">
              <w:rPr>
                <w:b/>
              </w:rPr>
              <w:t>vykdomas</w:t>
            </w:r>
            <w:r w:rsidRPr="00935076">
              <w:rPr>
                <w:b/>
              </w:rPr>
              <w:t xml:space="preserve"> program</w:t>
            </w:r>
            <w:r w:rsidR="00546B09" w:rsidRPr="00935076">
              <w:rPr>
                <w:b/>
              </w:rPr>
              <w:t>oje</w:t>
            </w:r>
            <w:r w:rsidRPr="00935076">
              <w:rPr>
                <w:b/>
              </w:rPr>
              <w:t xml:space="preserve"> „Tarptautinių projektų įgyvendinimas“</w:t>
            </w:r>
            <w:r w:rsidRPr="00935076">
              <w:t xml:space="preserve">. Įgyvendinant </w:t>
            </w:r>
            <w:r w:rsidR="00546B09" w:rsidRPr="00935076">
              <w:t xml:space="preserve">šį </w:t>
            </w:r>
            <w:r w:rsidRPr="00935076">
              <w:t xml:space="preserve">projektą bus atnaujintas teisėjų atrankos ir vertinimo modelis bei sukurtas elektroninis registras, parengtos rekomendacijos ir metodinės priemonės teismo proceso vedimo kokybės tobulinimui, modernizuotos ne mažiau negu </w:t>
            </w:r>
            <w:r w:rsidR="00DA641A" w:rsidRPr="00935076">
              <w:t xml:space="preserve">trijų </w:t>
            </w:r>
            <w:r w:rsidRPr="00935076">
              <w:t xml:space="preserve">teismų viešosios erdvės, bus stiprinamos teisėjų, teismų sistemos darbuotojų kompetencijos teismo proceso vedimo, vadybos, administravimo ir lyderystės srityse, </w:t>
            </w:r>
            <w:r w:rsidR="008D4874" w:rsidRPr="00935076">
              <w:t xml:space="preserve">o taip pat </w:t>
            </w:r>
            <w:r w:rsidRPr="00935076">
              <w:t xml:space="preserve">vykdomi gerosios praktikos mainai siekiant stiprinti Lietuvos ir Norvegijos dvišalius santykius. </w:t>
            </w:r>
          </w:p>
          <w:p w14:paraId="10E52343" w14:textId="77777777" w:rsidR="00E32061" w:rsidRPr="00935076" w:rsidRDefault="00E32061" w:rsidP="00E32061">
            <w:pPr>
              <w:pStyle w:val="Tekstas"/>
              <w:spacing w:before="0" w:after="0"/>
              <w:ind w:right="0" w:firstLine="720"/>
              <w:rPr>
                <w:color w:val="000000"/>
              </w:rPr>
            </w:pPr>
            <w:r w:rsidRPr="00935076">
              <w:rPr>
                <w:color w:val="000000"/>
              </w:rPr>
              <w:t>Programa prisideda prie ši</w:t>
            </w:r>
            <w:r w:rsidR="00491E9C" w:rsidRPr="00935076">
              <w:rPr>
                <w:color w:val="000000"/>
              </w:rPr>
              <w:t>ų</w:t>
            </w:r>
            <w:r w:rsidRPr="00935076">
              <w:rPr>
                <w:color w:val="000000"/>
              </w:rPr>
              <w:t xml:space="preserve"> Administracijos 202</w:t>
            </w:r>
            <w:r w:rsidR="0024600C" w:rsidRPr="00935076">
              <w:rPr>
                <w:color w:val="000000"/>
              </w:rPr>
              <w:t>1</w:t>
            </w:r>
            <w:r w:rsidRPr="00935076">
              <w:rPr>
                <w:color w:val="000000"/>
              </w:rPr>
              <w:t xml:space="preserve"> m. veiklos prioritet</w:t>
            </w:r>
            <w:r w:rsidR="00491E9C" w:rsidRPr="00935076">
              <w:rPr>
                <w:color w:val="000000"/>
              </w:rPr>
              <w:t>ų</w:t>
            </w:r>
            <w:r w:rsidRPr="00935076">
              <w:rPr>
                <w:color w:val="000000"/>
              </w:rPr>
              <w:t xml:space="preserve"> įgyvendinimo: </w:t>
            </w:r>
            <w:r w:rsidR="0024600C" w:rsidRPr="00935076">
              <w:rPr>
                <w:color w:val="000000"/>
              </w:rPr>
              <w:t>u</w:t>
            </w:r>
            <w:r w:rsidR="0024600C" w:rsidRPr="00935076">
              <w:t xml:space="preserve">žtikrinti 2014–2021 metų </w:t>
            </w:r>
            <w:r w:rsidR="0024600C" w:rsidRPr="00935076">
              <w:rPr>
                <w:bCs/>
                <w:lang w:eastAsia="lt-LT"/>
              </w:rPr>
              <w:t>Europos ekonominės erdvės</w:t>
            </w:r>
            <w:r w:rsidR="0024600C" w:rsidRPr="00935076">
              <w:t xml:space="preserve"> ir Norvegijos finansinių mechanizmų finansuojamos programos „Teisingumas ir vidaus reikalai“ projektų veiklų vykdymą </w:t>
            </w:r>
            <w:r w:rsidR="00491E9C" w:rsidRPr="00935076">
              <w:t>ir stiprinti antikorupcinę kultūrą teismų sistemoje</w:t>
            </w:r>
            <w:r w:rsidRPr="00935076">
              <w:rPr>
                <w:color w:val="000000"/>
              </w:rPr>
              <w:t>.</w:t>
            </w:r>
          </w:p>
          <w:p w14:paraId="41867F61" w14:textId="77777777" w:rsidR="00E32061" w:rsidRPr="00935076" w:rsidRDefault="00E32061" w:rsidP="00E32061">
            <w:pPr>
              <w:pStyle w:val="Tekstas"/>
              <w:spacing w:before="0" w:after="0"/>
              <w:ind w:right="0" w:firstLine="720"/>
              <w:rPr>
                <w:color w:val="000000"/>
              </w:rPr>
            </w:pPr>
            <w:r w:rsidRPr="00935076">
              <w:rPr>
                <w:color w:val="000000"/>
              </w:rPr>
              <w:t xml:space="preserve">Programa terminuota, skirta </w:t>
            </w:r>
            <w:r w:rsidRPr="00935076">
              <w:t xml:space="preserve">2014–2021 metų </w:t>
            </w:r>
            <w:r w:rsidR="003A5144" w:rsidRPr="00935076">
              <w:rPr>
                <w:bCs/>
                <w:lang w:eastAsia="lt-LT"/>
              </w:rPr>
              <w:t>Europos ekonominės erdvės</w:t>
            </w:r>
            <w:r w:rsidRPr="00935076">
              <w:t xml:space="preserve"> ir Norvegijos finansini</w:t>
            </w:r>
            <w:r w:rsidR="0024600C" w:rsidRPr="00935076">
              <w:t>ų</w:t>
            </w:r>
            <w:r w:rsidRPr="00935076">
              <w:t xml:space="preserve"> mechanizm</w:t>
            </w:r>
            <w:r w:rsidR="0024600C" w:rsidRPr="00935076">
              <w:t>ų</w:t>
            </w:r>
            <w:r w:rsidRPr="00935076">
              <w:t xml:space="preserve"> finansuojamos programos „Teisingumas ir vidaus reikalai“ projektui vykdyti ir bus įgyvendinama nuo 2020 m. iki 2024 m</w:t>
            </w:r>
            <w:r w:rsidRPr="00935076">
              <w:rPr>
                <w:color w:val="000000"/>
              </w:rPr>
              <w:t>.</w:t>
            </w:r>
          </w:p>
          <w:p w14:paraId="5FD1955C" w14:textId="77777777" w:rsidR="00343ED2" w:rsidRPr="00935076" w:rsidRDefault="00E32061" w:rsidP="00E32061">
            <w:pPr>
              <w:spacing w:before="0" w:line="240" w:lineRule="auto"/>
              <w:ind w:firstLine="720"/>
            </w:pPr>
            <w:r w:rsidRPr="00935076">
              <w:rPr>
                <w:rFonts w:ascii="Times New Roman" w:hAnsi="Times New Roman" w:cs="Times New Roman"/>
                <w:color w:val="000000"/>
              </w:rPr>
              <w:t xml:space="preserve">Programos koordinatorius: </w:t>
            </w:r>
            <w:r w:rsidR="000F036B" w:rsidRPr="00935076">
              <w:rPr>
                <w:rFonts w:ascii="Times New Roman" w:hAnsi="Times New Roman" w:cs="Times New Roman"/>
                <w:color w:val="000000"/>
              </w:rPr>
              <w:t xml:space="preserve">Programos </w:t>
            </w:r>
            <w:r w:rsidRPr="00935076">
              <w:rPr>
                <w:rFonts w:ascii="Times New Roman" w:hAnsi="Times New Roman" w:cs="Times New Roman"/>
                <w:color w:val="000000"/>
              </w:rPr>
              <w:t>vadovė Ramunė Majauskaitė.</w:t>
            </w:r>
          </w:p>
        </w:tc>
      </w:tr>
    </w:tbl>
    <w:p w14:paraId="0E5BF847" w14:textId="77777777" w:rsidR="003F687F" w:rsidRPr="00935076" w:rsidRDefault="003F687F" w:rsidP="003F687F">
      <w:pPr>
        <w:spacing w:before="80" w:line="240" w:lineRule="auto"/>
        <w:rPr>
          <w:rFonts w:ascii="Times New Roman" w:hAnsi="Times New Roman" w:cs="Times New Roman"/>
          <w:u w:val="single"/>
        </w:rPr>
      </w:pPr>
    </w:p>
    <w:p w14:paraId="7950635A" w14:textId="77777777" w:rsidR="003F687F" w:rsidRPr="00935076" w:rsidRDefault="003F687F" w:rsidP="003F687F">
      <w:pPr>
        <w:spacing w:before="0" w:after="200" w:line="240" w:lineRule="auto"/>
        <w:jc w:val="center"/>
        <w:rPr>
          <w:rFonts w:ascii="Times New Roman" w:hAnsi="Times New Roman" w:cs="Times New Roman"/>
          <w:b/>
          <w:snapToGrid w:val="0"/>
        </w:rPr>
        <w:sectPr w:rsidR="003F687F" w:rsidRPr="00935076" w:rsidSect="0085574D">
          <w:pgSz w:w="11906" w:h="16838" w:code="9"/>
          <w:pgMar w:top="1134" w:right="737" w:bottom="1134" w:left="1701" w:header="397" w:footer="567" w:gutter="0"/>
          <w:cols w:space="1296"/>
          <w:titlePg/>
          <w:docGrid w:linePitch="360"/>
        </w:sectPr>
      </w:pPr>
    </w:p>
    <w:p w14:paraId="1C00704E" w14:textId="77777777" w:rsidR="003F687F" w:rsidRPr="00935076" w:rsidRDefault="003F687F" w:rsidP="003F687F">
      <w:pPr>
        <w:spacing w:before="0" w:after="200" w:line="240" w:lineRule="auto"/>
        <w:rPr>
          <w:rFonts w:ascii="Times New Roman" w:hAnsi="Times New Roman" w:cs="Times New Roman"/>
        </w:rPr>
      </w:pPr>
      <w:r w:rsidRPr="00935076">
        <w:rPr>
          <w:rFonts w:ascii="Times New Roman" w:hAnsi="Times New Roman" w:cs="Times New Roman"/>
          <w:b/>
          <w:i/>
          <w:snapToGrid w:val="0"/>
        </w:rPr>
        <w:lastRenderedPageBreak/>
        <w:t>1</w:t>
      </w:r>
      <w:r w:rsidR="00EF3351" w:rsidRPr="00935076">
        <w:rPr>
          <w:rFonts w:ascii="Times New Roman" w:hAnsi="Times New Roman" w:cs="Times New Roman"/>
          <w:b/>
          <w:i/>
          <w:snapToGrid w:val="0"/>
        </w:rPr>
        <w:t>2</w:t>
      </w:r>
      <w:r w:rsidRPr="00935076">
        <w:rPr>
          <w:rFonts w:ascii="Times New Roman" w:hAnsi="Times New Roman" w:cs="Times New Roman"/>
          <w:b/>
          <w:i/>
          <w:snapToGrid w:val="0"/>
        </w:rPr>
        <w:t>. lentelė.</w:t>
      </w:r>
      <w:r w:rsidRPr="00935076">
        <w:rPr>
          <w:rFonts w:ascii="Times New Roman" w:hAnsi="Times New Roman" w:cs="Times New Roman"/>
          <w:b/>
          <w:snapToGrid w:val="0"/>
        </w:rPr>
        <w:t xml:space="preserve"> 202</w:t>
      </w:r>
      <w:r w:rsidR="003C66E8" w:rsidRPr="00935076">
        <w:rPr>
          <w:rFonts w:ascii="Times New Roman" w:hAnsi="Times New Roman" w:cs="Times New Roman"/>
          <w:b/>
          <w:snapToGrid w:val="0"/>
        </w:rPr>
        <w:t>1</w:t>
      </w:r>
      <w:r w:rsidRPr="00935076">
        <w:rPr>
          <w:rFonts w:ascii="Times New Roman" w:hAnsi="Times New Roman" w:cs="Times New Roman"/>
          <w:b/>
          <w:snapToGrid w:val="0"/>
        </w:rPr>
        <w:t>–202</w:t>
      </w:r>
      <w:r w:rsidR="003C66E8" w:rsidRPr="00935076">
        <w:rPr>
          <w:rFonts w:ascii="Times New Roman" w:hAnsi="Times New Roman" w:cs="Times New Roman"/>
          <w:b/>
          <w:snapToGrid w:val="0"/>
        </w:rPr>
        <w:t>3</w:t>
      </w:r>
      <w:r w:rsidRPr="00935076">
        <w:rPr>
          <w:rFonts w:ascii="Times New Roman" w:hAnsi="Times New Roman" w:cs="Times New Roman"/>
          <w:b/>
          <w:snapToGrid w:val="0"/>
        </w:rPr>
        <w:t xml:space="preserve"> metų programos tikslai, uždaviniai, priemonės ir asignavimai</w:t>
      </w:r>
      <w:r w:rsidRPr="00935076">
        <w:rPr>
          <w:rFonts w:ascii="Times New Roman" w:hAnsi="Times New Roman" w:cs="Times New Roman"/>
        </w:rPr>
        <w:t xml:space="preserve"> (tūkst. eurų)</w:t>
      </w:r>
    </w:p>
    <w:tbl>
      <w:tblPr>
        <w:tblW w:w="4954"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CellMar>
          <w:left w:w="30" w:type="dxa"/>
          <w:right w:w="30" w:type="dxa"/>
        </w:tblCellMar>
        <w:tblLook w:val="0000" w:firstRow="0" w:lastRow="0" w:firstColumn="0" w:lastColumn="0" w:noHBand="0" w:noVBand="0"/>
      </w:tblPr>
      <w:tblGrid>
        <w:gridCol w:w="1012"/>
        <w:gridCol w:w="3842"/>
        <w:gridCol w:w="818"/>
        <w:gridCol w:w="850"/>
        <w:gridCol w:w="706"/>
        <w:gridCol w:w="786"/>
        <w:gridCol w:w="909"/>
        <w:gridCol w:w="788"/>
        <w:gridCol w:w="903"/>
        <w:gridCol w:w="853"/>
        <w:gridCol w:w="841"/>
        <w:gridCol w:w="674"/>
        <w:gridCol w:w="871"/>
        <w:gridCol w:w="15"/>
        <w:gridCol w:w="830"/>
        <w:gridCol w:w="12"/>
      </w:tblGrid>
      <w:tr w:rsidR="003F687F" w:rsidRPr="00935076" w14:paraId="674FDF16" w14:textId="77777777" w:rsidTr="00CD13C1">
        <w:trPr>
          <w:cantSplit/>
          <w:trHeight w:val="20"/>
          <w:tblHeader/>
        </w:trPr>
        <w:tc>
          <w:tcPr>
            <w:tcW w:w="344" w:type="pct"/>
            <w:vMerge w:val="restart"/>
            <w:shd w:val="clear" w:color="auto" w:fill="92B6D5"/>
            <w:vAlign w:val="center"/>
          </w:tcPr>
          <w:p w14:paraId="57E11682" w14:textId="77777777" w:rsidR="003F687F" w:rsidRPr="00935076" w:rsidRDefault="003F687F" w:rsidP="00510DC3">
            <w:pPr>
              <w:spacing w:before="0" w:line="240" w:lineRule="auto"/>
              <w:jc w:val="center"/>
              <w:rPr>
                <w:rFonts w:ascii="Times New Roman" w:hAnsi="Times New Roman" w:cs="Times New Roman"/>
                <w:snapToGrid w:val="0"/>
                <w:sz w:val="20"/>
              </w:rPr>
            </w:pPr>
            <w:bookmarkStart w:id="6" w:name="OLE_LINK1"/>
            <w:bookmarkStart w:id="7" w:name="OLE_LINK2"/>
            <w:r w:rsidRPr="00935076">
              <w:rPr>
                <w:rFonts w:ascii="Times New Roman" w:hAnsi="Times New Roman" w:cs="Times New Roman"/>
                <w:snapToGrid w:val="0"/>
                <w:sz w:val="20"/>
              </w:rPr>
              <w:t>Tikslo, uždavinio, priemonės kodas</w:t>
            </w:r>
          </w:p>
        </w:tc>
        <w:tc>
          <w:tcPr>
            <w:tcW w:w="1306" w:type="pct"/>
            <w:vMerge w:val="restart"/>
            <w:shd w:val="clear" w:color="auto" w:fill="92B6D5"/>
            <w:vAlign w:val="center"/>
          </w:tcPr>
          <w:p w14:paraId="71295F93" w14:textId="77777777" w:rsidR="003F687F" w:rsidRPr="00935076" w:rsidRDefault="003F687F" w:rsidP="00510DC3">
            <w:pPr>
              <w:spacing w:before="0" w:line="240" w:lineRule="auto"/>
              <w:jc w:val="center"/>
              <w:rPr>
                <w:rFonts w:ascii="Times New Roman" w:hAnsi="Times New Roman" w:cs="Times New Roman"/>
                <w:b/>
                <w:snapToGrid w:val="0"/>
                <w:sz w:val="20"/>
              </w:rPr>
            </w:pPr>
            <w:r w:rsidRPr="00935076">
              <w:rPr>
                <w:rFonts w:ascii="Times New Roman" w:hAnsi="Times New Roman" w:cs="Times New Roman"/>
                <w:b/>
                <w:snapToGrid w:val="0"/>
                <w:sz w:val="20"/>
              </w:rPr>
              <w:t>Tikslo, uždavinio, priemonės pavadinimas</w:t>
            </w:r>
          </w:p>
        </w:tc>
        <w:tc>
          <w:tcPr>
            <w:tcW w:w="1074" w:type="pct"/>
            <w:gridSpan w:val="4"/>
            <w:shd w:val="clear" w:color="auto" w:fill="92B6D5"/>
            <w:vAlign w:val="center"/>
          </w:tcPr>
          <w:p w14:paraId="5B448F40"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b/>
                <w:snapToGrid w:val="0"/>
                <w:sz w:val="20"/>
              </w:rPr>
              <w:t>202</w:t>
            </w:r>
            <w:r w:rsidR="003C66E8" w:rsidRPr="00935076">
              <w:rPr>
                <w:rFonts w:ascii="Times New Roman" w:hAnsi="Times New Roman" w:cs="Times New Roman"/>
                <w:b/>
                <w:snapToGrid w:val="0"/>
                <w:sz w:val="20"/>
              </w:rPr>
              <w:t>1</w:t>
            </w:r>
            <w:r w:rsidRPr="00935076">
              <w:rPr>
                <w:rFonts w:ascii="Times New Roman" w:hAnsi="Times New Roman" w:cs="Times New Roman"/>
                <w:snapToGrid w:val="0"/>
                <w:sz w:val="20"/>
              </w:rPr>
              <w:t xml:space="preserve"> metų asignavimai</w:t>
            </w:r>
          </w:p>
        </w:tc>
        <w:tc>
          <w:tcPr>
            <w:tcW w:w="1174" w:type="pct"/>
            <w:gridSpan w:val="4"/>
            <w:shd w:val="clear" w:color="auto" w:fill="92B6D5"/>
            <w:vAlign w:val="center"/>
          </w:tcPr>
          <w:p w14:paraId="70386609"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Pr="00935076">
              <w:rPr>
                <w:rFonts w:ascii="Times New Roman" w:hAnsi="Times New Roman" w:cs="Times New Roman"/>
                <w:b/>
                <w:snapToGrid w:val="0"/>
                <w:sz w:val="20"/>
              </w:rPr>
              <w:t>202</w:t>
            </w:r>
            <w:r w:rsidR="003C66E8" w:rsidRPr="00935076">
              <w:rPr>
                <w:rFonts w:ascii="Times New Roman" w:hAnsi="Times New Roman" w:cs="Times New Roman"/>
                <w:b/>
                <w:snapToGrid w:val="0"/>
                <w:sz w:val="20"/>
              </w:rPr>
              <w:t>2</w:t>
            </w:r>
            <w:r w:rsidRPr="00935076">
              <w:rPr>
                <w:rFonts w:ascii="Times New Roman" w:hAnsi="Times New Roman" w:cs="Times New Roman"/>
                <w:snapToGrid w:val="0"/>
                <w:sz w:val="20"/>
              </w:rPr>
              <w:t xml:space="preserve"> metų asignavimai</w:t>
            </w:r>
          </w:p>
        </w:tc>
        <w:tc>
          <w:tcPr>
            <w:tcW w:w="1102" w:type="pct"/>
            <w:gridSpan w:val="6"/>
            <w:shd w:val="clear" w:color="auto" w:fill="92B6D5"/>
          </w:tcPr>
          <w:p w14:paraId="3EAF54AA"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Numatomi </w:t>
            </w:r>
            <w:r w:rsidRPr="00935076">
              <w:rPr>
                <w:rFonts w:ascii="Times New Roman" w:hAnsi="Times New Roman" w:cs="Times New Roman"/>
                <w:b/>
                <w:snapToGrid w:val="0"/>
                <w:sz w:val="20"/>
              </w:rPr>
              <w:t>202</w:t>
            </w:r>
            <w:r w:rsidR="003C66E8" w:rsidRPr="00935076">
              <w:rPr>
                <w:rFonts w:ascii="Times New Roman" w:hAnsi="Times New Roman" w:cs="Times New Roman"/>
                <w:b/>
                <w:snapToGrid w:val="0"/>
                <w:sz w:val="20"/>
              </w:rPr>
              <w:t>3</w:t>
            </w:r>
            <w:r w:rsidRPr="00935076">
              <w:rPr>
                <w:rFonts w:ascii="Times New Roman" w:hAnsi="Times New Roman" w:cs="Times New Roman"/>
                <w:snapToGrid w:val="0"/>
                <w:sz w:val="20"/>
              </w:rPr>
              <w:t xml:space="preserve"> metų asignavimai</w:t>
            </w:r>
          </w:p>
        </w:tc>
      </w:tr>
      <w:tr w:rsidR="003F687F" w:rsidRPr="00935076" w14:paraId="0C611215" w14:textId="77777777" w:rsidTr="00CD13C1">
        <w:trPr>
          <w:cantSplit/>
          <w:trHeight w:val="20"/>
          <w:tblHeader/>
        </w:trPr>
        <w:tc>
          <w:tcPr>
            <w:tcW w:w="344" w:type="pct"/>
            <w:vMerge/>
            <w:shd w:val="clear" w:color="auto" w:fill="92B6D5"/>
          </w:tcPr>
          <w:p w14:paraId="7E2E4D51" w14:textId="77777777" w:rsidR="003F687F" w:rsidRPr="00935076" w:rsidRDefault="003F687F" w:rsidP="00510DC3">
            <w:pPr>
              <w:spacing w:before="0" w:line="240" w:lineRule="auto"/>
              <w:rPr>
                <w:rFonts w:ascii="Times New Roman" w:hAnsi="Times New Roman" w:cs="Times New Roman"/>
                <w:snapToGrid w:val="0"/>
                <w:sz w:val="20"/>
              </w:rPr>
            </w:pPr>
          </w:p>
        </w:tc>
        <w:tc>
          <w:tcPr>
            <w:tcW w:w="1306" w:type="pct"/>
            <w:vMerge/>
            <w:shd w:val="clear" w:color="auto" w:fill="92B6D5"/>
            <w:vAlign w:val="center"/>
          </w:tcPr>
          <w:p w14:paraId="51592611" w14:textId="77777777" w:rsidR="003F687F" w:rsidRPr="00935076" w:rsidRDefault="003F687F" w:rsidP="00510DC3">
            <w:pPr>
              <w:spacing w:before="0" w:line="240" w:lineRule="auto"/>
              <w:jc w:val="left"/>
              <w:rPr>
                <w:rFonts w:ascii="Times New Roman" w:hAnsi="Times New Roman" w:cs="Times New Roman"/>
                <w:snapToGrid w:val="0"/>
                <w:sz w:val="20"/>
              </w:rPr>
            </w:pPr>
          </w:p>
        </w:tc>
        <w:tc>
          <w:tcPr>
            <w:tcW w:w="278" w:type="pct"/>
            <w:vMerge w:val="restart"/>
            <w:shd w:val="clear" w:color="auto" w:fill="92B6D5"/>
            <w:vAlign w:val="center"/>
          </w:tcPr>
          <w:p w14:paraId="64164DF0"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795" w:type="pct"/>
            <w:gridSpan w:val="3"/>
            <w:shd w:val="clear" w:color="auto" w:fill="92B6D5"/>
            <w:vAlign w:val="center"/>
          </w:tcPr>
          <w:p w14:paraId="46B8E261" w14:textId="77777777" w:rsidR="003F687F" w:rsidRPr="00935076" w:rsidRDefault="003F687F" w:rsidP="00510DC3">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309" w:type="pct"/>
            <w:vMerge w:val="restart"/>
            <w:shd w:val="clear" w:color="auto" w:fill="92B6D5"/>
            <w:vAlign w:val="center"/>
          </w:tcPr>
          <w:p w14:paraId="3DD1762F"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65" w:type="pct"/>
            <w:gridSpan w:val="3"/>
            <w:shd w:val="clear" w:color="auto" w:fill="92B6D5"/>
            <w:vAlign w:val="center"/>
          </w:tcPr>
          <w:p w14:paraId="27AFC5D6" w14:textId="77777777" w:rsidR="003F687F" w:rsidRPr="00935076" w:rsidRDefault="003F687F" w:rsidP="00510DC3">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c>
          <w:tcPr>
            <w:tcW w:w="286" w:type="pct"/>
            <w:vMerge w:val="restart"/>
            <w:shd w:val="clear" w:color="auto" w:fill="92B6D5"/>
            <w:vAlign w:val="center"/>
          </w:tcPr>
          <w:p w14:paraId="1D4577A3"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817" w:type="pct"/>
            <w:gridSpan w:val="5"/>
            <w:shd w:val="clear" w:color="auto" w:fill="92B6D5"/>
          </w:tcPr>
          <w:p w14:paraId="0D0B7A57" w14:textId="77777777" w:rsidR="003F687F" w:rsidRPr="00935076" w:rsidRDefault="003F687F" w:rsidP="00510DC3">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jų</w:t>
            </w:r>
          </w:p>
        </w:tc>
      </w:tr>
      <w:tr w:rsidR="006B3FCE" w:rsidRPr="00935076" w14:paraId="0CFE84E9" w14:textId="77777777" w:rsidTr="00CD13C1">
        <w:trPr>
          <w:cantSplit/>
          <w:trHeight w:val="20"/>
          <w:tblHeader/>
        </w:trPr>
        <w:tc>
          <w:tcPr>
            <w:tcW w:w="344" w:type="pct"/>
            <w:vMerge/>
            <w:shd w:val="clear" w:color="auto" w:fill="92B6D5"/>
          </w:tcPr>
          <w:p w14:paraId="02FF6522" w14:textId="77777777" w:rsidR="003F687F" w:rsidRPr="00935076" w:rsidRDefault="003F687F" w:rsidP="00510DC3">
            <w:pPr>
              <w:spacing w:before="0" w:line="240" w:lineRule="auto"/>
              <w:rPr>
                <w:rFonts w:ascii="Times New Roman" w:hAnsi="Times New Roman" w:cs="Times New Roman"/>
                <w:snapToGrid w:val="0"/>
                <w:sz w:val="20"/>
              </w:rPr>
            </w:pPr>
          </w:p>
        </w:tc>
        <w:tc>
          <w:tcPr>
            <w:tcW w:w="1306" w:type="pct"/>
            <w:vMerge/>
            <w:shd w:val="clear" w:color="auto" w:fill="92B6D5"/>
            <w:vAlign w:val="center"/>
          </w:tcPr>
          <w:p w14:paraId="1AD770FE" w14:textId="77777777" w:rsidR="003F687F" w:rsidRPr="00935076" w:rsidRDefault="003F687F" w:rsidP="00510DC3">
            <w:pPr>
              <w:spacing w:before="0" w:line="240" w:lineRule="auto"/>
              <w:jc w:val="left"/>
              <w:rPr>
                <w:rFonts w:ascii="Times New Roman" w:hAnsi="Times New Roman" w:cs="Times New Roman"/>
                <w:snapToGrid w:val="0"/>
                <w:sz w:val="20"/>
              </w:rPr>
            </w:pPr>
          </w:p>
        </w:tc>
        <w:tc>
          <w:tcPr>
            <w:tcW w:w="278" w:type="pct"/>
            <w:vMerge/>
            <w:shd w:val="clear" w:color="auto" w:fill="92B6D5"/>
            <w:vAlign w:val="center"/>
          </w:tcPr>
          <w:p w14:paraId="5616771F" w14:textId="77777777" w:rsidR="003F687F" w:rsidRPr="00935076" w:rsidRDefault="003F687F" w:rsidP="00510DC3">
            <w:pPr>
              <w:spacing w:before="120" w:line="240" w:lineRule="auto"/>
              <w:jc w:val="center"/>
              <w:rPr>
                <w:rFonts w:ascii="Times New Roman" w:hAnsi="Times New Roman" w:cs="Times New Roman"/>
                <w:snapToGrid w:val="0"/>
                <w:sz w:val="20"/>
              </w:rPr>
            </w:pPr>
          </w:p>
        </w:tc>
        <w:tc>
          <w:tcPr>
            <w:tcW w:w="529" w:type="pct"/>
            <w:gridSpan w:val="2"/>
            <w:shd w:val="clear" w:color="auto" w:fill="92B6D5"/>
            <w:vAlign w:val="center"/>
          </w:tcPr>
          <w:p w14:paraId="36E4CF9B" w14:textId="77777777" w:rsidR="003F687F" w:rsidRPr="00935076" w:rsidRDefault="003F687F" w:rsidP="00510DC3">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66" w:type="pct"/>
            <w:vMerge w:val="restart"/>
            <w:shd w:val="clear" w:color="auto" w:fill="92B6D5"/>
            <w:vAlign w:val="center"/>
          </w:tcPr>
          <w:p w14:paraId="02FD4401"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309" w:type="pct"/>
            <w:vMerge/>
            <w:shd w:val="clear" w:color="auto" w:fill="92B6D5"/>
            <w:vAlign w:val="center"/>
          </w:tcPr>
          <w:p w14:paraId="492693E8" w14:textId="77777777" w:rsidR="003F687F" w:rsidRPr="00935076" w:rsidRDefault="003F687F" w:rsidP="00510DC3">
            <w:pPr>
              <w:spacing w:before="120" w:line="240" w:lineRule="auto"/>
              <w:jc w:val="center"/>
              <w:rPr>
                <w:rFonts w:ascii="Times New Roman" w:hAnsi="Times New Roman" w:cs="Times New Roman"/>
                <w:snapToGrid w:val="0"/>
                <w:sz w:val="20"/>
              </w:rPr>
            </w:pPr>
          </w:p>
        </w:tc>
        <w:tc>
          <w:tcPr>
            <w:tcW w:w="575" w:type="pct"/>
            <w:gridSpan w:val="2"/>
            <w:shd w:val="clear" w:color="auto" w:fill="92B6D5"/>
            <w:vAlign w:val="center"/>
          </w:tcPr>
          <w:p w14:paraId="6805184D" w14:textId="77777777" w:rsidR="003F687F" w:rsidRPr="00935076" w:rsidRDefault="003F687F" w:rsidP="00510DC3">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90" w:type="pct"/>
            <w:vMerge w:val="restart"/>
            <w:shd w:val="clear" w:color="auto" w:fill="92B6D5"/>
            <w:vAlign w:val="center"/>
          </w:tcPr>
          <w:p w14:paraId="26823DD5"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c>
          <w:tcPr>
            <w:tcW w:w="286" w:type="pct"/>
            <w:vMerge/>
            <w:shd w:val="clear" w:color="auto" w:fill="92B6D5"/>
          </w:tcPr>
          <w:p w14:paraId="6D8AD185" w14:textId="77777777" w:rsidR="003F687F" w:rsidRPr="00935076" w:rsidRDefault="003F687F" w:rsidP="00510DC3">
            <w:pPr>
              <w:spacing w:before="120" w:line="240" w:lineRule="auto"/>
              <w:jc w:val="center"/>
              <w:rPr>
                <w:rFonts w:ascii="Times New Roman" w:hAnsi="Times New Roman" w:cs="Times New Roman"/>
                <w:snapToGrid w:val="0"/>
                <w:sz w:val="20"/>
              </w:rPr>
            </w:pPr>
          </w:p>
        </w:tc>
        <w:tc>
          <w:tcPr>
            <w:tcW w:w="530" w:type="pct"/>
            <w:gridSpan w:val="3"/>
            <w:shd w:val="clear" w:color="auto" w:fill="92B6D5"/>
          </w:tcPr>
          <w:p w14:paraId="0194BD8D" w14:textId="77777777" w:rsidR="003F687F" w:rsidRPr="00935076" w:rsidRDefault="003F687F" w:rsidP="00510DC3">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išlaidoms</w:t>
            </w:r>
          </w:p>
        </w:tc>
        <w:tc>
          <w:tcPr>
            <w:tcW w:w="287" w:type="pct"/>
            <w:gridSpan w:val="2"/>
            <w:shd w:val="clear" w:color="auto" w:fill="92B6D5"/>
            <w:vAlign w:val="center"/>
          </w:tcPr>
          <w:p w14:paraId="423882CB"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turtui įsigyti</w:t>
            </w:r>
          </w:p>
        </w:tc>
      </w:tr>
      <w:tr w:rsidR="00E664F2" w:rsidRPr="00935076" w14:paraId="7B99907C" w14:textId="77777777" w:rsidTr="00CD13C1">
        <w:trPr>
          <w:gridAfter w:val="1"/>
          <w:wAfter w:w="5" w:type="pct"/>
          <w:cantSplit/>
          <w:trHeight w:val="20"/>
          <w:tblHeader/>
        </w:trPr>
        <w:tc>
          <w:tcPr>
            <w:tcW w:w="344" w:type="pct"/>
            <w:vMerge/>
            <w:shd w:val="clear" w:color="auto" w:fill="92B6D5"/>
          </w:tcPr>
          <w:p w14:paraId="1B3D9173" w14:textId="77777777" w:rsidR="003F687F" w:rsidRPr="00935076" w:rsidRDefault="003F687F" w:rsidP="00510DC3">
            <w:pPr>
              <w:spacing w:before="0" w:line="240" w:lineRule="auto"/>
              <w:rPr>
                <w:rFonts w:ascii="Times New Roman" w:hAnsi="Times New Roman" w:cs="Times New Roman"/>
                <w:snapToGrid w:val="0"/>
                <w:sz w:val="20"/>
              </w:rPr>
            </w:pPr>
          </w:p>
        </w:tc>
        <w:tc>
          <w:tcPr>
            <w:tcW w:w="1306" w:type="pct"/>
            <w:vMerge/>
            <w:shd w:val="clear" w:color="auto" w:fill="92B6D5"/>
            <w:vAlign w:val="center"/>
          </w:tcPr>
          <w:p w14:paraId="2401A219" w14:textId="77777777" w:rsidR="003F687F" w:rsidRPr="00935076" w:rsidRDefault="003F687F" w:rsidP="00510DC3">
            <w:pPr>
              <w:spacing w:before="0" w:line="240" w:lineRule="auto"/>
              <w:jc w:val="left"/>
              <w:rPr>
                <w:rFonts w:ascii="Times New Roman" w:hAnsi="Times New Roman" w:cs="Times New Roman"/>
                <w:snapToGrid w:val="0"/>
                <w:sz w:val="20"/>
              </w:rPr>
            </w:pPr>
          </w:p>
        </w:tc>
        <w:tc>
          <w:tcPr>
            <w:tcW w:w="278" w:type="pct"/>
            <w:vMerge/>
            <w:shd w:val="clear" w:color="auto" w:fill="92B6D5"/>
            <w:vAlign w:val="center"/>
          </w:tcPr>
          <w:p w14:paraId="6DB47132" w14:textId="77777777" w:rsidR="003F687F" w:rsidRPr="00935076" w:rsidRDefault="003F687F" w:rsidP="00510DC3">
            <w:pPr>
              <w:spacing w:before="120" w:line="240" w:lineRule="auto"/>
              <w:jc w:val="center"/>
              <w:rPr>
                <w:rFonts w:ascii="Times New Roman" w:hAnsi="Times New Roman" w:cs="Times New Roman"/>
                <w:snapToGrid w:val="0"/>
                <w:sz w:val="20"/>
              </w:rPr>
            </w:pPr>
          </w:p>
        </w:tc>
        <w:tc>
          <w:tcPr>
            <w:tcW w:w="289" w:type="pct"/>
            <w:shd w:val="clear" w:color="auto" w:fill="92B6D5"/>
            <w:vAlign w:val="center"/>
          </w:tcPr>
          <w:p w14:paraId="3E677C62" w14:textId="77777777" w:rsidR="003F687F" w:rsidRPr="00935076" w:rsidRDefault="003F687F" w:rsidP="00510DC3">
            <w:pPr>
              <w:spacing w:before="12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iš viso</w:t>
            </w:r>
          </w:p>
        </w:tc>
        <w:tc>
          <w:tcPr>
            <w:tcW w:w="240" w:type="pct"/>
            <w:shd w:val="clear" w:color="auto" w:fill="92B6D5"/>
            <w:vAlign w:val="center"/>
          </w:tcPr>
          <w:p w14:paraId="231B80C3" w14:textId="77777777" w:rsidR="003F687F" w:rsidRPr="00935076" w:rsidRDefault="003F687F" w:rsidP="00510DC3">
            <w:pPr>
              <w:spacing w:before="0" w:line="240" w:lineRule="auto"/>
              <w:jc w:val="center"/>
              <w:rPr>
                <w:rFonts w:ascii="Times New Roman" w:hAnsi="Times New Roman" w:cs="Times New Roman"/>
                <w:snapToGrid w:val="0"/>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66" w:type="pct"/>
            <w:vMerge/>
            <w:shd w:val="clear" w:color="auto" w:fill="92B6D5"/>
            <w:vAlign w:val="center"/>
          </w:tcPr>
          <w:p w14:paraId="7127856A" w14:textId="77777777" w:rsidR="003F687F" w:rsidRPr="00935076" w:rsidRDefault="003F687F" w:rsidP="00510DC3">
            <w:pPr>
              <w:spacing w:before="120" w:line="240" w:lineRule="auto"/>
              <w:jc w:val="center"/>
              <w:rPr>
                <w:rFonts w:ascii="Times New Roman" w:hAnsi="Times New Roman" w:cs="Times New Roman"/>
                <w:snapToGrid w:val="0"/>
                <w:color w:val="FFFFFF"/>
                <w:sz w:val="20"/>
              </w:rPr>
            </w:pPr>
          </w:p>
        </w:tc>
        <w:tc>
          <w:tcPr>
            <w:tcW w:w="309" w:type="pct"/>
            <w:vMerge/>
            <w:shd w:val="clear" w:color="auto" w:fill="92B6D5"/>
            <w:vAlign w:val="center"/>
          </w:tcPr>
          <w:p w14:paraId="143625C7" w14:textId="77777777" w:rsidR="003F687F" w:rsidRPr="00935076" w:rsidRDefault="003F687F" w:rsidP="00510DC3">
            <w:pPr>
              <w:spacing w:before="120" w:line="240" w:lineRule="auto"/>
              <w:jc w:val="center"/>
              <w:rPr>
                <w:rFonts w:ascii="Times New Roman" w:hAnsi="Times New Roman" w:cs="Times New Roman"/>
                <w:snapToGrid w:val="0"/>
                <w:color w:val="FFFFFF"/>
                <w:sz w:val="20"/>
              </w:rPr>
            </w:pPr>
          </w:p>
        </w:tc>
        <w:tc>
          <w:tcPr>
            <w:tcW w:w="268" w:type="pct"/>
            <w:shd w:val="clear" w:color="auto" w:fill="92B6D5"/>
            <w:vAlign w:val="center"/>
          </w:tcPr>
          <w:p w14:paraId="7C53F6EA" w14:textId="77777777" w:rsidR="003F687F" w:rsidRPr="00935076" w:rsidRDefault="003F687F" w:rsidP="00510DC3">
            <w:pPr>
              <w:spacing w:before="12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iš viso</w:t>
            </w:r>
          </w:p>
        </w:tc>
        <w:tc>
          <w:tcPr>
            <w:tcW w:w="307" w:type="pct"/>
            <w:shd w:val="clear" w:color="auto" w:fill="92B6D5"/>
            <w:vAlign w:val="center"/>
          </w:tcPr>
          <w:p w14:paraId="3C3474FB" w14:textId="77777777" w:rsidR="003F687F" w:rsidRPr="00935076" w:rsidRDefault="003F687F" w:rsidP="00510DC3">
            <w:pPr>
              <w:spacing w:before="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90" w:type="pct"/>
            <w:vMerge/>
            <w:shd w:val="clear" w:color="auto" w:fill="92B6D5"/>
            <w:vAlign w:val="center"/>
          </w:tcPr>
          <w:p w14:paraId="43789255" w14:textId="77777777" w:rsidR="003F687F" w:rsidRPr="00935076" w:rsidRDefault="003F687F" w:rsidP="00510DC3">
            <w:pPr>
              <w:spacing w:before="120" w:line="240" w:lineRule="auto"/>
              <w:jc w:val="center"/>
              <w:rPr>
                <w:rFonts w:ascii="Times New Roman" w:hAnsi="Times New Roman" w:cs="Times New Roman"/>
                <w:snapToGrid w:val="0"/>
                <w:color w:val="FFFFFF"/>
                <w:sz w:val="20"/>
              </w:rPr>
            </w:pPr>
          </w:p>
        </w:tc>
        <w:tc>
          <w:tcPr>
            <w:tcW w:w="286" w:type="pct"/>
            <w:vMerge/>
            <w:shd w:val="clear" w:color="auto" w:fill="92B6D5"/>
          </w:tcPr>
          <w:p w14:paraId="039295DB" w14:textId="77777777" w:rsidR="003F687F" w:rsidRPr="00935076" w:rsidRDefault="003F687F" w:rsidP="00510DC3">
            <w:pPr>
              <w:spacing w:before="120" w:line="240" w:lineRule="auto"/>
              <w:jc w:val="center"/>
              <w:rPr>
                <w:rFonts w:ascii="Times New Roman" w:hAnsi="Times New Roman" w:cs="Times New Roman"/>
                <w:snapToGrid w:val="0"/>
                <w:color w:val="FFFFFF"/>
                <w:sz w:val="20"/>
              </w:rPr>
            </w:pPr>
          </w:p>
        </w:tc>
        <w:tc>
          <w:tcPr>
            <w:tcW w:w="229" w:type="pct"/>
            <w:shd w:val="clear" w:color="auto" w:fill="92B6D5"/>
            <w:vAlign w:val="center"/>
          </w:tcPr>
          <w:p w14:paraId="298BB745" w14:textId="77777777" w:rsidR="003F687F" w:rsidRPr="00935076" w:rsidRDefault="003F687F" w:rsidP="00510DC3">
            <w:pPr>
              <w:spacing w:before="12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iš viso</w:t>
            </w:r>
          </w:p>
        </w:tc>
        <w:tc>
          <w:tcPr>
            <w:tcW w:w="296" w:type="pct"/>
            <w:shd w:val="clear" w:color="auto" w:fill="92B6D5"/>
            <w:vAlign w:val="center"/>
          </w:tcPr>
          <w:p w14:paraId="70029B32" w14:textId="77777777" w:rsidR="003F687F" w:rsidRPr="00935076" w:rsidRDefault="003F687F" w:rsidP="00510DC3">
            <w:pPr>
              <w:spacing w:before="0" w:line="240" w:lineRule="auto"/>
              <w:jc w:val="center"/>
              <w:rPr>
                <w:rFonts w:ascii="Times New Roman" w:hAnsi="Times New Roman" w:cs="Times New Roman"/>
                <w:snapToGrid w:val="0"/>
                <w:color w:val="FFFFFF"/>
                <w:sz w:val="20"/>
              </w:rPr>
            </w:pPr>
            <w:r w:rsidRPr="00935076">
              <w:rPr>
                <w:rFonts w:ascii="Times New Roman" w:hAnsi="Times New Roman" w:cs="Times New Roman"/>
                <w:snapToGrid w:val="0"/>
                <w:sz w:val="20"/>
              </w:rPr>
              <w:t xml:space="preserve">iš jų darbo </w:t>
            </w:r>
            <w:proofErr w:type="spellStart"/>
            <w:r w:rsidRPr="00935076">
              <w:rPr>
                <w:rFonts w:ascii="Times New Roman" w:hAnsi="Times New Roman" w:cs="Times New Roman"/>
                <w:snapToGrid w:val="0"/>
                <w:sz w:val="20"/>
              </w:rPr>
              <w:t>užmo-kesčiui</w:t>
            </w:r>
            <w:proofErr w:type="spellEnd"/>
          </w:p>
        </w:tc>
        <w:tc>
          <w:tcPr>
            <w:tcW w:w="287" w:type="pct"/>
            <w:gridSpan w:val="2"/>
            <w:shd w:val="clear" w:color="auto" w:fill="92B6D5"/>
          </w:tcPr>
          <w:p w14:paraId="2F08B1CB" w14:textId="77777777" w:rsidR="003F687F" w:rsidRPr="00935076" w:rsidRDefault="003F687F" w:rsidP="00510DC3">
            <w:pPr>
              <w:spacing w:before="120" w:line="240" w:lineRule="auto"/>
              <w:jc w:val="center"/>
              <w:rPr>
                <w:rFonts w:ascii="Times New Roman" w:hAnsi="Times New Roman" w:cs="Times New Roman"/>
                <w:snapToGrid w:val="0"/>
                <w:color w:val="FFFFFF"/>
                <w:sz w:val="20"/>
              </w:rPr>
            </w:pPr>
          </w:p>
        </w:tc>
      </w:tr>
      <w:tr w:rsidR="00E664F2" w:rsidRPr="00935076" w14:paraId="21D3E411" w14:textId="77777777" w:rsidTr="00CD13C1">
        <w:trPr>
          <w:gridAfter w:val="1"/>
          <w:wAfter w:w="5" w:type="pct"/>
          <w:cantSplit/>
          <w:trHeight w:val="20"/>
        </w:trPr>
        <w:tc>
          <w:tcPr>
            <w:tcW w:w="344" w:type="pct"/>
            <w:shd w:val="clear" w:color="auto" w:fill="ACBDD4"/>
            <w:vAlign w:val="center"/>
          </w:tcPr>
          <w:p w14:paraId="4D48D9C9" w14:textId="77777777" w:rsidR="006B3FCE" w:rsidRPr="00935076" w:rsidRDefault="006B3FCE" w:rsidP="006B3FCE">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2.4.1</w:t>
            </w:r>
          </w:p>
        </w:tc>
        <w:tc>
          <w:tcPr>
            <w:tcW w:w="1306" w:type="pct"/>
            <w:shd w:val="clear" w:color="auto" w:fill="ACBDD4"/>
            <w:vAlign w:val="center"/>
          </w:tcPr>
          <w:p w14:paraId="7ED7CDDB" w14:textId="77777777" w:rsidR="006B3FCE" w:rsidRPr="00935076" w:rsidRDefault="006B3FCE" w:rsidP="006B3FCE">
            <w:pPr>
              <w:spacing w:before="0" w:line="240" w:lineRule="auto"/>
              <w:jc w:val="left"/>
              <w:rPr>
                <w:rFonts w:ascii="Times New Roman" w:hAnsi="Times New Roman" w:cs="Times New Roman"/>
                <w:b/>
                <w:snapToGrid w:val="0"/>
                <w:sz w:val="20"/>
              </w:rPr>
            </w:pPr>
            <w:r w:rsidRPr="00935076">
              <w:rPr>
                <w:rFonts w:ascii="Times New Roman" w:hAnsi="Times New Roman" w:cs="Times New Roman"/>
                <w:b/>
                <w:snapToGrid w:val="0"/>
                <w:sz w:val="20"/>
              </w:rPr>
              <w:t xml:space="preserve">Tikslas: </w:t>
            </w:r>
            <w:r w:rsidR="00F954B2" w:rsidRPr="00935076">
              <w:rPr>
                <w:rFonts w:ascii="Times New Roman" w:hAnsi="Times New Roman" w:cs="Times New Roman"/>
                <w:snapToGrid w:val="0"/>
                <w:sz w:val="20"/>
                <w:szCs w:val="20"/>
              </w:rPr>
              <w:t xml:space="preserve">Įgyvendinti projektą </w:t>
            </w:r>
            <w:r w:rsidR="00F954B2" w:rsidRPr="00935076">
              <w:rPr>
                <w:rFonts w:ascii="Times New Roman" w:hAnsi="Times New Roman" w:cs="Times New Roman"/>
                <w:sz w:val="20"/>
                <w:szCs w:val="20"/>
              </w:rPr>
              <w:t>„</w:t>
            </w:r>
            <w:r w:rsidR="00193C49" w:rsidRPr="00935076">
              <w:rPr>
                <w:rFonts w:ascii="Times New Roman" w:hAnsi="Times New Roman"/>
                <w:sz w:val="20"/>
                <w:szCs w:val="20"/>
              </w:rPr>
              <w:t>Kokybės, paslaugų ir infrastruktūros tobulinimas Lietuvos teismuose</w:t>
            </w:r>
            <w:r w:rsidR="00F954B2" w:rsidRPr="00935076">
              <w:rPr>
                <w:rFonts w:ascii="Times New Roman" w:hAnsi="Times New Roman" w:cs="Times New Roman"/>
                <w:sz w:val="20"/>
                <w:szCs w:val="20"/>
              </w:rPr>
              <w:t>“</w:t>
            </w:r>
          </w:p>
        </w:tc>
        <w:tc>
          <w:tcPr>
            <w:tcW w:w="278" w:type="pct"/>
            <w:shd w:val="clear" w:color="auto" w:fill="ACBDD4"/>
            <w:vAlign w:val="center"/>
          </w:tcPr>
          <w:p w14:paraId="38014298" w14:textId="77777777" w:rsidR="006B3FCE" w:rsidRPr="00935076" w:rsidRDefault="002D4B97"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1164</w:t>
            </w:r>
          </w:p>
        </w:tc>
        <w:tc>
          <w:tcPr>
            <w:tcW w:w="289" w:type="pct"/>
            <w:shd w:val="clear" w:color="auto" w:fill="ACBDD4"/>
            <w:vAlign w:val="center"/>
          </w:tcPr>
          <w:p w14:paraId="23649AC3" w14:textId="77777777" w:rsidR="006B3FCE" w:rsidRPr="00935076" w:rsidRDefault="002D4B97"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1164</w:t>
            </w:r>
          </w:p>
        </w:tc>
        <w:tc>
          <w:tcPr>
            <w:tcW w:w="240" w:type="pct"/>
            <w:shd w:val="clear" w:color="auto" w:fill="ACBDD4"/>
            <w:vAlign w:val="center"/>
          </w:tcPr>
          <w:p w14:paraId="6591E0A3" w14:textId="77777777" w:rsidR="006B3FCE" w:rsidRPr="00935076" w:rsidRDefault="00142D96"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66" w:type="pct"/>
            <w:shd w:val="clear" w:color="auto" w:fill="ACBDD4"/>
            <w:vAlign w:val="center"/>
          </w:tcPr>
          <w:p w14:paraId="2863B717" w14:textId="77777777" w:rsidR="006B3FCE" w:rsidRPr="00935076" w:rsidRDefault="006B3FCE" w:rsidP="006B3FCE">
            <w:pPr>
              <w:spacing w:before="120" w:line="240" w:lineRule="auto"/>
              <w:jc w:val="right"/>
              <w:rPr>
                <w:rFonts w:ascii="Times New Roman" w:hAnsi="Times New Roman" w:cs="Times New Roman"/>
                <w:snapToGrid w:val="0"/>
                <w:sz w:val="22"/>
                <w:szCs w:val="22"/>
              </w:rPr>
            </w:pPr>
          </w:p>
        </w:tc>
        <w:tc>
          <w:tcPr>
            <w:tcW w:w="309" w:type="pct"/>
            <w:shd w:val="clear" w:color="auto" w:fill="ACBDD4"/>
            <w:vAlign w:val="center"/>
          </w:tcPr>
          <w:p w14:paraId="1473BA16" w14:textId="77777777" w:rsidR="006B3FCE" w:rsidRPr="00935076" w:rsidRDefault="00E664F2"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1425</w:t>
            </w:r>
          </w:p>
        </w:tc>
        <w:tc>
          <w:tcPr>
            <w:tcW w:w="268" w:type="pct"/>
            <w:shd w:val="clear" w:color="auto" w:fill="ACBDD4"/>
            <w:vAlign w:val="center"/>
          </w:tcPr>
          <w:p w14:paraId="36B69178" w14:textId="77777777" w:rsidR="006B3FCE" w:rsidRPr="00935076" w:rsidRDefault="00CD13C1"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1425</w:t>
            </w:r>
          </w:p>
        </w:tc>
        <w:tc>
          <w:tcPr>
            <w:tcW w:w="307" w:type="pct"/>
            <w:shd w:val="clear" w:color="auto" w:fill="ACBDD4"/>
            <w:vAlign w:val="center"/>
          </w:tcPr>
          <w:p w14:paraId="14F77A45" w14:textId="77777777" w:rsidR="006B3FCE" w:rsidRPr="00935076" w:rsidRDefault="00E664F2"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90" w:type="pct"/>
            <w:shd w:val="clear" w:color="auto" w:fill="ACBDD4"/>
            <w:vAlign w:val="center"/>
          </w:tcPr>
          <w:p w14:paraId="751A5C17" w14:textId="77777777" w:rsidR="006B3FCE" w:rsidRPr="00935076" w:rsidRDefault="006B3FCE" w:rsidP="006B3FCE">
            <w:pPr>
              <w:spacing w:before="120" w:line="240" w:lineRule="auto"/>
              <w:jc w:val="right"/>
              <w:rPr>
                <w:rFonts w:ascii="Times New Roman" w:hAnsi="Times New Roman" w:cs="Times New Roman"/>
                <w:snapToGrid w:val="0"/>
                <w:sz w:val="22"/>
                <w:szCs w:val="22"/>
              </w:rPr>
            </w:pPr>
          </w:p>
        </w:tc>
        <w:tc>
          <w:tcPr>
            <w:tcW w:w="286" w:type="pct"/>
            <w:shd w:val="clear" w:color="auto" w:fill="ACBDD4"/>
            <w:vAlign w:val="center"/>
          </w:tcPr>
          <w:p w14:paraId="0F4BD2F2" w14:textId="77777777" w:rsidR="006B3FCE" w:rsidRPr="00935076" w:rsidRDefault="00E664F2"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1087</w:t>
            </w:r>
          </w:p>
        </w:tc>
        <w:tc>
          <w:tcPr>
            <w:tcW w:w="229" w:type="pct"/>
            <w:shd w:val="clear" w:color="auto" w:fill="ACBDD4"/>
            <w:vAlign w:val="center"/>
          </w:tcPr>
          <w:p w14:paraId="6AE859AA" w14:textId="77777777" w:rsidR="006B3FCE" w:rsidRPr="00935076" w:rsidRDefault="00CD13C1"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1087</w:t>
            </w:r>
          </w:p>
        </w:tc>
        <w:tc>
          <w:tcPr>
            <w:tcW w:w="296" w:type="pct"/>
            <w:shd w:val="clear" w:color="auto" w:fill="ACBDD4"/>
            <w:vAlign w:val="center"/>
          </w:tcPr>
          <w:p w14:paraId="6EC4C119" w14:textId="77777777" w:rsidR="006B3FCE" w:rsidRPr="00935076" w:rsidRDefault="0047659D" w:rsidP="006B3FCE">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87" w:type="pct"/>
            <w:gridSpan w:val="2"/>
            <w:shd w:val="clear" w:color="auto" w:fill="ACBDD4"/>
            <w:vAlign w:val="center"/>
          </w:tcPr>
          <w:p w14:paraId="0D30BD1E" w14:textId="77777777" w:rsidR="006B3FCE" w:rsidRPr="00935076" w:rsidRDefault="006B3FCE" w:rsidP="006B3FCE">
            <w:pPr>
              <w:spacing w:before="120" w:line="240" w:lineRule="auto"/>
              <w:jc w:val="right"/>
              <w:rPr>
                <w:rFonts w:ascii="Times New Roman" w:hAnsi="Times New Roman" w:cs="Times New Roman"/>
                <w:snapToGrid w:val="0"/>
                <w:sz w:val="22"/>
                <w:szCs w:val="22"/>
              </w:rPr>
            </w:pPr>
          </w:p>
        </w:tc>
      </w:tr>
      <w:tr w:rsidR="00E664F2" w:rsidRPr="00935076" w14:paraId="6E68832F" w14:textId="77777777" w:rsidTr="00CD13C1">
        <w:trPr>
          <w:gridAfter w:val="1"/>
          <w:wAfter w:w="5" w:type="pct"/>
          <w:cantSplit/>
          <w:trHeight w:val="20"/>
        </w:trPr>
        <w:tc>
          <w:tcPr>
            <w:tcW w:w="344" w:type="pct"/>
            <w:shd w:val="clear" w:color="auto" w:fill="E9F1F7"/>
            <w:vAlign w:val="center"/>
          </w:tcPr>
          <w:p w14:paraId="58E1348B" w14:textId="77777777" w:rsidR="005A18EA" w:rsidRPr="00935076" w:rsidRDefault="005A18EA" w:rsidP="005A18EA">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2.4.1.1</w:t>
            </w:r>
          </w:p>
        </w:tc>
        <w:tc>
          <w:tcPr>
            <w:tcW w:w="1306" w:type="pct"/>
            <w:shd w:val="clear" w:color="auto" w:fill="E9F1F7"/>
            <w:vAlign w:val="center"/>
          </w:tcPr>
          <w:p w14:paraId="52A9A691" w14:textId="77777777" w:rsidR="005A18EA" w:rsidRPr="00935076" w:rsidRDefault="005A18EA" w:rsidP="005A18EA">
            <w:pPr>
              <w:spacing w:before="0" w:line="240" w:lineRule="auto"/>
              <w:jc w:val="left"/>
              <w:rPr>
                <w:rFonts w:ascii="Times New Roman" w:hAnsi="Times New Roman" w:cs="Times New Roman"/>
                <w:snapToGrid w:val="0"/>
                <w:sz w:val="20"/>
              </w:rPr>
            </w:pPr>
            <w:r w:rsidRPr="00935076">
              <w:rPr>
                <w:rFonts w:ascii="Times New Roman" w:hAnsi="Times New Roman" w:cs="Times New Roman"/>
                <w:b/>
                <w:snapToGrid w:val="0"/>
                <w:sz w:val="20"/>
              </w:rPr>
              <w:t xml:space="preserve">Uždavinys: </w:t>
            </w:r>
            <w:r w:rsidR="00F954B2" w:rsidRPr="00935076">
              <w:rPr>
                <w:rFonts w:ascii="Times New Roman" w:hAnsi="Times New Roman" w:cs="Times New Roman"/>
                <w:snapToGrid w:val="0"/>
                <w:sz w:val="20"/>
              </w:rPr>
              <w:t>Užtikrinti projekto veiklų įvykdymą laiku</w:t>
            </w:r>
          </w:p>
        </w:tc>
        <w:tc>
          <w:tcPr>
            <w:tcW w:w="278" w:type="pct"/>
            <w:shd w:val="clear" w:color="auto" w:fill="E9F1F7"/>
            <w:vAlign w:val="center"/>
          </w:tcPr>
          <w:p w14:paraId="5167DBFF" w14:textId="77777777" w:rsidR="005A18EA" w:rsidRPr="00935076" w:rsidRDefault="002D4B97"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1164</w:t>
            </w:r>
          </w:p>
        </w:tc>
        <w:tc>
          <w:tcPr>
            <w:tcW w:w="289" w:type="pct"/>
            <w:shd w:val="clear" w:color="auto" w:fill="E9F1F7"/>
            <w:vAlign w:val="center"/>
          </w:tcPr>
          <w:p w14:paraId="186F9EE1" w14:textId="77777777" w:rsidR="005A18EA" w:rsidRPr="00935076" w:rsidRDefault="002D4B97"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1164</w:t>
            </w:r>
          </w:p>
        </w:tc>
        <w:tc>
          <w:tcPr>
            <w:tcW w:w="240" w:type="pct"/>
            <w:shd w:val="clear" w:color="auto" w:fill="E9F1F7"/>
            <w:vAlign w:val="center"/>
          </w:tcPr>
          <w:p w14:paraId="0D2EDE08" w14:textId="77777777" w:rsidR="005A18EA" w:rsidRPr="00935076" w:rsidRDefault="00142D96"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66" w:type="pct"/>
            <w:shd w:val="clear" w:color="auto" w:fill="E9F1F7"/>
            <w:vAlign w:val="center"/>
          </w:tcPr>
          <w:p w14:paraId="5A088689" w14:textId="77777777" w:rsidR="005A18EA" w:rsidRPr="00935076" w:rsidRDefault="005A18EA" w:rsidP="005A18EA">
            <w:pPr>
              <w:spacing w:before="120" w:line="240" w:lineRule="auto"/>
              <w:jc w:val="right"/>
              <w:rPr>
                <w:rFonts w:ascii="Times New Roman" w:hAnsi="Times New Roman" w:cs="Times New Roman"/>
                <w:snapToGrid w:val="0"/>
                <w:sz w:val="22"/>
                <w:szCs w:val="22"/>
              </w:rPr>
            </w:pPr>
          </w:p>
        </w:tc>
        <w:tc>
          <w:tcPr>
            <w:tcW w:w="309" w:type="pct"/>
            <w:shd w:val="clear" w:color="auto" w:fill="E9F1F7"/>
            <w:vAlign w:val="center"/>
          </w:tcPr>
          <w:p w14:paraId="141E275D" w14:textId="77777777" w:rsidR="005A18EA" w:rsidRPr="00935076" w:rsidRDefault="00E664F2"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1425</w:t>
            </w:r>
          </w:p>
        </w:tc>
        <w:tc>
          <w:tcPr>
            <w:tcW w:w="268" w:type="pct"/>
            <w:shd w:val="clear" w:color="auto" w:fill="E9F1F7"/>
            <w:vAlign w:val="center"/>
          </w:tcPr>
          <w:p w14:paraId="63D8DC58" w14:textId="77777777" w:rsidR="005A18EA" w:rsidRPr="00935076" w:rsidRDefault="00CD13C1"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1425</w:t>
            </w:r>
          </w:p>
        </w:tc>
        <w:tc>
          <w:tcPr>
            <w:tcW w:w="307" w:type="pct"/>
            <w:shd w:val="clear" w:color="auto" w:fill="E9F1F7"/>
            <w:vAlign w:val="center"/>
          </w:tcPr>
          <w:p w14:paraId="118A19B4" w14:textId="77777777" w:rsidR="005A18EA" w:rsidRPr="00935076" w:rsidRDefault="00E664F2"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90" w:type="pct"/>
            <w:shd w:val="clear" w:color="auto" w:fill="E9F1F7"/>
            <w:vAlign w:val="center"/>
          </w:tcPr>
          <w:p w14:paraId="7A08B9EC" w14:textId="77777777" w:rsidR="005A18EA" w:rsidRPr="00935076" w:rsidRDefault="005A18EA" w:rsidP="005A18EA">
            <w:pPr>
              <w:spacing w:before="120" w:line="240" w:lineRule="auto"/>
              <w:jc w:val="right"/>
              <w:rPr>
                <w:rFonts w:ascii="Times New Roman" w:hAnsi="Times New Roman" w:cs="Times New Roman"/>
                <w:snapToGrid w:val="0"/>
                <w:sz w:val="22"/>
                <w:szCs w:val="22"/>
              </w:rPr>
            </w:pPr>
          </w:p>
        </w:tc>
        <w:tc>
          <w:tcPr>
            <w:tcW w:w="286" w:type="pct"/>
            <w:shd w:val="clear" w:color="auto" w:fill="E9F1F7"/>
            <w:vAlign w:val="center"/>
          </w:tcPr>
          <w:p w14:paraId="3BD18108" w14:textId="77777777" w:rsidR="005A18EA" w:rsidRPr="00935076" w:rsidRDefault="00E664F2"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1087</w:t>
            </w:r>
          </w:p>
        </w:tc>
        <w:tc>
          <w:tcPr>
            <w:tcW w:w="229" w:type="pct"/>
            <w:shd w:val="clear" w:color="auto" w:fill="E9F1F7"/>
            <w:vAlign w:val="center"/>
          </w:tcPr>
          <w:p w14:paraId="6F4FD1C4" w14:textId="77777777" w:rsidR="005A18EA" w:rsidRPr="00935076" w:rsidRDefault="00CD13C1"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1087</w:t>
            </w:r>
          </w:p>
        </w:tc>
        <w:tc>
          <w:tcPr>
            <w:tcW w:w="296" w:type="pct"/>
            <w:shd w:val="clear" w:color="auto" w:fill="E9F1F7"/>
            <w:vAlign w:val="center"/>
          </w:tcPr>
          <w:p w14:paraId="642F3F71" w14:textId="77777777" w:rsidR="005A18EA" w:rsidRPr="00935076" w:rsidRDefault="0047659D" w:rsidP="005A18EA">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87" w:type="pct"/>
            <w:gridSpan w:val="2"/>
            <w:shd w:val="clear" w:color="auto" w:fill="E9F1F7"/>
            <w:vAlign w:val="center"/>
          </w:tcPr>
          <w:p w14:paraId="03A1B9FB" w14:textId="77777777" w:rsidR="005A18EA" w:rsidRPr="00935076" w:rsidRDefault="005A18EA" w:rsidP="005A18EA">
            <w:pPr>
              <w:spacing w:before="120" w:line="240" w:lineRule="auto"/>
              <w:jc w:val="right"/>
              <w:rPr>
                <w:rFonts w:ascii="Times New Roman" w:hAnsi="Times New Roman" w:cs="Times New Roman"/>
                <w:snapToGrid w:val="0"/>
                <w:sz w:val="22"/>
                <w:szCs w:val="22"/>
              </w:rPr>
            </w:pPr>
          </w:p>
        </w:tc>
      </w:tr>
      <w:tr w:rsidR="00E664F2" w:rsidRPr="00935076" w14:paraId="020FEBBB" w14:textId="77777777" w:rsidTr="00CD13C1">
        <w:trPr>
          <w:gridAfter w:val="1"/>
          <w:wAfter w:w="5" w:type="pct"/>
          <w:cantSplit/>
          <w:trHeight w:val="20"/>
        </w:trPr>
        <w:tc>
          <w:tcPr>
            <w:tcW w:w="344" w:type="pct"/>
            <w:vAlign w:val="center"/>
          </w:tcPr>
          <w:p w14:paraId="3A7D9A56" w14:textId="77777777" w:rsidR="003F687F" w:rsidRPr="00935076" w:rsidRDefault="003F687F" w:rsidP="00510DC3">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w:t>
            </w:r>
            <w:r w:rsidR="00A55876" w:rsidRPr="00935076">
              <w:rPr>
                <w:rFonts w:ascii="Times New Roman" w:hAnsi="Times New Roman" w:cs="Times New Roman"/>
                <w:snapToGrid w:val="0"/>
                <w:sz w:val="20"/>
              </w:rPr>
              <w:t>4</w:t>
            </w:r>
            <w:r w:rsidRPr="00935076">
              <w:rPr>
                <w:rFonts w:ascii="Times New Roman" w:hAnsi="Times New Roman" w:cs="Times New Roman"/>
                <w:snapToGrid w:val="0"/>
                <w:sz w:val="20"/>
              </w:rPr>
              <w:t>.1.1.1</w:t>
            </w:r>
          </w:p>
        </w:tc>
        <w:tc>
          <w:tcPr>
            <w:tcW w:w="1306" w:type="pct"/>
            <w:vAlign w:val="center"/>
          </w:tcPr>
          <w:p w14:paraId="7F969D3F" w14:textId="77777777" w:rsidR="003F687F" w:rsidRPr="00935076" w:rsidRDefault="003F687F" w:rsidP="00510DC3">
            <w:pPr>
              <w:spacing w:before="0" w:line="240" w:lineRule="auto"/>
              <w:jc w:val="left"/>
              <w:rPr>
                <w:rFonts w:ascii="Times New Roman" w:hAnsi="Times New Roman" w:cs="Times New Roman"/>
                <w:snapToGrid w:val="0"/>
                <w:sz w:val="20"/>
              </w:rPr>
            </w:pPr>
            <w:r w:rsidRPr="00935076">
              <w:rPr>
                <w:rFonts w:ascii="Times New Roman" w:hAnsi="Times New Roman" w:cs="Times New Roman"/>
                <w:b/>
                <w:snapToGrid w:val="0"/>
                <w:sz w:val="20"/>
              </w:rPr>
              <w:t xml:space="preserve">Priemonė: </w:t>
            </w:r>
            <w:r w:rsidR="0004395F" w:rsidRPr="00935076">
              <w:rPr>
                <w:rFonts w:ascii="Times New Roman" w:hAnsi="Times New Roman" w:cs="Times New Roman"/>
                <w:snapToGrid w:val="0"/>
                <w:sz w:val="20"/>
              </w:rPr>
              <w:t>Pasiekti suplanuotus projekt</w:t>
            </w:r>
            <w:r w:rsidR="00380C9C" w:rsidRPr="00935076">
              <w:rPr>
                <w:rFonts w:ascii="Times New Roman" w:hAnsi="Times New Roman" w:cs="Times New Roman"/>
                <w:snapToGrid w:val="0"/>
                <w:sz w:val="20"/>
              </w:rPr>
              <w:t>o</w:t>
            </w:r>
            <w:r w:rsidR="0004395F" w:rsidRPr="00935076">
              <w:rPr>
                <w:rFonts w:ascii="Times New Roman" w:hAnsi="Times New Roman" w:cs="Times New Roman"/>
                <w:snapToGrid w:val="0"/>
                <w:sz w:val="20"/>
              </w:rPr>
              <w:t xml:space="preserve"> veiklų rezultatus</w:t>
            </w:r>
          </w:p>
        </w:tc>
        <w:tc>
          <w:tcPr>
            <w:tcW w:w="278" w:type="pct"/>
            <w:vAlign w:val="center"/>
          </w:tcPr>
          <w:p w14:paraId="501B6914" w14:textId="77777777" w:rsidR="003F687F" w:rsidRPr="00935076" w:rsidRDefault="002D4B97" w:rsidP="00510DC3">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1091</w:t>
            </w:r>
          </w:p>
        </w:tc>
        <w:tc>
          <w:tcPr>
            <w:tcW w:w="289" w:type="pct"/>
            <w:vAlign w:val="center"/>
          </w:tcPr>
          <w:p w14:paraId="469B1362" w14:textId="77777777" w:rsidR="003F687F" w:rsidRPr="00935076" w:rsidRDefault="002D4B97" w:rsidP="00510DC3">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1091</w:t>
            </w:r>
          </w:p>
        </w:tc>
        <w:tc>
          <w:tcPr>
            <w:tcW w:w="240" w:type="pct"/>
            <w:vAlign w:val="center"/>
          </w:tcPr>
          <w:p w14:paraId="46437EC0" w14:textId="77777777" w:rsidR="003F687F" w:rsidRPr="00935076" w:rsidRDefault="003F687F" w:rsidP="00510DC3">
            <w:pPr>
              <w:spacing w:before="120" w:line="240" w:lineRule="auto"/>
              <w:jc w:val="right"/>
              <w:rPr>
                <w:rFonts w:ascii="Times New Roman" w:hAnsi="Times New Roman" w:cs="Times New Roman"/>
                <w:snapToGrid w:val="0"/>
                <w:sz w:val="22"/>
                <w:szCs w:val="22"/>
              </w:rPr>
            </w:pPr>
          </w:p>
        </w:tc>
        <w:tc>
          <w:tcPr>
            <w:tcW w:w="266" w:type="pct"/>
            <w:vAlign w:val="center"/>
          </w:tcPr>
          <w:p w14:paraId="26627806" w14:textId="77777777" w:rsidR="003F687F" w:rsidRPr="00935076" w:rsidRDefault="003F687F" w:rsidP="00510DC3">
            <w:pPr>
              <w:spacing w:before="120" w:line="240" w:lineRule="auto"/>
              <w:jc w:val="right"/>
              <w:rPr>
                <w:rFonts w:ascii="Times New Roman" w:hAnsi="Times New Roman" w:cs="Times New Roman"/>
                <w:snapToGrid w:val="0"/>
                <w:sz w:val="22"/>
                <w:szCs w:val="22"/>
              </w:rPr>
            </w:pPr>
          </w:p>
        </w:tc>
        <w:tc>
          <w:tcPr>
            <w:tcW w:w="309" w:type="pct"/>
            <w:vAlign w:val="center"/>
          </w:tcPr>
          <w:p w14:paraId="2AA343B7" w14:textId="77777777" w:rsidR="003F687F" w:rsidRPr="00935076" w:rsidRDefault="00142D96" w:rsidP="00510DC3">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1352</w:t>
            </w:r>
          </w:p>
        </w:tc>
        <w:tc>
          <w:tcPr>
            <w:tcW w:w="268" w:type="pct"/>
            <w:vAlign w:val="center"/>
          </w:tcPr>
          <w:p w14:paraId="54698C89" w14:textId="77777777" w:rsidR="003F687F" w:rsidRPr="00935076" w:rsidRDefault="00CD13C1" w:rsidP="00510DC3">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1352</w:t>
            </w:r>
          </w:p>
        </w:tc>
        <w:tc>
          <w:tcPr>
            <w:tcW w:w="307" w:type="pct"/>
            <w:vAlign w:val="center"/>
          </w:tcPr>
          <w:p w14:paraId="7041416D" w14:textId="77777777" w:rsidR="003F687F" w:rsidRPr="00935076" w:rsidRDefault="003F687F" w:rsidP="00510DC3">
            <w:pPr>
              <w:spacing w:before="120" w:line="240" w:lineRule="auto"/>
              <w:jc w:val="right"/>
              <w:rPr>
                <w:rFonts w:ascii="Times New Roman" w:hAnsi="Times New Roman" w:cs="Times New Roman"/>
                <w:snapToGrid w:val="0"/>
                <w:sz w:val="22"/>
                <w:szCs w:val="22"/>
              </w:rPr>
            </w:pPr>
          </w:p>
        </w:tc>
        <w:tc>
          <w:tcPr>
            <w:tcW w:w="290" w:type="pct"/>
            <w:vAlign w:val="center"/>
          </w:tcPr>
          <w:p w14:paraId="1277F4C0" w14:textId="77777777" w:rsidR="003F687F" w:rsidRPr="00935076" w:rsidRDefault="003F687F" w:rsidP="00510DC3">
            <w:pPr>
              <w:spacing w:before="120" w:line="240" w:lineRule="auto"/>
              <w:jc w:val="right"/>
              <w:rPr>
                <w:rFonts w:ascii="Times New Roman" w:hAnsi="Times New Roman" w:cs="Times New Roman"/>
                <w:snapToGrid w:val="0"/>
                <w:sz w:val="22"/>
                <w:szCs w:val="22"/>
              </w:rPr>
            </w:pPr>
          </w:p>
        </w:tc>
        <w:tc>
          <w:tcPr>
            <w:tcW w:w="286" w:type="pct"/>
            <w:vAlign w:val="center"/>
          </w:tcPr>
          <w:p w14:paraId="1EF530DC" w14:textId="77777777" w:rsidR="003F687F" w:rsidRPr="00935076" w:rsidRDefault="00E664F2" w:rsidP="00510DC3">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1014</w:t>
            </w:r>
          </w:p>
        </w:tc>
        <w:tc>
          <w:tcPr>
            <w:tcW w:w="229" w:type="pct"/>
            <w:vAlign w:val="center"/>
          </w:tcPr>
          <w:p w14:paraId="3F6029DC" w14:textId="77777777" w:rsidR="003F687F" w:rsidRPr="00935076" w:rsidRDefault="00CD13C1" w:rsidP="00510DC3">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1014</w:t>
            </w:r>
          </w:p>
        </w:tc>
        <w:tc>
          <w:tcPr>
            <w:tcW w:w="296" w:type="pct"/>
            <w:vAlign w:val="center"/>
          </w:tcPr>
          <w:p w14:paraId="6732B0C4" w14:textId="77777777" w:rsidR="003F687F" w:rsidRPr="00935076" w:rsidRDefault="003F687F" w:rsidP="00510DC3">
            <w:pPr>
              <w:spacing w:before="120" w:line="240" w:lineRule="auto"/>
              <w:jc w:val="right"/>
              <w:rPr>
                <w:rFonts w:ascii="Times New Roman" w:hAnsi="Times New Roman" w:cs="Times New Roman"/>
                <w:snapToGrid w:val="0"/>
                <w:sz w:val="22"/>
                <w:szCs w:val="22"/>
              </w:rPr>
            </w:pPr>
          </w:p>
        </w:tc>
        <w:tc>
          <w:tcPr>
            <w:tcW w:w="287" w:type="pct"/>
            <w:gridSpan w:val="2"/>
            <w:vAlign w:val="center"/>
          </w:tcPr>
          <w:p w14:paraId="1EB432DC" w14:textId="77777777" w:rsidR="003F687F" w:rsidRPr="00935076" w:rsidRDefault="003F687F" w:rsidP="00510DC3">
            <w:pPr>
              <w:spacing w:before="120" w:line="240" w:lineRule="auto"/>
              <w:jc w:val="right"/>
              <w:rPr>
                <w:rFonts w:ascii="Times New Roman" w:hAnsi="Times New Roman" w:cs="Times New Roman"/>
                <w:snapToGrid w:val="0"/>
                <w:sz w:val="22"/>
                <w:szCs w:val="22"/>
              </w:rPr>
            </w:pPr>
          </w:p>
        </w:tc>
      </w:tr>
      <w:tr w:rsidR="00E664F2" w:rsidRPr="00935076" w14:paraId="5CCD1FA4" w14:textId="77777777" w:rsidTr="00CD13C1">
        <w:trPr>
          <w:gridAfter w:val="1"/>
          <w:wAfter w:w="5" w:type="pct"/>
          <w:cantSplit/>
          <w:trHeight w:val="20"/>
        </w:trPr>
        <w:tc>
          <w:tcPr>
            <w:tcW w:w="344" w:type="pct"/>
            <w:vAlign w:val="center"/>
          </w:tcPr>
          <w:p w14:paraId="37D31530" w14:textId="77777777" w:rsidR="00E664F2" w:rsidRPr="00935076" w:rsidRDefault="00E664F2" w:rsidP="00E664F2">
            <w:pPr>
              <w:spacing w:before="0" w:line="240" w:lineRule="auto"/>
              <w:jc w:val="left"/>
              <w:rPr>
                <w:rFonts w:ascii="Times New Roman" w:hAnsi="Times New Roman" w:cs="Times New Roman"/>
                <w:snapToGrid w:val="0"/>
                <w:sz w:val="20"/>
              </w:rPr>
            </w:pPr>
            <w:r w:rsidRPr="00935076">
              <w:rPr>
                <w:rFonts w:ascii="Times New Roman" w:hAnsi="Times New Roman" w:cs="Times New Roman"/>
                <w:snapToGrid w:val="0"/>
                <w:sz w:val="20"/>
              </w:rPr>
              <w:t>2.4.1.1.2</w:t>
            </w:r>
          </w:p>
        </w:tc>
        <w:tc>
          <w:tcPr>
            <w:tcW w:w="1306" w:type="pct"/>
            <w:vAlign w:val="center"/>
          </w:tcPr>
          <w:p w14:paraId="37E0AB61" w14:textId="77777777" w:rsidR="00E664F2" w:rsidRPr="00935076" w:rsidRDefault="00E664F2" w:rsidP="00E664F2">
            <w:pPr>
              <w:spacing w:before="0" w:line="240" w:lineRule="auto"/>
              <w:jc w:val="left"/>
              <w:rPr>
                <w:rFonts w:ascii="Times New Roman" w:hAnsi="Times New Roman" w:cs="Times New Roman"/>
                <w:b/>
                <w:snapToGrid w:val="0"/>
                <w:sz w:val="20"/>
              </w:rPr>
            </w:pPr>
            <w:r w:rsidRPr="00935076">
              <w:rPr>
                <w:rFonts w:ascii="Times New Roman" w:hAnsi="Times New Roman" w:cs="Times New Roman"/>
                <w:b/>
                <w:snapToGrid w:val="0"/>
                <w:sz w:val="20"/>
              </w:rPr>
              <w:t xml:space="preserve">Priemonė: </w:t>
            </w:r>
            <w:r w:rsidRPr="00935076">
              <w:rPr>
                <w:rFonts w:ascii="Times New Roman" w:hAnsi="Times New Roman" w:cs="Times New Roman"/>
                <w:snapToGrid w:val="0"/>
                <w:sz w:val="20"/>
              </w:rPr>
              <w:t>Užtikrinti tinkamą administravimą</w:t>
            </w:r>
          </w:p>
        </w:tc>
        <w:tc>
          <w:tcPr>
            <w:tcW w:w="278" w:type="pct"/>
            <w:vAlign w:val="center"/>
          </w:tcPr>
          <w:p w14:paraId="411B8A05"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73</w:t>
            </w:r>
          </w:p>
        </w:tc>
        <w:tc>
          <w:tcPr>
            <w:tcW w:w="289" w:type="pct"/>
            <w:vAlign w:val="center"/>
          </w:tcPr>
          <w:p w14:paraId="588ABD3A"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73</w:t>
            </w:r>
          </w:p>
        </w:tc>
        <w:tc>
          <w:tcPr>
            <w:tcW w:w="240" w:type="pct"/>
            <w:vAlign w:val="center"/>
          </w:tcPr>
          <w:p w14:paraId="5D8A4AFC"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66" w:type="pct"/>
            <w:vAlign w:val="center"/>
          </w:tcPr>
          <w:p w14:paraId="1D6B9B7D"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309" w:type="pct"/>
            <w:vAlign w:val="center"/>
          </w:tcPr>
          <w:p w14:paraId="4438BA24"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73</w:t>
            </w:r>
          </w:p>
        </w:tc>
        <w:tc>
          <w:tcPr>
            <w:tcW w:w="268" w:type="pct"/>
            <w:vAlign w:val="center"/>
          </w:tcPr>
          <w:p w14:paraId="4F49C59A"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73</w:t>
            </w:r>
          </w:p>
        </w:tc>
        <w:tc>
          <w:tcPr>
            <w:tcW w:w="307" w:type="pct"/>
            <w:vAlign w:val="center"/>
          </w:tcPr>
          <w:p w14:paraId="5C2E8C92"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90" w:type="pct"/>
            <w:vAlign w:val="center"/>
          </w:tcPr>
          <w:p w14:paraId="00D39EE6"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6" w:type="pct"/>
            <w:vAlign w:val="center"/>
          </w:tcPr>
          <w:p w14:paraId="51839992"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73</w:t>
            </w:r>
          </w:p>
        </w:tc>
        <w:tc>
          <w:tcPr>
            <w:tcW w:w="229" w:type="pct"/>
            <w:vAlign w:val="center"/>
          </w:tcPr>
          <w:p w14:paraId="40A762D6"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73</w:t>
            </w:r>
          </w:p>
        </w:tc>
        <w:tc>
          <w:tcPr>
            <w:tcW w:w="296" w:type="pct"/>
            <w:vAlign w:val="center"/>
          </w:tcPr>
          <w:p w14:paraId="70878727"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87" w:type="pct"/>
            <w:gridSpan w:val="2"/>
            <w:vAlign w:val="center"/>
          </w:tcPr>
          <w:p w14:paraId="1A58D416"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r>
      <w:tr w:rsidR="00E664F2" w:rsidRPr="00935076" w14:paraId="054EE4C9" w14:textId="77777777" w:rsidTr="00CD13C1">
        <w:trPr>
          <w:gridAfter w:val="1"/>
          <w:wAfter w:w="5" w:type="pct"/>
          <w:cantSplit/>
          <w:trHeight w:val="20"/>
        </w:trPr>
        <w:tc>
          <w:tcPr>
            <w:tcW w:w="344" w:type="pct"/>
            <w:shd w:val="clear" w:color="auto" w:fill="ACBDD4"/>
            <w:vAlign w:val="center"/>
          </w:tcPr>
          <w:p w14:paraId="4443B3A4" w14:textId="77777777" w:rsidR="00E664F2" w:rsidRPr="00935076" w:rsidRDefault="00E664F2" w:rsidP="00E664F2">
            <w:pPr>
              <w:pStyle w:val="DefinitionTerm"/>
              <w:rPr>
                <w:sz w:val="20"/>
              </w:rPr>
            </w:pPr>
          </w:p>
        </w:tc>
        <w:tc>
          <w:tcPr>
            <w:tcW w:w="1306" w:type="pct"/>
            <w:shd w:val="clear" w:color="auto" w:fill="ACBDD4"/>
            <w:vAlign w:val="center"/>
          </w:tcPr>
          <w:p w14:paraId="744F64FB" w14:textId="77777777" w:rsidR="00E664F2" w:rsidRPr="00935076" w:rsidRDefault="00E664F2" w:rsidP="00E664F2">
            <w:pPr>
              <w:pStyle w:val="DefinitionTerm"/>
              <w:rPr>
                <w:sz w:val="20"/>
                <w:highlight w:val="yellow"/>
              </w:rPr>
            </w:pPr>
            <w:r w:rsidRPr="00935076">
              <w:rPr>
                <w:sz w:val="20"/>
              </w:rPr>
              <w:t xml:space="preserve">1. Iš viso Lietuvos Respublikos valstybės biudžetas </w:t>
            </w:r>
          </w:p>
        </w:tc>
        <w:tc>
          <w:tcPr>
            <w:tcW w:w="278" w:type="pct"/>
            <w:shd w:val="clear" w:color="auto" w:fill="ACBDD4"/>
            <w:vAlign w:val="center"/>
          </w:tcPr>
          <w:p w14:paraId="24E1D930" w14:textId="77777777" w:rsidR="00E664F2" w:rsidRPr="00935076" w:rsidRDefault="002D4B97"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1164</w:t>
            </w:r>
          </w:p>
        </w:tc>
        <w:tc>
          <w:tcPr>
            <w:tcW w:w="289" w:type="pct"/>
            <w:shd w:val="clear" w:color="auto" w:fill="ACBDD4"/>
            <w:vAlign w:val="center"/>
          </w:tcPr>
          <w:p w14:paraId="0755BE6A" w14:textId="77777777" w:rsidR="00E664F2" w:rsidRPr="00935076" w:rsidRDefault="002D4B97"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1164</w:t>
            </w:r>
          </w:p>
        </w:tc>
        <w:tc>
          <w:tcPr>
            <w:tcW w:w="240" w:type="pct"/>
            <w:shd w:val="clear" w:color="auto" w:fill="ACBDD4"/>
            <w:vAlign w:val="center"/>
          </w:tcPr>
          <w:p w14:paraId="7F768FEB"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66" w:type="pct"/>
            <w:shd w:val="clear" w:color="auto" w:fill="ACBDD4"/>
            <w:vAlign w:val="center"/>
          </w:tcPr>
          <w:p w14:paraId="027C190B"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309" w:type="pct"/>
            <w:shd w:val="clear" w:color="auto" w:fill="ACBDD4"/>
            <w:vAlign w:val="center"/>
          </w:tcPr>
          <w:p w14:paraId="6DD97969"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1425</w:t>
            </w:r>
          </w:p>
        </w:tc>
        <w:tc>
          <w:tcPr>
            <w:tcW w:w="268" w:type="pct"/>
            <w:shd w:val="clear" w:color="auto" w:fill="ACBDD4"/>
            <w:vAlign w:val="center"/>
          </w:tcPr>
          <w:p w14:paraId="4B1396C0" w14:textId="77777777" w:rsidR="00E664F2" w:rsidRPr="00935076" w:rsidRDefault="00CD13C1"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1425</w:t>
            </w:r>
          </w:p>
        </w:tc>
        <w:tc>
          <w:tcPr>
            <w:tcW w:w="307" w:type="pct"/>
            <w:shd w:val="clear" w:color="auto" w:fill="ACBDD4"/>
            <w:vAlign w:val="center"/>
          </w:tcPr>
          <w:p w14:paraId="498B19FE"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90" w:type="pct"/>
            <w:shd w:val="clear" w:color="auto" w:fill="ACBDD4"/>
            <w:vAlign w:val="center"/>
          </w:tcPr>
          <w:p w14:paraId="787101BB"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6" w:type="pct"/>
            <w:shd w:val="clear" w:color="auto" w:fill="ACBDD4"/>
            <w:vAlign w:val="center"/>
          </w:tcPr>
          <w:p w14:paraId="225C68AF" w14:textId="77777777" w:rsidR="00E664F2" w:rsidRPr="00935076" w:rsidRDefault="0047659D"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1087</w:t>
            </w:r>
          </w:p>
        </w:tc>
        <w:tc>
          <w:tcPr>
            <w:tcW w:w="229" w:type="pct"/>
            <w:shd w:val="clear" w:color="auto" w:fill="ACBDD4"/>
            <w:vAlign w:val="center"/>
          </w:tcPr>
          <w:p w14:paraId="4E28BDE4" w14:textId="77777777" w:rsidR="00E664F2" w:rsidRPr="00935076" w:rsidRDefault="00CD13C1"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1087</w:t>
            </w:r>
          </w:p>
        </w:tc>
        <w:tc>
          <w:tcPr>
            <w:tcW w:w="296" w:type="pct"/>
            <w:shd w:val="clear" w:color="auto" w:fill="ACBDD4"/>
            <w:vAlign w:val="center"/>
          </w:tcPr>
          <w:p w14:paraId="0C09B623" w14:textId="77777777" w:rsidR="00E664F2" w:rsidRPr="00935076" w:rsidRDefault="0047659D"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53</w:t>
            </w:r>
          </w:p>
        </w:tc>
        <w:tc>
          <w:tcPr>
            <w:tcW w:w="287" w:type="pct"/>
            <w:gridSpan w:val="2"/>
            <w:shd w:val="clear" w:color="auto" w:fill="ACBDD4"/>
            <w:vAlign w:val="center"/>
          </w:tcPr>
          <w:p w14:paraId="6B9D1C2D"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r>
      <w:tr w:rsidR="00E664F2" w:rsidRPr="00935076" w14:paraId="37D75914" w14:textId="77777777" w:rsidTr="00CD13C1">
        <w:trPr>
          <w:gridAfter w:val="1"/>
          <w:wAfter w:w="5" w:type="pct"/>
          <w:cantSplit/>
          <w:trHeight w:val="20"/>
        </w:trPr>
        <w:tc>
          <w:tcPr>
            <w:tcW w:w="344" w:type="pct"/>
            <w:vAlign w:val="center"/>
          </w:tcPr>
          <w:p w14:paraId="3EAB9F01" w14:textId="77777777" w:rsidR="00E664F2" w:rsidRPr="00935076" w:rsidRDefault="00E664F2" w:rsidP="00E664F2">
            <w:pPr>
              <w:spacing w:before="0" w:line="240" w:lineRule="auto"/>
              <w:jc w:val="left"/>
              <w:rPr>
                <w:rFonts w:ascii="Times New Roman" w:hAnsi="Times New Roman" w:cs="Times New Roman"/>
                <w:sz w:val="20"/>
              </w:rPr>
            </w:pPr>
          </w:p>
        </w:tc>
        <w:tc>
          <w:tcPr>
            <w:tcW w:w="1306" w:type="pct"/>
            <w:vAlign w:val="center"/>
          </w:tcPr>
          <w:p w14:paraId="58FFB4BD" w14:textId="77777777" w:rsidR="00E664F2" w:rsidRPr="00935076" w:rsidRDefault="00E664F2" w:rsidP="00E664F2">
            <w:pPr>
              <w:spacing w:before="0" w:line="240" w:lineRule="auto"/>
              <w:jc w:val="left"/>
              <w:rPr>
                <w:rFonts w:ascii="Times New Roman" w:hAnsi="Times New Roman" w:cs="Times New Roman"/>
                <w:sz w:val="20"/>
              </w:rPr>
            </w:pPr>
            <w:r w:rsidRPr="00935076">
              <w:rPr>
                <w:rFonts w:ascii="Times New Roman" w:hAnsi="Times New Roman" w:cs="Times New Roman"/>
                <w:sz w:val="20"/>
              </w:rPr>
              <w:t xml:space="preserve">iš jo: </w:t>
            </w:r>
          </w:p>
          <w:p w14:paraId="64C5AC85" w14:textId="77777777" w:rsidR="00E664F2" w:rsidRPr="00935076" w:rsidRDefault="00E664F2" w:rsidP="00E664F2">
            <w:pPr>
              <w:spacing w:before="0" w:line="240" w:lineRule="auto"/>
              <w:jc w:val="left"/>
              <w:rPr>
                <w:rFonts w:ascii="Times New Roman" w:hAnsi="Times New Roman" w:cs="Times New Roman"/>
                <w:sz w:val="20"/>
              </w:rPr>
            </w:pPr>
            <w:r w:rsidRPr="00935076">
              <w:rPr>
                <w:rFonts w:ascii="Times New Roman" w:hAnsi="Times New Roman" w:cs="Times New Roman"/>
                <w:sz w:val="20"/>
              </w:rPr>
              <w:t>1.1.bendrojo finansavimo lėšos</w:t>
            </w:r>
          </w:p>
        </w:tc>
        <w:tc>
          <w:tcPr>
            <w:tcW w:w="278" w:type="pct"/>
            <w:vAlign w:val="center"/>
          </w:tcPr>
          <w:p w14:paraId="0E785FCF" w14:textId="77777777" w:rsidR="00E664F2" w:rsidRPr="00935076" w:rsidRDefault="002D4B97"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175</w:t>
            </w:r>
          </w:p>
        </w:tc>
        <w:tc>
          <w:tcPr>
            <w:tcW w:w="289" w:type="pct"/>
            <w:vAlign w:val="center"/>
          </w:tcPr>
          <w:p w14:paraId="3B00347C" w14:textId="77777777" w:rsidR="00E664F2" w:rsidRPr="00935076" w:rsidRDefault="002D4B97"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175</w:t>
            </w:r>
          </w:p>
        </w:tc>
        <w:tc>
          <w:tcPr>
            <w:tcW w:w="240" w:type="pct"/>
            <w:vAlign w:val="center"/>
          </w:tcPr>
          <w:p w14:paraId="11EA39F0"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8</w:t>
            </w:r>
          </w:p>
        </w:tc>
        <w:tc>
          <w:tcPr>
            <w:tcW w:w="266" w:type="pct"/>
            <w:vAlign w:val="center"/>
          </w:tcPr>
          <w:p w14:paraId="61BD6B33"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309" w:type="pct"/>
            <w:vAlign w:val="center"/>
          </w:tcPr>
          <w:p w14:paraId="3AC67A84"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214</w:t>
            </w:r>
          </w:p>
        </w:tc>
        <w:tc>
          <w:tcPr>
            <w:tcW w:w="268" w:type="pct"/>
            <w:vAlign w:val="center"/>
          </w:tcPr>
          <w:p w14:paraId="6B56DE83" w14:textId="77777777" w:rsidR="00E664F2" w:rsidRPr="00935076" w:rsidRDefault="00CD13C1"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214</w:t>
            </w:r>
          </w:p>
        </w:tc>
        <w:tc>
          <w:tcPr>
            <w:tcW w:w="307" w:type="pct"/>
            <w:vAlign w:val="center"/>
          </w:tcPr>
          <w:p w14:paraId="7EA32925"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8</w:t>
            </w:r>
          </w:p>
        </w:tc>
        <w:tc>
          <w:tcPr>
            <w:tcW w:w="290" w:type="pct"/>
            <w:vAlign w:val="center"/>
          </w:tcPr>
          <w:p w14:paraId="546E5D76"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6" w:type="pct"/>
            <w:vAlign w:val="center"/>
          </w:tcPr>
          <w:p w14:paraId="29045CCC" w14:textId="77777777" w:rsidR="00E664F2" w:rsidRPr="00935076" w:rsidRDefault="0047659D"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163</w:t>
            </w:r>
          </w:p>
        </w:tc>
        <w:tc>
          <w:tcPr>
            <w:tcW w:w="229" w:type="pct"/>
            <w:vAlign w:val="center"/>
          </w:tcPr>
          <w:p w14:paraId="2768CB4A" w14:textId="77777777" w:rsidR="00E664F2" w:rsidRPr="00935076" w:rsidRDefault="00CD13C1"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163</w:t>
            </w:r>
          </w:p>
        </w:tc>
        <w:tc>
          <w:tcPr>
            <w:tcW w:w="296" w:type="pct"/>
            <w:vAlign w:val="center"/>
          </w:tcPr>
          <w:p w14:paraId="7A4B8CCD" w14:textId="77777777" w:rsidR="00E664F2" w:rsidRPr="00935076" w:rsidRDefault="0047659D"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8</w:t>
            </w:r>
          </w:p>
        </w:tc>
        <w:tc>
          <w:tcPr>
            <w:tcW w:w="287" w:type="pct"/>
            <w:gridSpan w:val="2"/>
            <w:vAlign w:val="center"/>
          </w:tcPr>
          <w:p w14:paraId="3F659A25"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r>
      <w:tr w:rsidR="00E664F2" w:rsidRPr="00935076" w14:paraId="5EAEAAA8" w14:textId="77777777" w:rsidTr="00CD13C1">
        <w:trPr>
          <w:gridAfter w:val="1"/>
          <w:wAfter w:w="5" w:type="pct"/>
          <w:cantSplit/>
          <w:trHeight w:val="20"/>
        </w:trPr>
        <w:tc>
          <w:tcPr>
            <w:tcW w:w="344" w:type="pct"/>
            <w:vAlign w:val="center"/>
          </w:tcPr>
          <w:p w14:paraId="5B8133B9" w14:textId="77777777" w:rsidR="00E664F2" w:rsidRPr="00935076" w:rsidRDefault="00E664F2" w:rsidP="00E664F2">
            <w:pPr>
              <w:pStyle w:val="DefinitionTerm"/>
              <w:rPr>
                <w:sz w:val="20"/>
              </w:rPr>
            </w:pPr>
          </w:p>
        </w:tc>
        <w:tc>
          <w:tcPr>
            <w:tcW w:w="1306" w:type="pct"/>
            <w:vAlign w:val="center"/>
          </w:tcPr>
          <w:p w14:paraId="06AA29C9" w14:textId="77777777" w:rsidR="00E664F2" w:rsidRPr="00935076" w:rsidRDefault="00E664F2" w:rsidP="00E664F2">
            <w:pPr>
              <w:pStyle w:val="DefinitionTerm"/>
              <w:rPr>
                <w:color w:val="000000"/>
                <w:sz w:val="20"/>
              </w:rPr>
            </w:pPr>
            <w:r w:rsidRPr="00935076">
              <w:rPr>
                <w:color w:val="000000"/>
                <w:sz w:val="20"/>
              </w:rPr>
              <w:t>1.2. Europos Sąjungos ir kitos tarptautinės finansinės paramos lėšos</w:t>
            </w:r>
          </w:p>
        </w:tc>
        <w:tc>
          <w:tcPr>
            <w:tcW w:w="278" w:type="pct"/>
            <w:vAlign w:val="center"/>
          </w:tcPr>
          <w:p w14:paraId="4911B4DF" w14:textId="77777777" w:rsidR="00E664F2" w:rsidRPr="00935076" w:rsidRDefault="002D4B97"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989</w:t>
            </w:r>
          </w:p>
        </w:tc>
        <w:tc>
          <w:tcPr>
            <w:tcW w:w="289" w:type="pct"/>
            <w:vAlign w:val="center"/>
          </w:tcPr>
          <w:p w14:paraId="4754B956" w14:textId="77777777" w:rsidR="00E664F2" w:rsidRPr="00935076" w:rsidRDefault="002D4B97"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989</w:t>
            </w:r>
          </w:p>
        </w:tc>
        <w:tc>
          <w:tcPr>
            <w:tcW w:w="240" w:type="pct"/>
            <w:vAlign w:val="center"/>
          </w:tcPr>
          <w:p w14:paraId="1856E86B"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45</w:t>
            </w:r>
          </w:p>
        </w:tc>
        <w:tc>
          <w:tcPr>
            <w:tcW w:w="266" w:type="pct"/>
            <w:vAlign w:val="center"/>
          </w:tcPr>
          <w:p w14:paraId="591F11FC"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309" w:type="pct"/>
            <w:vAlign w:val="center"/>
          </w:tcPr>
          <w:p w14:paraId="1801C478"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1211</w:t>
            </w:r>
          </w:p>
        </w:tc>
        <w:tc>
          <w:tcPr>
            <w:tcW w:w="268" w:type="pct"/>
            <w:vAlign w:val="center"/>
          </w:tcPr>
          <w:p w14:paraId="16DAF3DB" w14:textId="77777777" w:rsidR="00E664F2" w:rsidRPr="00935076" w:rsidRDefault="00CD13C1"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1211</w:t>
            </w:r>
          </w:p>
        </w:tc>
        <w:tc>
          <w:tcPr>
            <w:tcW w:w="307" w:type="pct"/>
            <w:vAlign w:val="center"/>
          </w:tcPr>
          <w:p w14:paraId="68C9DE3D" w14:textId="77777777" w:rsidR="00E664F2" w:rsidRPr="00935076" w:rsidRDefault="00E664F2"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45</w:t>
            </w:r>
          </w:p>
        </w:tc>
        <w:tc>
          <w:tcPr>
            <w:tcW w:w="290" w:type="pct"/>
            <w:vAlign w:val="center"/>
          </w:tcPr>
          <w:p w14:paraId="235FC784"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6" w:type="pct"/>
            <w:vAlign w:val="center"/>
          </w:tcPr>
          <w:p w14:paraId="2C75E85F" w14:textId="77777777" w:rsidR="00E664F2" w:rsidRPr="00935076" w:rsidRDefault="0047659D"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924</w:t>
            </w:r>
          </w:p>
        </w:tc>
        <w:tc>
          <w:tcPr>
            <w:tcW w:w="229" w:type="pct"/>
            <w:vAlign w:val="center"/>
          </w:tcPr>
          <w:p w14:paraId="4260610C" w14:textId="77777777" w:rsidR="00E664F2" w:rsidRPr="00935076" w:rsidRDefault="00CD13C1"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924</w:t>
            </w:r>
          </w:p>
        </w:tc>
        <w:tc>
          <w:tcPr>
            <w:tcW w:w="296" w:type="pct"/>
            <w:vAlign w:val="center"/>
          </w:tcPr>
          <w:p w14:paraId="0677EFB7" w14:textId="77777777" w:rsidR="00E664F2" w:rsidRPr="00935076" w:rsidRDefault="0047659D" w:rsidP="00E664F2">
            <w:pPr>
              <w:spacing w:before="120" w:line="240" w:lineRule="auto"/>
              <w:jc w:val="right"/>
              <w:rPr>
                <w:rFonts w:ascii="Times New Roman" w:hAnsi="Times New Roman" w:cs="Times New Roman"/>
                <w:snapToGrid w:val="0"/>
                <w:sz w:val="22"/>
                <w:szCs w:val="22"/>
              </w:rPr>
            </w:pPr>
            <w:r w:rsidRPr="00935076">
              <w:rPr>
                <w:rFonts w:ascii="Times New Roman" w:hAnsi="Times New Roman" w:cs="Times New Roman"/>
                <w:snapToGrid w:val="0"/>
                <w:sz w:val="22"/>
                <w:szCs w:val="22"/>
              </w:rPr>
              <w:t>45</w:t>
            </w:r>
          </w:p>
        </w:tc>
        <w:tc>
          <w:tcPr>
            <w:tcW w:w="287" w:type="pct"/>
            <w:gridSpan w:val="2"/>
            <w:vAlign w:val="center"/>
          </w:tcPr>
          <w:p w14:paraId="4233F79A"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r>
      <w:tr w:rsidR="00E664F2" w:rsidRPr="00935076" w14:paraId="6560A2BB" w14:textId="77777777" w:rsidTr="00CD13C1">
        <w:trPr>
          <w:gridAfter w:val="1"/>
          <w:wAfter w:w="5" w:type="pct"/>
          <w:cantSplit/>
          <w:trHeight w:val="20"/>
        </w:trPr>
        <w:tc>
          <w:tcPr>
            <w:tcW w:w="344" w:type="pct"/>
            <w:vAlign w:val="center"/>
          </w:tcPr>
          <w:p w14:paraId="6DD5D575" w14:textId="77777777" w:rsidR="00E664F2" w:rsidRPr="00935076" w:rsidRDefault="00E664F2" w:rsidP="00E664F2">
            <w:pPr>
              <w:spacing w:before="0" w:line="240" w:lineRule="auto"/>
              <w:jc w:val="left"/>
              <w:rPr>
                <w:rFonts w:ascii="Times New Roman" w:hAnsi="Times New Roman" w:cs="Times New Roman"/>
                <w:sz w:val="20"/>
              </w:rPr>
            </w:pPr>
          </w:p>
        </w:tc>
        <w:tc>
          <w:tcPr>
            <w:tcW w:w="1306" w:type="pct"/>
            <w:vAlign w:val="center"/>
          </w:tcPr>
          <w:p w14:paraId="3F6ACEF5" w14:textId="77777777" w:rsidR="00E664F2" w:rsidRPr="00935076" w:rsidRDefault="00E664F2" w:rsidP="00E664F2">
            <w:pPr>
              <w:spacing w:before="0" w:line="240" w:lineRule="auto"/>
              <w:jc w:val="left"/>
              <w:rPr>
                <w:rFonts w:ascii="Times New Roman" w:hAnsi="Times New Roman" w:cs="Times New Roman"/>
                <w:color w:val="000000"/>
                <w:sz w:val="20"/>
              </w:rPr>
            </w:pPr>
            <w:r w:rsidRPr="00935076">
              <w:rPr>
                <w:rFonts w:ascii="Times New Roman" w:hAnsi="Times New Roman" w:cs="Times New Roman"/>
                <w:color w:val="000000"/>
                <w:sz w:val="20"/>
              </w:rPr>
              <w:t>1.3. tikslinės paskirties lėšos ir pajamų įmokos</w:t>
            </w:r>
          </w:p>
        </w:tc>
        <w:tc>
          <w:tcPr>
            <w:tcW w:w="278" w:type="pct"/>
            <w:vAlign w:val="center"/>
          </w:tcPr>
          <w:p w14:paraId="7F9264BE"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9" w:type="pct"/>
            <w:vAlign w:val="center"/>
          </w:tcPr>
          <w:p w14:paraId="2E2FC1C3"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40" w:type="pct"/>
            <w:vAlign w:val="center"/>
          </w:tcPr>
          <w:p w14:paraId="79292FAD"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66" w:type="pct"/>
            <w:vAlign w:val="center"/>
          </w:tcPr>
          <w:p w14:paraId="3C16F7E2"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309" w:type="pct"/>
            <w:vAlign w:val="center"/>
          </w:tcPr>
          <w:p w14:paraId="583072A4"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68" w:type="pct"/>
            <w:vAlign w:val="center"/>
          </w:tcPr>
          <w:p w14:paraId="55AAD9BD"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307" w:type="pct"/>
            <w:vAlign w:val="center"/>
          </w:tcPr>
          <w:p w14:paraId="16701189"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90" w:type="pct"/>
            <w:vAlign w:val="center"/>
          </w:tcPr>
          <w:p w14:paraId="645D817F"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6" w:type="pct"/>
            <w:vAlign w:val="center"/>
          </w:tcPr>
          <w:p w14:paraId="723DBEF9"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29" w:type="pct"/>
            <w:vAlign w:val="center"/>
          </w:tcPr>
          <w:p w14:paraId="45D44E7E"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96" w:type="pct"/>
            <w:vAlign w:val="center"/>
          </w:tcPr>
          <w:p w14:paraId="7CD4114F"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7" w:type="pct"/>
            <w:gridSpan w:val="2"/>
            <w:vAlign w:val="center"/>
          </w:tcPr>
          <w:p w14:paraId="6EA90639"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r>
      <w:tr w:rsidR="00E664F2" w:rsidRPr="00935076" w14:paraId="072B10BC" w14:textId="77777777" w:rsidTr="00CD13C1">
        <w:trPr>
          <w:gridAfter w:val="1"/>
          <w:wAfter w:w="5" w:type="pct"/>
          <w:cantSplit/>
          <w:trHeight w:val="20"/>
        </w:trPr>
        <w:tc>
          <w:tcPr>
            <w:tcW w:w="344" w:type="pct"/>
            <w:shd w:val="clear" w:color="auto" w:fill="ACBDD4"/>
            <w:vAlign w:val="center"/>
          </w:tcPr>
          <w:p w14:paraId="474FBAAC" w14:textId="77777777" w:rsidR="00E664F2" w:rsidRPr="00935076" w:rsidRDefault="00E664F2" w:rsidP="00E664F2">
            <w:pPr>
              <w:spacing w:before="0" w:line="240" w:lineRule="auto"/>
              <w:jc w:val="left"/>
              <w:rPr>
                <w:rFonts w:ascii="Times New Roman" w:hAnsi="Times New Roman" w:cs="Times New Roman"/>
                <w:sz w:val="20"/>
              </w:rPr>
            </w:pPr>
          </w:p>
        </w:tc>
        <w:tc>
          <w:tcPr>
            <w:tcW w:w="1306" w:type="pct"/>
            <w:shd w:val="clear" w:color="auto" w:fill="ACBDD4"/>
            <w:vAlign w:val="center"/>
          </w:tcPr>
          <w:p w14:paraId="58B9310C" w14:textId="77777777" w:rsidR="00E664F2" w:rsidRPr="00935076" w:rsidRDefault="00E664F2" w:rsidP="00E664F2">
            <w:pPr>
              <w:spacing w:before="0" w:line="240" w:lineRule="auto"/>
              <w:jc w:val="left"/>
              <w:rPr>
                <w:rFonts w:ascii="Times New Roman" w:hAnsi="Times New Roman" w:cs="Times New Roman"/>
                <w:color w:val="000000"/>
                <w:sz w:val="18"/>
                <w:szCs w:val="18"/>
              </w:rPr>
            </w:pPr>
            <w:r w:rsidRPr="00935076">
              <w:rPr>
                <w:rFonts w:ascii="Times New Roman" w:hAnsi="Times New Roman" w:cs="Times New Roman"/>
                <w:color w:val="000000"/>
                <w:sz w:val="18"/>
                <w:szCs w:val="18"/>
              </w:rPr>
              <w:t>2. Kiti šaltiniai (Europos Sąjungos finansinė parama projektams įgyvendinti ir kitos teisėtai gautos lėšos)</w:t>
            </w:r>
          </w:p>
        </w:tc>
        <w:tc>
          <w:tcPr>
            <w:tcW w:w="278" w:type="pct"/>
            <w:shd w:val="clear" w:color="auto" w:fill="ACBDD4"/>
            <w:vAlign w:val="center"/>
          </w:tcPr>
          <w:p w14:paraId="539B8E06"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9" w:type="pct"/>
            <w:shd w:val="clear" w:color="auto" w:fill="ACBDD4"/>
            <w:vAlign w:val="center"/>
          </w:tcPr>
          <w:p w14:paraId="11A44EE7"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40" w:type="pct"/>
            <w:shd w:val="clear" w:color="auto" w:fill="ACBDD4"/>
            <w:vAlign w:val="center"/>
          </w:tcPr>
          <w:p w14:paraId="6773BBC6"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66" w:type="pct"/>
            <w:shd w:val="clear" w:color="auto" w:fill="ACBDD4"/>
            <w:vAlign w:val="center"/>
          </w:tcPr>
          <w:p w14:paraId="5DF77C2F"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309" w:type="pct"/>
            <w:shd w:val="clear" w:color="auto" w:fill="ACBDD4"/>
            <w:vAlign w:val="center"/>
          </w:tcPr>
          <w:p w14:paraId="7A640E6F"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68" w:type="pct"/>
            <w:shd w:val="clear" w:color="auto" w:fill="ACBDD4"/>
            <w:vAlign w:val="center"/>
          </w:tcPr>
          <w:p w14:paraId="6B8A9FB9"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307" w:type="pct"/>
            <w:shd w:val="clear" w:color="auto" w:fill="ACBDD4"/>
            <w:vAlign w:val="center"/>
          </w:tcPr>
          <w:p w14:paraId="401E6F86"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90" w:type="pct"/>
            <w:shd w:val="clear" w:color="auto" w:fill="ACBDD4"/>
            <w:vAlign w:val="center"/>
          </w:tcPr>
          <w:p w14:paraId="6AA93022"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6" w:type="pct"/>
            <w:shd w:val="clear" w:color="auto" w:fill="ACBDD4"/>
            <w:vAlign w:val="center"/>
          </w:tcPr>
          <w:p w14:paraId="77A87AFD"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29" w:type="pct"/>
            <w:shd w:val="clear" w:color="auto" w:fill="ACBDD4"/>
            <w:vAlign w:val="center"/>
          </w:tcPr>
          <w:p w14:paraId="158338AB"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96" w:type="pct"/>
            <w:shd w:val="clear" w:color="auto" w:fill="ACBDD4"/>
            <w:vAlign w:val="center"/>
          </w:tcPr>
          <w:p w14:paraId="6621BC3B"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c>
          <w:tcPr>
            <w:tcW w:w="287" w:type="pct"/>
            <w:gridSpan w:val="2"/>
            <w:shd w:val="clear" w:color="auto" w:fill="ACBDD4"/>
            <w:vAlign w:val="center"/>
          </w:tcPr>
          <w:p w14:paraId="373F018B" w14:textId="77777777" w:rsidR="00E664F2" w:rsidRPr="00935076" w:rsidRDefault="00E664F2" w:rsidP="00E664F2">
            <w:pPr>
              <w:spacing w:before="120" w:line="240" w:lineRule="auto"/>
              <w:jc w:val="right"/>
              <w:rPr>
                <w:rFonts w:ascii="Times New Roman" w:hAnsi="Times New Roman" w:cs="Times New Roman"/>
                <w:snapToGrid w:val="0"/>
                <w:sz w:val="22"/>
                <w:szCs w:val="22"/>
              </w:rPr>
            </w:pPr>
          </w:p>
        </w:tc>
      </w:tr>
      <w:tr w:rsidR="00E664F2" w:rsidRPr="00935076" w14:paraId="5014D8BB" w14:textId="77777777" w:rsidTr="00CD13C1">
        <w:trPr>
          <w:gridAfter w:val="1"/>
          <w:wAfter w:w="5" w:type="pct"/>
          <w:cantSplit/>
          <w:trHeight w:val="20"/>
        </w:trPr>
        <w:tc>
          <w:tcPr>
            <w:tcW w:w="344" w:type="pct"/>
            <w:shd w:val="clear" w:color="auto" w:fill="ACBDD4"/>
            <w:vAlign w:val="center"/>
          </w:tcPr>
          <w:p w14:paraId="1A2DAA9B" w14:textId="77777777" w:rsidR="00E664F2" w:rsidRPr="00935076" w:rsidRDefault="00E664F2" w:rsidP="00E664F2">
            <w:pPr>
              <w:spacing w:before="0" w:line="240" w:lineRule="auto"/>
              <w:jc w:val="left"/>
              <w:rPr>
                <w:rFonts w:ascii="Times New Roman" w:hAnsi="Times New Roman" w:cs="Times New Roman"/>
                <w:b/>
                <w:sz w:val="20"/>
              </w:rPr>
            </w:pPr>
          </w:p>
        </w:tc>
        <w:tc>
          <w:tcPr>
            <w:tcW w:w="1306" w:type="pct"/>
            <w:shd w:val="clear" w:color="auto" w:fill="ACBDD4"/>
            <w:vAlign w:val="center"/>
          </w:tcPr>
          <w:p w14:paraId="64F6B986" w14:textId="77777777" w:rsidR="00E664F2" w:rsidRPr="00935076" w:rsidRDefault="00E664F2" w:rsidP="00E664F2">
            <w:pPr>
              <w:spacing w:before="0" w:line="240" w:lineRule="auto"/>
              <w:jc w:val="left"/>
              <w:rPr>
                <w:rFonts w:ascii="Times New Roman" w:hAnsi="Times New Roman" w:cs="Times New Roman"/>
                <w:b/>
                <w:sz w:val="20"/>
              </w:rPr>
            </w:pPr>
            <w:r w:rsidRPr="00935076">
              <w:rPr>
                <w:rFonts w:ascii="Times New Roman" w:hAnsi="Times New Roman" w:cs="Times New Roman"/>
                <w:b/>
                <w:sz w:val="20"/>
              </w:rPr>
              <w:t>Iš viso programai finansuoti (1+2)</w:t>
            </w:r>
          </w:p>
        </w:tc>
        <w:tc>
          <w:tcPr>
            <w:tcW w:w="278" w:type="pct"/>
            <w:shd w:val="clear" w:color="auto" w:fill="ACBDD4"/>
            <w:vAlign w:val="center"/>
          </w:tcPr>
          <w:p w14:paraId="683832E0" w14:textId="77777777" w:rsidR="00E664F2" w:rsidRPr="00935076" w:rsidRDefault="002D4B97"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1164</w:t>
            </w:r>
          </w:p>
        </w:tc>
        <w:tc>
          <w:tcPr>
            <w:tcW w:w="289" w:type="pct"/>
            <w:shd w:val="clear" w:color="auto" w:fill="ACBDD4"/>
            <w:vAlign w:val="center"/>
          </w:tcPr>
          <w:p w14:paraId="4F04BC7A" w14:textId="77777777" w:rsidR="00E664F2" w:rsidRPr="00935076" w:rsidRDefault="002D4B97"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1164</w:t>
            </w:r>
          </w:p>
        </w:tc>
        <w:tc>
          <w:tcPr>
            <w:tcW w:w="240" w:type="pct"/>
            <w:shd w:val="clear" w:color="auto" w:fill="ACBDD4"/>
            <w:vAlign w:val="center"/>
          </w:tcPr>
          <w:p w14:paraId="03BF6CE4" w14:textId="77777777" w:rsidR="00E664F2" w:rsidRPr="00935076" w:rsidRDefault="00DD38F8"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53</w:t>
            </w:r>
          </w:p>
        </w:tc>
        <w:tc>
          <w:tcPr>
            <w:tcW w:w="266" w:type="pct"/>
            <w:shd w:val="clear" w:color="auto" w:fill="ACBDD4"/>
            <w:vAlign w:val="center"/>
          </w:tcPr>
          <w:p w14:paraId="61C10EC3" w14:textId="77777777" w:rsidR="00E664F2" w:rsidRPr="00935076" w:rsidRDefault="00E664F2" w:rsidP="00E664F2">
            <w:pPr>
              <w:spacing w:before="120" w:line="240" w:lineRule="auto"/>
              <w:jc w:val="right"/>
              <w:rPr>
                <w:rFonts w:ascii="Times New Roman" w:hAnsi="Times New Roman" w:cs="Times New Roman"/>
                <w:b/>
                <w:snapToGrid w:val="0"/>
                <w:sz w:val="22"/>
                <w:szCs w:val="22"/>
              </w:rPr>
            </w:pPr>
          </w:p>
        </w:tc>
        <w:tc>
          <w:tcPr>
            <w:tcW w:w="309" w:type="pct"/>
            <w:shd w:val="clear" w:color="auto" w:fill="ACBDD4"/>
            <w:vAlign w:val="center"/>
          </w:tcPr>
          <w:p w14:paraId="466047ED" w14:textId="77777777" w:rsidR="00E664F2" w:rsidRPr="00935076" w:rsidRDefault="00DD38F8"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1425</w:t>
            </w:r>
          </w:p>
        </w:tc>
        <w:tc>
          <w:tcPr>
            <w:tcW w:w="268" w:type="pct"/>
            <w:shd w:val="clear" w:color="auto" w:fill="ACBDD4"/>
            <w:vAlign w:val="center"/>
          </w:tcPr>
          <w:p w14:paraId="76B416F3" w14:textId="77777777" w:rsidR="00E664F2" w:rsidRPr="00935076" w:rsidRDefault="00CD13C1"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1425</w:t>
            </w:r>
          </w:p>
        </w:tc>
        <w:tc>
          <w:tcPr>
            <w:tcW w:w="307" w:type="pct"/>
            <w:shd w:val="clear" w:color="auto" w:fill="ACBDD4"/>
            <w:vAlign w:val="center"/>
          </w:tcPr>
          <w:p w14:paraId="75E16FE5" w14:textId="77777777" w:rsidR="00E664F2" w:rsidRPr="00935076" w:rsidRDefault="00DD38F8"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53</w:t>
            </w:r>
          </w:p>
        </w:tc>
        <w:tc>
          <w:tcPr>
            <w:tcW w:w="290" w:type="pct"/>
            <w:shd w:val="clear" w:color="auto" w:fill="ACBDD4"/>
            <w:vAlign w:val="center"/>
          </w:tcPr>
          <w:p w14:paraId="648E9BB3" w14:textId="77777777" w:rsidR="00E664F2" w:rsidRPr="00935076" w:rsidRDefault="00E664F2" w:rsidP="00E664F2">
            <w:pPr>
              <w:spacing w:before="120" w:line="240" w:lineRule="auto"/>
              <w:jc w:val="right"/>
              <w:rPr>
                <w:rFonts w:ascii="Times New Roman" w:hAnsi="Times New Roman" w:cs="Times New Roman"/>
                <w:b/>
                <w:snapToGrid w:val="0"/>
                <w:sz w:val="22"/>
                <w:szCs w:val="22"/>
              </w:rPr>
            </w:pPr>
          </w:p>
        </w:tc>
        <w:tc>
          <w:tcPr>
            <w:tcW w:w="286" w:type="pct"/>
            <w:shd w:val="clear" w:color="auto" w:fill="ACBDD4"/>
            <w:vAlign w:val="center"/>
          </w:tcPr>
          <w:p w14:paraId="4DF81770" w14:textId="77777777" w:rsidR="00E664F2" w:rsidRPr="00935076" w:rsidRDefault="00DD38F8"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1087</w:t>
            </w:r>
          </w:p>
        </w:tc>
        <w:tc>
          <w:tcPr>
            <w:tcW w:w="229" w:type="pct"/>
            <w:shd w:val="clear" w:color="auto" w:fill="ACBDD4"/>
            <w:vAlign w:val="center"/>
          </w:tcPr>
          <w:p w14:paraId="41A815BB" w14:textId="77777777" w:rsidR="00E664F2" w:rsidRPr="00935076" w:rsidRDefault="00CD13C1"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1087</w:t>
            </w:r>
          </w:p>
        </w:tc>
        <w:tc>
          <w:tcPr>
            <w:tcW w:w="296" w:type="pct"/>
            <w:shd w:val="clear" w:color="auto" w:fill="ACBDD4"/>
            <w:vAlign w:val="center"/>
          </w:tcPr>
          <w:p w14:paraId="68566BF1" w14:textId="77777777" w:rsidR="00E664F2" w:rsidRPr="00935076" w:rsidRDefault="00DD38F8" w:rsidP="00E664F2">
            <w:pPr>
              <w:spacing w:before="120" w:line="240" w:lineRule="auto"/>
              <w:jc w:val="right"/>
              <w:rPr>
                <w:rFonts w:ascii="Times New Roman" w:hAnsi="Times New Roman" w:cs="Times New Roman"/>
                <w:b/>
                <w:snapToGrid w:val="0"/>
                <w:sz w:val="22"/>
                <w:szCs w:val="22"/>
              </w:rPr>
            </w:pPr>
            <w:r w:rsidRPr="00935076">
              <w:rPr>
                <w:rFonts w:ascii="Times New Roman" w:hAnsi="Times New Roman" w:cs="Times New Roman"/>
                <w:b/>
                <w:snapToGrid w:val="0"/>
                <w:sz w:val="22"/>
                <w:szCs w:val="22"/>
              </w:rPr>
              <w:t>53</w:t>
            </w:r>
          </w:p>
        </w:tc>
        <w:tc>
          <w:tcPr>
            <w:tcW w:w="287" w:type="pct"/>
            <w:gridSpan w:val="2"/>
            <w:shd w:val="clear" w:color="auto" w:fill="ACBDD4"/>
            <w:vAlign w:val="center"/>
          </w:tcPr>
          <w:p w14:paraId="5677E18E" w14:textId="77777777" w:rsidR="00E664F2" w:rsidRPr="00935076" w:rsidRDefault="00E664F2" w:rsidP="00E664F2">
            <w:pPr>
              <w:spacing w:before="120" w:line="240" w:lineRule="auto"/>
              <w:jc w:val="right"/>
              <w:rPr>
                <w:rFonts w:ascii="Times New Roman" w:hAnsi="Times New Roman" w:cs="Times New Roman"/>
                <w:b/>
                <w:snapToGrid w:val="0"/>
                <w:sz w:val="22"/>
                <w:szCs w:val="22"/>
              </w:rPr>
            </w:pPr>
          </w:p>
        </w:tc>
      </w:tr>
      <w:bookmarkEnd w:id="6"/>
      <w:bookmarkEnd w:id="7"/>
    </w:tbl>
    <w:p w14:paraId="4ACB5719" w14:textId="77777777" w:rsidR="003F687F" w:rsidRPr="00935076" w:rsidRDefault="003F687F" w:rsidP="003F687F">
      <w:pPr>
        <w:pStyle w:val="MediumGrid1-Accent21"/>
        <w:spacing w:line="240" w:lineRule="auto"/>
        <w:ind w:left="68"/>
        <w:jc w:val="center"/>
        <w:rPr>
          <w:b/>
          <w:color w:val="000000"/>
        </w:rPr>
      </w:pPr>
    </w:p>
    <w:p w14:paraId="75D939C3" w14:textId="77777777" w:rsidR="003F687F" w:rsidRPr="00935076" w:rsidRDefault="003F687F" w:rsidP="003F687F">
      <w:pPr>
        <w:pStyle w:val="MediumGrid1-Accent21"/>
        <w:spacing w:line="240" w:lineRule="auto"/>
        <w:ind w:left="68"/>
      </w:pPr>
      <w:r w:rsidRPr="00935076">
        <w:rPr>
          <w:b/>
          <w:color w:val="000000"/>
        </w:rPr>
        <w:br w:type="page"/>
      </w:r>
      <w:r w:rsidRPr="00935076">
        <w:rPr>
          <w:b/>
          <w:i/>
          <w:snapToGrid w:val="0"/>
        </w:rPr>
        <w:lastRenderedPageBreak/>
        <w:t>1</w:t>
      </w:r>
      <w:r w:rsidR="00EF3351" w:rsidRPr="00935076">
        <w:rPr>
          <w:b/>
          <w:i/>
          <w:snapToGrid w:val="0"/>
        </w:rPr>
        <w:t>3</w:t>
      </w:r>
      <w:r w:rsidRPr="00935076">
        <w:rPr>
          <w:b/>
          <w:i/>
          <w:snapToGrid w:val="0"/>
        </w:rPr>
        <w:t>. lentelė.</w:t>
      </w:r>
      <w:r w:rsidRPr="00935076">
        <w:rPr>
          <w:b/>
          <w:snapToGrid w:val="0"/>
        </w:rPr>
        <w:t xml:space="preserve"> Programos tikslai, uždaviniai, vertinimo kriterijai ir jų reikšmės</w:t>
      </w:r>
    </w:p>
    <w:p w14:paraId="2989EC52" w14:textId="77777777" w:rsidR="003F687F" w:rsidRPr="00935076" w:rsidRDefault="003F687F" w:rsidP="003F687F">
      <w:pPr>
        <w:pStyle w:val="MediumGrid1-Accent21"/>
        <w:spacing w:after="0" w:line="240" w:lineRule="auto"/>
        <w:ind w:left="68"/>
        <w:jc w:val="center"/>
        <w:rPr>
          <w:b/>
          <w:color w:val="000000"/>
        </w:rPr>
      </w:pPr>
    </w:p>
    <w:tbl>
      <w:tblPr>
        <w:tblW w:w="4974"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shd w:val="clear" w:color="auto" w:fill="FABF8F"/>
        <w:tblLayout w:type="fixed"/>
        <w:tblLook w:val="04A0" w:firstRow="1" w:lastRow="0" w:firstColumn="1" w:lastColumn="0" w:noHBand="0" w:noVBand="1"/>
      </w:tblPr>
      <w:tblGrid>
        <w:gridCol w:w="2670"/>
        <w:gridCol w:w="1707"/>
        <w:gridCol w:w="3273"/>
        <w:gridCol w:w="857"/>
        <w:gridCol w:w="854"/>
        <w:gridCol w:w="854"/>
        <w:gridCol w:w="854"/>
        <w:gridCol w:w="854"/>
        <w:gridCol w:w="1140"/>
        <w:gridCol w:w="1707"/>
      </w:tblGrid>
      <w:tr w:rsidR="003F687F" w:rsidRPr="00935076" w14:paraId="551D1BFE" w14:textId="77777777" w:rsidTr="0004395F">
        <w:trPr>
          <w:trHeight w:val="230"/>
          <w:tblHeader/>
        </w:trPr>
        <w:tc>
          <w:tcPr>
            <w:tcW w:w="904" w:type="pct"/>
            <w:vMerge w:val="restart"/>
            <w:shd w:val="clear" w:color="auto" w:fill="92B6D5"/>
            <w:vAlign w:val="center"/>
          </w:tcPr>
          <w:p w14:paraId="2B3BD0A5" w14:textId="77777777" w:rsidR="003F687F" w:rsidRPr="00935076" w:rsidRDefault="003F687F" w:rsidP="00510DC3">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Tikslų ir uždavinių pavadinimai</w:t>
            </w:r>
          </w:p>
        </w:tc>
        <w:tc>
          <w:tcPr>
            <w:tcW w:w="578" w:type="pct"/>
            <w:vMerge w:val="restart"/>
            <w:shd w:val="clear" w:color="auto" w:fill="92B6D5"/>
          </w:tcPr>
          <w:p w14:paraId="30C00F07" w14:textId="77777777" w:rsidR="003F687F" w:rsidRPr="00935076" w:rsidRDefault="003F687F" w:rsidP="00510DC3">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kriterijaus kodas</w:t>
            </w:r>
          </w:p>
        </w:tc>
        <w:tc>
          <w:tcPr>
            <w:tcW w:w="1108" w:type="pct"/>
            <w:vMerge w:val="restart"/>
            <w:shd w:val="clear" w:color="auto" w:fill="92B6D5"/>
            <w:vAlign w:val="center"/>
          </w:tcPr>
          <w:p w14:paraId="530D4527" w14:textId="77777777" w:rsidR="003F687F" w:rsidRPr="00935076" w:rsidRDefault="003F687F" w:rsidP="00510DC3">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pavadinimai</w:t>
            </w:r>
          </w:p>
        </w:tc>
        <w:tc>
          <w:tcPr>
            <w:tcW w:w="290" w:type="pct"/>
            <w:vMerge w:val="restart"/>
            <w:shd w:val="clear" w:color="auto" w:fill="92B6D5"/>
            <w:vAlign w:val="center"/>
          </w:tcPr>
          <w:p w14:paraId="3F22B931" w14:textId="77777777" w:rsidR="003F687F" w:rsidRPr="00935076" w:rsidRDefault="003F687F" w:rsidP="00510DC3">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Mato vnt.</w:t>
            </w:r>
          </w:p>
        </w:tc>
        <w:tc>
          <w:tcPr>
            <w:tcW w:w="1155" w:type="pct"/>
            <w:gridSpan w:val="4"/>
            <w:shd w:val="clear" w:color="auto" w:fill="92B6D5"/>
          </w:tcPr>
          <w:p w14:paraId="32276657" w14:textId="77777777" w:rsidR="003F687F" w:rsidRPr="00935076" w:rsidRDefault="003F687F" w:rsidP="00510DC3">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Vertinimo kriterijų reikšmės</w:t>
            </w:r>
          </w:p>
        </w:tc>
        <w:tc>
          <w:tcPr>
            <w:tcW w:w="386" w:type="pct"/>
            <w:vMerge w:val="restart"/>
            <w:shd w:val="clear" w:color="auto" w:fill="92B6D5"/>
            <w:vAlign w:val="center"/>
          </w:tcPr>
          <w:p w14:paraId="2C8DF3C5" w14:textId="77777777" w:rsidR="003F687F" w:rsidRPr="00935076" w:rsidRDefault="003F687F" w:rsidP="00510DC3">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Terminas</w:t>
            </w:r>
          </w:p>
        </w:tc>
        <w:tc>
          <w:tcPr>
            <w:tcW w:w="578" w:type="pct"/>
            <w:vMerge w:val="restart"/>
            <w:shd w:val="clear" w:color="auto" w:fill="92B6D5"/>
            <w:vAlign w:val="center"/>
          </w:tcPr>
          <w:p w14:paraId="5CCD9013" w14:textId="77777777" w:rsidR="003F687F" w:rsidRPr="00935076" w:rsidRDefault="003F687F" w:rsidP="00510DC3">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Koordinatorius</w:t>
            </w:r>
          </w:p>
        </w:tc>
      </w:tr>
      <w:tr w:rsidR="003C66E8" w:rsidRPr="00935076" w14:paraId="491D8AC1" w14:textId="77777777" w:rsidTr="00510DC3">
        <w:trPr>
          <w:trHeight w:val="230"/>
          <w:tblHeader/>
        </w:trPr>
        <w:tc>
          <w:tcPr>
            <w:tcW w:w="904" w:type="pct"/>
            <w:vMerge/>
            <w:shd w:val="clear" w:color="auto" w:fill="92B6D5"/>
            <w:vAlign w:val="center"/>
          </w:tcPr>
          <w:p w14:paraId="58C7B91C"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578" w:type="pct"/>
            <w:vMerge/>
            <w:shd w:val="clear" w:color="auto" w:fill="92B6D5"/>
          </w:tcPr>
          <w:p w14:paraId="01155F36"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1108" w:type="pct"/>
            <w:vMerge/>
            <w:shd w:val="clear" w:color="auto" w:fill="92B6D5"/>
            <w:vAlign w:val="center"/>
          </w:tcPr>
          <w:p w14:paraId="2BF24DA5"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290" w:type="pct"/>
            <w:vMerge/>
            <w:shd w:val="clear" w:color="auto" w:fill="92B6D5"/>
            <w:vAlign w:val="center"/>
          </w:tcPr>
          <w:p w14:paraId="0999812C"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color w:val="FFFFFF"/>
                <w:sz w:val="20"/>
                <w:szCs w:val="20"/>
                <w:lang w:val="lt-LT" w:eastAsia="lt-LT"/>
              </w:rPr>
            </w:pPr>
          </w:p>
        </w:tc>
        <w:tc>
          <w:tcPr>
            <w:tcW w:w="289" w:type="pct"/>
            <w:shd w:val="clear" w:color="auto" w:fill="92B6D5"/>
            <w:vAlign w:val="center"/>
          </w:tcPr>
          <w:p w14:paraId="60FD25E0"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2020 m.</w:t>
            </w:r>
          </w:p>
        </w:tc>
        <w:tc>
          <w:tcPr>
            <w:tcW w:w="289" w:type="pct"/>
            <w:shd w:val="clear" w:color="auto" w:fill="92B6D5"/>
            <w:vAlign w:val="center"/>
          </w:tcPr>
          <w:p w14:paraId="6AA2DD00"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2021 m.</w:t>
            </w:r>
          </w:p>
        </w:tc>
        <w:tc>
          <w:tcPr>
            <w:tcW w:w="289" w:type="pct"/>
            <w:shd w:val="clear" w:color="auto" w:fill="92B6D5"/>
            <w:vAlign w:val="center"/>
          </w:tcPr>
          <w:p w14:paraId="05052A43"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2022 m.</w:t>
            </w:r>
          </w:p>
        </w:tc>
        <w:tc>
          <w:tcPr>
            <w:tcW w:w="289" w:type="pct"/>
            <w:shd w:val="clear" w:color="auto" w:fill="92B6D5"/>
            <w:vAlign w:val="center"/>
          </w:tcPr>
          <w:p w14:paraId="3232F6FA"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r w:rsidRPr="00935076">
              <w:rPr>
                <w:rFonts w:ascii="Times New Roman" w:hAnsi="Times New Roman"/>
                <w:b/>
                <w:sz w:val="20"/>
                <w:szCs w:val="20"/>
                <w:lang w:val="lt-LT" w:eastAsia="lt-LT"/>
              </w:rPr>
              <w:t>2023 m.</w:t>
            </w:r>
          </w:p>
        </w:tc>
        <w:tc>
          <w:tcPr>
            <w:tcW w:w="386" w:type="pct"/>
            <w:vMerge/>
            <w:shd w:val="clear" w:color="auto" w:fill="92B6D5"/>
            <w:vAlign w:val="center"/>
          </w:tcPr>
          <w:p w14:paraId="683995DB"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b/>
                <w:sz w:val="20"/>
                <w:szCs w:val="20"/>
                <w:lang w:val="lt-LT" w:eastAsia="lt-LT"/>
              </w:rPr>
            </w:pPr>
          </w:p>
        </w:tc>
        <w:tc>
          <w:tcPr>
            <w:tcW w:w="578" w:type="pct"/>
            <w:vMerge/>
            <w:shd w:val="clear" w:color="auto" w:fill="92B6D5"/>
            <w:vAlign w:val="center"/>
          </w:tcPr>
          <w:p w14:paraId="0436E5E1" w14:textId="77777777" w:rsidR="003C66E8" w:rsidRPr="00935076" w:rsidRDefault="003C66E8" w:rsidP="003C66E8">
            <w:pPr>
              <w:pStyle w:val="Pagrindinistekstas2"/>
              <w:tabs>
                <w:tab w:val="left" w:pos="-567"/>
                <w:tab w:val="left" w:pos="1134"/>
              </w:tabs>
              <w:spacing w:before="120" w:after="0" w:line="240" w:lineRule="auto"/>
              <w:ind w:right="57"/>
              <w:jc w:val="center"/>
              <w:rPr>
                <w:rFonts w:ascii="Times New Roman" w:hAnsi="Times New Roman"/>
                <w:color w:val="000000"/>
                <w:sz w:val="20"/>
                <w:szCs w:val="20"/>
                <w:lang w:val="lt-LT" w:eastAsia="lt-LT"/>
              </w:rPr>
            </w:pPr>
          </w:p>
        </w:tc>
      </w:tr>
      <w:tr w:rsidR="003C66E8" w:rsidRPr="00935076" w14:paraId="34920C5C" w14:textId="77777777" w:rsidTr="00510DC3">
        <w:tc>
          <w:tcPr>
            <w:tcW w:w="904" w:type="pct"/>
            <w:shd w:val="clear" w:color="auto" w:fill="ACBDD4"/>
            <w:vAlign w:val="center"/>
          </w:tcPr>
          <w:p w14:paraId="0D60F9CA"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napToGrid w:val="0"/>
                <w:sz w:val="20"/>
                <w:szCs w:val="20"/>
                <w:lang w:val="lt-LT"/>
              </w:rPr>
              <w:t xml:space="preserve">Įgyvendinti projektą </w:t>
            </w:r>
            <w:r w:rsidRPr="00935076">
              <w:rPr>
                <w:rFonts w:ascii="Times New Roman" w:hAnsi="Times New Roman"/>
                <w:sz w:val="20"/>
                <w:szCs w:val="20"/>
                <w:lang w:val="lt-LT"/>
              </w:rPr>
              <w:t>„Kokybės, paslaugų ir infrastruktūros tobulinimas Lietuvos teismuose“</w:t>
            </w:r>
          </w:p>
        </w:tc>
        <w:tc>
          <w:tcPr>
            <w:tcW w:w="578" w:type="pct"/>
            <w:shd w:val="clear" w:color="auto" w:fill="ACBDD4"/>
          </w:tcPr>
          <w:p w14:paraId="5C5B6E88" w14:textId="77777777" w:rsidR="003C66E8" w:rsidRPr="00935076" w:rsidRDefault="003C66E8" w:rsidP="003C66E8">
            <w:pPr>
              <w:rPr>
                <w:color w:val="000000"/>
              </w:rPr>
            </w:pPr>
            <w:r w:rsidRPr="00935076">
              <w:rPr>
                <w:rFonts w:ascii="Times New Roman" w:hAnsi="Times New Roman" w:cs="Times New Roman"/>
                <w:smallCaps/>
                <w:color w:val="000000"/>
                <w:sz w:val="20"/>
                <w:szCs w:val="20"/>
                <w:lang w:eastAsia="lt-LT"/>
              </w:rPr>
              <w:t>R-02-04-01-01</w:t>
            </w:r>
          </w:p>
        </w:tc>
        <w:tc>
          <w:tcPr>
            <w:tcW w:w="1108" w:type="pct"/>
            <w:shd w:val="clear" w:color="auto" w:fill="ACBDD4"/>
            <w:vAlign w:val="center"/>
          </w:tcPr>
          <w:p w14:paraId="3AAC416E" w14:textId="77777777" w:rsidR="003C66E8" w:rsidRPr="00935076" w:rsidRDefault="003C66E8" w:rsidP="003C66E8">
            <w:pPr>
              <w:spacing w:before="120" w:line="240" w:lineRule="auto"/>
              <w:jc w:val="left"/>
              <w:rPr>
                <w:rFonts w:ascii="Times New Roman" w:hAnsi="Times New Roman" w:cs="Times New Roman"/>
                <w:sz w:val="20"/>
                <w:szCs w:val="20"/>
              </w:rPr>
            </w:pPr>
            <w:r w:rsidRPr="00935076">
              <w:rPr>
                <w:rFonts w:ascii="Times New Roman" w:hAnsi="Times New Roman" w:cs="Times New Roman"/>
                <w:sz w:val="20"/>
                <w:szCs w:val="20"/>
              </w:rPr>
              <w:t xml:space="preserve">Projektui įgyvendinti skirtų lėšų panaudojimas </w:t>
            </w:r>
          </w:p>
        </w:tc>
        <w:tc>
          <w:tcPr>
            <w:tcW w:w="290" w:type="pct"/>
            <w:shd w:val="clear" w:color="auto" w:fill="ACBDD4"/>
            <w:vAlign w:val="center"/>
          </w:tcPr>
          <w:p w14:paraId="7D56F39F" w14:textId="77777777" w:rsidR="003C66E8" w:rsidRPr="00935076" w:rsidRDefault="003C66E8" w:rsidP="003C66E8">
            <w:pPr>
              <w:spacing w:before="120" w:line="240" w:lineRule="auto"/>
              <w:jc w:val="center"/>
              <w:rPr>
                <w:rFonts w:ascii="Times New Roman" w:hAnsi="Times New Roman" w:cs="Times New Roman"/>
                <w:sz w:val="20"/>
                <w:szCs w:val="20"/>
              </w:rPr>
            </w:pPr>
            <w:r w:rsidRPr="00935076">
              <w:rPr>
                <w:rFonts w:ascii="Times New Roman" w:hAnsi="Times New Roman" w:cs="Times New Roman"/>
                <w:sz w:val="20"/>
                <w:szCs w:val="20"/>
              </w:rPr>
              <w:t>%</w:t>
            </w:r>
          </w:p>
        </w:tc>
        <w:tc>
          <w:tcPr>
            <w:tcW w:w="289" w:type="pct"/>
            <w:shd w:val="clear" w:color="auto" w:fill="ACBDD4"/>
            <w:vAlign w:val="center"/>
          </w:tcPr>
          <w:p w14:paraId="0BCD12BA"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ACBDD4"/>
            <w:vAlign w:val="center"/>
          </w:tcPr>
          <w:p w14:paraId="555415B4" w14:textId="77777777" w:rsidR="003C66E8" w:rsidRPr="00935076" w:rsidRDefault="004953CC"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2</w:t>
            </w:r>
          </w:p>
        </w:tc>
        <w:tc>
          <w:tcPr>
            <w:tcW w:w="289" w:type="pct"/>
            <w:shd w:val="clear" w:color="auto" w:fill="ACBDD4"/>
            <w:vAlign w:val="center"/>
          </w:tcPr>
          <w:p w14:paraId="15D173B5" w14:textId="77777777" w:rsidR="003C66E8" w:rsidRPr="00935076" w:rsidRDefault="004953CC"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18</w:t>
            </w:r>
          </w:p>
        </w:tc>
        <w:tc>
          <w:tcPr>
            <w:tcW w:w="289" w:type="pct"/>
            <w:shd w:val="clear" w:color="auto" w:fill="ACBDD4"/>
            <w:vAlign w:val="center"/>
          </w:tcPr>
          <w:p w14:paraId="1F50AE03" w14:textId="77777777" w:rsidR="003C66E8" w:rsidRPr="00935076" w:rsidRDefault="004953CC"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20</w:t>
            </w:r>
          </w:p>
        </w:tc>
        <w:tc>
          <w:tcPr>
            <w:tcW w:w="386" w:type="pct"/>
            <w:shd w:val="clear" w:color="auto" w:fill="ACBDD4"/>
            <w:vAlign w:val="center"/>
          </w:tcPr>
          <w:p w14:paraId="753078F6" w14:textId="77777777" w:rsidR="003C66E8" w:rsidRPr="00935076" w:rsidRDefault="003C66E8" w:rsidP="003C66E8">
            <w:pPr>
              <w:spacing w:before="0" w:line="240" w:lineRule="auto"/>
              <w:jc w:val="center"/>
              <w:rPr>
                <w:rFonts w:ascii="Times New Roman" w:hAnsi="Times New Roman" w:cs="Times New Roman"/>
                <w:sz w:val="20"/>
                <w:szCs w:val="20"/>
              </w:rPr>
            </w:pPr>
            <w:r w:rsidRPr="00935076">
              <w:rPr>
                <w:rFonts w:ascii="Times New Roman" w:hAnsi="Times New Roman" w:cs="Times New Roman"/>
                <w:sz w:val="20"/>
                <w:szCs w:val="20"/>
              </w:rPr>
              <w:t>Iki 2024 m.</w:t>
            </w:r>
          </w:p>
        </w:tc>
        <w:tc>
          <w:tcPr>
            <w:tcW w:w="578" w:type="pct"/>
            <w:shd w:val="clear" w:color="auto" w:fill="ACBDD4"/>
            <w:vAlign w:val="center"/>
          </w:tcPr>
          <w:p w14:paraId="5F9D6755"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Ramunė Majauskaitė</w:t>
            </w:r>
          </w:p>
        </w:tc>
      </w:tr>
      <w:tr w:rsidR="003C66E8" w:rsidRPr="00935076" w14:paraId="69902FD7" w14:textId="77777777" w:rsidTr="00510DC3">
        <w:tc>
          <w:tcPr>
            <w:tcW w:w="904" w:type="pct"/>
            <w:vMerge w:val="restart"/>
            <w:shd w:val="clear" w:color="auto" w:fill="E9F1F7"/>
            <w:vAlign w:val="center"/>
          </w:tcPr>
          <w:p w14:paraId="61F0EF26"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napToGrid w:val="0"/>
                <w:sz w:val="20"/>
                <w:lang w:val="lt-LT"/>
              </w:rPr>
              <w:t>Užtikrinti projekto veiklų įvykdymą laiku</w:t>
            </w:r>
          </w:p>
        </w:tc>
        <w:tc>
          <w:tcPr>
            <w:tcW w:w="578" w:type="pct"/>
            <w:shd w:val="clear" w:color="auto" w:fill="E9F1F7"/>
            <w:vAlign w:val="center"/>
          </w:tcPr>
          <w:p w14:paraId="73137AD0" w14:textId="77777777" w:rsidR="003C66E8" w:rsidRPr="00935076" w:rsidRDefault="003C66E8" w:rsidP="003C66E8">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smallCaps/>
                <w:color w:val="000000"/>
                <w:sz w:val="20"/>
                <w:szCs w:val="20"/>
                <w:lang w:eastAsia="lt-LT"/>
              </w:rPr>
              <w:t>P-02-04-01-01-01</w:t>
            </w:r>
          </w:p>
        </w:tc>
        <w:tc>
          <w:tcPr>
            <w:tcW w:w="1108" w:type="pct"/>
            <w:shd w:val="clear" w:color="auto" w:fill="E9F1F7"/>
            <w:vAlign w:val="center"/>
          </w:tcPr>
          <w:p w14:paraId="4D5B80FC" w14:textId="77777777" w:rsidR="003C66E8" w:rsidRPr="00935076" w:rsidRDefault="003C66E8" w:rsidP="003C66E8">
            <w:pPr>
              <w:spacing w:before="120" w:line="240" w:lineRule="auto"/>
              <w:jc w:val="left"/>
              <w:rPr>
                <w:rFonts w:ascii="Times New Roman" w:hAnsi="Times New Roman" w:cs="Times New Roman"/>
                <w:sz w:val="20"/>
                <w:szCs w:val="20"/>
              </w:rPr>
            </w:pPr>
            <w:r w:rsidRPr="00935076">
              <w:rPr>
                <w:rFonts w:ascii="Times New Roman" w:hAnsi="Times New Roman" w:cs="Times New Roman"/>
                <w:sz w:val="20"/>
                <w:szCs w:val="20"/>
              </w:rPr>
              <w:t>Parengtų teisėjų atrankos ir vertinimo modelių skaičius</w:t>
            </w:r>
          </w:p>
        </w:tc>
        <w:tc>
          <w:tcPr>
            <w:tcW w:w="290" w:type="pct"/>
            <w:shd w:val="clear" w:color="auto" w:fill="E9F1F7"/>
            <w:vAlign w:val="center"/>
          </w:tcPr>
          <w:p w14:paraId="4A703477" w14:textId="77777777" w:rsidR="003C66E8" w:rsidRPr="00935076" w:rsidRDefault="003C66E8" w:rsidP="003C66E8">
            <w:pPr>
              <w:spacing w:before="120" w:line="240" w:lineRule="auto"/>
              <w:jc w:val="center"/>
              <w:rPr>
                <w:rFonts w:ascii="Times New Roman" w:hAnsi="Times New Roman" w:cs="Times New Roman"/>
                <w:sz w:val="20"/>
                <w:szCs w:val="20"/>
              </w:rPr>
            </w:pPr>
            <w:r w:rsidRPr="00935076">
              <w:rPr>
                <w:rFonts w:ascii="Times New Roman" w:hAnsi="Times New Roman" w:cs="Times New Roman"/>
                <w:sz w:val="20"/>
                <w:szCs w:val="20"/>
              </w:rPr>
              <w:t>vnt.</w:t>
            </w:r>
          </w:p>
        </w:tc>
        <w:tc>
          <w:tcPr>
            <w:tcW w:w="289" w:type="pct"/>
            <w:shd w:val="clear" w:color="auto" w:fill="E9F1F7"/>
            <w:vAlign w:val="center"/>
          </w:tcPr>
          <w:p w14:paraId="4D9988CE"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16221CEE"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35BCA4FD"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w:t>
            </w:r>
          </w:p>
        </w:tc>
        <w:tc>
          <w:tcPr>
            <w:tcW w:w="289" w:type="pct"/>
            <w:shd w:val="clear" w:color="auto" w:fill="E9F1F7"/>
            <w:vAlign w:val="center"/>
          </w:tcPr>
          <w:p w14:paraId="21123F2D" w14:textId="77777777" w:rsidR="003C66E8" w:rsidRPr="00935076" w:rsidRDefault="00645DE0"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386" w:type="pct"/>
            <w:shd w:val="clear" w:color="auto" w:fill="E9F1F7"/>
            <w:vAlign w:val="center"/>
          </w:tcPr>
          <w:p w14:paraId="540E5CD7" w14:textId="77777777" w:rsidR="003C66E8" w:rsidRPr="00935076" w:rsidRDefault="003C66E8" w:rsidP="003C66E8">
            <w:pPr>
              <w:spacing w:before="0" w:line="240" w:lineRule="auto"/>
              <w:jc w:val="center"/>
              <w:rPr>
                <w:rFonts w:ascii="Times New Roman" w:hAnsi="Times New Roman" w:cs="Times New Roman"/>
                <w:sz w:val="20"/>
                <w:szCs w:val="20"/>
              </w:rPr>
            </w:pPr>
            <w:r w:rsidRPr="00935076">
              <w:rPr>
                <w:rFonts w:ascii="Times New Roman" w:hAnsi="Times New Roman" w:cs="Times New Roman"/>
                <w:sz w:val="20"/>
                <w:szCs w:val="20"/>
              </w:rPr>
              <w:t>Iki 2024 m.</w:t>
            </w:r>
          </w:p>
        </w:tc>
        <w:tc>
          <w:tcPr>
            <w:tcW w:w="578" w:type="pct"/>
            <w:vMerge w:val="restart"/>
            <w:shd w:val="clear" w:color="auto" w:fill="E9F1F7"/>
            <w:vAlign w:val="center"/>
          </w:tcPr>
          <w:p w14:paraId="460C867C" w14:textId="77777777" w:rsidR="003C66E8" w:rsidRPr="00935076" w:rsidRDefault="003C66E8" w:rsidP="003C66E8">
            <w:pPr>
              <w:pStyle w:val="Pagrindinistekstas2"/>
              <w:tabs>
                <w:tab w:val="left" w:pos="-567"/>
                <w:tab w:val="left" w:pos="1134"/>
              </w:tabs>
              <w:spacing w:before="120" w:after="0" w:line="240" w:lineRule="auto"/>
              <w:ind w:right="-31"/>
              <w:rPr>
                <w:rFonts w:ascii="Times New Roman" w:hAnsi="Times New Roman"/>
                <w:color w:val="000000"/>
                <w:sz w:val="20"/>
                <w:szCs w:val="20"/>
                <w:lang w:val="lt-LT" w:eastAsia="lt-LT"/>
              </w:rPr>
            </w:pPr>
            <w:r w:rsidRPr="00935076">
              <w:rPr>
                <w:rFonts w:ascii="Times New Roman" w:hAnsi="Times New Roman"/>
                <w:color w:val="000000"/>
                <w:sz w:val="20"/>
                <w:szCs w:val="20"/>
                <w:lang w:val="lt-LT" w:eastAsia="lt-LT"/>
              </w:rPr>
              <w:t>Ramunė Majauskaitė</w:t>
            </w:r>
          </w:p>
        </w:tc>
      </w:tr>
      <w:tr w:rsidR="003C66E8" w:rsidRPr="00935076" w14:paraId="4074466E" w14:textId="77777777" w:rsidTr="00510DC3">
        <w:tc>
          <w:tcPr>
            <w:tcW w:w="904" w:type="pct"/>
            <w:vMerge/>
            <w:shd w:val="clear" w:color="auto" w:fill="E9F1F7"/>
            <w:vAlign w:val="center"/>
          </w:tcPr>
          <w:p w14:paraId="5B88416A"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napToGrid w:val="0"/>
                <w:color w:val="000000"/>
                <w:sz w:val="20"/>
                <w:lang w:val="lt-LT" w:eastAsia="en-US"/>
              </w:rPr>
            </w:pPr>
          </w:p>
        </w:tc>
        <w:tc>
          <w:tcPr>
            <w:tcW w:w="578" w:type="pct"/>
            <w:shd w:val="clear" w:color="auto" w:fill="E9F1F7"/>
            <w:vAlign w:val="center"/>
          </w:tcPr>
          <w:p w14:paraId="15427872" w14:textId="77777777" w:rsidR="003C66E8" w:rsidRPr="00935076" w:rsidRDefault="003C66E8" w:rsidP="003C66E8">
            <w:pPr>
              <w:spacing w:before="120" w:line="240" w:lineRule="auto"/>
              <w:jc w:val="left"/>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P-02-04-01-01-02</w:t>
            </w:r>
          </w:p>
        </w:tc>
        <w:tc>
          <w:tcPr>
            <w:tcW w:w="1108" w:type="pct"/>
            <w:shd w:val="clear" w:color="auto" w:fill="E9F1F7"/>
            <w:vAlign w:val="center"/>
          </w:tcPr>
          <w:p w14:paraId="32136756" w14:textId="77777777" w:rsidR="003C66E8" w:rsidRPr="00935076" w:rsidRDefault="003C66E8" w:rsidP="003C66E8">
            <w:pPr>
              <w:spacing w:before="120" w:line="240" w:lineRule="auto"/>
              <w:jc w:val="left"/>
              <w:rPr>
                <w:rFonts w:ascii="Times New Roman" w:hAnsi="Times New Roman" w:cs="Times New Roman"/>
                <w:sz w:val="20"/>
                <w:szCs w:val="20"/>
              </w:rPr>
            </w:pPr>
            <w:r w:rsidRPr="00935076">
              <w:rPr>
                <w:rFonts w:ascii="Times New Roman" w:hAnsi="Times New Roman" w:cs="Times New Roman"/>
                <w:sz w:val="20"/>
                <w:szCs w:val="20"/>
              </w:rPr>
              <w:t>Parengtų su teismų sistema susijusių gairių, metodikų ir kitų priemonių skaičius</w:t>
            </w:r>
          </w:p>
        </w:tc>
        <w:tc>
          <w:tcPr>
            <w:tcW w:w="290" w:type="pct"/>
            <w:shd w:val="clear" w:color="auto" w:fill="E9F1F7"/>
            <w:vAlign w:val="center"/>
          </w:tcPr>
          <w:p w14:paraId="2D701161" w14:textId="77777777" w:rsidR="003C66E8" w:rsidRPr="00935076" w:rsidRDefault="003C66E8" w:rsidP="003C66E8">
            <w:pPr>
              <w:spacing w:before="120" w:line="240" w:lineRule="auto"/>
              <w:jc w:val="center"/>
              <w:rPr>
                <w:rFonts w:ascii="Times New Roman" w:hAnsi="Times New Roman" w:cs="Times New Roman"/>
                <w:sz w:val="20"/>
                <w:szCs w:val="20"/>
              </w:rPr>
            </w:pPr>
            <w:r w:rsidRPr="00935076">
              <w:rPr>
                <w:rFonts w:ascii="Times New Roman" w:hAnsi="Times New Roman" w:cs="Times New Roman"/>
                <w:sz w:val="20"/>
                <w:szCs w:val="20"/>
              </w:rPr>
              <w:t>vnt.</w:t>
            </w:r>
          </w:p>
        </w:tc>
        <w:tc>
          <w:tcPr>
            <w:tcW w:w="289" w:type="pct"/>
            <w:shd w:val="clear" w:color="auto" w:fill="E9F1F7"/>
            <w:vAlign w:val="center"/>
          </w:tcPr>
          <w:p w14:paraId="3F57867D"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1BCF317E"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76AA7E92"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2</w:t>
            </w:r>
          </w:p>
        </w:tc>
        <w:tc>
          <w:tcPr>
            <w:tcW w:w="289" w:type="pct"/>
            <w:shd w:val="clear" w:color="auto" w:fill="E9F1F7"/>
            <w:vAlign w:val="center"/>
          </w:tcPr>
          <w:p w14:paraId="05C6920A" w14:textId="77777777" w:rsidR="003C66E8" w:rsidRPr="00935076" w:rsidRDefault="00645DE0"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386" w:type="pct"/>
            <w:shd w:val="clear" w:color="auto" w:fill="E9F1F7"/>
            <w:vAlign w:val="center"/>
          </w:tcPr>
          <w:p w14:paraId="2DDD4BCC" w14:textId="77777777" w:rsidR="003C66E8" w:rsidRPr="00935076" w:rsidRDefault="003C66E8" w:rsidP="003C66E8">
            <w:pPr>
              <w:spacing w:before="0" w:line="240" w:lineRule="auto"/>
              <w:jc w:val="center"/>
              <w:rPr>
                <w:rFonts w:ascii="Times New Roman" w:hAnsi="Times New Roman" w:cs="Times New Roman"/>
                <w:sz w:val="20"/>
                <w:szCs w:val="20"/>
              </w:rPr>
            </w:pPr>
            <w:r w:rsidRPr="00935076">
              <w:rPr>
                <w:rFonts w:ascii="Times New Roman" w:hAnsi="Times New Roman" w:cs="Times New Roman"/>
                <w:sz w:val="20"/>
                <w:szCs w:val="20"/>
              </w:rPr>
              <w:t>Iki 2024 m.</w:t>
            </w:r>
          </w:p>
        </w:tc>
        <w:tc>
          <w:tcPr>
            <w:tcW w:w="578" w:type="pct"/>
            <w:vMerge/>
            <w:shd w:val="clear" w:color="auto" w:fill="E9F1F7"/>
            <w:vAlign w:val="center"/>
          </w:tcPr>
          <w:p w14:paraId="1DB19380" w14:textId="77777777" w:rsidR="003C66E8" w:rsidRPr="00935076" w:rsidRDefault="003C66E8" w:rsidP="003C66E8">
            <w:pPr>
              <w:pStyle w:val="Pagrindinistekstas2"/>
              <w:tabs>
                <w:tab w:val="left" w:pos="-567"/>
                <w:tab w:val="left" w:pos="1134"/>
              </w:tabs>
              <w:spacing w:before="120" w:after="0" w:line="240" w:lineRule="auto"/>
              <w:ind w:right="-31"/>
              <w:rPr>
                <w:rFonts w:ascii="Times New Roman" w:hAnsi="Times New Roman"/>
                <w:sz w:val="20"/>
                <w:szCs w:val="20"/>
                <w:lang w:val="lt-LT" w:eastAsia="lt-LT"/>
              </w:rPr>
            </w:pPr>
          </w:p>
        </w:tc>
      </w:tr>
      <w:tr w:rsidR="003C66E8" w:rsidRPr="00935076" w14:paraId="47AA5A8B" w14:textId="77777777" w:rsidTr="00510DC3">
        <w:tc>
          <w:tcPr>
            <w:tcW w:w="904" w:type="pct"/>
            <w:vMerge/>
            <w:shd w:val="clear" w:color="auto" w:fill="E9F1F7"/>
            <w:vAlign w:val="center"/>
          </w:tcPr>
          <w:p w14:paraId="47BEB4E4"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napToGrid w:val="0"/>
                <w:color w:val="000000"/>
                <w:sz w:val="20"/>
                <w:lang w:val="lt-LT" w:eastAsia="en-US"/>
              </w:rPr>
            </w:pPr>
          </w:p>
        </w:tc>
        <w:tc>
          <w:tcPr>
            <w:tcW w:w="578" w:type="pct"/>
            <w:shd w:val="clear" w:color="auto" w:fill="E9F1F7"/>
            <w:vAlign w:val="center"/>
          </w:tcPr>
          <w:p w14:paraId="7A2E5AE1" w14:textId="77777777" w:rsidR="003C66E8" w:rsidRPr="00935076" w:rsidRDefault="003C66E8" w:rsidP="003C66E8">
            <w:pPr>
              <w:spacing w:before="120" w:line="240" w:lineRule="auto"/>
              <w:jc w:val="left"/>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P-02-04-01-01-03</w:t>
            </w:r>
          </w:p>
        </w:tc>
        <w:tc>
          <w:tcPr>
            <w:tcW w:w="1108" w:type="pct"/>
            <w:shd w:val="clear" w:color="auto" w:fill="E9F1F7"/>
            <w:vAlign w:val="center"/>
          </w:tcPr>
          <w:p w14:paraId="5F615196" w14:textId="77777777" w:rsidR="003C66E8" w:rsidRPr="00935076" w:rsidRDefault="003C66E8" w:rsidP="003C66E8">
            <w:pPr>
              <w:spacing w:before="120" w:line="240" w:lineRule="auto"/>
              <w:jc w:val="left"/>
              <w:rPr>
                <w:rFonts w:ascii="Times New Roman" w:hAnsi="Times New Roman" w:cs="Times New Roman"/>
                <w:sz w:val="20"/>
                <w:szCs w:val="20"/>
              </w:rPr>
            </w:pPr>
            <w:r w:rsidRPr="00935076">
              <w:rPr>
                <w:rFonts w:ascii="Times New Roman" w:hAnsi="Times New Roman" w:cs="Times New Roman"/>
                <w:sz w:val="20"/>
                <w:szCs w:val="20"/>
              </w:rPr>
              <w:t>Apmokytų teismų sistemos atstovų skaičius</w:t>
            </w:r>
          </w:p>
        </w:tc>
        <w:tc>
          <w:tcPr>
            <w:tcW w:w="290" w:type="pct"/>
            <w:shd w:val="clear" w:color="auto" w:fill="E9F1F7"/>
            <w:vAlign w:val="center"/>
          </w:tcPr>
          <w:p w14:paraId="3383DE68" w14:textId="77777777" w:rsidR="003C66E8" w:rsidRPr="00935076" w:rsidRDefault="003C66E8" w:rsidP="003C66E8">
            <w:pPr>
              <w:spacing w:before="120" w:line="240" w:lineRule="auto"/>
              <w:jc w:val="center"/>
              <w:rPr>
                <w:rFonts w:ascii="Times New Roman" w:hAnsi="Times New Roman" w:cs="Times New Roman"/>
                <w:sz w:val="20"/>
                <w:szCs w:val="20"/>
              </w:rPr>
            </w:pPr>
            <w:r w:rsidRPr="00935076">
              <w:rPr>
                <w:rFonts w:ascii="Times New Roman" w:hAnsi="Times New Roman" w:cs="Times New Roman"/>
                <w:sz w:val="20"/>
                <w:szCs w:val="20"/>
              </w:rPr>
              <w:t>dalyvių sk.</w:t>
            </w:r>
          </w:p>
        </w:tc>
        <w:tc>
          <w:tcPr>
            <w:tcW w:w="289" w:type="pct"/>
            <w:shd w:val="clear" w:color="auto" w:fill="E9F1F7"/>
            <w:vAlign w:val="center"/>
          </w:tcPr>
          <w:p w14:paraId="64F7F95F"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18269731" w14:textId="77777777" w:rsidR="003C66E8" w:rsidRPr="00935076" w:rsidRDefault="00645DE0"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1B82F8F0"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1200</w:t>
            </w:r>
          </w:p>
        </w:tc>
        <w:tc>
          <w:tcPr>
            <w:tcW w:w="289" w:type="pct"/>
            <w:shd w:val="clear" w:color="auto" w:fill="E9F1F7"/>
            <w:vAlign w:val="center"/>
          </w:tcPr>
          <w:p w14:paraId="0A94C344" w14:textId="77777777" w:rsidR="003C66E8" w:rsidRPr="00935076" w:rsidRDefault="00645DE0"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1600</w:t>
            </w:r>
          </w:p>
        </w:tc>
        <w:tc>
          <w:tcPr>
            <w:tcW w:w="386" w:type="pct"/>
            <w:shd w:val="clear" w:color="auto" w:fill="E9F1F7"/>
            <w:vAlign w:val="center"/>
          </w:tcPr>
          <w:p w14:paraId="0813C466" w14:textId="77777777" w:rsidR="003C66E8" w:rsidRPr="00935076" w:rsidRDefault="003C66E8" w:rsidP="003C66E8">
            <w:pPr>
              <w:spacing w:before="0" w:line="240" w:lineRule="auto"/>
              <w:jc w:val="center"/>
              <w:rPr>
                <w:rFonts w:ascii="Times New Roman" w:hAnsi="Times New Roman" w:cs="Times New Roman"/>
                <w:sz w:val="20"/>
                <w:szCs w:val="20"/>
              </w:rPr>
            </w:pPr>
            <w:r w:rsidRPr="00935076">
              <w:rPr>
                <w:rFonts w:ascii="Times New Roman" w:hAnsi="Times New Roman" w:cs="Times New Roman"/>
                <w:sz w:val="20"/>
                <w:szCs w:val="20"/>
              </w:rPr>
              <w:t>Iki 2024 m.</w:t>
            </w:r>
          </w:p>
        </w:tc>
        <w:tc>
          <w:tcPr>
            <w:tcW w:w="578" w:type="pct"/>
            <w:vMerge/>
            <w:shd w:val="clear" w:color="auto" w:fill="E9F1F7"/>
            <w:vAlign w:val="center"/>
          </w:tcPr>
          <w:p w14:paraId="79623579" w14:textId="77777777" w:rsidR="003C66E8" w:rsidRPr="00935076" w:rsidRDefault="003C66E8" w:rsidP="003C66E8">
            <w:pPr>
              <w:pStyle w:val="Pagrindinistekstas2"/>
              <w:tabs>
                <w:tab w:val="left" w:pos="-567"/>
                <w:tab w:val="left" w:pos="1134"/>
              </w:tabs>
              <w:spacing w:before="120" w:after="0" w:line="240" w:lineRule="auto"/>
              <w:ind w:right="-31"/>
              <w:rPr>
                <w:rFonts w:ascii="Times New Roman" w:hAnsi="Times New Roman"/>
                <w:sz w:val="20"/>
                <w:szCs w:val="20"/>
                <w:lang w:val="lt-LT" w:eastAsia="lt-LT"/>
              </w:rPr>
            </w:pPr>
          </w:p>
        </w:tc>
      </w:tr>
      <w:tr w:rsidR="003C66E8" w:rsidRPr="00935076" w14:paraId="1BF82764" w14:textId="77777777" w:rsidTr="00C430C8">
        <w:trPr>
          <w:trHeight w:val="622"/>
        </w:trPr>
        <w:tc>
          <w:tcPr>
            <w:tcW w:w="904" w:type="pct"/>
            <w:vMerge/>
            <w:shd w:val="clear" w:color="auto" w:fill="E9F1F7"/>
            <w:vAlign w:val="center"/>
          </w:tcPr>
          <w:p w14:paraId="6D605C70"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napToGrid w:val="0"/>
                <w:color w:val="000000"/>
                <w:sz w:val="20"/>
                <w:lang w:val="lt-LT" w:eastAsia="en-US"/>
              </w:rPr>
            </w:pPr>
          </w:p>
        </w:tc>
        <w:tc>
          <w:tcPr>
            <w:tcW w:w="578" w:type="pct"/>
            <w:shd w:val="clear" w:color="auto" w:fill="E9F1F7"/>
            <w:vAlign w:val="center"/>
          </w:tcPr>
          <w:p w14:paraId="24C71BA4" w14:textId="77777777" w:rsidR="003C66E8" w:rsidRPr="00935076" w:rsidRDefault="003C66E8" w:rsidP="003C66E8">
            <w:pPr>
              <w:spacing w:before="120" w:line="240" w:lineRule="auto"/>
              <w:jc w:val="left"/>
              <w:rPr>
                <w:rFonts w:ascii="Times New Roman" w:hAnsi="Times New Roman" w:cs="Times New Roman"/>
                <w:smallCaps/>
                <w:color w:val="000000"/>
                <w:sz w:val="20"/>
                <w:szCs w:val="20"/>
                <w:lang w:eastAsia="lt-LT"/>
              </w:rPr>
            </w:pPr>
            <w:r w:rsidRPr="00935076">
              <w:rPr>
                <w:rFonts w:ascii="Times New Roman" w:hAnsi="Times New Roman" w:cs="Times New Roman"/>
                <w:smallCaps/>
                <w:color w:val="000000"/>
                <w:sz w:val="20"/>
                <w:szCs w:val="20"/>
                <w:lang w:eastAsia="lt-LT"/>
              </w:rPr>
              <w:t>P-02-04-01-01-04</w:t>
            </w:r>
          </w:p>
        </w:tc>
        <w:tc>
          <w:tcPr>
            <w:tcW w:w="1108" w:type="pct"/>
            <w:shd w:val="clear" w:color="auto" w:fill="E9F1F7"/>
            <w:vAlign w:val="center"/>
          </w:tcPr>
          <w:p w14:paraId="057C2C3D" w14:textId="77777777" w:rsidR="003C66E8" w:rsidRPr="00935076" w:rsidRDefault="003C66E8" w:rsidP="003C66E8">
            <w:pPr>
              <w:spacing w:before="120" w:line="240" w:lineRule="auto"/>
              <w:jc w:val="left"/>
              <w:rPr>
                <w:rFonts w:ascii="Times New Roman" w:hAnsi="Times New Roman" w:cs="Times New Roman"/>
                <w:sz w:val="20"/>
                <w:szCs w:val="20"/>
              </w:rPr>
            </w:pPr>
            <w:r w:rsidRPr="00935076">
              <w:rPr>
                <w:rFonts w:ascii="Times New Roman" w:hAnsi="Times New Roman" w:cs="Times New Roman"/>
                <w:sz w:val="20"/>
                <w:szCs w:val="20"/>
              </w:rPr>
              <w:t>Teismų, kuriuose atnaujinta infrastuktūra, skaičius</w:t>
            </w:r>
          </w:p>
        </w:tc>
        <w:tc>
          <w:tcPr>
            <w:tcW w:w="290" w:type="pct"/>
            <w:shd w:val="clear" w:color="auto" w:fill="E9F1F7"/>
            <w:vAlign w:val="center"/>
          </w:tcPr>
          <w:p w14:paraId="07B9C27B" w14:textId="77777777" w:rsidR="003C66E8" w:rsidRPr="00935076" w:rsidRDefault="003C66E8" w:rsidP="003C66E8">
            <w:pPr>
              <w:spacing w:before="120" w:line="240" w:lineRule="auto"/>
              <w:jc w:val="center"/>
              <w:rPr>
                <w:rFonts w:ascii="Times New Roman" w:hAnsi="Times New Roman" w:cs="Times New Roman"/>
                <w:sz w:val="20"/>
                <w:szCs w:val="20"/>
              </w:rPr>
            </w:pPr>
            <w:r w:rsidRPr="00935076">
              <w:rPr>
                <w:rFonts w:ascii="Times New Roman" w:hAnsi="Times New Roman" w:cs="Times New Roman"/>
                <w:sz w:val="20"/>
                <w:szCs w:val="20"/>
              </w:rPr>
              <w:t>vnt.</w:t>
            </w:r>
          </w:p>
        </w:tc>
        <w:tc>
          <w:tcPr>
            <w:tcW w:w="289" w:type="pct"/>
            <w:shd w:val="clear" w:color="auto" w:fill="E9F1F7"/>
            <w:vAlign w:val="center"/>
          </w:tcPr>
          <w:p w14:paraId="7C66A380"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089B55E5"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4A3AF75A" w14:textId="77777777" w:rsidR="003C66E8" w:rsidRPr="00935076" w:rsidRDefault="003C66E8"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289" w:type="pct"/>
            <w:shd w:val="clear" w:color="auto" w:fill="E9F1F7"/>
            <w:vAlign w:val="center"/>
          </w:tcPr>
          <w:p w14:paraId="53300445" w14:textId="77777777" w:rsidR="003C66E8" w:rsidRPr="00935076" w:rsidRDefault="00645DE0" w:rsidP="003C66E8">
            <w:pPr>
              <w:pStyle w:val="Pagrindinistekstas2"/>
              <w:tabs>
                <w:tab w:val="left" w:pos="-567"/>
                <w:tab w:val="left" w:pos="1134"/>
              </w:tabs>
              <w:spacing w:before="120" w:after="0" w:line="240" w:lineRule="auto"/>
              <w:ind w:right="57"/>
              <w:rPr>
                <w:rFonts w:ascii="Times New Roman" w:hAnsi="Times New Roman"/>
                <w:sz w:val="20"/>
                <w:szCs w:val="20"/>
                <w:lang w:val="lt-LT" w:eastAsia="lt-LT"/>
              </w:rPr>
            </w:pPr>
            <w:r w:rsidRPr="00935076">
              <w:rPr>
                <w:rFonts w:ascii="Times New Roman" w:hAnsi="Times New Roman"/>
                <w:sz w:val="20"/>
                <w:szCs w:val="20"/>
                <w:lang w:val="lt-LT" w:eastAsia="lt-LT"/>
              </w:rPr>
              <w:t>0</w:t>
            </w:r>
          </w:p>
        </w:tc>
        <w:tc>
          <w:tcPr>
            <w:tcW w:w="386" w:type="pct"/>
            <w:shd w:val="clear" w:color="auto" w:fill="E9F1F7"/>
            <w:vAlign w:val="center"/>
          </w:tcPr>
          <w:p w14:paraId="7420BD54" w14:textId="77777777" w:rsidR="003C66E8" w:rsidRPr="00935076" w:rsidRDefault="003C66E8" w:rsidP="003C66E8">
            <w:pPr>
              <w:spacing w:before="0" w:line="240" w:lineRule="auto"/>
              <w:jc w:val="center"/>
              <w:rPr>
                <w:rFonts w:ascii="Times New Roman" w:hAnsi="Times New Roman" w:cs="Times New Roman"/>
                <w:sz w:val="20"/>
                <w:szCs w:val="20"/>
              </w:rPr>
            </w:pPr>
            <w:r w:rsidRPr="00935076">
              <w:rPr>
                <w:rFonts w:ascii="Times New Roman" w:hAnsi="Times New Roman" w:cs="Times New Roman"/>
                <w:sz w:val="20"/>
                <w:szCs w:val="20"/>
              </w:rPr>
              <w:t>Iki 2024 m.</w:t>
            </w:r>
          </w:p>
        </w:tc>
        <w:tc>
          <w:tcPr>
            <w:tcW w:w="578" w:type="pct"/>
            <w:vMerge/>
            <w:shd w:val="clear" w:color="auto" w:fill="E9F1F7"/>
            <w:vAlign w:val="center"/>
          </w:tcPr>
          <w:p w14:paraId="270C3FCB" w14:textId="77777777" w:rsidR="003C66E8" w:rsidRPr="00935076" w:rsidRDefault="003C66E8" w:rsidP="003C66E8">
            <w:pPr>
              <w:pStyle w:val="Pagrindinistekstas2"/>
              <w:tabs>
                <w:tab w:val="left" w:pos="-567"/>
                <w:tab w:val="left" w:pos="1134"/>
              </w:tabs>
              <w:spacing w:before="120" w:after="0" w:line="240" w:lineRule="auto"/>
              <w:ind w:right="-31"/>
              <w:rPr>
                <w:rFonts w:ascii="Times New Roman" w:hAnsi="Times New Roman"/>
                <w:sz w:val="20"/>
                <w:szCs w:val="20"/>
                <w:lang w:val="lt-LT" w:eastAsia="lt-LT"/>
              </w:rPr>
            </w:pPr>
          </w:p>
        </w:tc>
      </w:tr>
    </w:tbl>
    <w:p w14:paraId="1A0BD63C" w14:textId="77777777" w:rsidR="003F687F" w:rsidRPr="00935076" w:rsidRDefault="003F687F" w:rsidP="003F687F">
      <w:pPr>
        <w:spacing w:before="80" w:line="240" w:lineRule="auto"/>
        <w:rPr>
          <w:rFonts w:ascii="Times New Roman" w:hAnsi="Times New Roman" w:cs="Times New Roman"/>
          <w:u w:val="single"/>
        </w:rPr>
      </w:pPr>
    </w:p>
    <w:p w14:paraId="53268A65" w14:textId="77777777" w:rsidR="003F687F" w:rsidRDefault="003F687F" w:rsidP="00BC01F7">
      <w:pPr>
        <w:tabs>
          <w:tab w:val="left" w:pos="6645"/>
        </w:tabs>
        <w:spacing w:before="140" w:line="240" w:lineRule="auto"/>
        <w:rPr>
          <w:rFonts w:ascii="Times New Roman" w:hAnsi="Times New Roman" w:cs="Times New Roman"/>
          <w:b/>
          <w:color w:val="000000"/>
        </w:rPr>
      </w:pPr>
    </w:p>
    <w:p w14:paraId="0898334A" w14:textId="77777777" w:rsidR="001F5AD8" w:rsidRDefault="001F5AD8" w:rsidP="00BC01F7">
      <w:pPr>
        <w:tabs>
          <w:tab w:val="left" w:pos="6645"/>
        </w:tabs>
        <w:spacing w:before="140" w:line="240" w:lineRule="auto"/>
        <w:rPr>
          <w:rFonts w:ascii="Times New Roman" w:hAnsi="Times New Roman" w:cs="Times New Roman"/>
          <w:b/>
          <w:color w:val="000000"/>
        </w:rPr>
      </w:pPr>
    </w:p>
    <w:p w14:paraId="51F45541" w14:textId="77777777" w:rsidR="001F5AD8" w:rsidRDefault="001F5AD8" w:rsidP="00BC01F7">
      <w:pPr>
        <w:tabs>
          <w:tab w:val="left" w:pos="6645"/>
        </w:tabs>
        <w:spacing w:before="140" w:line="240" w:lineRule="auto"/>
        <w:rPr>
          <w:rFonts w:ascii="Times New Roman" w:hAnsi="Times New Roman" w:cs="Times New Roman"/>
          <w:b/>
          <w:color w:val="000000"/>
        </w:rPr>
      </w:pPr>
    </w:p>
    <w:p w14:paraId="2577815F" w14:textId="77777777" w:rsidR="001F5AD8" w:rsidRDefault="001F5AD8" w:rsidP="00BC01F7">
      <w:pPr>
        <w:tabs>
          <w:tab w:val="left" w:pos="6645"/>
        </w:tabs>
        <w:spacing w:before="140" w:line="240" w:lineRule="auto"/>
        <w:rPr>
          <w:rFonts w:ascii="Times New Roman" w:hAnsi="Times New Roman" w:cs="Times New Roman"/>
          <w:b/>
          <w:color w:val="000000"/>
        </w:rPr>
      </w:pPr>
    </w:p>
    <w:p w14:paraId="74AADC6B" w14:textId="77777777" w:rsidR="001F5AD8" w:rsidRDefault="001F5AD8" w:rsidP="00BC01F7">
      <w:pPr>
        <w:tabs>
          <w:tab w:val="left" w:pos="6645"/>
        </w:tabs>
        <w:spacing w:before="140" w:line="240" w:lineRule="auto"/>
        <w:rPr>
          <w:rFonts w:ascii="Times New Roman" w:hAnsi="Times New Roman" w:cs="Times New Roman"/>
          <w:b/>
          <w:color w:val="000000"/>
        </w:rPr>
      </w:pPr>
    </w:p>
    <w:p w14:paraId="59D6FCF1" w14:textId="77777777" w:rsidR="001F5AD8" w:rsidRDefault="001F5AD8" w:rsidP="00BC01F7">
      <w:pPr>
        <w:tabs>
          <w:tab w:val="left" w:pos="6645"/>
        </w:tabs>
        <w:spacing w:before="140" w:line="240" w:lineRule="auto"/>
        <w:rPr>
          <w:rFonts w:ascii="Times New Roman" w:hAnsi="Times New Roman" w:cs="Times New Roman"/>
          <w:b/>
          <w:color w:val="000000"/>
        </w:rPr>
      </w:pPr>
    </w:p>
    <w:p w14:paraId="27B27DFF" w14:textId="77777777" w:rsidR="001F5AD8" w:rsidRDefault="001F5AD8" w:rsidP="00BC01F7">
      <w:pPr>
        <w:tabs>
          <w:tab w:val="left" w:pos="6645"/>
        </w:tabs>
        <w:spacing w:before="140" w:line="240" w:lineRule="auto"/>
        <w:rPr>
          <w:rFonts w:ascii="Times New Roman" w:hAnsi="Times New Roman" w:cs="Times New Roman"/>
          <w:b/>
          <w:color w:val="000000"/>
        </w:rPr>
      </w:pPr>
    </w:p>
    <w:p w14:paraId="05986E51" w14:textId="77777777" w:rsidR="001F5AD8" w:rsidRDefault="001F5AD8" w:rsidP="00BC01F7">
      <w:pPr>
        <w:tabs>
          <w:tab w:val="left" w:pos="6645"/>
        </w:tabs>
        <w:spacing w:before="140" w:line="240" w:lineRule="auto"/>
        <w:rPr>
          <w:rFonts w:ascii="Times New Roman" w:hAnsi="Times New Roman" w:cs="Times New Roman"/>
          <w:b/>
          <w:color w:val="000000"/>
        </w:rPr>
      </w:pPr>
    </w:p>
    <w:p w14:paraId="43CCC243" w14:textId="77777777" w:rsidR="001F5AD8" w:rsidRPr="00935076" w:rsidRDefault="001F5AD8" w:rsidP="00BC01F7">
      <w:pPr>
        <w:tabs>
          <w:tab w:val="left" w:pos="6645"/>
        </w:tabs>
        <w:spacing w:before="140" w:line="240" w:lineRule="auto"/>
        <w:rPr>
          <w:rFonts w:ascii="Times New Roman" w:hAnsi="Times New Roman" w:cs="Times New Roman"/>
          <w:color w:val="000000"/>
          <w:sz w:val="16"/>
          <w:szCs w:val="16"/>
        </w:rPr>
      </w:pPr>
    </w:p>
    <w:p w14:paraId="21455DF5" w14:textId="77777777" w:rsidR="003F687F" w:rsidRPr="00935076" w:rsidRDefault="001C5779" w:rsidP="003F687F">
      <w:pPr>
        <w:numPr>
          <w:ilvl w:val="0"/>
          <w:numId w:val="21"/>
        </w:numPr>
        <w:spacing w:before="140" w:line="240" w:lineRule="auto"/>
        <w:ind w:left="284" w:hanging="284"/>
        <w:jc w:val="center"/>
        <w:rPr>
          <w:rFonts w:ascii="Times New Roman" w:hAnsi="Times New Roman" w:cs="Times New Roman"/>
          <w:b/>
          <w:color w:val="000000"/>
        </w:rPr>
      </w:pPr>
      <w:r w:rsidRPr="00935076">
        <w:rPr>
          <w:rFonts w:ascii="Times New Roman" w:hAnsi="Times New Roman" w:cs="Times New Roman"/>
          <w:b/>
          <w:color w:val="000000"/>
        </w:rPr>
        <w:lastRenderedPageBreak/>
        <w:t>SKYRIUS</w:t>
      </w:r>
    </w:p>
    <w:p w14:paraId="7D323CC4" w14:textId="77777777" w:rsidR="001C5779" w:rsidRDefault="001C5779" w:rsidP="0012741C">
      <w:pPr>
        <w:spacing w:before="0" w:line="240" w:lineRule="auto"/>
        <w:jc w:val="center"/>
        <w:rPr>
          <w:rFonts w:ascii="Times New Roman" w:hAnsi="Times New Roman" w:cs="Times New Roman"/>
          <w:b/>
          <w:snapToGrid w:val="0"/>
          <w:color w:val="000000"/>
        </w:rPr>
      </w:pPr>
      <w:r w:rsidRPr="00935076">
        <w:rPr>
          <w:rFonts w:ascii="Times New Roman" w:hAnsi="Times New Roman" w:cs="Times New Roman"/>
          <w:b/>
          <w:snapToGrid w:val="0"/>
          <w:color w:val="000000"/>
        </w:rPr>
        <w:t>VALSTYBĖS INVESTICIJŲ PROJEKTAI</w:t>
      </w:r>
    </w:p>
    <w:p w14:paraId="0B523753" w14:textId="77777777" w:rsidR="00913FA7" w:rsidRPr="00935076" w:rsidRDefault="00913FA7" w:rsidP="0012741C">
      <w:pPr>
        <w:spacing w:before="0" w:line="240" w:lineRule="auto"/>
        <w:jc w:val="center"/>
        <w:rPr>
          <w:rFonts w:ascii="Times New Roman" w:hAnsi="Times New Roman" w:cs="Times New Roman"/>
          <w:b/>
          <w:snapToGrid w:val="0"/>
          <w:color w:val="000000"/>
        </w:rPr>
      </w:pPr>
    </w:p>
    <w:p w14:paraId="6C21120A" w14:textId="77777777" w:rsidR="001C5779" w:rsidRPr="00935076" w:rsidRDefault="001C5779" w:rsidP="0012741C">
      <w:pPr>
        <w:spacing w:before="0" w:line="240" w:lineRule="auto"/>
        <w:jc w:val="center"/>
        <w:rPr>
          <w:rFonts w:ascii="Times New Roman" w:hAnsi="Times New Roman" w:cs="Times New Roman"/>
          <w:snapToGrid w:val="0"/>
          <w:color w:val="000000"/>
          <w:sz w:val="16"/>
          <w:szCs w:val="16"/>
        </w:rPr>
      </w:pPr>
    </w:p>
    <w:p w14:paraId="4BBDEDE3" w14:textId="77777777" w:rsidR="00EB63F1" w:rsidRPr="00935076" w:rsidRDefault="00802DA9" w:rsidP="00035870">
      <w:pPr>
        <w:spacing w:before="0" w:after="60" w:line="240" w:lineRule="auto"/>
        <w:rPr>
          <w:rFonts w:ascii="Times New Roman" w:hAnsi="Times New Roman" w:cs="Times New Roman"/>
          <w:color w:val="000000"/>
          <w:sz w:val="22"/>
          <w:szCs w:val="22"/>
        </w:rPr>
      </w:pPr>
      <w:r w:rsidRPr="00935076">
        <w:rPr>
          <w:rFonts w:ascii="Times New Roman" w:hAnsi="Times New Roman" w:cs="Times New Roman"/>
          <w:b/>
          <w:i/>
          <w:snapToGrid w:val="0"/>
          <w:color w:val="000000"/>
        </w:rPr>
        <w:t>1</w:t>
      </w:r>
      <w:r w:rsidR="00A71903" w:rsidRPr="00935076">
        <w:rPr>
          <w:rFonts w:ascii="Times New Roman" w:hAnsi="Times New Roman" w:cs="Times New Roman"/>
          <w:b/>
          <w:i/>
          <w:snapToGrid w:val="0"/>
          <w:color w:val="000000"/>
        </w:rPr>
        <w:t>4</w:t>
      </w:r>
      <w:r w:rsidR="001C5779" w:rsidRPr="00935076">
        <w:rPr>
          <w:rFonts w:ascii="Times New Roman" w:hAnsi="Times New Roman" w:cs="Times New Roman"/>
          <w:b/>
          <w:i/>
          <w:snapToGrid w:val="0"/>
          <w:color w:val="000000"/>
        </w:rPr>
        <w:t xml:space="preserve"> </w:t>
      </w:r>
      <w:r w:rsidR="006E58CF" w:rsidRPr="00935076">
        <w:rPr>
          <w:rFonts w:ascii="Times New Roman" w:hAnsi="Times New Roman" w:cs="Times New Roman"/>
          <w:b/>
          <w:i/>
          <w:snapToGrid w:val="0"/>
          <w:color w:val="000000"/>
        </w:rPr>
        <w:t>lentelė</w:t>
      </w:r>
      <w:r w:rsidR="006E58CF" w:rsidRPr="00935076">
        <w:rPr>
          <w:rFonts w:ascii="Times New Roman" w:hAnsi="Times New Roman" w:cs="Times New Roman"/>
          <w:snapToGrid w:val="0"/>
          <w:color w:val="000000"/>
        </w:rPr>
        <w:t>.</w:t>
      </w:r>
      <w:r w:rsidR="006E58CF" w:rsidRPr="00935076">
        <w:rPr>
          <w:rFonts w:ascii="Times New Roman" w:hAnsi="Times New Roman" w:cs="Times New Roman"/>
          <w:b/>
          <w:snapToGrid w:val="0"/>
          <w:color w:val="000000"/>
        </w:rPr>
        <w:t xml:space="preserve"> 20</w:t>
      </w:r>
      <w:r w:rsidR="001A538F" w:rsidRPr="00935076">
        <w:rPr>
          <w:rFonts w:ascii="Times New Roman" w:hAnsi="Times New Roman" w:cs="Times New Roman"/>
          <w:b/>
          <w:snapToGrid w:val="0"/>
          <w:color w:val="000000"/>
        </w:rPr>
        <w:t>2</w:t>
      </w:r>
      <w:r w:rsidR="00557639" w:rsidRPr="00935076">
        <w:rPr>
          <w:rFonts w:ascii="Times New Roman" w:hAnsi="Times New Roman" w:cs="Times New Roman"/>
          <w:b/>
          <w:snapToGrid w:val="0"/>
          <w:color w:val="000000"/>
        </w:rPr>
        <w:t>1</w:t>
      </w:r>
      <w:r w:rsidR="001C5779" w:rsidRPr="00935076">
        <w:rPr>
          <w:rFonts w:ascii="Times New Roman" w:hAnsi="Times New Roman" w:cs="Times New Roman"/>
          <w:b/>
          <w:snapToGrid w:val="0"/>
          <w:color w:val="000000"/>
        </w:rPr>
        <w:t>–202</w:t>
      </w:r>
      <w:r w:rsidR="00557639" w:rsidRPr="00935076">
        <w:rPr>
          <w:rFonts w:ascii="Times New Roman" w:hAnsi="Times New Roman" w:cs="Times New Roman"/>
          <w:b/>
          <w:snapToGrid w:val="0"/>
          <w:color w:val="000000"/>
        </w:rPr>
        <w:t>3</w:t>
      </w:r>
      <w:r w:rsidR="006E58CF" w:rsidRPr="00935076">
        <w:rPr>
          <w:rFonts w:ascii="Times New Roman" w:hAnsi="Times New Roman" w:cs="Times New Roman"/>
          <w:b/>
          <w:snapToGrid w:val="0"/>
          <w:color w:val="000000"/>
        </w:rPr>
        <w:t xml:space="preserve"> metų investicijų projektai </w:t>
      </w:r>
      <w:r w:rsidR="006E58CF" w:rsidRPr="00935076">
        <w:rPr>
          <w:rFonts w:ascii="Times New Roman" w:hAnsi="Times New Roman" w:cs="Times New Roman"/>
          <w:b/>
        </w:rPr>
        <w:t>ir</w:t>
      </w:r>
      <w:r w:rsidR="006E58CF" w:rsidRPr="00935076">
        <w:rPr>
          <w:rFonts w:ascii="Times New Roman" w:hAnsi="Times New Roman" w:cs="Times New Roman"/>
          <w:b/>
          <w:snapToGrid w:val="0"/>
          <w:color w:val="000000"/>
        </w:rPr>
        <w:t xml:space="preserve"> asignavimai</w:t>
      </w:r>
      <w:r w:rsidR="006E58CF" w:rsidRPr="00935076">
        <w:rPr>
          <w:rFonts w:ascii="Times New Roman" w:hAnsi="Times New Roman" w:cs="Times New Roman"/>
          <w:b/>
          <w:color w:val="000000"/>
          <w:sz w:val="22"/>
          <w:szCs w:val="22"/>
        </w:rPr>
        <w:t xml:space="preserve"> </w:t>
      </w:r>
      <w:r w:rsidR="001C5779" w:rsidRPr="00935076">
        <w:rPr>
          <w:rFonts w:ascii="Times New Roman" w:hAnsi="Times New Roman" w:cs="Times New Roman"/>
          <w:color w:val="000000"/>
          <w:sz w:val="22"/>
          <w:szCs w:val="22"/>
        </w:rPr>
        <w:t>(tūkst. eurų)</w:t>
      </w:r>
    </w:p>
    <w:tbl>
      <w:tblPr>
        <w:tblW w:w="14658"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00" w:firstRow="0" w:lastRow="0" w:firstColumn="0" w:lastColumn="0" w:noHBand="0" w:noVBand="0"/>
      </w:tblPr>
      <w:tblGrid>
        <w:gridCol w:w="908"/>
        <w:gridCol w:w="2551"/>
        <w:gridCol w:w="567"/>
        <w:gridCol w:w="567"/>
        <w:gridCol w:w="709"/>
        <w:gridCol w:w="567"/>
        <w:gridCol w:w="567"/>
        <w:gridCol w:w="731"/>
        <w:gridCol w:w="545"/>
        <w:gridCol w:w="567"/>
        <w:gridCol w:w="567"/>
        <w:gridCol w:w="283"/>
        <w:gridCol w:w="709"/>
        <w:gridCol w:w="567"/>
        <w:gridCol w:w="567"/>
        <w:gridCol w:w="515"/>
        <w:gridCol w:w="336"/>
        <w:gridCol w:w="708"/>
        <w:gridCol w:w="567"/>
        <w:gridCol w:w="567"/>
        <w:gridCol w:w="567"/>
        <w:gridCol w:w="426"/>
      </w:tblGrid>
      <w:tr w:rsidR="00A63A47" w:rsidRPr="00935076" w14:paraId="50DD92EB" w14:textId="77777777" w:rsidTr="001656B2">
        <w:trPr>
          <w:trHeight w:val="257"/>
          <w:tblHeader/>
        </w:trPr>
        <w:tc>
          <w:tcPr>
            <w:tcW w:w="908" w:type="dxa"/>
            <w:vMerge w:val="restart"/>
            <w:shd w:val="clear" w:color="auto" w:fill="92B6D5"/>
            <w:noWrap/>
            <w:tcMar>
              <w:top w:w="28" w:type="dxa"/>
              <w:left w:w="57" w:type="dxa"/>
              <w:bottom w:w="28" w:type="dxa"/>
              <w:right w:w="57" w:type="dxa"/>
            </w:tcMar>
            <w:textDirection w:val="btLr"/>
            <w:vAlign w:val="center"/>
          </w:tcPr>
          <w:p w14:paraId="505BF8CD"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Priemonės kodas</w:t>
            </w:r>
          </w:p>
        </w:tc>
        <w:tc>
          <w:tcPr>
            <w:tcW w:w="2551" w:type="dxa"/>
            <w:vMerge w:val="restart"/>
            <w:shd w:val="clear" w:color="auto" w:fill="92B6D5"/>
            <w:vAlign w:val="center"/>
          </w:tcPr>
          <w:p w14:paraId="7364BA6B"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Investicijų projekto</w:t>
            </w:r>
          </w:p>
          <w:p w14:paraId="7A5094ED"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 xml:space="preserve"> pavadinimas</w:t>
            </w:r>
          </w:p>
        </w:tc>
        <w:tc>
          <w:tcPr>
            <w:tcW w:w="1134" w:type="dxa"/>
            <w:gridSpan w:val="2"/>
            <w:shd w:val="clear" w:color="auto" w:fill="92B6D5"/>
            <w:tcMar>
              <w:top w:w="28" w:type="dxa"/>
              <w:left w:w="57" w:type="dxa"/>
              <w:bottom w:w="28" w:type="dxa"/>
              <w:right w:w="57" w:type="dxa"/>
            </w:tcMar>
            <w:vAlign w:val="center"/>
          </w:tcPr>
          <w:p w14:paraId="006E4442"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Įgyvendinimo terminai</w:t>
            </w:r>
          </w:p>
        </w:tc>
        <w:tc>
          <w:tcPr>
            <w:tcW w:w="709" w:type="dxa"/>
            <w:vMerge w:val="restart"/>
            <w:shd w:val="clear" w:color="auto" w:fill="92B6D5"/>
            <w:tcMar>
              <w:top w:w="28" w:type="dxa"/>
              <w:left w:w="57" w:type="dxa"/>
              <w:bottom w:w="28" w:type="dxa"/>
              <w:right w:w="57" w:type="dxa"/>
            </w:tcMar>
            <w:textDirection w:val="btLr"/>
            <w:vAlign w:val="center"/>
          </w:tcPr>
          <w:p w14:paraId="213D4AB5"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Bendra vertė</w:t>
            </w:r>
          </w:p>
        </w:tc>
        <w:tc>
          <w:tcPr>
            <w:tcW w:w="567" w:type="dxa"/>
            <w:vMerge w:val="restart"/>
            <w:shd w:val="clear" w:color="auto" w:fill="92B6D5"/>
            <w:tcMar>
              <w:top w:w="28" w:type="dxa"/>
              <w:left w:w="57" w:type="dxa"/>
              <w:bottom w:w="28" w:type="dxa"/>
              <w:right w:w="57" w:type="dxa"/>
            </w:tcMar>
            <w:textDirection w:val="btLr"/>
            <w:vAlign w:val="center"/>
          </w:tcPr>
          <w:p w14:paraId="4767B41B"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Panaudota lėšų iki</w:t>
            </w:r>
          </w:p>
          <w:p w14:paraId="7075578B" w14:textId="77777777" w:rsidR="001B05C4" w:rsidRPr="00935076" w:rsidRDefault="00557639"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 xml:space="preserve">2020 </w:t>
            </w:r>
            <w:r w:rsidR="001B05C4" w:rsidRPr="00935076">
              <w:rPr>
                <w:rFonts w:ascii="Times New Roman" w:hAnsi="Times New Roman" w:cs="Times New Roman"/>
                <w:color w:val="000000"/>
                <w:sz w:val="18"/>
                <w:szCs w:val="18"/>
              </w:rPr>
              <w:t>metų</w:t>
            </w:r>
          </w:p>
        </w:tc>
        <w:tc>
          <w:tcPr>
            <w:tcW w:w="567" w:type="dxa"/>
            <w:vMerge w:val="restart"/>
            <w:shd w:val="clear" w:color="auto" w:fill="92B6D5"/>
            <w:tcMar>
              <w:top w:w="28" w:type="dxa"/>
              <w:left w:w="57" w:type="dxa"/>
              <w:bottom w:w="28" w:type="dxa"/>
              <w:right w:w="57" w:type="dxa"/>
            </w:tcMar>
            <w:textDirection w:val="btLr"/>
            <w:vAlign w:val="center"/>
          </w:tcPr>
          <w:p w14:paraId="60AC6F06" w14:textId="77777777" w:rsidR="001B05C4" w:rsidRPr="00935076" w:rsidRDefault="002A6314" w:rsidP="009C4E91">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P</w:t>
            </w:r>
            <w:r w:rsidR="001568CA" w:rsidRPr="00935076">
              <w:rPr>
                <w:rFonts w:ascii="Times New Roman" w:hAnsi="Times New Roman" w:cs="Times New Roman"/>
                <w:color w:val="000000"/>
                <w:sz w:val="18"/>
                <w:szCs w:val="18"/>
              </w:rPr>
              <w:t>a</w:t>
            </w:r>
            <w:r w:rsidR="009C4E91" w:rsidRPr="00935076">
              <w:rPr>
                <w:rFonts w:ascii="Times New Roman" w:hAnsi="Times New Roman" w:cs="Times New Roman"/>
                <w:color w:val="000000"/>
                <w:sz w:val="18"/>
                <w:szCs w:val="18"/>
              </w:rPr>
              <w:t>naud</w:t>
            </w:r>
            <w:r w:rsidR="00E46211" w:rsidRPr="00935076">
              <w:rPr>
                <w:rFonts w:ascii="Times New Roman" w:hAnsi="Times New Roman" w:cs="Times New Roman"/>
                <w:color w:val="000000"/>
                <w:sz w:val="18"/>
                <w:szCs w:val="18"/>
              </w:rPr>
              <w:t>ot</w:t>
            </w:r>
            <w:r w:rsidR="007718E1">
              <w:rPr>
                <w:rFonts w:ascii="Times New Roman" w:hAnsi="Times New Roman" w:cs="Times New Roman"/>
                <w:color w:val="000000"/>
                <w:sz w:val="18"/>
                <w:szCs w:val="18"/>
              </w:rPr>
              <w:t>a</w:t>
            </w:r>
            <w:r w:rsidR="009C4E91" w:rsidRPr="00935076">
              <w:rPr>
                <w:rFonts w:ascii="Times New Roman" w:hAnsi="Times New Roman" w:cs="Times New Roman"/>
                <w:color w:val="000000"/>
                <w:sz w:val="18"/>
                <w:szCs w:val="18"/>
              </w:rPr>
              <w:t xml:space="preserve"> </w:t>
            </w:r>
            <w:r w:rsidR="005E2C64" w:rsidRPr="00935076">
              <w:rPr>
                <w:rFonts w:ascii="Times New Roman" w:hAnsi="Times New Roman" w:cs="Times New Roman"/>
                <w:color w:val="000000"/>
                <w:sz w:val="18"/>
                <w:szCs w:val="18"/>
              </w:rPr>
              <w:t xml:space="preserve">lėšų </w:t>
            </w:r>
            <w:r w:rsidR="00D046AD" w:rsidRPr="00935076">
              <w:rPr>
                <w:rFonts w:ascii="Times New Roman" w:hAnsi="Times New Roman" w:cs="Times New Roman"/>
                <w:color w:val="000000"/>
                <w:sz w:val="18"/>
                <w:szCs w:val="18"/>
              </w:rPr>
              <w:t>20</w:t>
            </w:r>
            <w:r w:rsidR="00557639" w:rsidRPr="00935076">
              <w:rPr>
                <w:rFonts w:ascii="Times New Roman" w:hAnsi="Times New Roman" w:cs="Times New Roman"/>
                <w:color w:val="000000"/>
                <w:sz w:val="18"/>
                <w:szCs w:val="18"/>
              </w:rPr>
              <w:t>20</w:t>
            </w:r>
            <w:r w:rsidR="001B05C4" w:rsidRPr="00935076">
              <w:rPr>
                <w:rFonts w:ascii="Times New Roman" w:hAnsi="Times New Roman" w:cs="Times New Roman"/>
                <w:color w:val="000000"/>
                <w:sz w:val="18"/>
                <w:szCs w:val="18"/>
              </w:rPr>
              <w:t xml:space="preserve"> metais</w:t>
            </w:r>
          </w:p>
        </w:tc>
        <w:tc>
          <w:tcPr>
            <w:tcW w:w="2693" w:type="dxa"/>
            <w:gridSpan w:val="5"/>
            <w:shd w:val="clear" w:color="auto" w:fill="92B6D5"/>
            <w:tcMar>
              <w:top w:w="28" w:type="dxa"/>
              <w:left w:w="57" w:type="dxa"/>
              <w:bottom w:w="28" w:type="dxa"/>
              <w:right w:w="57" w:type="dxa"/>
            </w:tcMar>
            <w:vAlign w:val="center"/>
          </w:tcPr>
          <w:p w14:paraId="522C1903" w14:textId="77777777" w:rsidR="001B05C4" w:rsidRPr="00935076" w:rsidRDefault="00D046AD" w:rsidP="001B05C4">
            <w:pPr>
              <w:spacing w:before="0" w:line="240" w:lineRule="auto"/>
              <w:jc w:val="center"/>
              <w:rPr>
                <w:rFonts w:ascii="Times New Roman" w:hAnsi="Times New Roman" w:cs="Times New Roman"/>
                <w:b/>
                <w:bCs/>
                <w:color w:val="000000"/>
                <w:sz w:val="22"/>
                <w:szCs w:val="22"/>
              </w:rPr>
            </w:pPr>
            <w:r w:rsidRPr="00935076">
              <w:rPr>
                <w:rFonts w:ascii="Times New Roman" w:hAnsi="Times New Roman" w:cs="Times New Roman"/>
                <w:b/>
                <w:bCs/>
                <w:color w:val="000000"/>
                <w:sz w:val="22"/>
                <w:szCs w:val="22"/>
              </w:rPr>
              <w:t>20</w:t>
            </w:r>
            <w:r w:rsidR="001A538F" w:rsidRPr="00935076">
              <w:rPr>
                <w:rFonts w:ascii="Times New Roman" w:hAnsi="Times New Roman" w:cs="Times New Roman"/>
                <w:b/>
                <w:bCs/>
                <w:color w:val="000000"/>
                <w:sz w:val="22"/>
                <w:szCs w:val="22"/>
              </w:rPr>
              <w:t>2</w:t>
            </w:r>
            <w:r w:rsidR="00557639" w:rsidRPr="00935076">
              <w:rPr>
                <w:rFonts w:ascii="Times New Roman" w:hAnsi="Times New Roman" w:cs="Times New Roman"/>
                <w:b/>
                <w:bCs/>
                <w:color w:val="000000"/>
                <w:sz w:val="22"/>
                <w:szCs w:val="22"/>
              </w:rPr>
              <w:t>1</w:t>
            </w:r>
            <w:r w:rsidR="001B05C4" w:rsidRPr="00935076">
              <w:rPr>
                <w:rFonts w:ascii="Times New Roman" w:hAnsi="Times New Roman" w:cs="Times New Roman"/>
                <w:b/>
                <w:bCs/>
                <w:color w:val="000000"/>
                <w:sz w:val="22"/>
                <w:szCs w:val="22"/>
              </w:rPr>
              <w:t xml:space="preserve"> metais</w:t>
            </w:r>
          </w:p>
        </w:tc>
        <w:tc>
          <w:tcPr>
            <w:tcW w:w="2694" w:type="dxa"/>
            <w:gridSpan w:val="5"/>
            <w:shd w:val="clear" w:color="auto" w:fill="92B6D5"/>
            <w:tcMar>
              <w:top w:w="28" w:type="dxa"/>
              <w:left w:w="57" w:type="dxa"/>
              <w:bottom w:w="28" w:type="dxa"/>
              <w:right w:w="57" w:type="dxa"/>
            </w:tcMar>
            <w:vAlign w:val="center"/>
          </w:tcPr>
          <w:p w14:paraId="00C86E25" w14:textId="77777777" w:rsidR="001B05C4" w:rsidRPr="00935076" w:rsidRDefault="00D046AD" w:rsidP="001B05C4">
            <w:pPr>
              <w:spacing w:before="0" w:line="240" w:lineRule="auto"/>
              <w:jc w:val="center"/>
              <w:rPr>
                <w:rFonts w:ascii="Times New Roman" w:hAnsi="Times New Roman" w:cs="Times New Roman"/>
                <w:b/>
                <w:bCs/>
                <w:color w:val="000000"/>
                <w:sz w:val="22"/>
                <w:szCs w:val="22"/>
              </w:rPr>
            </w:pPr>
            <w:r w:rsidRPr="00935076">
              <w:rPr>
                <w:rFonts w:ascii="Times New Roman" w:hAnsi="Times New Roman" w:cs="Times New Roman"/>
                <w:b/>
                <w:bCs/>
                <w:color w:val="000000"/>
                <w:sz w:val="22"/>
                <w:szCs w:val="22"/>
              </w:rPr>
              <w:t>202</w:t>
            </w:r>
            <w:r w:rsidR="00557639" w:rsidRPr="00935076">
              <w:rPr>
                <w:rFonts w:ascii="Times New Roman" w:hAnsi="Times New Roman" w:cs="Times New Roman"/>
                <w:b/>
                <w:bCs/>
                <w:color w:val="000000"/>
                <w:sz w:val="22"/>
                <w:szCs w:val="22"/>
              </w:rPr>
              <w:t>2</w:t>
            </w:r>
            <w:r w:rsidR="001B05C4" w:rsidRPr="00935076">
              <w:rPr>
                <w:rFonts w:ascii="Times New Roman" w:hAnsi="Times New Roman" w:cs="Times New Roman"/>
                <w:b/>
                <w:bCs/>
                <w:color w:val="000000"/>
                <w:sz w:val="22"/>
                <w:szCs w:val="22"/>
              </w:rPr>
              <w:t xml:space="preserve"> metais</w:t>
            </w:r>
          </w:p>
        </w:tc>
        <w:tc>
          <w:tcPr>
            <w:tcW w:w="2835" w:type="dxa"/>
            <w:gridSpan w:val="5"/>
            <w:shd w:val="clear" w:color="auto" w:fill="92B6D5"/>
            <w:tcMar>
              <w:top w:w="28" w:type="dxa"/>
              <w:left w:w="57" w:type="dxa"/>
              <w:bottom w:w="28" w:type="dxa"/>
              <w:right w:w="57" w:type="dxa"/>
            </w:tcMar>
            <w:vAlign w:val="center"/>
          </w:tcPr>
          <w:p w14:paraId="2436440E" w14:textId="77777777" w:rsidR="001B05C4" w:rsidRPr="00935076" w:rsidRDefault="00D046AD" w:rsidP="001B05C4">
            <w:pPr>
              <w:spacing w:before="0" w:line="240" w:lineRule="auto"/>
              <w:jc w:val="center"/>
              <w:rPr>
                <w:rFonts w:ascii="Times New Roman" w:hAnsi="Times New Roman" w:cs="Times New Roman"/>
                <w:b/>
                <w:bCs/>
                <w:color w:val="000000"/>
                <w:sz w:val="22"/>
                <w:szCs w:val="22"/>
              </w:rPr>
            </w:pPr>
            <w:r w:rsidRPr="00935076">
              <w:rPr>
                <w:rFonts w:ascii="Times New Roman" w:hAnsi="Times New Roman" w:cs="Times New Roman"/>
                <w:b/>
                <w:bCs/>
                <w:color w:val="000000"/>
                <w:sz w:val="22"/>
                <w:szCs w:val="22"/>
              </w:rPr>
              <w:t>202</w:t>
            </w:r>
            <w:r w:rsidR="00557639" w:rsidRPr="00935076">
              <w:rPr>
                <w:rFonts w:ascii="Times New Roman" w:hAnsi="Times New Roman" w:cs="Times New Roman"/>
                <w:b/>
                <w:bCs/>
                <w:color w:val="000000"/>
                <w:sz w:val="22"/>
                <w:szCs w:val="22"/>
              </w:rPr>
              <w:t>3</w:t>
            </w:r>
            <w:r w:rsidR="001B05C4" w:rsidRPr="00935076">
              <w:rPr>
                <w:rFonts w:ascii="Times New Roman" w:hAnsi="Times New Roman" w:cs="Times New Roman"/>
                <w:b/>
                <w:bCs/>
                <w:color w:val="000000"/>
                <w:sz w:val="22"/>
                <w:szCs w:val="22"/>
              </w:rPr>
              <w:t xml:space="preserve"> metais</w:t>
            </w:r>
          </w:p>
        </w:tc>
      </w:tr>
      <w:tr w:rsidR="0069684E" w:rsidRPr="00935076" w14:paraId="75486950" w14:textId="77777777" w:rsidTr="001656B2">
        <w:trPr>
          <w:trHeight w:val="285"/>
          <w:tblHeader/>
        </w:trPr>
        <w:tc>
          <w:tcPr>
            <w:tcW w:w="908" w:type="dxa"/>
            <w:vMerge/>
            <w:shd w:val="clear" w:color="auto" w:fill="92B6D5"/>
            <w:tcMar>
              <w:top w:w="28" w:type="dxa"/>
              <w:left w:w="57" w:type="dxa"/>
              <w:bottom w:w="28" w:type="dxa"/>
              <w:right w:w="57" w:type="dxa"/>
            </w:tcMar>
            <w:textDirection w:val="btLr"/>
            <w:vAlign w:val="center"/>
          </w:tcPr>
          <w:p w14:paraId="5F5A31CD" w14:textId="77777777" w:rsidR="001B05C4" w:rsidRPr="00935076" w:rsidRDefault="001B05C4" w:rsidP="001B05C4">
            <w:pPr>
              <w:spacing w:before="0" w:line="240" w:lineRule="auto"/>
              <w:rPr>
                <w:rFonts w:ascii="Times New Roman" w:hAnsi="Times New Roman" w:cs="Times New Roman"/>
                <w:color w:val="000000"/>
                <w:sz w:val="18"/>
                <w:szCs w:val="18"/>
              </w:rPr>
            </w:pPr>
          </w:p>
        </w:tc>
        <w:tc>
          <w:tcPr>
            <w:tcW w:w="2551" w:type="dxa"/>
            <w:vMerge/>
            <w:shd w:val="clear" w:color="auto" w:fill="92B6D5"/>
            <w:vAlign w:val="center"/>
          </w:tcPr>
          <w:p w14:paraId="22356156" w14:textId="77777777" w:rsidR="001B05C4" w:rsidRPr="00935076" w:rsidRDefault="001B05C4" w:rsidP="001B05C4">
            <w:pPr>
              <w:spacing w:before="0" w:line="240" w:lineRule="auto"/>
              <w:rPr>
                <w:rFonts w:ascii="Times New Roman" w:hAnsi="Times New Roman" w:cs="Times New Roman"/>
                <w:color w:val="000000"/>
                <w:sz w:val="18"/>
                <w:szCs w:val="18"/>
              </w:rPr>
            </w:pPr>
          </w:p>
        </w:tc>
        <w:tc>
          <w:tcPr>
            <w:tcW w:w="567" w:type="dxa"/>
            <w:vMerge w:val="restart"/>
            <w:shd w:val="clear" w:color="auto" w:fill="92B6D5"/>
            <w:tcMar>
              <w:top w:w="28" w:type="dxa"/>
              <w:left w:w="57" w:type="dxa"/>
              <w:bottom w:w="28" w:type="dxa"/>
              <w:right w:w="57" w:type="dxa"/>
            </w:tcMar>
            <w:textDirection w:val="btLr"/>
            <w:vAlign w:val="center"/>
          </w:tcPr>
          <w:p w14:paraId="74E3EE3D"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pradžia</w:t>
            </w:r>
          </w:p>
        </w:tc>
        <w:tc>
          <w:tcPr>
            <w:tcW w:w="567" w:type="dxa"/>
            <w:vMerge w:val="restart"/>
            <w:shd w:val="clear" w:color="auto" w:fill="92B6D5"/>
            <w:tcMar>
              <w:top w:w="28" w:type="dxa"/>
              <w:left w:w="57" w:type="dxa"/>
              <w:bottom w:w="28" w:type="dxa"/>
              <w:right w:w="57" w:type="dxa"/>
            </w:tcMar>
            <w:textDirection w:val="btLr"/>
            <w:vAlign w:val="center"/>
          </w:tcPr>
          <w:p w14:paraId="67379DBB"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pabaiga</w:t>
            </w:r>
          </w:p>
        </w:tc>
        <w:tc>
          <w:tcPr>
            <w:tcW w:w="709" w:type="dxa"/>
            <w:vMerge/>
            <w:shd w:val="clear" w:color="auto" w:fill="92B6D5"/>
            <w:tcMar>
              <w:top w:w="28" w:type="dxa"/>
              <w:left w:w="57" w:type="dxa"/>
              <w:bottom w:w="28" w:type="dxa"/>
              <w:right w:w="57" w:type="dxa"/>
            </w:tcMar>
            <w:vAlign w:val="center"/>
          </w:tcPr>
          <w:p w14:paraId="5BAB0DA3"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567" w:type="dxa"/>
            <w:vMerge/>
            <w:shd w:val="clear" w:color="auto" w:fill="92B6D5"/>
            <w:tcMar>
              <w:top w:w="28" w:type="dxa"/>
              <w:left w:w="57" w:type="dxa"/>
              <w:bottom w:w="28" w:type="dxa"/>
              <w:right w:w="57" w:type="dxa"/>
            </w:tcMar>
            <w:vAlign w:val="center"/>
          </w:tcPr>
          <w:p w14:paraId="4C3705F9"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567" w:type="dxa"/>
            <w:vMerge/>
            <w:shd w:val="clear" w:color="auto" w:fill="92B6D5"/>
            <w:tcMar>
              <w:top w:w="28" w:type="dxa"/>
              <w:left w:w="57" w:type="dxa"/>
              <w:bottom w:w="28" w:type="dxa"/>
              <w:right w:w="57" w:type="dxa"/>
            </w:tcMar>
            <w:vAlign w:val="center"/>
          </w:tcPr>
          <w:p w14:paraId="75ED008A"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731" w:type="dxa"/>
            <w:vMerge w:val="restart"/>
            <w:shd w:val="clear" w:color="auto" w:fill="92B6D5"/>
            <w:tcMar>
              <w:top w:w="28" w:type="dxa"/>
              <w:left w:w="57" w:type="dxa"/>
              <w:bottom w:w="28" w:type="dxa"/>
              <w:right w:w="57" w:type="dxa"/>
            </w:tcMar>
            <w:textDirection w:val="btLr"/>
            <w:vAlign w:val="center"/>
          </w:tcPr>
          <w:p w14:paraId="203A9B3B"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Lietuvos Respublikos valstybės biudžeto lėšos</w:t>
            </w:r>
          </w:p>
        </w:tc>
        <w:tc>
          <w:tcPr>
            <w:tcW w:w="1679" w:type="dxa"/>
            <w:gridSpan w:val="3"/>
            <w:shd w:val="clear" w:color="auto" w:fill="92B6D5"/>
            <w:noWrap/>
            <w:tcMar>
              <w:top w:w="28" w:type="dxa"/>
              <w:left w:w="57" w:type="dxa"/>
              <w:bottom w:w="28" w:type="dxa"/>
              <w:right w:w="57" w:type="dxa"/>
            </w:tcMar>
            <w:vAlign w:val="center"/>
          </w:tcPr>
          <w:p w14:paraId="0361EBE5"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iš jų</w:t>
            </w:r>
          </w:p>
        </w:tc>
        <w:tc>
          <w:tcPr>
            <w:tcW w:w="283" w:type="dxa"/>
            <w:vMerge w:val="restart"/>
            <w:shd w:val="clear" w:color="auto" w:fill="92B6D5"/>
            <w:textDirection w:val="btLr"/>
            <w:vAlign w:val="center"/>
          </w:tcPr>
          <w:p w14:paraId="5EA37247"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Kiti šaltiniai</w:t>
            </w:r>
          </w:p>
        </w:tc>
        <w:tc>
          <w:tcPr>
            <w:tcW w:w="709" w:type="dxa"/>
            <w:vMerge w:val="restart"/>
            <w:shd w:val="clear" w:color="auto" w:fill="92B6D5"/>
            <w:tcMar>
              <w:top w:w="28" w:type="dxa"/>
              <w:left w:w="57" w:type="dxa"/>
              <w:bottom w:w="28" w:type="dxa"/>
              <w:right w:w="57" w:type="dxa"/>
            </w:tcMar>
            <w:textDirection w:val="btLr"/>
            <w:vAlign w:val="center"/>
          </w:tcPr>
          <w:p w14:paraId="3F63EF93"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Lietuvos Respublikos valstybės biudžeto lėšos</w:t>
            </w:r>
          </w:p>
        </w:tc>
        <w:tc>
          <w:tcPr>
            <w:tcW w:w="1649" w:type="dxa"/>
            <w:gridSpan w:val="3"/>
            <w:shd w:val="clear" w:color="auto" w:fill="92B6D5"/>
            <w:noWrap/>
            <w:tcMar>
              <w:top w:w="28" w:type="dxa"/>
              <w:left w:w="57" w:type="dxa"/>
              <w:bottom w:w="28" w:type="dxa"/>
              <w:right w:w="57" w:type="dxa"/>
            </w:tcMar>
            <w:vAlign w:val="center"/>
          </w:tcPr>
          <w:p w14:paraId="77EAB5D0"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iš jų</w:t>
            </w:r>
          </w:p>
        </w:tc>
        <w:tc>
          <w:tcPr>
            <w:tcW w:w="336" w:type="dxa"/>
            <w:vMerge w:val="restart"/>
            <w:shd w:val="clear" w:color="auto" w:fill="92B6D5"/>
            <w:textDirection w:val="btLr"/>
            <w:vAlign w:val="center"/>
          </w:tcPr>
          <w:p w14:paraId="024DDD7C"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Kiti šaltiniai</w:t>
            </w:r>
          </w:p>
        </w:tc>
        <w:tc>
          <w:tcPr>
            <w:tcW w:w="708" w:type="dxa"/>
            <w:vMerge w:val="restart"/>
            <w:shd w:val="clear" w:color="auto" w:fill="92B6D5"/>
            <w:tcMar>
              <w:top w:w="28" w:type="dxa"/>
              <w:left w:w="57" w:type="dxa"/>
              <w:bottom w:w="28" w:type="dxa"/>
              <w:right w:w="57" w:type="dxa"/>
            </w:tcMar>
            <w:textDirection w:val="btLr"/>
            <w:vAlign w:val="center"/>
          </w:tcPr>
          <w:p w14:paraId="00368756"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Lietuvos Respublikos valstybės biudžeto lėšos</w:t>
            </w:r>
          </w:p>
        </w:tc>
        <w:tc>
          <w:tcPr>
            <w:tcW w:w="1701" w:type="dxa"/>
            <w:gridSpan w:val="3"/>
            <w:shd w:val="clear" w:color="auto" w:fill="92B6D5"/>
            <w:noWrap/>
            <w:tcMar>
              <w:top w:w="28" w:type="dxa"/>
              <w:left w:w="57" w:type="dxa"/>
              <w:bottom w:w="28" w:type="dxa"/>
              <w:right w:w="57" w:type="dxa"/>
            </w:tcMar>
            <w:vAlign w:val="center"/>
          </w:tcPr>
          <w:p w14:paraId="46F2A4F1"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iš jų</w:t>
            </w:r>
          </w:p>
        </w:tc>
        <w:tc>
          <w:tcPr>
            <w:tcW w:w="426" w:type="dxa"/>
            <w:vMerge w:val="restart"/>
            <w:shd w:val="clear" w:color="auto" w:fill="92B6D5"/>
            <w:textDirection w:val="btLr"/>
            <w:vAlign w:val="center"/>
          </w:tcPr>
          <w:p w14:paraId="65AE92F3"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Kiti šaltiniai</w:t>
            </w:r>
          </w:p>
        </w:tc>
      </w:tr>
      <w:tr w:rsidR="0069684E" w:rsidRPr="00935076" w14:paraId="5BE90272" w14:textId="77777777" w:rsidTr="001656B2">
        <w:trPr>
          <w:trHeight w:val="1471"/>
          <w:tblHeader/>
        </w:trPr>
        <w:tc>
          <w:tcPr>
            <w:tcW w:w="908" w:type="dxa"/>
            <w:vMerge/>
            <w:shd w:val="clear" w:color="auto" w:fill="92B6D5"/>
            <w:tcMar>
              <w:top w:w="28" w:type="dxa"/>
              <w:left w:w="57" w:type="dxa"/>
              <w:bottom w:w="28" w:type="dxa"/>
              <w:right w:w="57" w:type="dxa"/>
            </w:tcMar>
            <w:vAlign w:val="center"/>
          </w:tcPr>
          <w:p w14:paraId="75FD179F" w14:textId="77777777" w:rsidR="001B05C4" w:rsidRPr="00935076" w:rsidRDefault="001B05C4" w:rsidP="001B05C4">
            <w:pPr>
              <w:spacing w:before="0" w:line="240" w:lineRule="auto"/>
              <w:rPr>
                <w:rFonts w:ascii="Times New Roman" w:hAnsi="Times New Roman" w:cs="Times New Roman"/>
                <w:color w:val="000000"/>
                <w:sz w:val="18"/>
                <w:szCs w:val="18"/>
              </w:rPr>
            </w:pPr>
          </w:p>
        </w:tc>
        <w:tc>
          <w:tcPr>
            <w:tcW w:w="2551" w:type="dxa"/>
            <w:vMerge/>
            <w:shd w:val="clear" w:color="auto" w:fill="92B6D5"/>
            <w:vAlign w:val="center"/>
          </w:tcPr>
          <w:p w14:paraId="09802ED1" w14:textId="77777777" w:rsidR="001B05C4" w:rsidRPr="00935076" w:rsidRDefault="001B05C4" w:rsidP="001B05C4">
            <w:pPr>
              <w:spacing w:before="0" w:line="240" w:lineRule="auto"/>
              <w:rPr>
                <w:rFonts w:ascii="Times New Roman" w:hAnsi="Times New Roman" w:cs="Times New Roman"/>
                <w:color w:val="000000"/>
                <w:sz w:val="18"/>
                <w:szCs w:val="18"/>
              </w:rPr>
            </w:pPr>
          </w:p>
        </w:tc>
        <w:tc>
          <w:tcPr>
            <w:tcW w:w="567" w:type="dxa"/>
            <w:vMerge/>
            <w:shd w:val="clear" w:color="auto" w:fill="92B6D5"/>
            <w:tcMar>
              <w:top w:w="28" w:type="dxa"/>
              <w:left w:w="57" w:type="dxa"/>
              <w:bottom w:w="28" w:type="dxa"/>
              <w:right w:w="57" w:type="dxa"/>
            </w:tcMar>
            <w:vAlign w:val="center"/>
          </w:tcPr>
          <w:p w14:paraId="1590CBBD"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567" w:type="dxa"/>
            <w:vMerge/>
            <w:shd w:val="clear" w:color="auto" w:fill="92B6D5"/>
            <w:tcMar>
              <w:top w:w="28" w:type="dxa"/>
              <w:left w:w="57" w:type="dxa"/>
              <w:bottom w:w="28" w:type="dxa"/>
              <w:right w:w="57" w:type="dxa"/>
            </w:tcMar>
            <w:vAlign w:val="center"/>
          </w:tcPr>
          <w:p w14:paraId="6EE4D3E5"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709" w:type="dxa"/>
            <w:vMerge/>
            <w:shd w:val="clear" w:color="auto" w:fill="92B6D5"/>
            <w:tcMar>
              <w:top w:w="28" w:type="dxa"/>
              <w:left w:w="57" w:type="dxa"/>
              <w:bottom w:w="28" w:type="dxa"/>
              <w:right w:w="57" w:type="dxa"/>
            </w:tcMar>
            <w:vAlign w:val="center"/>
          </w:tcPr>
          <w:p w14:paraId="5BA1E7E8"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567" w:type="dxa"/>
            <w:vMerge/>
            <w:shd w:val="clear" w:color="auto" w:fill="92B6D5"/>
            <w:tcMar>
              <w:top w:w="28" w:type="dxa"/>
              <w:left w:w="57" w:type="dxa"/>
              <w:bottom w:w="28" w:type="dxa"/>
              <w:right w:w="57" w:type="dxa"/>
            </w:tcMar>
            <w:vAlign w:val="center"/>
          </w:tcPr>
          <w:p w14:paraId="6D4AA8E3"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567" w:type="dxa"/>
            <w:vMerge/>
            <w:shd w:val="clear" w:color="auto" w:fill="92B6D5"/>
            <w:tcMar>
              <w:top w:w="28" w:type="dxa"/>
              <w:left w:w="57" w:type="dxa"/>
              <w:bottom w:w="28" w:type="dxa"/>
              <w:right w:w="57" w:type="dxa"/>
            </w:tcMar>
            <w:vAlign w:val="center"/>
          </w:tcPr>
          <w:p w14:paraId="643E0519"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731" w:type="dxa"/>
            <w:vMerge/>
            <w:shd w:val="clear" w:color="auto" w:fill="92B6D5"/>
            <w:tcMar>
              <w:top w:w="28" w:type="dxa"/>
              <w:left w:w="57" w:type="dxa"/>
              <w:bottom w:w="28" w:type="dxa"/>
              <w:right w:w="57" w:type="dxa"/>
            </w:tcMar>
            <w:vAlign w:val="center"/>
          </w:tcPr>
          <w:p w14:paraId="3A567B01"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545" w:type="dxa"/>
            <w:shd w:val="clear" w:color="auto" w:fill="92B6D5"/>
            <w:tcMar>
              <w:top w:w="28" w:type="dxa"/>
              <w:left w:w="57" w:type="dxa"/>
              <w:bottom w:w="28" w:type="dxa"/>
              <w:right w:w="57" w:type="dxa"/>
            </w:tcMar>
            <w:textDirection w:val="btLr"/>
            <w:vAlign w:val="center"/>
          </w:tcPr>
          <w:p w14:paraId="22B9B6EC"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tikslinės paskirties lėšos ir  pajamų įmokos</w:t>
            </w:r>
          </w:p>
        </w:tc>
        <w:tc>
          <w:tcPr>
            <w:tcW w:w="567" w:type="dxa"/>
            <w:shd w:val="clear" w:color="auto" w:fill="92B6D5"/>
            <w:tcMar>
              <w:top w:w="28" w:type="dxa"/>
              <w:left w:w="57" w:type="dxa"/>
              <w:bottom w:w="28" w:type="dxa"/>
              <w:right w:w="57" w:type="dxa"/>
            </w:tcMar>
            <w:textDirection w:val="btLr"/>
            <w:vAlign w:val="center"/>
          </w:tcPr>
          <w:p w14:paraId="49AB423E"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Europos Sąjungos ir kita tarptautinė finansinė parama</w:t>
            </w:r>
          </w:p>
        </w:tc>
        <w:tc>
          <w:tcPr>
            <w:tcW w:w="567" w:type="dxa"/>
            <w:shd w:val="clear" w:color="auto" w:fill="92B6D5"/>
            <w:textDirection w:val="btLr"/>
            <w:vAlign w:val="center"/>
          </w:tcPr>
          <w:p w14:paraId="4A191B71"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bendrojo finansavimo lėšos</w:t>
            </w:r>
          </w:p>
        </w:tc>
        <w:tc>
          <w:tcPr>
            <w:tcW w:w="283" w:type="dxa"/>
            <w:vMerge/>
            <w:shd w:val="clear" w:color="auto" w:fill="92B6D5"/>
          </w:tcPr>
          <w:p w14:paraId="403E8C80"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709" w:type="dxa"/>
            <w:vMerge/>
            <w:shd w:val="clear" w:color="auto" w:fill="92B6D5"/>
            <w:tcMar>
              <w:top w:w="28" w:type="dxa"/>
              <w:left w:w="57" w:type="dxa"/>
              <w:bottom w:w="28" w:type="dxa"/>
              <w:right w:w="57" w:type="dxa"/>
            </w:tcMar>
            <w:vAlign w:val="center"/>
          </w:tcPr>
          <w:p w14:paraId="3AA0EB28"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567" w:type="dxa"/>
            <w:shd w:val="clear" w:color="auto" w:fill="92B6D5"/>
            <w:tcMar>
              <w:top w:w="28" w:type="dxa"/>
              <w:left w:w="57" w:type="dxa"/>
              <w:bottom w:w="28" w:type="dxa"/>
              <w:right w:w="57" w:type="dxa"/>
            </w:tcMar>
            <w:textDirection w:val="btLr"/>
            <w:vAlign w:val="center"/>
          </w:tcPr>
          <w:p w14:paraId="4A6A4382"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tikslinės paskirties lėšos ir  pajamų įmokos</w:t>
            </w:r>
          </w:p>
        </w:tc>
        <w:tc>
          <w:tcPr>
            <w:tcW w:w="567" w:type="dxa"/>
            <w:shd w:val="clear" w:color="auto" w:fill="92B6D5"/>
            <w:tcMar>
              <w:top w:w="28" w:type="dxa"/>
              <w:left w:w="57" w:type="dxa"/>
              <w:bottom w:w="28" w:type="dxa"/>
              <w:right w:w="57" w:type="dxa"/>
            </w:tcMar>
            <w:textDirection w:val="btLr"/>
            <w:vAlign w:val="center"/>
          </w:tcPr>
          <w:p w14:paraId="69ACB43B"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Europos Sąjungos ir kita tarptautinė finansinė parama</w:t>
            </w:r>
          </w:p>
        </w:tc>
        <w:tc>
          <w:tcPr>
            <w:tcW w:w="515" w:type="dxa"/>
            <w:shd w:val="clear" w:color="auto" w:fill="92B6D5"/>
            <w:textDirection w:val="btLr"/>
            <w:vAlign w:val="center"/>
          </w:tcPr>
          <w:p w14:paraId="218B2BC1"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bendrojo finansavimo lėšos</w:t>
            </w:r>
          </w:p>
        </w:tc>
        <w:tc>
          <w:tcPr>
            <w:tcW w:w="336" w:type="dxa"/>
            <w:vMerge/>
            <w:shd w:val="clear" w:color="auto" w:fill="92B6D5"/>
          </w:tcPr>
          <w:p w14:paraId="731A494D"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708" w:type="dxa"/>
            <w:vMerge/>
            <w:shd w:val="clear" w:color="auto" w:fill="92B6D5"/>
            <w:tcMar>
              <w:top w:w="28" w:type="dxa"/>
              <w:left w:w="57" w:type="dxa"/>
              <w:bottom w:w="28" w:type="dxa"/>
              <w:right w:w="57" w:type="dxa"/>
            </w:tcMar>
            <w:vAlign w:val="center"/>
          </w:tcPr>
          <w:p w14:paraId="527B0608"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c>
          <w:tcPr>
            <w:tcW w:w="567" w:type="dxa"/>
            <w:shd w:val="clear" w:color="auto" w:fill="92B6D5"/>
            <w:tcMar>
              <w:top w:w="28" w:type="dxa"/>
              <w:left w:w="57" w:type="dxa"/>
              <w:bottom w:w="28" w:type="dxa"/>
              <w:right w:w="57" w:type="dxa"/>
            </w:tcMar>
            <w:textDirection w:val="btLr"/>
            <w:vAlign w:val="center"/>
          </w:tcPr>
          <w:p w14:paraId="54A352DF"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tikslinės paskirties lėšos ir  pajamų įmokos</w:t>
            </w:r>
          </w:p>
        </w:tc>
        <w:tc>
          <w:tcPr>
            <w:tcW w:w="567" w:type="dxa"/>
            <w:shd w:val="clear" w:color="auto" w:fill="92B6D5"/>
            <w:tcMar>
              <w:top w:w="28" w:type="dxa"/>
              <w:left w:w="57" w:type="dxa"/>
              <w:bottom w:w="28" w:type="dxa"/>
              <w:right w:w="57" w:type="dxa"/>
            </w:tcMar>
            <w:textDirection w:val="btLr"/>
            <w:vAlign w:val="center"/>
          </w:tcPr>
          <w:p w14:paraId="18AF196B"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Europos Sąjungos ir kita tarptautinė finansinė parama</w:t>
            </w:r>
          </w:p>
        </w:tc>
        <w:tc>
          <w:tcPr>
            <w:tcW w:w="567" w:type="dxa"/>
            <w:shd w:val="clear" w:color="auto" w:fill="92B6D5"/>
            <w:textDirection w:val="btLr"/>
            <w:vAlign w:val="center"/>
          </w:tcPr>
          <w:p w14:paraId="106EE0A3" w14:textId="77777777" w:rsidR="001B05C4" w:rsidRPr="00935076" w:rsidRDefault="001B05C4" w:rsidP="001B05C4">
            <w:pPr>
              <w:spacing w:before="0" w:line="240" w:lineRule="auto"/>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bendrojo finansavimo lėšos</w:t>
            </w:r>
          </w:p>
        </w:tc>
        <w:tc>
          <w:tcPr>
            <w:tcW w:w="426" w:type="dxa"/>
            <w:vMerge/>
            <w:shd w:val="clear" w:color="auto" w:fill="92B6D5"/>
            <w:textDirection w:val="btLr"/>
          </w:tcPr>
          <w:p w14:paraId="08AC7AA0" w14:textId="77777777" w:rsidR="001B05C4" w:rsidRPr="00935076" w:rsidRDefault="001B05C4" w:rsidP="001B05C4">
            <w:pPr>
              <w:spacing w:before="0" w:line="240" w:lineRule="auto"/>
              <w:jc w:val="center"/>
              <w:rPr>
                <w:rFonts w:ascii="Times New Roman" w:hAnsi="Times New Roman" w:cs="Times New Roman"/>
                <w:color w:val="000000"/>
                <w:sz w:val="18"/>
                <w:szCs w:val="18"/>
              </w:rPr>
            </w:pPr>
          </w:p>
        </w:tc>
      </w:tr>
      <w:tr w:rsidR="0069684E" w:rsidRPr="00935076" w14:paraId="2BE11FEA" w14:textId="77777777" w:rsidTr="001656B2">
        <w:trPr>
          <w:trHeight w:val="122"/>
          <w:tblHeader/>
        </w:trPr>
        <w:tc>
          <w:tcPr>
            <w:tcW w:w="908" w:type="dxa"/>
            <w:shd w:val="clear" w:color="auto" w:fill="92B6D5"/>
            <w:noWrap/>
            <w:tcMar>
              <w:top w:w="28" w:type="dxa"/>
              <w:left w:w="57" w:type="dxa"/>
              <w:bottom w:w="28" w:type="dxa"/>
              <w:right w:w="57" w:type="dxa"/>
            </w:tcMar>
            <w:vAlign w:val="center"/>
          </w:tcPr>
          <w:p w14:paraId="150FC3B5" w14:textId="77777777" w:rsidR="001B05C4" w:rsidRPr="00935076" w:rsidRDefault="001B05C4" w:rsidP="001B05C4">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w:t>
            </w:r>
          </w:p>
        </w:tc>
        <w:tc>
          <w:tcPr>
            <w:tcW w:w="2551" w:type="dxa"/>
            <w:shd w:val="clear" w:color="auto" w:fill="92B6D5"/>
            <w:vAlign w:val="center"/>
          </w:tcPr>
          <w:p w14:paraId="18D3A6A3" w14:textId="77777777" w:rsidR="001B05C4" w:rsidRPr="00935076" w:rsidRDefault="0080014C" w:rsidP="001B05C4">
            <w:pPr>
              <w:spacing w:before="0" w:line="240" w:lineRule="auto"/>
              <w:jc w:val="center"/>
              <w:rPr>
                <w:rFonts w:ascii="Times New Roman" w:hAnsi="Times New Roman" w:cs="Times New Roman"/>
                <w:bCs/>
                <w:iCs/>
                <w:color w:val="000000"/>
                <w:sz w:val="14"/>
                <w:szCs w:val="14"/>
              </w:rPr>
            </w:pPr>
            <w:r w:rsidRPr="00935076">
              <w:rPr>
                <w:rFonts w:ascii="Times New Roman" w:hAnsi="Times New Roman" w:cs="Times New Roman"/>
                <w:bCs/>
                <w:iCs/>
                <w:color w:val="000000"/>
                <w:sz w:val="14"/>
                <w:szCs w:val="14"/>
              </w:rPr>
              <w:t>2</w:t>
            </w:r>
          </w:p>
        </w:tc>
        <w:tc>
          <w:tcPr>
            <w:tcW w:w="567" w:type="dxa"/>
            <w:shd w:val="clear" w:color="auto" w:fill="92B6D5"/>
            <w:noWrap/>
            <w:tcMar>
              <w:top w:w="28" w:type="dxa"/>
              <w:left w:w="57" w:type="dxa"/>
              <w:bottom w:w="28" w:type="dxa"/>
              <w:right w:w="57" w:type="dxa"/>
            </w:tcMar>
            <w:vAlign w:val="center"/>
          </w:tcPr>
          <w:p w14:paraId="0AAC7151" w14:textId="77777777" w:rsidR="001B05C4" w:rsidRPr="00935076" w:rsidRDefault="0080014C" w:rsidP="001B05C4">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3</w:t>
            </w:r>
          </w:p>
        </w:tc>
        <w:tc>
          <w:tcPr>
            <w:tcW w:w="567" w:type="dxa"/>
            <w:shd w:val="clear" w:color="auto" w:fill="92B6D5"/>
            <w:noWrap/>
            <w:tcMar>
              <w:top w:w="28" w:type="dxa"/>
              <w:left w:w="57" w:type="dxa"/>
              <w:bottom w:w="28" w:type="dxa"/>
              <w:right w:w="57" w:type="dxa"/>
            </w:tcMar>
            <w:vAlign w:val="center"/>
          </w:tcPr>
          <w:p w14:paraId="1483E973" w14:textId="77777777" w:rsidR="001B05C4" w:rsidRPr="00935076" w:rsidRDefault="0080014C" w:rsidP="001B05C4">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4</w:t>
            </w:r>
          </w:p>
        </w:tc>
        <w:tc>
          <w:tcPr>
            <w:tcW w:w="709" w:type="dxa"/>
            <w:shd w:val="clear" w:color="auto" w:fill="92B6D5"/>
            <w:noWrap/>
            <w:tcMar>
              <w:top w:w="28" w:type="dxa"/>
              <w:left w:w="57" w:type="dxa"/>
              <w:bottom w:w="28" w:type="dxa"/>
              <w:right w:w="57" w:type="dxa"/>
            </w:tcMar>
            <w:vAlign w:val="center"/>
          </w:tcPr>
          <w:p w14:paraId="239F9D06" w14:textId="77777777" w:rsidR="001B05C4" w:rsidRPr="00935076" w:rsidRDefault="0080014C" w:rsidP="0080014C">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5</w:t>
            </w:r>
          </w:p>
        </w:tc>
        <w:tc>
          <w:tcPr>
            <w:tcW w:w="567" w:type="dxa"/>
            <w:shd w:val="clear" w:color="auto" w:fill="92B6D5"/>
            <w:noWrap/>
            <w:tcMar>
              <w:top w:w="28" w:type="dxa"/>
              <w:left w:w="57" w:type="dxa"/>
              <w:bottom w:w="28" w:type="dxa"/>
              <w:right w:w="57" w:type="dxa"/>
            </w:tcMar>
            <w:vAlign w:val="center"/>
          </w:tcPr>
          <w:p w14:paraId="3D57A428" w14:textId="77777777" w:rsidR="001B05C4" w:rsidRPr="00935076" w:rsidRDefault="0080014C" w:rsidP="001B05C4">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6</w:t>
            </w:r>
          </w:p>
        </w:tc>
        <w:tc>
          <w:tcPr>
            <w:tcW w:w="567" w:type="dxa"/>
            <w:shd w:val="clear" w:color="auto" w:fill="92B6D5"/>
            <w:noWrap/>
            <w:tcMar>
              <w:top w:w="28" w:type="dxa"/>
              <w:left w:w="57" w:type="dxa"/>
              <w:bottom w:w="28" w:type="dxa"/>
              <w:right w:w="57" w:type="dxa"/>
            </w:tcMar>
            <w:vAlign w:val="center"/>
          </w:tcPr>
          <w:p w14:paraId="6641561D" w14:textId="77777777" w:rsidR="001B05C4" w:rsidRPr="00935076" w:rsidRDefault="0080014C" w:rsidP="001B05C4">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7</w:t>
            </w:r>
          </w:p>
        </w:tc>
        <w:tc>
          <w:tcPr>
            <w:tcW w:w="731" w:type="dxa"/>
            <w:shd w:val="clear" w:color="auto" w:fill="92B6D5"/>
            <w:tcMar>
              <w:top w:w="28" w:type="dxa"/>
              <w:left w:w="57" w:type="dxa"/>
              <w:bottom w:w="28" w:type="dxa"/>
              <w:right w:w="57" w:type="dxa"/>
            </w:tcMar>
            <w:vAlign w:val="center"/>
          </w:tcPr>
          <w:p w14:paraId="73919097" w14:textId="77777777" w:rsidR="001B05C4" w:rsidRPr="00935076" w:rsidRDefault="0080014C" w:rsidP="001B05C4">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8</w:t>
            </w:r>
          </w:p>
        </w:tc>
        <w:tc>
          <w:tcPr>
            <w:tcW w:w="545" w:type="dxa"/>
            <w:shd w:val="clear" w:color="auto" w:fill="92B6D5"/>
            <w:tcMar>
              <w:top w:w="28" w:type="dxa"/>
              <w:left w:w="57" w:type="dxa"/>
              <w:bottom w:w="28" w:type="dxa"/>
              <w:right w:w="57" w:type="dxa"/>
            </w:tcMar>
            <w:vAlign w:val="center"/>
          </w:tcPr>
          <w:p w14:paraId="3264ECF0" w14:textId="77777777" w:rsidR="001B05C4" w:rsidRPr="00935076" w:rsidRDefault="0080014C" w:rsidP="001B05C4">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9</w:t>
            </w:r>
          </w:p>
        </w:tc>
        <w:tc>
          <w:tcPr>
            <w:tcW w:w="567" w:type="dxa"/>
            <w:shd w:val="clear" w:color="auto" w:fill="92B6D5"/>
            <w:tcMar>
              <w:top w:w="28" w:type="dxa"/>
              <w:left w:w="57" w:type="dxa"/>
              <w:bottom w:w="28" w:type="dxa"/>
              <w:right w:w="57" w:type="dxa"/>
            </w:tcMar>
            <w:vAlign w:val="center"/>
          </w:tcPr>
          <w:p w14:paraId="64E2853B"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10</w:t>
            </w:r>
          </w:p>
        </w:tc>
        <w:tc>
          <w:tcPr>
            <w:tcW w:w="567" w:type="dxa"/>
            <w:shd w:val="clear" w:color="auto" w:fill="92B6D5"/>
            <w:vAlign w:val="center"/>
          </w:tcPr>
          <w:p w14:paraId="611E24AA"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11</w:t>
            </w:r>
          </w:p>
        </w:tc>
        <w:tc>
          <w:tcPr>
            <w:tcW w:w="283" w:type="dxa"/>
            <w:shd w:val="clear" w:color="auto" w:fill="92B6D5"/>
          </w:tcPr>
          <w:p w14:paraId="5C716DBD"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12</w:t>
            </w:r>
          </w:p>
        </w:tc>
        <w:tc>
          <w:tcPr>
            <w:tcW w:w="709" w:type="dxa"/>
            <w:shd w:val="clear" w:color="auto" w:fill="92B6D5"/>
            <w:tcMar>
              <w:top w:w="28" w:type="dxa"/>
              <w:left w:w="57" w:type="dxa"/>
              <w:bottom w:w="28" w:type="dxa"/>
              <w:right w:w="57" w:type="dxa"/>
            </w:tcMar>
            <w:vAlign w:val="center"/>
          </w:tcPr>
          <w:p w14:paraId="068BDFA7"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13</w:t>
            </w:r>
          </w:p>
        </w:tc>
        <w:tc>
          <w:tcPr>
            <w:tcW w:w="567" w:type="dxa"/>
            <w:shd w:val="clear" w:color="auto" w:fill="92B6D5"/>
            <w:tcMar>
              <w:top w:w="28" w:type="dxa"/>
              <w:left w:w="57" w:type="dxa"/>
              <w:bottom w:w="28" w:type="dxa"/>
              <w:right w:w="57" w:type="dxa"/>
            </w:tcMar>
            <w:vAlign w:val="center"/>
          </w:tcPr>
          <w:p w14:paraId="3F0FC40A" w14:textId="77777777" w:rsidR="001B05C4" w:rsidRPr="00935076" w:rsidRDefault="001B05C4" w:rsidP="0080014C">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w:t>
            </w:r>
            <w:r w:rsidR="0080014C" w:rsidRPr="00935076">
              <w:rPr>
                <w:rFonts w:ascii="Times New Roman" w:hAnsi="Times New Roman" w:cs="Times New Roman"/>
                <w:color w:val="000000"/>
                <w:sz w:val="14"/>
                <w:szCs w:val="14"/>
              </w:rPr>
              <w:t>4</w:t>
            </w:r>
          </w:p>
        </w:tc>
        <w:tc>
          <w:tcPr>
            <w:tcW w:w="567" w:type="dxa"/>
            <w:shd w:val="clear" w:color="auto" w:fill="92B6D5"/>
            <w:tcMar>
              <w:top w:w="28" w:type="dxa"/>
              <w:left w:w="57" w:type="dxa"/>
              <w:bottom w:w="28" w:type="dxa"/>
              <w:right w:w="57" w:type="dxa"/>
            </w:tcMar>
            <w:vAlign w:val="center"/>
          </w:tcPr>
          <w:p w14:paraId="5AE07A37" w14:textId="77777777" w:rsidR="001B05C4" w:rsidRPr="00935076" w:rsidRDefault="001B05C4"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w:t>
            </w:r>
            <w:r w:rsidR="0080014C" w:rsidRPr="00935076">
              <w:rPr>
                <w:rFonts w:ascii="Times New Roman" w:hAnsi="Times New Roman" w:cs="Times New Roman"/>
                <w:color w:val="000000"/>
                <w:sz w:val="14"/>
                <w:szCs w:val="14"/>
              </w:rPr>
              <w:t>5</w:t>
            </w:r>
          </w:p>
        </w:tc>
        <w:tc>
          <w:tcPr>
            <w:tcW w:w="515" w:type="dxa"/>
            <w:shd w:val="clear" w:color="auto" w:fill="92B6D5"/>
            <w:vAlign w:val="center"/>
          </w:tcPr>
          <w:p w14:paraId="70BD6DDD"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16</w:t>
            </w:r>
          </w:p>
        </w:tc>
        <w:tc>
          <w:tcPr>
            <w:tcW w:w="336" w:type="dxa"/>
            <w:shd w:val="clear" w:color="auto" w:fill="92B6D5"/>
          </w:tcPr>
          <w:p w14:paraId="2E2CA7FB"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17</w:t>
            </w:r>
          </w:p>
        </w:tc>
        <w:tc>
          <w:tcPr>
            <w:tcW w:w="708" w:type="dxa"/>
            <w:shd w:val="clear" w:color="auto" w:fill="92B6D5"/>
            <w:tcMar>
              <w:top w:w="28" w:type="dxa"/>
              <w:left w:w="57" w:type="dxa"/>
              <w:bottom w:w="28" w:type="dxa"/>
              <w:right w:w="57" w:type="dxa"/>
            </w:tcMar>
            <w:vAlign w:val="center"/>
          </w:tcPr>
          <w:p w14:paraId="023502DB"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18</w:t>
            </w:r>
          </w:p>
        </w:tc>
        <w:tc>
          <w:tcPr>
            <w:tcW w:w="567" w:type="dxa"/>
            <w:shd w:val="clear" w:color="auto" w:fill="92B6D5"/>
            <w:tcMar>
              <w:top w:w="28" w:type="dxa"/>
              <w:left w:w="57" w:type="dxa"/>
              <w:bottom w:w="28" w:type="dxa"/>
              <w:right w:w="57" w:type="dxa"/>
            </w:tcMar>
            <w:vAlign w:val="center"/>
          </w:tcPr>
          <w:p w14:paraId="46BB47A7"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19</w:t>
            </w:r>
          </w:p>
        </w:tc>
        <w:tc>
          <w:tcPr>
            <w:tcW w:w="567" w:type="dxa"/>
            <w:shd w:val="clear" w:color="auto" w:fill="92B6D5"/>
            <w:tcMar>
              <w:top w:w="28" w:type="dxa"/>
              <w:left w:w="57" w:type="dxa"/>
              <w:bottom w:w="28" w:type="dxa"/>
              <w:right w:w="57" w:type="dxa"/>
            </w:tcMar>
            <w:vAlign w:val="center"/>
          </w:tcPr>
          <w:p w14:paraId="19B89F13" w14:textId="77777777" w:rsidR="001B05C4" w:rsidRPr="00935076" w:rsidRDefault="0080014C"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20</w:t>
            </w:r>
          </w:p>
        </w:tc>
        <w:tc>
          <w:tcPr>
            <w:tcW w:w="567" w:type="dxa"/>
            <w:shd w:val="clear" w:color="auto" w:fill="92B6D5"/>
            <w:vAlign w:val="center"/>
          </w:tcPr>
          <w:p w14:paraId="5ABB585E" w14:textId="77777777" w:rsidR="001B05C4" w:rsidRPr="00935076" w:rsidRDefault="001B05C4" w:rsidP="0080014C">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2</w:t>
            </w:r>
            <w:r w:rsidR="0080014C" w:rsidRPr="00935076">
              <w:rPr>
                <w:rFonts w:ascii="Times New Roman" w:hAnsi="Times New Roman" w:cs="Times New Roman"/>
                <w:color w:val="000000"/>
                <w:sz w:val="14"/>
                <w:szCs w:val="14"/>
              </w:rPr>
              <w:t>1</w:t>
            </w:r>
          </w:p>
        </w:tc>
        <w:tc>
          <w:tcPr>
            <w:tcW w:w="426" w:type="dxa"/>
            <w:shd w:val="clear" w:color="auto" w:fill="92B6D5"/>
          </w:tcPr>
          <w:p w14:paraId="6039FE64" w14:textId="77777777" w:rsidR="001B05C4" w:rsidRPr="00935076" w:rsidRDefault="001B05C4" w:rsidP="006415EA">
            <w:pPr>
              <w:spacing w:before="0" w:line="240" w:lineRule="auto"/>
              <w:jc w:val="center"/>
              <w:rPr>
                <w:rFonts w:ascii="Times New Roman" w:hAnsi="Times New Roman" w:cs="Times New Roman"/>
                <w:color w:val="000000"/>
                <w:sz w:val="14"/>
                <w:szCs w:val="14"/>
              </w:rPr>
            </w:pPr>
            <w:r w:rsidRPr="00935076">
              <w:rPr>
                <w:rFonts w:ascii="Times New Roman" w:hAnsi="Times New Roman" w:cs="Times New Roman"/>
                <w:color w:val="000000"/>
                <w:sz w:val="14"/>
                <w:szCs w:val="14"/>
              </w:rPr>
              <w:t>2</w:t>
            </w:r>
            <w:r w:rsidR="0080014C" w:rsidRPr="00935076">
              <w:rPr>
                <w:rFonts w:ascii="Times New Roman" w:hAnsi="Times New Roman" w:cs="Times New Roman"/>
                <w:color w:val="000000"/>
                <w:sz w:val="14"/>
                <w:szCs w:val="14"/>
              </w:rPr>
              <w:t>2</w:t>
            </w:r>
          </w:p>
        </w:tc>
      </w:tr>
      <w:tr w:rsidR="00BE74F9" w:rsidRPr="00935076" w14:paraId="149A2CEC" w14:textId="77777777" w:rsidTr="001656B2">
        <w:trPr>
          <w:trHeight w:val="70"/>
        </w:trPr>
        <w:tc>
          <w:tcPr>
            <w:tcW w:w="908" w:type="dxa"/>
            <w:noWrap/>
            <w:tcMar>
              <w:top w:w="28" w:type="dxa"/>
              <w:left w:w="57" w:type="dxa"/>
              <w:bottom w:w="28" w:type="dxa"/>
              <w:right w:w="57" w:type="dxa"/>
            </w:tcMar>
            <w:vAlign w:val="center"/>
          </w:tcPr>
          <w:p w14:paraId="769228D3" w14:textId="77777777" w:rsidR="00BE74F9" w:rsidRPr="00935076" w:rsidRDefault="00BE74F9" w:rsidP="00BE74F9">
            <w:pPr>
              <w:spacing w:before="0" w:line="240" w:lineRule="auto"/>
              <w:rPr>
                <w:rFonts w:ascii="Times New Roman" w:hAnsi="Times New Roman" w:cs="Times New Roman"/>
                <w:sz w:val="20"/>
                <w:szCs w:val="20"/>
              </w:rPr>
            </w:pPr>
            <w:r w:rsidRPr="00935076">
              <w:rPr>
                <w:rFonts w:ascii="Times New Roman" w:hAnsi="Times New Roman" w:cs="Times New Roman"/>
                <w:sz w:val="20"/>
                <w:szCs w:val="20"/>
              </w:rPr>
              <w:t>2.1.1.2.1</w:t>
            </w:r>
          </w:p>
        </w:tc>
        <w:tc>
          <w:tcPr>
            <w:tcW w:w="2551" w:type="dxa"/>
            <w:vAlign w:val="center"/>
          </w:tcPr>
          <w:p w14:paraId="6035182B" w14:textId="77777777" w:rsidR="00BE74F9" w:rsidRPr="00935076" w:rsidRDefault="00BE74F9" w:rsidP="00BE74F9">
            <w:pPr>
              <w:spacing w:before="0" w:line="240" w:lineRule="auto"/>
              <w:jc w:val="left"/>
              <w:rPr>
                <w:rFonts w:ascii="Times New Roman" w:hAnsi="Times New Roman" w:cs="Times New Roman"/>
                <w:sz w:val="21"/>
                <w:szCs w:val="21"/>
              </w:rPr>
            </w:pPr>
            <w:r w:rsidRPr="00935076">
              <w:rPr>
                <w:rFonts w:ascii="Times New Roman" w:hAnsi="Times New Roman" w:cs="Times New Roman"/>
                <w:color w:val="000000"/>
                <w:sz w:val="21"/>
                <w:szCs w:val="21"/>
              </w:rPr>
              <w:t>Teismų informacinės sistemos greitaveikos ir saugumo užtikrinimas bei teismų elektroninių paslaugų modernizavimas ir plėtra</w:t>
            </w:r>
          </w:p>
        </w:tc>
        <w:tc>
          <w:tcPr>
            <w:tcW w:w="567" w:type="dxa"/>
            <w:noWrap/>
            <w:tcMar>
              <w:top w:w="28" w:type="dxa"/>
              <w:left w:w="57" w:type="dxa"/>
              <w:bottom w:w="28" w:type="dxa"/>
              <w:right w:w="57" w:type="dxa"/>
            </w:tcMar>
            <w:vAlign w:val="center"/>
          </w:tcPr>
          <w:p w14:paraId="6FED0AA7" w14:textId="77777777" w:rsidR="00BE74F9" w:rsidRPr="00935076" w:rsidRDefault="00BE74F9" w:rsidP="00BE74F9">
            <w:pPr>
              <w:spacing w:before="120" w:line="240" w:lineRule="auto"/>
              <w:jc w:val="left"/>
              <w:rPr>
                <w:rFonts w:ascii="Times New Roman" w:hAnsi="Times New Roman" w:cs="Times New Roman"/>
                <w:snapToGrid w:val="0"/>
                <w:color w:val="000000"/>
                <w:sz w:val="20"/>
                <w:szCs w:val="20"/>
              </w:rPr>
            </w:pPr>
            <w:r w:rsidRPr="00935076">
              <w:rPr>
                <w:rFonts w:ascii="Times New Roman" w:hAnsi="Times New Roman" w:cs="Times New Roman"/>
                <w:snapToGrid w:val="0"/>
                <w:color w:val="000000"/>
                <w:sz w:val="20"/>
                <w:szCs w:val="20"/>
              </w:rPr>
              <w:t>2020</w:t>
            </w:r>
          </w:p>
        </w:tc>
        <w:tc>
          <w:tcPr>
            <w:tcW w:w="567" w:type="dxa"/>
            <w:noWrap/>
            <w:tcMar>
              <w:top w:w="28" w:type="dxa"/>
              <w:left w:w="57" w:type="dxa"/>
              <w:bottom w:w="28" w:type="dxa"/>
              <w:right w:w="57" w:type="dxa"/>
            </w:tcMar>
            <w:vAlign w:val="center"/>
          </w:tcPr>
          <w:p w14:paraId="73BE8B1F" w14:textId="77777777" w:rsidR="00BE74F9" w:rsidRPr="00935076" w:rsidRDefault="00BE74F9" w:rsidP="00BE74F9">
            <w:pPr>
              <w:spacing w:before="120" w:line="240" w:lineRule="auto"/>
              <w:jc w:val="left"/>
              <w:rPr>
                <w:rFonts w:ascii="Times New Roman" w:hAnsi="Times New Roman" w:cs="Times New Roman"/>
                <w:snapToGrid w:val="0"/>
                <w:color w:val="000000"/>
                <w:sz w:val="20"/>
                <w:szCs w:val="20"/>
              </w:rPr>
            </w:pPr>
            <w:r w:rsidRPr="00935076">
              <w:rPr>
                <w:rFonts w:ascii="Times New Roman" w:hAnsi="Times New Roman" w:cs="Times New Roman"/>
                <w:snapToGrid w:val="0"/>
                <w:color w:val="000000"/>
                <w:sz w:val="20"/>
                <w:szCs w:val="20"/>
              </w:rPr>
              <w:t>2023</w:t>
            </w:r>
          </w:p>
        </w:tc>
        <w:tc>
          <w:tcPr>
            <w:tcW w:w="709" w:type="dxa"/>
            <w:noWrap/>
            <w:tcMar>
              <w:top w:w="28" w:type="dxa"/>
              <w:left w:w="57" w:type="dxa"/>
              <w:bottom w:w="28" w:type="dxa"/>
              <w:right w:w="57" w:type="dxa"/>
            </w:tcMar>
            <w:vAlign w:val="center"/>
          </w:tcPr>
          <w:p w14:paraId="6FEC182C" w14:textId="77777777" w:rsidR="00BE74F9" w:rsidRPr="00935076" w:rsidRDefault="00BE74F9" w:rsidP="00BE74F9">
            <w:pPr>
              <w:spacing w:before="120" w:line="240" w:lineRule="auto"/>
              <w:jc w:val="right"/>
              <w:rPr>
                <w:rFonts w:ascii="Times New Roman" w:hAnsi="Times New Roman" w:cs="Times New Roman"/>
                <w:snapToGrid w:val="0"/>
                <w:color w:val="000000"/>
                <w:sz w:val="20"/>
                <w:szCs w:val="20"/>
                <w:highlight w:val="yellow"/>
              </w:rPr>
            </w:pPr>
            <w:r w:rsidRPr="00935076">
              <w:rPr>
                <w:rFonts w:ascii="Times New Roman" w:hAnsi="Times New Roman" w:cs="Times New Roman"/>
                <w:snapToGrid w:val="0"/>
                <w:color w:val="000000"/>
                <w:sz w:val="20"/>
                <w:szCs w:val="20"/>
              </w:rPr>
              <w:t>2549</w:t>
            </w:r>
          </w:p>
        </w:tc>
        <w:tc>
          <w:tcPr>
            <w:tcW w:w="567" w:type="dxa"/>
            <w:noWrap/>
            <w:tcMar>
              <w:top w:w="28" w:type="dxa"/>
              <w:left w:w="57" w:type="dxa"/>
              <w:bottom w:w="28" w:type="dxa"/>
              <w:right w:w="57" w:type="dxa"/>
            </w:tcMar>
            <w:vAlign w:val="center"/>
          </w:tcPr>
          <w:p w14:paraId="4F685030" w14:textId="77777777" w:rsidR="00BE74F9" w:rsidRPr="00935076" w:rsidRDefault="00BE74F9" w:rsidP="00BE74F9">
            <w:pPr>
              <w:spacing w:before="120" w:line="240" w:lineRule="auto"/>
              <w:jc w:val="right"/>
              <w:rPr>
                <w:rFonts w:ascii="Times New Roman" w:hAnsi="Times New Roman" w:cs="Times New Roman"/>
                <w:snapToGrid w:val="0"/>
                <w:color w:val="000000"/>
                <w:sz w:val="20"/>
                <w:szCs w:val="20"/>
                <w:highlight w:val="yellow"/>
              </w:rPr>
            </w:pPr>
          </w:p>
        </w:tc>
        <w:tc>
          <w:tcPr>
            <w:tcW w:w="567" w:type="dxa"/>
            <w:noWrap/>
            <w:tcMar>
              <w:top w:w="28" w:type="dxa"/>
              <w:left w:w="57" w:type="dxa"/>
              <w:bottom w:w="28" w:type="dxa"/>
              <w:right w:w="57" w:type="dxa"/>
            </w:tcMar>
            <w:vAlign w:val="center"/>
          </w:tcPr>
          <w:p w14:paraId="6FD9132F" w14:textId="77777777" w:rsidR="00BE74F9" w:rsidRPr="00C26FE4" w:rsidRDefault="00BE74F9" w:rsidP="00BE74F9">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 xml:space="preserve"> 597</w:t>
            </w:r>
          </w:p>
        </w:tc>
        <w:tc>
          <w:tcPr>
            <w:tcW w:w="731" w:type="dxa"/>
            <w:tcMar>
              <w:top w:w="28" w:type="dxa"/>
              <w:left w:w="57" w:type="dxa"/>
              <w:bottom w:w="28" w:type="dxa"/>
              <w:right w:w="57" w:type="dxa"/>
            </w:tcMar>
            <w:vAlign w:val="center"/>
          </w:tcPr>
          <w:p w14:paraId="75C1D26E" w14:textId="77777777" w:rsidR="00BE74F9" w:rsidRPr="00C26FE4" w:rsidRDefault="00BE74F9" w:rsidP="00BE74F9">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1160</w:t>
            </w:r>
          </w:p>
        </w:tc>
        <w:tc>
          <w:tcPr>
            <w:tcW w:w="545" w:type="dxa"/>
            <w:tcMar>
              <w:top w:w="28" w:type="dxa"/>
              <w:left w:w="57" w:type="dxa"/>
              <w:bottom w:w="28" w:type="dxa"/>
              <w:right w:w="57" w:type="dxa"/>
            </w:tcMar>
            <w:vAlign w:val="center"/>
          </w:tcPr>
          <w:p w14:paraId="27B2B694" w14:textId="77777777" w:rsidR="00BE74F9" w:rsidRPr="00C26FE4" w:rsidRDefault="00BE74F9" w:rsidP="00BE74F9">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0E1325E8" w14:textId="77777777" w:rsidR="00BE74F9" w:rsidRPr="00C26FE4" w:rsidRDefault="00BE74F9" w:rsidP="00BE74F9">
            <w:pPr>
              <w:spacing w:before="120" w:line="240" w:lineRule="auto"/>
              <w:jc w:val="right"/>
              <w:rPr>
                <w:rFonts w:ascii="Times New Roman" w:hAnsi="Times New Roman" w:cs="Times New Roman"/>
                <w:snapToGrid w:val="0"/>
                <w:sz w:val="20"/>
                <w:szCs w:val="20"/>
              </w:rPr>
            </w:pPr>
          </w:p>
        </w:tc>
        <w:tc>
          <w:tcPr>
            <w:tcW w:w="567" w:type="dxa"/>
            <w:shd w:val="clear" w:color="auto" w:fill="FFFFFF"/>
            <w:vAlign w:val="center"/>
          </w:tcPr>
          <w:p w14:paraId="0FA1FC77" w14:textId="77777777" w:rsidR="00BE74F9" w:rsidRPr="00C26FE4" w:rsidRDefault="00BE74F9" w:rsidP="00BE74F9">
            <w:pPr>
              <w:spacing w:before="120" w:line="240" w:lineRule="auto"/>
              <w:jc w:val="right"/>
              <w:rPr>
                <w:rFonts w:ascii="Times New Roman" w:hAnsi="Times New Roman" w:cs="Times New Roman"/>
                <w:snapToGrid w:val="0"/>
                <w:sz w:val="20"/>
                <w:szCs w:val="20"/>
              </w:rPr>
            </w:pPr>
          </w:p>
        </w:tc>
        <w:tc>
          <w:tcPr>
            <w:tcW w:w="283" w:type="dxa"/>
            <w:vAlign w:val="center"/>
          </w:tcPr>
          <w:p w14:paraId="545F2A23" w14:textId="77777777" w:rsidR="00BE74F9" w:rsidRPr="00C26FE4" w:rsidRDefault="00BE74F9" w:rsidP="00BE74F9">
            <w:pPr>
              <w:spacing w:before="120" w:line="240" w:lineRule="auto"/>
              <w:jc w:val="right"/>
              <w:rPr>
                <w:rFonts w:ascii="Times New Roman" w:hAnsi="Times New Roman" w:cs="Times New Roman"/>
                <w:snapToGrid w:val="0"/>
                <w:sz w:val="20"/>
                <w:szCs w:val="20"/>
              </w:rPr>
            </w:pPr>
          </w:p>
        </w:tc>
        <w:tc>
          <w:tcPr>
            <w:tcW w:w="709" w:type="dxa"/>
            <w:tcMar>
              <w:top w:w="28" w:type="dxa"/>
              <w:left w:w="57" w:type="dxa"/>
              <w:bottom w:w="28" w:type="dxa"/>
              <w:right w:w="57" w:type="dxa"/>
            </w:tcMar>
            <w:vAlign w:val="center"/>
          </w:tcPr>
          <w:p w14:paraId="61E05070" w14:textId="77777777" w:rsidR="00BE74F9" w:rsidRPr="00C26FE4" w:rsidRDefault="00BE74F9" w:rsidP="00BE74F9">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189</w:t>
            </w:r>
          </w:p>
        </w:tc>
        <w:tc>
          <w:tcPr>
            <w:tcW w:w="567" w:type="dxa"/>
            <w:tcMar>
              <w:top w:w="28" w:type="dxa"/>
              <w:left w:w="57" w:type="dxa"/>
              <w:bottom w:w="28" w:type="dxa"/>
              <w:right w:w="57" w:type="dxa"/>
            </w:tcMar>
            <w:vAlign w:val="center"/>
          </w:tcPr>
          <w:p w14:paraId="757ABCB7" w14:textId="77777777" w:rsidR="00BE74F9" w:rsidRPr="00C26FE4" w:rsidRDefault="00BE74F9" w:rsidP="00BE74F9">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00A6A521" w14:textId="77777777" w:rsidR="00BE74F9" w:rsidRPr="00C26FE4" w:rsidRDefault="00BE74F9" w:rsidP="00BE74F9">
            <w:pPr>
              <w:spacing w:before="120" w:line="240" w:lineRule="auto"/>
              <w:jc w:val="right"/>
              <w:rPr>
                <w:rFonts w:ascii="Times New Roman" w:hAnsi="Times New Roman" w:cs="Times New Roman"/>
                <w:snapToGrid w:val="0"/>
                <w:sz w:val="20"/>
                <w:szCs w:val="20"/>
              </w:rPr>
            </w:pPr>
          </w:p>
        </w:tc>
        <w:tc>
          <w:tcPr>
            <w:tcW w:w="515" w:type="dxa"/>
            <w:shd w:val="clear" w:color="auto" w:fill="FFFFFF"/>
            <w:vAlign w:val="center"/>
          </w:tcPr>
          <w:p w14:paraId="1419A527" w14:textId="77777777" w:rsidR="00BE74F9" w:rsidRPr="00C26FE4" w:rsidRDefault="00BE74F9" w:rsidP="00BE74F9">
            <w:pPr>
              <w:spacing w:before="120" w:line="240" w:lineRule="auto"/>
              <w:jc w:val="right"/>
              <w:rPr>
                <w:rFonts w:ascii="Times New Roman" w:hAnsi="Times New Roman" w:cs="Times New Roman"/>
                <w:snapToGrid w:val="0"/>
                <w:sz w:val="20"/>
                <w:szCs w:val="20"/>
              </w:rPr>
            </w:pPr>
          </w:p>
        </w:tc>
        <w:tc>
          <w:tcPr>
            <w:tcW w:w="336" w:type="dxa"/>
            <w:vAlign w:val="center"/>
          </w:tcPr>
          <w:p w14:paraId="36E18B8E" w14:textId="77777777" w:rsidR="00BE74F9" w:rsidRPr="00C26FE4" w:rsidRDefault="00BE74F9" w:rsidP="00BE74F9">
            <w:pPr>
              <w:spacing w:before="120" w:line="240" w:lineRule="auto"/>
              <w:jc w:val="right"/>
              <w:rPr>
                <w:rFonts w:ascii="Times New Roman" w:hAnsi="Times New Roman" w:cs="Times New Roman"/>
                <w:snapToGrid w:val="0"/>
                <w:sz w:val="20"/>
                <w:szCs w:val="20"/>
              </w:rPr>
            </w:pPr>
          </w:p>
        </w:tc>
        <w:tc>
          <w:tcPr>
            <w:tcW w:w="708" w:type="dxa"/>
            <w:tcMar>
              <w:top w:w="28" w:type="dxa"/>
              <w:left w:w="57" w:type="dxa"/>
              <w:bottom w:w="28" w:type="dxa"/>
              <w:right w:w="57" w:type="dxa"/>
            </w:tcMar>
            <w:vAlign w:val="center"/>
          </w:tcPr>
          <w:p w14:paraId="05B3A962" w14:textId="77777777" w:rsidR="00BE74F9" w:rsidRPr="00C26FE4" w:rsidRDefault="00BE74F9" w:rsidP="00BE74F9">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115</w:t>
            </w:r>
          </w:p>
        </w:tc>
        <w:tc>
          <w:tcPr>
            <w:tcW w:w="567" w:type="dxa"/>
            <w:tcMar>
              <w:top w:w="28" w:type="dxa"/>
              <w:left w:w="57" w:type="dxa"/>
              <w:bottom w:w="28" w:type="dxa"/>
              <w:right w:w="57" w:type="dxa"/>
            </w:tcMar>
            <w:vAlign w:val="center"/>
          </w:tcPr>
          <w:p w14:paraId="5875C7DA" w14:textId="77777777" w:rsidR="00BE74F9" w:rsidRPr="00935076" w:rsidRDefault="00BE74F9" w:rsidP="00BE74F9">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3980D953" w14:textId="77777777" w:rsidR="00BE74F9" w:rsidRPr="00935076" w:rsidRDefault="00BE74F9" w:rsidP="00BE74F9">
            <w:pPr>
              <w:spacing w:before="120" w:line="240" w:lineRule="auto"/>
              <w:jc w:val="right"/>
              <w:rPr>
                <w:rFonts w:ascii="Times New Roman" w:hAnsi="Times New Roman" w:cs="Times New Roman"/>
                <w:snapToGrid w:val="0"/>
                <w:sz w:val="20"/>
                <w:szCs w:val="20"/>
              </w:rPr>
            </w:pPr>
          </w:p>
        </w:tc>
        <w:tc>
          <w:tcPr>
            <w:tcW w:w="567" w:type="dxa"/>
            <w:shd w:val="clear" w:color="auto" w:fill="FFFFFF"/>
            <w:vAlign w:val="center"/>
          </w:tcPr>
          <w:p w14:paraId="1F1E2AE8" w14:textId="77777777" w:rsidR="00BE74F9" w:rsidRPr="00935076" w:rsidRDefault="00BE74F9" w:rsidP="00BE74F9">
            <w:pPr>
              <w:spacing w:before="120" w:line="240" w:lineRule="auto"/>
              <w:jc w:val="right"/>
              <w:rPr>
                <w:rFonts w:ascii="Times New Roman" w:hAnsi="Times New Roman" w:cs="Times New Roman"/>
                <w:snapToGrid w:val="0"/>
                <w:sz w:val="20"/>
                <w:szCs w:val="20"/>
              </w:rPr>
            </w:pPr>
          </w:p>
        </w:tc>
        <w:tc>
          <w:tcPr>
            <w:tcW w:w="426" w:type="dxa"/>
            <w:shd w:val="clear" w:color="auto" w:fill="FFFFFF"/>
            <w:vAlign w:val="center"/>
          </w:tcPr>
          <w:p w14:paraId="6360D361" w14:textId="77777777" w:rsidR="00BE74F9" w:rsidRPr="00935076" w:rsidRDefault="00BE74F9" w:rsidP="00BE74F9">
            <w:pPr>
              <w:spacing w:before="0" w:line="240" w:lineRule="auto"/>
              <w:jc w:val="right"/>
              <w:rPr>
                <w:rFonts w:ascii="Times New Roman" w:hAnsi="Times New Roman" w:cs="Times New Roman"/>
                <w:sz w:val="20"/>
                <w:szCs w:val="20"/>
              </w:rPr>
            </w:pPr>
          </w:p>
        </w:tc>
      </w:tr>
      <w:tr w:rsidR="00934EB4" w:rsidRPr="00935076" w14:paraId="35698C18" w14:textId="77777777" w:rsidTr="001656B2">
        <w:trPr>
          <w:trHeight w:val="587"/>
        </w:trPr>
        <w:tc>
          <w:tcPr>
            <w:tcW w:w="908" w:type="dxa"/>
            <w:noWrap/>
            <w:tcMar>
              <w:top w:w="28" w:type="dxa"/>
              <w:left w:w="57" w:type="dxa"/>
              <w:bottom w:w="28" w:type="dxa"/>
              <w:right w:w="57" w:type="dxa"/>
            </w:tcMar>
            <w:vAlign w:val="center"/>
          </w:tcPr>
          <w:p w14:paraId="79BA16CC" w14:textId="77777777" w:rsidR="00934EB4" w:rsidRPr="00935076" w:rsidRDefault="00934EB4" w:rsidP="00934EB4">
            <w:pPr>
              <w:spacing w:before="0" w:line="240" w:lineRule="auto"/>
              <w:rPr>
                <w:rFonts w:ascii="Times New Roman" w:hAnsi="Times New Roman" w:cs="Times New Roman"/>
                <w:sz w:val="20"/>
                <w:szCs w:val="20"/>
              </w:rPr>
            </w:pPr>
            <w:r w:rsidRPr="00935076">
              <w:rPr>
                <w:rFonts w:ascii="Times New Roman" w:hAnsi="Times New Roman" w:cs="Times New Roman"/>
                <w:sz w:val="20"/>
                <w:szCs w:val="20"/>
              </w:rPr>
              <w:t>2.1.1.2.1</w:t>
            </w:r>
          </w:p>
        </w:tc>
        <w:tc>
          <w:tcPr>
            <w:tcW w:w="2551" w:type="dxa"/>
            <w:vAlign w:val="center"/>
          </w:tcPr>
          <w:p w14:paraId="730991BC" w14:textId="77777777" w:rsidR="00934EB4" w:rsidRPr="00935076" w:rsidRDefault="00934EB4" w:rsidP="00934EB4">
            <w:pPr>
              <w:spacing w:before="0" w:line="240" w:lineRule="auto"/>
              <w:jc w:val="left"/>
              <w:rPr>
                <w:rFonts w:ascii="Times New Roman" w:hAnsi="Times New Roman" w:cs="Times New Roman"/>
                <w:sz w:val="21"/>
                <w:szCs w:val="21"/>
              </w:rPr>
            </w:pPr>
            <w:r w:rsidRPr="00935076">
              <w:rPr>
                <w:rFonts w:ascii="Times New Roman" w:hAnsi="Times New Roman" w:cs="Times New Roman"/>
                <w:sz w:val="21"/>
                <w:szCs w:val="21"/>
              </w:rPr>
              <w:t>Centralizuotos darbo užmokesčio sistemos įsigijimas</w:t>
            </w:r>
            <w:r w:rsidR="00B60D59" w:rsidRPr="00935076">
              <w:rPr>
                <w:rFonts w:ascii="Times New Roman" w:hAnsi="Times New Roman" w:cs="Times New Roman"/>
                <w:sz w:val="21"/>
                <w:szCs w:val="21"/>
              </w:rPr>
              <w:t>*</w:t>
            </w:r>
          </w:p>
        </w:tc>
        <w:tc>
          <w:tcPr>
            <w:tcW w:w="567" w:type="dxa"/>
            <w:noWrap/>
            <w:tcMar>
              <w:top w:w="28" w:type="dxa"/>
              <w:left w:w="57" w:type="dxa"/>
              <w:bottom w:w="28" w:type="dxa"/>
              <w:right w:w="57" w:type="dxa"/>
            </w:tcMar>
            <w:vAlign w:val="center"/>
          </w:tcPr>
          <w:p w14:paraId="5128BC6D" w14:textId="77777777" w:rsidR="00934EB4" w:rsidRPr="00935076" w:rsidRDefault="00934EB4" w:rsidP="00934EB4">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2017</w:t>
            </w:r>
          </w:p>
        </w:tc>
        <w:tc>
          <w:tcPr>
            <w:tcW w:w="567" w:type="dxa"/>
            <w:noWrap/>
            <w:tcMar>
              <w:top w:w="28" w:type="dxa"/>
              <w:left w:w="57" w:type="dxa"/>
              <w:bottom w:w="28" w:type="dxa"/>
              <w:right w:w="57" w:type="dxa"/>
            </w:tcMar>
            <w:vAlign w:val="center"/>
          </w:tcPr>
          <w:p w14:paraId="22D1876D" w14:textId="77777777" w:rsidR="00934EB4" w:rsidRPr="00935076" w:rsidRDefault="00934EB4" w:rsidP="00934EB4">
            <w:pPr>
              <w:spacing w:before="120" w:line="240" w:lineRule="auto"/>
              <w:jc w:val="left"/>
              <w:rPr>
                <w:rFonts w:ascii="Times New Roman" w:hAnsi="Times New Roman" w:cs="Times New Roman"/>
                <w:color w:val="000000"/>
                <w:sz w:val="20"/>
                <w:szCs w:val="20"/>
              </w:rPr>
            </w:pPr>
            <w:r w:rsidRPr="00935076">
              <w:rPr>
                <w:rFonts w:ascii="Times New Roman" w:hAnsi="Times New Roman" w:cs="Times New Roman"/>
                <w:color w:val="000000"/>
                <w:sz w:val="20"/>
                <w:szCs w:val="20"/>
              </w:rPr>
              <w:t>20</w:t>
            </w:r>
            <w:r w:rsidR="00E74595" w:rsidRPr="00935076">
              <w:rPr>
                <w:rFonts w:ascii="Times New Roman" w:hAnsi="Times New Roman" w:cs="Times New Roman"/>
                <w:color w:val="000000"/>
                <w:sz w:val="20"/>
                <w:szCs w:val="20"/>
              </w:rPr>
              <w:t>2</w:t>
            </w:r>
            <w:r w:rsidR="00E540DA" w:rsidRPr="00935076">
              <w:rPr>
                <w:rFonts w:ascii="Times New Roman" w:hAnsi="Times New Roman" w:cs="Times New Roman"/>
                <w:color w:val="000000"/>
                <w:sz w:val="20"/>
                <w:szCs w:val="20"/>
              </w:rPr>
              <w:t>1</w:t>
            </w:r>
          </w:p>
        </w:tc>
        <w:tc>
          <w:tcPr>
            <w:tcW w:w="709" w:type="dxa"/>
            <w:noWrap/>
            <w:tcMar>
              <w:top w:w="28" w:type="dxa"/>
              <w:left w:w="57" w:type="dxa"/>
              <w:bottom w:w="28" w:type="dxa"/>
              <w:right w:w="57" w:type="dxa"/>
            </w:tcMar>
            <w:vAlign w:val="center"/>
          </w:tcPr>
          <w:p w14:paraId="5B4534AA" w14:textId="77777777" w:rsidR="00934EB4" w:rsidRPr="00935076" w:rsidRDefault="00934EB4" w:rsidP="00934EB4">
            <w:pPr>
              <w:spacing w:before="120" w:line="240" w:lineRule="auto"/>
              <w:jc w:val="right"/>
              <w:rPr>
                <w:rFonts w:ascii="Times New Roman" w:hAnsi="Times New Roman" w:cs="Times New Roman"/>
                <w:color w:val="000000"/>
                <w:sz w:val="20"/>
                <w:szCs w:val="20"/>
              </w:rPr>
            </w:pPr>
            <w:r w:rsidRPr="00935076">
              <w:rPr>
                <w:rFonts w:ascii="Times New Roman" w:hAnsi="Times New Roman" w:cs="Times New Roman"/>
                <w:snapToGrid w:val="0"/>
                <w:color w:val="000000"/>
                <w:sz w:val="20"/>
                <w:szCs w:val="20"/>
              </w:rPr>
              <w:t>238</w:t>
            </w:r>
          </w:p>
        </w:tc>
        <w:tc>
          <w:tcPr>
            <w:tcW w:w="567" w:type="dxa"/>
            <w:noWrap/>
            <w:tcMar>
              <w:top w:w="28" w:type="dxa"/>
              <w:left w:w="57" w:type="dxa"/>
              <w:bottom w:w="28" w:type="dxa"/>
              <w:right w:w="57" w:type="dxa"/>
            </w:tcMar>
            <w:vAlign w:val="center"/>
          </w:tcPr>
          <w:p w14:paraId="09025652" w14:textId="77777777" w:rsidR="00934EB4" w:rsidRPr="00935076" w:rsidRDefault="00934EB4" w:rsidP="00934EB4">
            <w:pPr>
              <w:spacing w:before="120" w:line="240" w:lineRule="auto"/>
              <w:jc w:val="left"/>
              <w:rPr>
                <w:rFonts w:ascii="Times New Roman" w:hAnsi="Times New Roman" w:cs="Times New Roman"/>
                <w:color w:val="000000"/>
                <w:sz w:val="20"/>
                <w:szCs w:val="20"/>
              </w:rPr>
            </w:pPr>
          </w:p>
        </w:tc>
        <w:tc>
          <w:tcPr>
            <w:tcW w:w="567" w:type="dxa"/>
            <w:noWrap/>
            <w:tcMar>
              <w:top w:w="28" w:type="dxa"/>
              <w:left w:w="57" w:type="dxa"/>
              <w:bottom w:w="28" w:type="dxa"/>
              <w:right w:w="57" w:type="dxa"/>
            </w:tcMar>
            <w:vAlign w:val="center"/>
          </w:tcPr>
          <w:p w14:paraId="39B6453B"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731" w:type="dxa"/>
            <w:tcMar>
              <w:top w:w="28" w:type="dxa"/>
              <w:left w:w="57" w:type="dxa"/>
              <w:bottom w:w="28" w:type="dxa"/>
              <w:right w:w="57" w:type="dxa"/>
            </w:tcMar>
            <w:vAlign w:val="center"/>
          </w:tcPr>
          <w:p w14:paraId="208AC02D" w14:textId="77777777" w:rsidR="00934EB4" w:rsidRPr="00C26FE4" w:rsidRDefault="001F5AD8" w:rsidP="00934EB4">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1</w:t>
            </w:r>
          </w:p>
        </w:tc>
        <w:tc>
          <w:tcPr>
            <w:tcW w:w="545" w:type="dxa"/>
            <w:tcMar>
              <w:top w:w="28" w:type="dxa"/>
              <w:left w:w="57" w:type="dxa"/>
              <w:bottom w:w="28" w:type="dxa"/>
              <w:right w:w="57" w:type="dxa"/>
            </w:tcMar>
            <w:vAlign w:val="center"/>
          </w:tcPr>
          <w:p w14:paraId="05FB4CBA" w14:textId="77777777" w:rsidR="00934EB4" w:rsidRPr="00C26FE4" w:rsidRDefault="00934EB4" w:rsidP="00934EB4">
            <w:pPr>
              <w:spacing w:before="120" w:line="240" w:lineRule="auto"/>
              <w:jc w:val="center"/>
              <w:rPr>
                <w:rFonts w:ascii="Times New Roman" w:hAnsi="Times New Roman" w:cs="Times New Roman"/>
                <w:sz w:val="20"/>
                <w:szCs w:val="20"/>
              </w:rPr>
            </w:pPr>
          </w:p>
        </w:tc>
        <w:tc>
          <w:tcPr>
            <w:tcW w:w="567" w:type="dxa"/>
            <w:shd w:val="clear" w:color="auto" w:fill="FFFFFF"/>
            <w:tcMar>
              <w:top w:w="28" w:type="dxa"/>
              <w:left w:w="57" w:type="dxa"/>
              <w:bottom w:w="28" w:type="dxa"/>
              <w:right w:w="57" w:type="dxa"/>
            </w:tcMar>
            <w:vAlign w:val="center"/>
          </w:tcPr>
          <w:p w14:paraId="14BB2EE6"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567" w:type="dxa"/>
            <w:shd w:val="clear" w:color="auto" w:fill="FFFFFF"/>
            <w:vAlign w:val="center"/>
          </w:tcPr>
          <w:p w14:paraId="6C02F14A"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283" w:type="dxa"/>
            <w:vAlign w:val="center"/>
          </w:tcPr>
          <w:p w14:paraId="47EF8584"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709" w:type="dxa"/>
            <w:tcMar>
              <w:top w:w="28" w:type="dxa"/>
              <w:left w:w="57" w:type="dxa"/>
              <w:bottom w:w="28" w:type="dxa"/>
              <w:right w:w="57" w:type="dxa"/>
            </w:tcMar>
            <w:vAlign w:val="center"/>
          </w:tcPr>
          <w:p w14:paraId="4AE1E681"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567" w:type="dxa"/>
            <w:tcMar>
              <w:top w:w="28" w:type="dxa"/>
              <w:left w:w="57" w:type="dxa"/>
              <w:bottom w:w="28" w:type="dxa"/>
              <w:right w:w="57" w:type="dxa"/>
            </w:tcMar>
            <w:vAlign w:val="center"/>
          </w:tcPr>
          <w:p w14:paraId="5754BCA0"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567" w:type="dxa"/>
            <w:shd w:val="clear" w:color="auto" w:fill="FFFFFF"/>
            <w:tcMar>
              <w:top w:w="28" w:type="dxa"/>
              <w:left w:w="57" w:type="dxa"/>
              <w:bottom w:w="28" w:type="dxa"/>
              <w:right w:w="57" w:type="dxa"/>
            </w:tcMar>
            <w:vAlign w:val="center"/>
          </w:tcPr>
          <w:p w14:paraId="68D53731"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515" w:type="dxa"/>
            <w:shd w:val="clear" w:color="auto" w:fill="FFFFFF"/>
            <w:vAlign w:val="center"/>
          </w:tcPr>
          <w:p w14:paraId="56B3304F"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336" w:type="dxa"/>
            <w:vAlign w:val="center"/>
          </w:tcPr>
          <w:p w14:paraId="33513AEA"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708" w:type="dxa"/>
            <w:tcMar>
              <w:top w:w="28" w:type="dxa"/>
              <w:left w:w="57" w:type="dxa"/>
              <w:bottom w:w="28" w:type="dxa"/>
              <w:right w:w="57" w:type="dxa"/>
            </w:tcMar>
            <w:vAlign w:val="center"/>
          </w:tcPr>
          <w:p w14:paraId="4E4DF248" w14:textId="77777777" w:rsidR="00934EB4" w:rsidRPr="00C26FE4" w:rsidRDefault="00934EB4" w:rsidP="00934EB4">
            <w:pPr>
              <w:spacing w:before="120" w:line="240" w:lineRule="auto"/>
              <w:jc w:val="left"/>
              <w:rPr>
                <w:rFonts w:ascii="Times New Roman" w:hAnsi="Times New Roman" w:cs="Times New Roman"/>
                <w:sz w:val="20"/>
                <w:szCs w:val="20"/>
              </w:rPr>
            </w:pPr>
          </w:p>
        </w:tc>
        <w:tc>
          <w:tcPr>
            <w:tcW w:w="567" w:type="dxa"/>
            <w:tcMar>
              <w:top w:w="28" w:type="dxa"/>
              <w:left w:w="57" w:type="dxa"/>
              <w:bottom w:w="28" w:type="dxa"/>
              <w:right w:w="57" w:type="dxa"/>
            </w:tcMar>
            <w:vAlign w:val="center"/>
          </w:tcPr>
          <w:p w14:paraId="1F5494BE" w14:textId="77777777" w:rsidR="00934EB4" w:rsidRPr="00935076" w:rsidRDefault="00934EB4" w:rsidP="00934EB4">
            <w:pPr>
              <w:spacing w:before="120" w:line="240" w:lineRule="auto"/>
              <w:jc w:val="left"/>
              <w:rPr>
                <w:rFonts w:ascii="Times New Roman" w:hAnsi="Times New Roman" w:cs="Times New Roman"/>
                <w:sz w:val="20"/>
                <w:szCs w:val="20"/>
              </w:rPr>
            </w:pPr>
          </w:p>
        </w:tc>
        <w:tc>
          <w:tcPr>
            <w:tcW w:w="567" w:type="dxa"/>
            <w:shd w:val="clear" w:color="auto" w:fill="FFFFFF"/>
            <w:tcMar>
              <w:top w:w="28" w:type="dxa"/>
              <w:left w:w="57" w:type="dxa"/>
              <w:bottom w:w="28" w:type="dxa"/>
              <w:right w:w="57" w:type="dxa"/>
            </w:tcMar>
            <w:vAlign w:val="center"/>
          </w:tcPr>
          <w:p w14:paraId="0ADAF5AC" w14:textId="77777777" w:rsidR="00934EB4" w:rsidRPr="00935076" w:rsidRDefault="00934EB4" w:rsidP="00934EB4">
            <w:pPr>
              <w:spacing w:before="120" w:line="240" w:lineRule="auto"/>
              <w:jc w:val="left"/>
              <w:rPr>
                <w:rFonts w:ascii="Times New Roman" w:hAnsi="Times New Roman" w:cs="Times New Roman"/>
                <w:sz w:val="20"/>
                <w:szCs w:val="20"/>
              </w:rPr>
            </w:pPr>
          </w:p>
        </w:tc>
        <w:tc>
          <w:tcPr>
            <w:tcW w:w="567" w:type="dxa"/>
            <w:shd w:val="clear" w:color="auto" w:fill="FFFFFF"/>
            <w:vAlign w:val="center"/>
          </w:tcPr>
          <w:p w14:paraId="0D0F8740" w14:textId="77777777" w:rsidR="00934EB4" w:rsidRPr="00935076" w:rsidRDefault="00934EB4" w:rsidP="00934EB4">
            <w:pPr>
              <w:spacing w:before="120" w:line="240" w:lineRule="auto"/>
              <w:jc w:val="left"/>
              <w:rPr>
                <w:rFonts w:ascii="Times New Roman" w:hAnsi="Times New Roman" w:cs="Times New Roman"/>
                <w:sz w:val="20"/>
                <w:szCs w:val="20"/>
              </w:rPr>
            </w:pPr>
          </w:p>
        </w:tc>
        <w:tc>
          <w:tcPr>
            <w:tcW w:w="426" w:type="dxa"/>
            <w:shd w:val="clear" w:color="auto" w:fill="FFFFFF"/>
            <w:vAlign w:val="center"/>
          </w:tcPr>
          <w:p w14:paraId="27C46BD5" w14:textId="77777777" w:rsidR="00934EB4" w:rsidRPr="00935076" w:rsidRDefault="00934EB4" w:rsidP="00934EB4">
            <w:pPr>
              <w:spacing w:before="0" w:line="240" w:lineRule="auto"/>
              <w:jc w:val="left"/>
              <w:rPr>
                <w:rFonts w:ascii="Times New Roman" w:hAnsi="Times New Roman" w:cs="Times New Roman"/>
                <w:sz w:val="20"/>
                <w:szCs w:val="20"/>
              </w:rPr>
            </w:pPr>
          </w:p>
        </w:tc>
      </w:tr>
      <w:tr w:rsidR="00934EB4" w:rsidRPr="00935076" w14:paraId="762D6893" w14:textId="77777777" w:rsidTr="001656B2">
        <w:trPr>
          <w:trHeight w:val="299"/>
        </w:trPr>
        <w:tc>
          <w:tcPr>
            <w:tcW w:w="908" w:type="dxa"/>
            <w:noWrap/>
            <w:tcMar>
              <w:top w:w="28" w:type="dxa"/>
              <w:left w:w="57" w:type="dxa"/>
              <w:bottom w:w="28" w:type="dxa"/>
              <w:right w:w="57" w:type="dxa"/>
            </w:tcMar>
            <w:vAlign w:val="center"/>
          </w:tcPr>
          <w:p w14:paraId="2D3033A9" w14:textId="77777777" w:rsidR="00934EB4" w:rsidRPr="00935076" w:rsidRDefault="00934EB4" w:rsidP="00934EB4">
            <w:pPr>
              <w:spacing w:before="0" w:line="240" w:lineRule="auto"/>
              <w:rPr>
                <w:rFonts w:ascii="Times New Roman" w:hAnsi="Times New Roman" w:cs="Times New Roman"/>
                <w:sz w:val="20"/>
                <w:szCs w:val="20"/>
              </w:rPr>
            </w:pPr>
            <w:r w:rsidRPr="00935076">
              <w:rPr>
                <w:rFonts w:ascii="Times New Roman" w:hAnsi="Times New Roman" w:cs="Times New Roman"/>
                <w:sz w:val="20"/>
                <w:szCs w:val="20"/>
              </w:rPr>
              <w:t>2.3.1.1.1</w:t>
            </w:r>
          </w:p>
        </w:tc>
        <w:tc>
          <w:tcPr>
            <w:tcW w:w="2551" w:type="dxa"/>
            <w:vAlign w:val="center"/>
          </w:tcPr>
          <w:p w14:paraId="2D3AA40D" w14:textId="77777777" w:rsidR="00934EB4" w:rsidRPr="00935076" w:rsidRDefault="00934EB4" w:rsidP="00934EB4">
            <w:pPr>
              <w:spacing w:before="0" w:line="240" w:lineRule="auto"/>
              <w:jc w:val="left"/>
              <w:rPr>
                <w:rFonts w:ascii="Times New Roman" w:hAnsi="Times New Roman" w:cs="Times New Roman"/>
                <w:sz w:val="21"/>
                <w:szCs w:val="21"/>
              </w:rPr>
            </w:pPr>
            <w:r w:rsidRPr="00935076">
              <w:rPr>
                <w:rFonts w:ascii="Times New Roman" w:hAnsi="Times New Roman" w:cs="Times New Roman"/>
                <w:sz w:val="21"/>
                <w:szCs w:val="21"/>
              </w:rPr>
              <w:t>Tauragės apylinkės teismo Šilutės rūmų pastato Šilutėje, Lietuvininkų g. 11, rekonstravimas</w:t>
            </w:r>
          </w:p>
        </w:tc>
        <w:tc>
          <w:tcPr>
            <w:tcW w:w="567" w:type="dxa"/>
            <w:noWrap/>
            <w:tcMar>
              <w:top w:w="28" w:type="dxa"/>
              <w:left w:w="57" w:type="dxa"/>
              <w:bottom w:w="28" w:type="dxa"/>
              <w:right w:w="57" w:type="dxa"/>
            </w:tcMar>
            <w:vAlign w:val="center"/>
          </w:tcPr>
          <w:p w14:paraId="3DB44F67" w14:textId="77777777" w:rsidR="00934EB4" w:rsidRPr="00935076" w:rsidRDefault="00934EB4" w:rsidP="00934EB4">
            <w:pPr>
              <w:spacing w:before="120" w:line="240" w:lineRule="auto"/>
              <w:jc w:val="left"/>
              <w:rPr>
                <w:rFonts w:ascii="Times New Roman" w:hAnsi="Times New Roman" w:cs="Times New Roman"/>
                <w:snapToGrid w:val="0"/>
                <w:color w:val="000000"/>
                <w:sz w:val="20"/>
                <w:szCs w:val="20"/>
              </w:rPr>
            </w:pPr>
            <w:r w:rsidRPr="00935076">
              <w:rPr>
                <w:rFonts w:ascii="Times New Roman" w:hAnsi="Times New Roman" w:cs="Times New Roman"/>
                <w:snapToGrid w:val="0"/>
                <w:color w:val="000000"/>
                <w:sz w:val="20"/>
                <w:szCs w:val="20"/>
              </w:rPr>
              <w:t>2016</w:t>
            </w:r>
          </w:p>
        </w:tc>
        <w:tc>
          <w:tcPr>
            <w:tcW w:w="567" w:type="dxa"/>
            <w:noWrap/>
            <w:tcMar>
              <w:top w:w="28" w:type="dxa"/>
              <w:left w:w="57" w:type="dxa"/>
              <w:bottom w:w="28" w:type="dxa"/>
              <w:right w:w="57" w:type="dxa"/>
            </w:tcMar>
            <w:vAlign w:val="center"/>
          </w:tcPr>
          <w:p w14:paraId="4957039A" w14:textId="77777777" w:rsidR="00934EB4" w:rsidRPr="00935076" w:rsidRDefault="00934EB4" w:rsidP="00934EB4">
            <w:pPr>
              <w:spacing w:before="120" w:line="240" w:lineRule="auto"/>
              <w:jc w:val="left"/>
              <w:rPr>
                <w:rFonts w:ascii="Times New Roman" w:hAnsi="Times New Roman" w:cs="Times New Roman"/>
                <w:snapToGrid w:val="0"/>
                <w:color w:val="000000"/>
                <w:sz w:val="20"/>
                <w:szCs w:val="20"/>
              </w:rPr>
            </w:pPr>
            <w:r w:rsidRPr="00935076">
              <w:rPr>
                <w:rFonts w:ascii="Times New Roman" w:hAnsi="Times New Roman" w:cs="Times New Roman"/>
                <w:snapToGrid w:val="0"/>
                <w:color w:val="000000"/>
                <w:sz w:val="20"/>
                <w:szCs w:val="20"/>
              </w:rPr>
              <w:t>2021</w:t>
            </w:r>
          </w:p>
        </w:tc>
        <w:tc>
          <w:tcPr>
            <w:tcW w:w="709" w:type="dxa"/>
            <w:noWrap/>
            <w:tcMar>
              <w:top w:w="28" w:type="dxa"/>
              <w:left w:w="57" w:type="dxa"/>
              <w:bottom w:w="28" w:type="dxa"/>
              <w:right w:w="57" w:type="dxa"/>
            </w:tcMar>
            <w:vAlign w:val="center"/>
          </w:tcPr>
          <w:p w14:paraId="2A31F4FA" w14:textId="77777777" w:rsidR="00934EB4" w:rsidRPr="00935076" w:rsidRDefault="00E74595" w:rsidP="00934EB4">
            <w:pPr>
              <w:spacing w:before="120" w:line="240" w:lineRule="auto"/>
              <w:jc w:val="right"/>
              <w:rPr>
                <w:rFonts w:ascii="Times New Roman" w:hAnsi="Times New Roman" w:cs="Times New Roman"/>
                <w:snapToGrid w:val="0"/>
                <w:color w:val="000000"/>
                <w:sz w:val="20"/>
                <w:szCs w:val="20"/>
              </w:rPr>
            </w:pPr>
            <w:r w:rsidRPr="00935076">
              <w:rPr>
                <w:rFonts w:ascii="Times New Roman" w:hAnsi="Times New Roman" w:cs="Times New Roman"/>
                <w:snapToGrid w:val="0"/>
                <w:color w:val="000000"/>
                <w:sz w:val="20"/>
                <w:szCs w:val="20"/>
              </w:rPr>
              <w:t>2226</w:t>
            </w:r>
          </w:p>
        </w:tc>
        <w:tc>
          <w:tcPr>
            <w:tcW w:w="567" w:type="dxa"/>
            <w:noWrap/>
            <w:tcMar>
              <w:top w:w="28" w:type="dxa"/>
              <w:left w:w="57" w:type="dxa"/>
              <w:bottom w:w="28" w:type="dxa"/>
              <w:right w:w="57" w:type="dxa"/>
            </w:tcMar>
            <w:vAlign w:val="center"/>
          </w:tcPr>
          <w:p w14:paraId="598FDFFA" w14:textId="77777777" w:rsidR="00934EB4" w:rsidRPr="00935076" w:rsidRDefault="00FE05A8" w:rsidP="00934EB4">
            <w:pPr>
              <w:spacing w:before="120" w:line="240" w:lineRule="auto"/>
              <w:jc w:val="right"/>
              <w:rPr>
                <w:rFonts w:ascii="Times New Roman" w:hAnsi="Times New Roman" w:cs="Times New Roman"/>
                <w:snapToGrid w:val="0"/>
                <w:color w:val="000000"/>
                <w:sz w:val="20"/>
                <w:szCs w:val="20"/>
              </w:rPr>
            </w:pPr>
            <w:r w:rsidRPr="00935076">
              <w:rPr>
                <w:rFonts w:ascii="Times New Roman" w:hAnsi="Times New Roman" w:cs="Times New Roman"/>
                <w:snapToGrid w:val="0"/>
                <w:color w:val="000000"/>
                <w:sz w:val="20"/>
                <w:szCs w:val="20"/>
              </w:rPr>
              <w:t>458</w:t>
            </w:r>
          </w:p>
        </w:tc>
        <w:tc>
          <w:tcPr>
            <w:tcW w:w="567" w:type="dxa"/>
            <w:noWrap/>
            <w:tcMar>
              <w:top w:w="28" w:type="dxa"/>
              <w:left w:w="57" w:type="dxa"/>
              <w:bottom w:w="28" w:type="dxa"/>
              <w:right w:w="57" w:type="dxa"/>
            </w:tcMar>
            <w:vAlign w:val="center"/>
          </w:tcPr>
          <w:p w14:paraId="7F906CC2" w14:textId="77777777" w:rsidR="00934EB4" w:rsidRPr="00C26FE4" w:rsidRDefault="00FE05A8" w:rsidP="00934EB4">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701</w:t>
            </w:r>
          </w:p>
        </w:tc>
        <w:tc>
          <w:tcPr>
            <w:tcW w:w="731" w:type="dxa"/>
            <w:tcMar>
              <w:top w:w="28" w:type="dxa"/>
              <w:left w:w="57" w:type="dxa"/>
              <w:bottom w:w="28" w:type="dxa"/>
              <w:right w:w="57" w:type="dxa"/>
            </w:tcMar>
            <w:vAlign w:val="center"/>
          </w:tcPr>
          <w:p w14:paraId="62A940BE" w14:textId="77777777" w:rsidR="00934EB4" w:rsidRPr="00C26FE4" w:rsidRDefault="00FE05A8" w:rsidP="00934EB4">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1067</w:t>
            </w:r>
          </w:p>
        </w:tc>
        <w:tc>
          <w:tcPr>
            <w:tcW w:w="545" w:type="dxa"/>
            <w:tcMar>
              <w:top w:w="28" w:type="dxa"/>
              <w:left w:w="57" w:type="dxa"/>
              <w:bottom w:w="28" w:type="dxa"/>
              <w:right w:w="57" w:type="dxa"/>
            </w:tcMar>
            <w:vAlign w:val="center"/>
          </w:tcPr>
          <w:p w14:paraId="12259304"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4685B9B3"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567" w:type="dxa"/>
            <w:shd w:val="clear" w:color="auto" w:fill="FFFFFF"/>
            <w:vAlign w:val="center"/>
          </w:tcPr>
          <w:p w14:paraId="1331D92E"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283" w:type="dxa"/>
            <w:vAlign w:val="center"/>
          </w:tcPr>
          <w:p w14:paraId="7A656252"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709" w:type="dxa"/>
            <w:tcMar>
              <w:top w:w="28" w:type="dxa"/>
              <w:left w:w="57" w:type="dxa"/>
              <w:bottom w:w="28" w:type="dxa"/>
              <w:right w:w="57" w:type="dxa"/>
            </w:tcMar>
            <w:vAlign w:val="center"/>
          </w:tcPr>
          <w:p w14:paraId="1E79CEDD"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567" w:type="dxa"/>
            <w:tcMar>
              <w:top w:w="28" w:type="dxa"/>
              <w:left w:w="57" w:type="dxa"/>
              <w:bottom w:w="28" w:type="dxa"/>
              <w:right w:w="57" w:type="dxa"/>
            </w:tcMar>
            <w:vAlign w:val="center"/>
          </w:tcPr>
          <w:p w14:paraId="4201BD7E"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57CF5002"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515" w:type="dxa"/>
            <w:shd w:val="clear" w:color="auto" w:fill="FFFFFF"/>
            <w:vAlign w:val="center"/>
          </w:tcPr>
          <w:p w14:paraId="473D3046"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336" w:type="dxa"/>
            <w:vAlign w:val="center"/>
          </w:tcPr>
          <w:p w14:paraId="1171B537"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708" w:type="dxa"/>
            <w:tcMar>
              <w:top w:w="28" w:type="dxa"/>
              <w:left w:w="57" w:type="dxa"/>
              <w:bottom w:w="28" w:type="dxa"/>
              <w:right w:w="57" w:type="dxa"/>
            </w:tcMar>
            <w:vAlign w:val="center"/>
          </w:tcPr>
          <w:p w14:paraId="5241B2E8" w14:textId="77777777" w:rsidR="00934EB4" w:rsidRPr="00C26FE4" w:rsidRDefault="00934EB4" w:rsidP="00934EB4">
            <w:pPr>
              <w:spacing w:before="120" w:line="240" w:lineRule="auto"/>
              <w:jc w:val="right"/>
              <w:rPr>
                <w:rFonts w:ascii="Times New Roman" w:hAnsi="Times New Roman" w:cs="Times New Roman"/>
                <w:snapToGrid w:val="0"/>
                <w:sz w:val="20"/>
                <w:szCs w:val="20"/>
              </w:rPr>
            </w:pPr>
          </w:p>
        </w:tc>
        <w:tc>
          <w:tcPr>
            <w:tcW w:w="567" w:type="dxa"/>
            <w:tcMar>
              <w:top w:w="28" w:type="dxa"/>
              <w:left w:w="57" w:type="dxa"/>
              <w:bottom w:w="28" w:type="dxa"/>
              <w:right w:w="57" w:type="dxa"/>
            </w:tcMar>
            <w:vAlign w:val="center"/>
          </w:tcPr>
          <w:p w14:paraId="3D794366" w14:textId="77777777" w:rsidR="00934EB4" w:rsidRPr="00935076" w:rsidRDefault="00934EB4" w:rsidP="00934EB4">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701B8714" w14:textId="77777777" w:rsidR="00934EB4" w:rsidRPr="00935076" w:rsidRDefault="00934EB4" w:rsidP="00934EB4">
            <w:pPr>
              <w:spacing w:before="120" w:line="240" w:lineRule="auto"/>
              <w:jc w:val="right"/>
              <w:rPr>
                <w:rFonts w:ascii="Times New Roman" w:hAnsi="Times New Roman" w:cs="Times New Roman"/>
                <w:snapToGrid w:val="0"/>
                <w:sz w:val="20"/>
                <w:szCs w:val="20"/>
              </w:rPr>
            </w:pPr>
          </w:p>
        </w:tc>
        <w:tc>
          <w:tcPr>
            <w:tcW w:w="567" w:type="dxa"/>
            <w:shd w:val="clear" w:color="auto" w:fill="FFFFFF"/>
            <w:vAlign w:val="center"/>
          </w:tcPr>
          <w:p w14:paraId="6B1A0119" w14:textId="77777777" w:rsidR="00934EB4" w:rsidRPr="00935076" w:rsidRDefault="00934EB4" w:rsidP="00934EB4">
            <w:pPr>
              <w:spacing w:before="120" w:line="240" w:lineRule="auto"/>
              <w:jc w:val="right"/>
              <w:rPr>
                <w:rFonts w:ascii="Times New Roman" w:hAnsi="Times New Roman" w:cs="Times New Roman"/>
                <w:snapToGrid w:val="0"/>
                <w:sz w:val="20"/>
                <w:szCs w:val="20"/>
              </w:rPr>
            </w:pPr>
          </w:p>
        </w:tc>
        <w:tc>
          <w:tcPr>
            <w:tcW w:w="426" w:type="dxa"/>
            <w:shd w:val="clear" w:color="auto" w:fill="FFFFFF"/>
            <w:vAlign w:val="center"/>
          </w:tcPr>
          <w:p w14:paraId="5FA91F94" w14:textId="77777777" w:rsidR="00934EB4" w:rsidRPr="00935076" w:rsidRDefault="00934EB4" w:rsidP="00934EB4">
            <w:pPr>
              <w:spacing w:before="0" w:line="240" w:lineRule="auto"/>
              <w:jc w:val="right"/>
              <w:rPr>
                <w:rFonts w:ascii="Times New Roman" w:hAnsi="Times New Roman" w:cs="Times New Roman"/>
                <w:sz w:val="20"/>
                <w:szCs w:val="20"/>
              </w:rPr>
            </w:pPr>
          </w:p>
        </w:tc>
      </w:tr>
      <w:tr w:rsidR="001F5AD8" w:rsidRPr="00935076" w14:paraId="5A989795" w14:textId="77777777" w:rsidTr="001656B2">
        <w:trPr>
          <w:trHeight w:val="299"/>
        </w:trPr>
        <w:tc>
          <w:tcPr>
            <w:tcW w:w="908" w:type="dxa"/>
            <w:noWrap/>
            <w:tcMar>
              <w:top w:w="28" w:type="dxa"/>
              <w:left w:w="57" w:type="dxa"/>
              <w:bottom w:w="28" w:type="dxa"/>
              <w:right w:w="57" w:type="dxa"/>
            </w:tcMar>
            <w:vAlign w:val="center"/>
          </w:tcPr>
          <w:p w14:paraId="4711BA40" w14:textId="77777777" w:rsidR="001F5AD8" w:rsidRPr="00C26FE4" w:rsidRDefault="001F5AD8" w:rsidP="001F5AD8">
            <w:pPr>
              <w:spacing w:before="0" w:line="240" w:lineRule="auto"/>
              <w:rPr>
                <w:rFonts w:ascii="Times New Roman" w:hAnsi="Times New Roman" w:cs="Times New Roman"/>
                <w:sz w:val="20"/>
                <w:szCs w:val="20"/>
              </w:rPr>
            </w:pPr>
            <w:r w:rsidRPr="00C26FE4">
              <w:rPr>
                <w:rFonts w:ascii="Times New Roman" w:hAnsi="Times New Roman" w:cs="Times New Roman"/>
                <w:sz w:val="20"/>
                <w:szCs w:val="20"/>
              </w:rPr>
              <w:t>2.3.1.1.1</w:t>
            </w:r>
          </w:p>
        </w:tc>
        <w:tc>
          <w:tcPr>
            <w:tcW w:w="2551" w:type="dxa"/>
            <w:vAlign w:val="center"/>
          </w:tcPr>
          <w:p w14:paraId="0E2303FE" w14:textId="77777777" w:rsidR="001F5AD8" w:rsidRPr="00C26FE4" w:rsidRDefault="001F5AD8" w:rsidP="001F5AD8">
            <w:pPr>
              <w:spacing w:before="0" w:line="240" w:lineRule="auto"/>
              <w:jc w:val="left"/>
              <w:rPr>
                <w:rFonts w:ascii="Times New Roman" w:hAnsi="Times New Roman" w:cs="Times New Roman"/>
                <w:sz w:val="21"/>
                <w:szCs w:val="21"/>
              </w:rPr>
            </w:pPr>
            <w:r w:rsidRPr="00C26FE4">
              <w:rPr>
                <w:rFonts w:ascii="Times New Roman" w:hAnsi="Times New Roman" w:cs="Times New Roman"/>
                <w:sz w:val="21"/>
                <w:szCs w:val="21"/>
              </w:rPr>
              <w:t>Vilniaus regiono apylinkės teismo Ukmergės rūmų pastato Ukmergėje, Deltuvos g. 17A, statyba</w:t>
            </w:r>
          </w:p>
        </w:tc>
        <w:tc>
          <w:tcPr>
            <w:tcW w:w="567" w:type="dxa"/>
            <w:noWrap/>
            <w:tcMar>
              <w:top w:w="28" w:type="dxa"/>
              <w:left w:w="57" w:type="dxa"/>
              <w:bottom w:w="28" w:type="dxa"/>
              <w:right w:w="57" w:type="dxa"/>
            </w:tcMar>
            <w:vAlign w:val="center"/>
          </w:tcPr>
          <w:p w14:paraId="705CD979" w14:textId="77777777" w:rsidR="001F5AD8" w:rsidRPr="00C26FE4" w:rsidRDefault="001F5AD8" w:rsidP="001F5AD8">
            <w:pPr>
              <w:spacing w:before="120" w:line="240" w:lineRule="auto"/>
              <w:jc w:val="left"/>
              <w:rPr>
                <w:rFonts w:ascii="Times New Roman" w:hAnsi="Times New Roman" w:cs="Times New Roman"/>
                <w:snapToGrid w:val="0"/>
                <w:sz w:val="20"/>
                <w:szCs w:val="20"/>
              </w:rPr>
            </w:pPr>
            <w:r w:rsidRPr="00C26FE4">
              <w:rPr>
                <w:rFonts w:ascii="Times New Roman" w:hAnsi="Times New Roman" w:cs="Times New Roman"/>
                <w:snapToGrid w:val="0"/>
                <w:sz w:val="20"/>
                <w:szCs w:val="20"/>
              </w:rPr>
              <w:t>2013</w:t>
            </w:r>
          </w:p>
        </w:tc>
        <w:tc>
          <w:tcPr>
            <w:tcW w:w="567" w:type="dxa"/>
            <w:noWrap/>
            <w:tcMar>
              <w:top w:w="28" w:type="dxa"/>
              <w:left w:w="57" w:type="dxa"/>
              <w:bottom w:w="28" w:type="dxa"/>
              <w:right w:w="57" w:type="dxa"/>
            </w:tcMar>
            <w:vAlign w:val="center"/>
          </w:tcPr>
          <w:p w14:paraId="350FEB9F" w14:textId="77777777" w:rsidR="001F5AD8" w:rsidRPr="00C26FE4" w:rsidRDefault="001F5AD8" w:rsidP="001F5AD8">
            <w:pPr>
              <w:spacing w:before="120" w:line="240" w:lineRule="auto"/>
              <w:jc w:val="left"/>
              <w:rPr>
                <w:rFonts w:ascii="Times New Roman" w:hAnsi="Times New Roman" w:cs="Times New Roman"/>
                <w:snapToGrid w:val="0"/>
                <w:sz w:val="20"/>
                <w:szCs w:val="20"/>
              </w:rPr>
            </w:pPr>
            <w:r w:rsidRPr="00C26FE4">
              <w:rPr>
                <w:rFonts w:ascii="Times New Roman" w:hAnsi="Times New Roman" w:cs="Times New Roman"/>
                <w:snapToGrid w:val="0"/>
                <w:sz w:val="20"/>
                <w:szCs w:val="20"/>
              </w:rPr>
              <w:t>2021</w:t>
            </w:r>
          </w:p>
        </w:tc>
        <w:tc>
          <w:tcPr>
            <w:tcW w:w="709" w:type="dxa"/>
            <w:noWrap/>
            <w:tcMar>
              <w:top w:w="28" w:type="dxa"/>
              <w:left w:w="57" w:type="dxa"/>
              <w:bottom w:w="28" w:type="dxa"/>
              <w:right w:w="57" w:type="dxa"/>
            </w:tcMar>
            <w:vAlign w:val="center"/>
          </w:tcPr>
          <w:p w14:paraId="3ECF058F" w14:textId="77777777" w:rsidR="001F5AD8" w:rsidRPr="00C26FE4" w:rsidRDefault="001F5AD8" w:rsidP="001F5AD8">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2466</w:t>
            </w:r>
          </w:p>
        </w:tc>
        <w:tc>
          <w:tcPr>
            <w:tcW w:w="567" w:type="dxa"/>
            <w:noWrap/>
            <w:tcMar>
              <w:top w:w="28" w:type="dxa"/>
              <w:left w:w="57" w:type="dxa"/>
              <w:bottom w:w="28" w:type="dxa"/>
              <w:right w:w="57" w:type="dxa"/>
            </w:tcMar>
            <w:vAlign w:val="center"/>
          </w:tcPr>
          <w:p w14:paraId="27150DC7" w14:textId="77777777" w:rsidR="001F5AD8" w:rsidRPr="00C26FE4" w:rsidRDefault="001F5AD8" w:rsidP="001F5AD8">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2080</w:t>
            </w:r>
          </w:p>
        </w:tc>
        <w:tc>
          <w:tcPr>
            <w:tcW w:w="567" w:type="dxa"/>
            <w:noWrap/>
            <w:tcMar>
              <w:top w:w="28" w:type="dxa"/>
              <w:left w:w="57" w:type="dxa"/>
              <w:bottom w:w="28" w:type="dxa"/>
              <w:right w:w="57" w:type="dxa"/>
            </w:tcMar>
            <w:vAlign w:val="center"/>
          </w:tcPr>
          <w:p w14:paraId="6DBE4210" w14:textId="77777777" w:rsidR="001F5AD8" w:rsidRPr="00C26FE4" w:rsidRDefault="001F5AD8" w:rsidP="001F5AD8">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1</w:t>
            </w:r>
          </w:p>
        </w:tc>
        <w:tc>
          <w:tcPr>
            <w:tcW w:w="731" w:type="dxa"/>
            <w:tcMar>
              <w:top w:w="28" w:type="dxa"/>
              <w:left w:w="57" w:type="dxa"/>
              <w:bottom w:w="28" w:type="dxa"/>
              <w:right w:w="57" w:type="dxa"/>
            </w:tcMar>
            <w:vAlign w:val="center"/>
          </w:tcPr>
          <w:p w14:paraId="36F9578C" w14:textId="77777777" w:rsidR="001F5AD8" w:rsidRPr="00C26FE4" w:rsidRDefault="001F5AD8" w:rsidP="001F5AD8">
            <w:pPr>
              <w:spacing w:before="120" w:line="240" w:lineRule="auto"/>
              <w:jc w:val="right"/>
              <w:rPr>
                <w:rFonts w:ascii="Times New Roman" w:hAnsi="Times New Roman" w:cs="Times New Roman"/>
                <w:snapToGrid w:val="0"/>
                <w:sz w:val="20"/>
                <w:szCs w:val="20"/>
              </w:rPr>
            </w:pPr>
            <w:r w:rsidRPr="00C26FE4">
              <w:rPr>
                <w:rFonts w:ascii="Times New Roman" w:hAnsi="Times New Roman" w:cs="Times New Roman"/>
                <w:snapToGrid w:val="0"/>
                <w:sz w:val="20"/>
                <w:szCs w:val="20"/>
              </w:rPr>
              <w:t>384</w:t>
            </w:r>
          </w:p>
        </w:tc>
        <w:tc>
          <w:tcPr>
            <w:tcW w:w="545" w:type="dxa"/>
            <w:tcMar>
              <w:top w:w="28" w:type="dxa"/>
              <w:left w:w="57" w:type="dxa"/>
              <w:bottom w:w="28" w:type="dxa"/>
              <w:right w:w="57" w:type="dxa"/>
            </w:tcMar>
            <w:vAlign w:val="center"/>
          </w:tcPr>
          <w:p w14:paraId="16A079E4"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2570E61D"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567" w:type="dxa"/>
            <w:shd w:val="clear" w:color="auto" w:fill="FFFFFF"/>
            <w:vAlign w:val="center"/>
          </w:tcPr>
          <w:p w14:paraId="7738A88B"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283" w:type="dxa"/>
            <w:vAlign w:val="center"/>
          </w:tcPr>
          <w:p w14:paraId="53A6DDAC"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709" w:type="dxa"/>
            <w:tcMar>
              <w:top w:w="28" w:type="dxa"/>
              <w:left w:w="57" w:type="dxa"/>
              <w:bottom w:w="28" w:type="dxa"/>
              <w:right w:w="57" w:type="dxa"/>
            </w:tcMar>
            <w:vAlign w:val="center"/>
          </w:tcPr>
          <w:p w14:paraId="4392EF05"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567" w:type="dxa"/>
            <w:tcMar>
              <w:top w:w="28" w:type="dxa"/>
              <w:left w:w="57" w:type="dxa"/>
              <w:bottom w:w="28" w:type="dxa"/>
              <w:right w:w="57" w:type="dxa"/>
            </w:tcMar>
            <w:vAlign w:val="center"/>
          </w:tcPr>
          <w:p w14:paraId="76E85CFE"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4B4475BB"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515" w:type="dxa"/>
            <w:shd w:val="clear" w:color="auto" w:fill="FFFFFF"/>
            <w:vAlign w:val="center"/>
          </w:tcPr>
          <w:p w14:paraId="1C6571B5"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336" w:type="dxa"/>
            <w:vAlign w:val="center"/>
          </w:tcPr>
          <w:p w14:paraId="7AC8005F"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708" w:type="dxa"/>
            <w:tcMar>
              <w:top w:w="28" w:type="dxa"/>
              <w:left w:w="57" w:type="dxa"/>
              <w:bottom w:w="28" w:type="dxa"/>
              <w:right w:w="57" w:type="dxa"/>
            </w:tcMar>
            <w:vAlign w:val="center"/>
          </w:tcPr>
          <w:p w14:paraId="65C3319F" w14:textId="77777777" w:rsidR="001F5AD8" w:rsidRPr="00C26FE4" w:rsidRDefault="001F5AD8" w:rsidP="001F5AD8">
            <w:pPr>
              <w:spacing w:before="120" w:line="240" w:lineRule="auto"/>
              <w:jc w:val="right"/>
              <w:rPr>
                <w:rFonts w:ascii="Times New Roman" w:hAnsi="Times New Roman" w:cs="Times New Roman"/>
                <w:snapToGrid w:val="0"/>
                <w:sz w:val="20"/>
                <w:szCs w:val="20"/>
              </w:rPr>
            </w:pPr>
          </w:p>
        </w:tc>
        <w:tc>
          <w:tcPr>
            <w:tcW w:w="567" w:type="dxa"/>
            <w:tcMar>
              <w:top w:w="28" w:type="dxa"/>
              <w:left w:w="57" w:type="dxa"/>
              <w:bottom w:w="28" w:type="dxa"/>
              <w:right w:w="57" w:type="dxa"/>
            </w:tcMar>
            <w:vAlign w:val="center"/>
          </w:tcPr>
          <w:p w14:paraId="0C539D5F" w14:textId="77777777" w:rsidR="001F5AD8" w:rsidRPr="00935076" w:rsidRDefault="001F5AD8" w:rsidP="001F5AD8">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7EC8FB9B" w14:textId="77777777" w:rsidR="001F5AD8" w:rsidRPr="00935076" w:rsidRDefault="001F5AD8" w:rsidP="001F5AD8">
            <w:pPr>
              <w:spacing w:before="120" w:line="240" w:lineRule="auto"/>
              <w:jc w:val="right"/>
              <w:rPr>
                <w:rFonts w:ascii="Times New Roman" w:hAnsi="Times New Roman" w:cs="Times New Roman"/>
                <w:snapToGrid w:val="0"/>
                <w:sz w:val="20"/>
                <w:szCs w:val="20"/>
              </w:rPr>
            </w:pPr>
          </w:p>
        </w:tc>
        <w:tc>
          <w:tcPr>
            <w:tcW w:w="567" w:type="dxa"/>
            <w:shd w:val="clear" w:color="auto" w:fill="FFFFFF"/>
            <w:vAlign w:val="center"/>
          </w:tcPr>
          <w:p w14:paraId="7F696F0D" w14:textId="77777777" w:rsidR="001F5AD8" w:rsidRPr="00935076" w:rsidRDefault="001F5AD8" w:rsidP="001F5AD8">
            <w:pPr>
              <w:spacing w:before="120" w:line="240" w:lineRule="auto"/>
              <w:jc w:val="right"/>
              <w:rPr>
                <w:rFonts w:ascii="Times New Roman" w:hAnsi="Times New Roman" w:cs="Times New Roman"/>
                <w:snapToGrid w:val="0"/>
                <w:sz w:val="20"/>
                <w:szCs w:val="20"/>
              </w:rPr>
            </w:pPr>
          </w:p>
        </w:tc>
        <w:tc>
          <w:tcPr>
            <w:tcW w:w="426" w:type="dxa"/>
            <w:shd w:val="clear" w:color="auto" w:fill="FFFFFF"/>
            <w:vAlign w:val="center"/>
          </w:tcPr>
          <w:p w14:paraId="0AD64EC5" w14:textId="77777777" w:rsidR="001F5AD8" w:rsidRPr="00935076" w:rsidRDefault="001F5AD8" w:rsidP="001F5AD8">
            <w:pPr>
              <w:spacing w:before="0" w:line="240" w:lineRule="auto"/>
              <w:jc w:val="right"/>
              <w:rPr>
                <w:rFonts w:ascii="Times New Roman" w:hAnsi="Times New Roman" w:cs="Times New Roman"/>
                <w:sz w:val="20"/>
                <w:szCs w:val="20"/>
              </w:rPr>
            </w:pPr>
          </w:p>
        </w:tc>
      </w:tr>
      <w:tr w:rsidR="001F5AD8" w:rsidRPr="00935076" w14:paraId="5FA7B2FF" w14:textId="77777777" w:rsidTr="001656B2">
        <w:trPr>
          <w:trHeight w:val="789"/>
        </w:trPr>
        <w:tc>
          <w:tcPr>
            <w:tcW w:w="908" w:type="dxa"/>
            <w:noWrap/>
            <w:tcMar>
              <w:top w:w="28" w:type="dxa"/>
              <w:left w:w="57" w:type="dxa"/>
              <w:bottom w:w="28" w:type="dxa"/>
              <w:right w:w="57" w:type="dxa"/>
            </w:tcMar>
            <w:vAlign w:val="center"/>
          </w:tcPr>
          <w:p w14:paraId="2AFC1BED" w14:textId="77777777" w:rsidR="001F5AD8" w:rsidRPr="00935076" w:rsidRDefault="001F5AD8" w:rsidP="001F5AD8">
            <w:pPr>
              <w:spacing w:before="0" w:line="240" w:lineRule="auto"/>
              <w:rPr>
                <w:rFonts w:ascii="Times New Roman" w:hAnsi="Times New Roman" w:cs="Times New Roman"/>
                <w:sz w:val="20"/>
                <w:szCs w:val="20"/>
              </w:rPr>
            </w:pPr>
            <w:r w:rsidRPr="00935076">
              <w:rPr>
                <w:rFonts w:ascii="Times New Roman" w:hAnsi="Times New Roman" w:cs="Times New Roman"/>
                <w:sz w:val="20"/>
                <w:szCs w:val="20"/>
              </w:rPr>
              <w:lastRenderedPageBreak/>
              <w:t>2.4.1.1.1</w:t>
            </w:r>
          </w:p>
        </w:tc>
        <w:tc>
          <w:tcPr>
            <w:tcW w:w="2551" w:type="dxa"/>
            <w:vAlign w:val="center"/>
          </w:tcPr>
          <w:p w14:paraId="24C8230C" w14:textId="77777777" w:rsidR="001F5AD8" w:rsidRPr="00935076" w:rsidRDefault="001F5AD8" w:rsidP="001F5AD8">
            <w:pPr>
              <w:spacing w:before="0" w:line="240" w:lineRule="auto"/>
              <w:jc w:val="left"/>
              <w:rPr>
                <w:rFonts w:ascii="Times New Roman" w:hAnsi="Times New Roman" w:cs="Times New Roman"/>
                <w:sz w:val="21"/>
                <w:szCs w:val="21"/>
              </w:rPr>
            </w:pPr>
            <w:r w:rsidRPr="00935076">
              <w:rPr>
                <w:rFonts w:ascii="Times New Roman" w:hAnsi="Times New Roman"/>
                <w:sz w:val="21"/>
                <w:szCs w:val="21"/>
              </w:rPr>
              <w:t>Kokybės, paslaugų ir infrastruktūros tobulinimas Lietuvos teismuose</w:t>
            </w:r>
          </w:p>
        </w:tc>
        <w:tc>
          <w:tcPr>
            <w:tcW w:w="567" w:type="dxa"/>
            <w:noWrap/>
            <w:tcMar>
              <w:top w:w="28" w:type="dxa"/>
              <w:left w:w="57" w:type="dxa"/>
              <w:bottom w:w="28" w:type="dxa"/>
              <w:right w:w="57" w:type="dxa"/>
            </w:tcMar>
            <w:vAlign w:val="center"/>
          </w:tcPr>
          <w:p w14:paraId="2CF555EF" w14:textId="77777777" w:rsidR="001F5AD8" w:rsidRPr="00935076" w:rsidRDefault="001F5AD8" w:rsidP="001F5AD8">
            <w:pPr>
              <w:spacing w:before="120" w:line="240" w:lineRule="auto"/>
              <w:jc w:val="left"/>
              <w:rPr>
                <w:rFonts w:ascii="Times New Roman" w:hAnsi="Times New Roman" w:cs="Times New Roman"/>
                <w:snapToGrid w:val="0"/>
                <w:color w:val="000000"/>
                <w:sz w:val="20"/>
                <w:szCs w:val="20"/>
              </w:rPr>
            </w:pPr>
            <w:r w:rsidRPr="00935076">
              <w:rPr>
                <w:rFonts w:ascii="Times New Roman" w:hAnsi="Times New Roman" w:cs="Times New Roman"/>
                <w:snapToGrid w:val="0"/>
                <w:color w:val="000000"/>
                <w:sz w:val="20"/>
                <w:szCs w:val="20"/>
              </w:rPr>
              <w:t>2020</w:t>
            </w:r>
          </w:p>
        </w:tc>
        <w:tc>
          <w:tcPr>
            <w:tcW w:w="567" w:type="dxa"/>
            <w:noWrap/>
            <w:tcMar>
              <w:top w:w="28" w:type="dxa"/>
              <w:left w:w="57" w:type="dxa"/>
              <w:bottom w:w="28" w:type="dxa"/>
              <w:right w:w="57" w:type="dxa"/>
            </w:tcMar>
            <w:vAlign w:val="center"/>
          </w:tcPr>
          <w:p w14:paraId="5AEE6BBE" w14:textId="77777777" w:rsidR="001F5AD8" w:rsidRPr="00935076" w:rsidRDefault="001F5AD8" w:rsidP="001F5AD8">
            <w:pPr>
              <w:spacing w:before="120" w:line="240" w:lineRule="auto"/>
              <w:jc w:val="left"/>
              <w:rPr>
                <w:rFonts w:ascii="Times New Roman" w:hAnsi="Times New Roman" w:cs="Times New Roman"/>
                <w:snapToGrid w:val="0"/>
                <w:color w:val="000000"/>
                <w:sz w:val="20"/>
                <w:szCs w:val="20"/>
              </w:rPr>
            </w:pPr>
            <w:r w:rsidRPr="00935076">
              <w:rPr>
                <w:rFonts w:ascii="Times New Roman" w:hAnsi="Times New Roman" w:cs="Times New Roman"/>
                <w:snapToGrid w:val="0"/>
                <w:color w:val="000000"/>
                <w:sz w:val="20"/>
                <w:szCs w:val="20"/>
              </w:rPr>
              <w:t>2024</w:t>
            </w:r>
          </w:p>
        </w:tc>
        <w:tc>
          <w:tcPr>
            <w:tcW w:w="709" w:type="dxa"/>
            <w:noWrap/>
            <w:tcMar>
              <w:top w:w="28" w:type="dxa"/>
              <w:left w:w="57" w:type="dxa"/>
              <w:bottom w:w="28" w:type="dxa"/>
              <w:right w:w="57" w:type="dxa"/>
            </w:tcMar>
            <w:vAlign w:val="center"/>
          </w:tcPr>
          <w:p w14:paraId="07A84187" w14:textId="77777777" w:rsidR="001F5AD8" w:rsidRPr="00935076" w:rsidRDefault="001F5AD8" w:rsidP="001F5AD8">
            <w:pPr>
              <w:spacing w:before="120" w:line="240" w:lineRule="auto"/>
              <w:jc w:val="right"/>
              <w:rPr>
                <w:rFonts w:ascii="Times New Roman" w:hAnsi="Times New Roman" w:cs="Times New Roman"/>
                <w:snapToGrid w:val="0"/>
                <w:color w:val="000000"/>
                <w:sz w:val="20"/>
                <w:szCs w:val="20"/>
              </w:rPr>
            </w:pPr>
            <w:r w:rsidRPr="00935076">
              <w:rPr>
                <w:rFonts w:ascii="Times New Roman" w:hAnsi="Times New Roman" w:cs="Times New Roman"/>
                <w:sz w:val="20"/>
                <w:szCs w:val="20"/>
              </w:rPr>
              <w:t>6759</w:t>
            </w:r>
          </w:p>
        </w:tc>
        <w:tc>
          <w:tcPr>
            <w:tcW w:w="567" w:type="dxa"/>
            <w:noWrap/>
            <w:tcMar>
              <w:top w:w="28" w:type="dxa"/>
              <w:left w:w="57" w:type="dxa"/>
              <w:bottom w:w="28" w:type="dxa"/>
              <w:right w:w="57" w:type="dxa"/>
            </w:tcMar>
            <w:vAlign w:val="center"/>
          </w:tcPr>
          <w:p w14:paraId="5CE681ED" w14:textId="77777777" w:rsidR="001F5AD8" w:rsidRPr="00935076" w:rsidRDefault="001F5AD8" w:rsidP="001F5AD8">
            <w:pPr>
              <w:spacing w:before="120" w:line="240" w:lineRule="auto"/>
              <w:jc w:val="right"/>
              <w:rPr>
                <w:rFonts w:ascii="Times New Roman" w:hAnsi="Times New Roman" w:cs="Times New Roman"/>
                <w:snapToGrid w:val="0"/>
                <w:color w:val="000000"/>
                <w:sz w:val="20"/>
                <w:szCs w:val="20"/>
              </w:rPr>
            </w:pPr>
          </w:p>
        </w:tc>
        <w:tc>
          <w:tcPr>
            <w:tcW w:w="567" w:type="dxa"/>
            <w:noWrap/>
            <w:tcMar>
              <w:top w:w="28" w:type="dxa"/>
              <w:left w:w="57" w:type="dxa"/>
              <w:bottom w:w="28" w:type="dxa"/>
              <w:right w:w="57" w:type="dxa"/>
            </w:tcMar>
            <w:vAlign w:val="center"/>
          </w:tcPr>
          <w:p w14:paraId="12134F8C" w14:textId="77777777" w:rsidR="001F5AD8" w:rsidRPr="00935076" w:rsidRDefault="001F5AD8" w:rsidP="001F5AD8">
            <w:pPr>
              <w:spacing w:before="120" w:line="240" w:lineRule="auto"/>
              <w:jc w:val="right"/>
              <w:rPr>
                <w:rFonts w:ascii="Times New Roman" w:hAnsi="Times New Roman" w:cs="Times New Roman"/>
                <w:snapToGrid w:val="0"/>
                <w:color w:val="000000"/>
                <w:sz w:val="20"/>
                <w:szCs w:val="20"/>
              </w:rPr>
            </w:pPr>
            <w:r>
              <w:rPr>
                <w:rFonts w:ascii="Times New Roman" w:hAnsi="Times New Roman" w:cs="Times New Roman"/>
                <w:snapToGrid w:val="0"/>
                <w:color w:val="000000"/>
                <w:sz w:val="20"/>
                <w:szCs w:val="20"/>
              </w:rPr>
              <w:t>750</w:t>
            </w:r>
          </w:p>
        </w:tc>
        <w:tc>
          <w:tcPr>
            <w:tcW w:w="731" w:type="dxa"/>
            <w:tcMar>
              <w:top w:w="28" w:type="dxa"/>
              <w:left w:w="57" w:type="dxa"/>
              <w:bottom w:w="28" w:type="dxa"/>
              <w:right w:w="57" w:type="dxa"/>
            </w:tcMar>
            <w:vAlign w:val="center"/>
          </w:tcPr>
          <w:p w14:paraId="09DF574C" w14:textId="77777777" w:rsidR="001F5AD8" w:rsidRPr="00935076" w:rsidRDefault="001F5AD8" w:rsidP="001F5AD8">
            <w:pPr>
              <w:spacing w:before="120" w:line="240" w:lineRule="auto"/>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1091</w:t>
            </w:r>
          </w:p>
        </w:tc>
        <w:tc>
          <w:tcPr>
            <w:tcW w:w="545" w:type="dxa"/>
            <w:tcMar>
              <w:top w:w="28" w:type="dxa"/>
              <w:left w:w="57" w:type="dxa"/>
              <w:bottom w:w="28" w:type="dxa"/>
              <w:right w:w="57" w:type="dxa"/>
            </w:tcMar>
            <w:vAlign w:val="center"/>
          </w:tcPr>
          <w:p w14:paraId="5824C33E" w14:textId="77777777" w:rsidR="001F5AD8" w:rsidRPr="00935076" w:rsidRDefault="001F5AD8" w:rsidP="001F5AD8">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15630A0D" w14:textId="77777777" w:rsidR="001F5AD8" w:rsidRPr="00935076" w:rsidRDefault="001F5AD8" w:rsidP="001F5AD8">
            <w:pPr>
              <w:spacing w:before="120" w:line="240" w:lineRule="auto"/>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927</w:t>
            </w:r>
          </w:p>
        </w:tc>
        <w:tc>
          <w:tcPr>
            <w:tcW w:w="567" w:type="dxa"/>
            <w:shd w:val="clear" w:color="auto" w:fill="FFFFFF"/>
            <w:vAlign w:val="center"/>
          </w:tcPr>
          <w:p w14:paraId="1385571D" w14:textId="77777777" w:rsidR="001F5AD8" w:rsidRPr="00935076" w:rsidRDefault="001F5AD8" w:rsidP="001F5AD8">
            <w:pPr>
              <w:spacing w:before="120" w:line="240" w:lineRule="auto"/>
              <w:ind w:left="-57"/>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164</w:t>
            </w:r>
          </w:p>
        </w:tc>
        <w:tc>
          <w:tcPr>
            <w:tcW w:w="283" w:type="dxa"/>
            <w:vAlign w:val="center"/>
          </w:tcPr>
          <w:p w14:paraId="7D6BA476" w14:textId="77777777" w:rsidR="001F5AD8" w:rsidRPr="00935076" w:rsidRDefault="001F5AD8" w:rsidP="001F5AD8">
            <w:pPr>
              <w:spacing w:before="120" w:line="240" w:lineRule="auto"/>
              <w:jc w:val="right"/>
              <w:rPr>
                <w:rFonts w:ascii="Times New Roman" w:hAnsi="Times New Roman" w:cs="Times New Roman"/>
                <w:snapToGrid w:val="0"/>
                <w:sz w:val="20"/>
                <w:szCs w:val="20"/>
              </w:rPr>
            </w:pPr>
          </w:p>
        </w:tc>
        <w:tc>
          <w:tcPr>
            <w:tcW w:w="709" w:type="dxa"/>
            <w:tcMar>
              <w:top w:w="28" w:type="dxa"/>
              <w:left w:w="57" w:type="dxa"/>
              <w:bottom w:w="28" w:type="dxa"/>
              <w:right w:w="57" w:type="dxa"/>
            </w:tcMar>
            <w:vAlign w:val="center"/>
          </w:tcPr>
          <w:p w14:paraId="25913429" w14:textId="77777777" w:rsidR="001F5AD8" w:rsidRPr="00935076" w:rsidRDefault="001F5AD8" w:rsidP="001F5AD8">
            <w:pPr>
              <w:spacing w:before="120" w:line="240" w:lineRule="auto"/>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1352</w:t>
            </w:r>
          </w:p>
        </w:tc>
        <w:tc>
          <w:tcPr>
            <w:tcW w:w="567" w:type="dxa"/>
            <w:tcMar>
              <w:top w:w="28" w:type="dxa"/>
              <w:left w:w="57" w:type="dxa"/>
              <w:bottom w:w="28" w:type="dxa"/>
              <w:right w:w="57" w:type="dxa"/>
            </w:tcMar>
            <w:vAlign w:val="center"/>
          </w:tcPr>
          <w:p w14:paraId="4E8AD4F2" w14:textId="77777777" w:rsidR="001F5AD8" w:rsidRPr="00935076" w:rsidRDefault="001F5AD8" w:rsidP="001F5AD8">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3F182FC4" w14:textId="77777777" w:rsidR="001F5AD8" w:rsidRPr="00935076" w:rsidRDefault="001F5AD8" w:rsidP="001F5AD8">
            <w:pPr>
              <w:spacing w:before="120" w:line="240" w:lineRule="auto"/>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1149</w:t>
            </w:r>
          </w:p>
        </w:tc>
        <w:tc>
          <w:tcPr>
            <w:tcW w:w="515" w:type="dxa"/>
            <w:shd w:val="clear" w:color="auto" w:fill="FFFFFF"/>
            <w:vAlign w:val="center"/>
          </w:tcPr>
          <w:p w14:paraId="1DED429B" w14:textId="77777777" w:rsidR="001F5AD8" w:rsidRPr="00935076" w:rsidRDefault="001F5AD8" w:rsidP="001F5AD8">
            <w:pPr>
              <w:spacing w:before="120" w:line="240" w:lineRule="auto"/>
              <w:ind w:left="-57"/>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203</w:t>
            </w:r>
          </w:p>
        </w:tc>
        <w:tc>
          <w:tcPr>
            <w:tcW w:w="336" w:type="dxa"/>
            <w:vAlign w:val="center"/>
          </w:tcPr>
          <w:p w14:paraId="3220E3F7" w14:textId="77777777" w:rsidR="001F5AD8" w:rsidRPr="00935076" w:rsidRDefault="001F5AD8" w:rsidP="001F5AD8">
            <w:pPr>
              <w:spacing w:before="120" w:line="240" w:lineRule="auto"/>
              <w:jc w:val="right"/>
              <w:rPr>
                <w:rFonts w:ascii="Times New Roman" w:hAnsi="Times New Roman" w:cs="Times New Roman"/>
                <w:snapToGrid w:val="0"/>
                <w:sz w:val="20"/>
                <w:szCs w:val="20"/>
              </w:rPr>
            </w:pPr>
          </w:p>
        </w:tc>
        <w:tc>
          <w:tcPr>
            <w:tcW w:w="708" w:type="dxa"/>
            <w:tcMar>
              <w:top w:w="28" w:type="dxa"/>
              <w:left w:w="57" w:type="dxa"/>
              <w:bottom w:w="28" w:type="dxa"/>
              <w:right w:w="57" w:type="dxa"/>
            </w:tcMar>
            <w:vAlign w:val="center"/>
          </w:tcPr>
          <w:p w14:paraId="32D6424A" w14:textId="77777777" w:rsidR="001F5AD8" w:rsidRPr="00935076" w:rsidRDefault="001F5AD8" w:rsidP="001F5AD8">
            <w:pPr>
              <w:spacing w:before="120" w:line="240" w:lineRule="auto"/>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1014</w:t>
            </w:r>
          </w:p>
        </w:tc>
        <w:tc>
          <w:tcPr>
            <w:tcW w:w="567" w:type="dxa"/>
            <w:tcMar>
              <w:top w:w="28" w:type="dxa"/>
              <w:left w:w="57" w:type="dxa"/>
              <w:bottom w:w="28" w:type="dxa"/>
              <w:right w:w="57" w:type="dxa"/>
            </w:tcMar>
            <w:vAlign w:val="center"/>
          </w:tcPr>
          <w:p w14:paraId="60B9D644" w14:textId="77777777" w:rsidR="001F5AD8" w:rsidRPr="00935076" w:rsidRDefault="001F5AD8" w:rsidP="001F5AD8">
            <w:pPr>
              <w:spacing w:before="120" w:line="240" w:lineRule="auto"/>
              <w:jc w:val="right"/>
              <w:rPr>
                <w:rFonts w:ascii="Times New Roman" w:hAnsi="Times New Roman" w:cs="Times New Roman"/>
                <w:snapToGrid w:val="0"/>
                <w:sz w:val="20"/>
                <w:szCs w:val="20"/>
              </w:rPr>
            </w:pPr>
          </w:p>
        </w:tc>
        <w:tc>
          <w:tcPr>
            <w:tcW w:w="567" w:type="dxa"/>
            <w:shd w:val="clear" w:color="auto" w:fill="FFFFFF"/>
            <w:tcMar>
              <w:top w:w="28" w:type="dxa"/>
              <w:left w:w="57" w:type="dxa"/>
              <w:bottom w:w="28" w:type="dxa"/>
              <w:right w:w="57" w:type="dxa"/>
            </w:tcMar>
            <w:vAlign w:val="center"/>
          </w:tcPr>
          <w:p w14:paraId="545DD02F" w14:textId="77777777" w:rsidR="001F5AD8" w:rsidRPr="00935076" w:rsidRDefault="001F5AD8" w:rsidP="001F5AD8">
            <w:pPr>
              <w:spacing w:before="120" w:line="240" w:lineRule="auto"/>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862</w:t>
            </w:r>
          </w:p>
        </w:tc>
        <w:tc>
          <w:tcPr>
            <w:tcW w:w="567" w:type="dxa"/>
            <w:shd w:val="clear" w:color="auto" w:fill="FFFFFF"/>
            <w:vAlign w:val="center"/>
          </w:tcPr>
          <w:p w14:paraId="2E0880FA" w14:textId="77777777" w:rsidR="001F5AD8" w:rsidRPr="00935076" w:rsidRDefault="001F5AD8" w:rsidP="001F5AD8">
            <w:pPr>
              <w:spacing w:before="120" w:line="240" w:lineRule="auto"/>
              <w:ind w:left="-57"/>
              <w:jc w:val="right"/>
              <w:rPr>
                <w:rFonts w:ascii="Times New Roman" w:hAnsi="Times New Roman" w:cs="Times New Roman"/>
                <w:snapToGrid w:val="0"/>
                <w:sz w:val="20"/>
                <w:szCs w:val="20"/>
              </w:rPr>
            </w:pPr>
            <w:r w:rsidRPr="00935076">
              <w:rPr>
                <w:rFonts w:ascii="Times New Roman" w:hAnsi="Times New Roman" w:cs="Times New Roman"/>
                <w:snapToGrid w:val="0"/>
                <w:sz w:val="20"/>
                <w:szCs w:val="20"/>
              </w:rPr>
              <w:t>152</w:t>
            </w:r>
          </w:p>
        </w:tc>
        <w:tc>
          <w:tcPr>
            <w:tcW w:w="426" w:type="dxa"/>
            <w:shd w:val="clear" w:color="auto" w:fill="FFFFFF"/>
            <w:vAlign w:val="center"/>
          </w:tcPr>
          <w:p w14:paraId="1748D1DC" w14:textId="77777777" w:rsidR="001F5AD8" w:rsidRPr="00935076" w:rsidRDefault="001F5AD8" w:rsidP="001F5AD8">
            <w:pPr>
              <w:spacing w:before="0" w:line="240" w:lineRule="auto"/>
              <w:ind w:left="-170" w:right="-57"/>
              <w:jc w:val="right"/>
              <w:rPr>
                <w:rFonts w:ascii="Times New Roman" w:hAnsi="Times New Roman" w:cs="Times New Roman"/>
                <w:color w:val="000000"/>
                <w:sz w:val="20"/>
                <w:szCs w:val="20"/>
              </w:rPr>
            </w:pPr>
          </w:p>
        </w:tc>
      </w:tr>
      <w:tr w:rsidR="001F5AD8" w:rsidRPr="00935076" w14:paraId="0F9B671D" w14:textId="77777777" w:rsidTr="001656B2">
        <w:trPr>
          <w:trHeight w:val="334"/>
        </w:trPr>
        <w:tc>
          <w:tcPr>
            <w:tcW w:w="3459" w:type="dxa"/>
            <w:gridSpan w:val="2"/>
            <w:noWrap/>
            <w:tcMar>
              <w:top w:w="28" w:type="dxa"/>
              <w:left w:w="57" w:type="dxa"/>
              <w:bottom w:w="28" w:type="dxa"/>
              <w:right w:w="57" w:type="dxa"/>
            </w:tcMar>
            <w:vAlign w:val="bottom"/>
          </w:tcPr>
          <w:p w14:paraId="3F8AC4D1" w14:textId="77777777" w:rsidR="001F5AD8" w:rsidRPr="00935076" w:rsidRDefault="001F5AD8" w:rsidP="001F5AD8">
            <w:pPr>
              <w:spacing w:before="0" w:line="240" w:lineRule="auto"/>
              <w:rPr>
                <w:rFonts w:ascii="Times New Roman" w:hAnsi="Times New Roman" w:cs="Times New Roman"/>
                <w:b/>
                <w:color w:val="000000"/>
                <w:sz w:val="22"/>
                <w:szCs w:val="22"/>
              </w:rPr>
            </w:pPr>
            <w:r w:rsidRPr="00935076">
              <w:rPr>
                <w:rFonts w:ascii="Times New Roman" w:hAnsi="Times New Roman" w:cs="Times New Roman"/>
                <w:b/>
                <w:bCs/>
                <w:sz w:val="22"/>
                <w:szCs w:val="22"/>
              </w:rPr>
              <w:t>Iš viso investicijų projektams:</w:t>
            </w:r>
          </w:p>
        </w:tc>
        <w:tc>
          <w:tcPr>
            <w:tcW w:w="1134" w:type="dxa"/>
            <w:gridSpan w:val="2"/>
            <w:noWrap/>
            <w:tcMar>
              <w:top w:w="28" w:type="dxa"/>
              <w:left w:w="57" w:type="dxa"/>
              <w:bottom w:w="28" w:type="dxa"/>
              <w:right w:w="57" w:type="dxa"/>
            </w:tcMar>
            <w:vAlign w:val="center"/>
          </w:tcPr>
          <w:p w14:paraId="49AD5A25" w14:textId="77777777" w:rsidR="001F5AD8" w:rsidRPr="00935076" w:rsidRDefault="001F5AD8" w:rsidP="001F5AD8">
            <w:pPr>
              <w:spacing w:before="0" w:line="240" w:lineRule="auto"/>
              <w:rPr>
                <w:rFonts w:ascii="Times New Roman" w:hAnsi="Times New Roman" w:cs="Times New Roman"/>
                <w:b/>
                <w:sz w:val="20"/>
                <w:szCs w:val="20"/>
              </w:rPr>
            </w:pPr>
          </w:p>
        </w:tc>
        <w:tc>
          <w:tcPr>
            <w:tcW w:w="709" w:type="dxa"/>
            <w:noWrap/>
            <w:tcMar>
              <w:top w:w="28" w:type="dxa"/>
              <w:left w:w="57" w:type="dxa"/>
              <w:bottom w:w="28" w:type="dxa"/>
              <w:right w:w="57" w:type="dxa"/>
            </w:tcMar>
            <w:vAlign w:val="center"/>
          </w:tcPr>
          <w:p w14:paraId="1A681D94" w14:textId="77777777" w:rsidR="001F5AD8" w:rsidRPr="00935076" w:rsidRDefault="001F5AD8" w:rsidP="001F5AD8">
            <w:pPr>
              <w:spacing w:before="0" w:line="240" w:lineRule="auto"/>
              <w:jc w:val="right"/>
              <w:rPr>
                <w:rFonts w:ascii="Times New Roman" w:hAnsi="Times New Roman" w:cs="Times New Roman"/>
                <w:b/>
                <w:bCs/>
                <w:sz w:val="20"/>
                <w:szCs w:val="20"/>
                <w:lang w:eastAsia="lt-LT"/>
              </w:rPr>
            </w:pPr>
            <w:r>
              <w:rPr>
                <w:rFonts w:ascii="Times New Roman" w:hAnsi="Times New Roman" w:cs="Times New Roman"/>
                <w:b/>
                <w:bCs/>
                <w:sz w:val="20"/>
                <w:szCs w:val="20"/>
              </w:rPr>
              <w:t>14238</w:t>
            </w:r>
          </w:p>
        </w:tc>
        <w:tc>
          <w:tcPr>
            <w:tcW w:w="567" w:type="dxa"/>
            <w:noWrap/>
            <w:tcMar>
              <w:top w:w="28" w:type="dxa"/>
              <w:left w:w="57" w:type="dxa"/>
              <w:bottom w:w="28" w:type="dxa"/>
              <w:right w:w="57" w:type="dxa"/>
            </w:tcMar>
            <w:vAlign w:val="center"/>
          </w:tcPr>
          <w:p w14:paraId="27436BF7" w14:textId="77777777" w:rsidR="001F5AD8" w:rsidRPr="00935076" w:rsidRDefault="001F5AD8" w:rsidP="001F5AD8">
            <w:pPr>
              <w:spacing w:before="0" w:line="240" w:lineRule="auto"/>
              <w:jc w:val="right"/>
              <w:rPr>
                <w:rFonts w:ascii="Times New Roman" w:hAnsi="Times New Roman" w:cs="Times New Roman"/>
                <w:b/>
                <w:bCs/>
                <w:sz w:val="20"/>
                <w:szCs w:val="20"/>
              </w:rPr>
            </w:pPr>
            <w:r>
              <w:rPr>
                <w:rFonts w:ascii="Times New Roman" w:hAnsi="Times New Roman" w:cs="Times New Roman"/>
                <w:b/>
                <w:bCs/>
                <w:sz w:val="20"/>
                <w:szCs w:val="20"/>
              </w:rPr>
              <w:t>2538</w:t>
            </w:r>
          </w:p>
        </w:tc>
        <w:tc>
          <w:tcPr>
            <w:tcW w:w="567" w:type="dxa"/>
            <w:noWrap/>
            <w:tcMar>
              <w:top w:w="28" w:type="dxa"/>
              <w:left w:w="57" w:type="dxa"/>
              <w:bottom w:w="28" w:type="dxa"/>
              <w:right w:w="57" w:type="dxa"/>
            </w:tcMar>
            <w:vAlign w:val="center"/>
          </w:tcPr>
          <w:p w14:paraId="6091BB38" w14:textId="77777777" w:rsidR="001F5AD8" w:rsidRPr="00935076" w:rsidRDefault="001F5AD8" w:rsidP="001F5AD8">
            <w:pPr>
              <w:spacing w:before="0" w:line="240" w:lineRule="auto"/>
              <w:jc w:val="right"/>
              <w:rPr>
                <w:rFonts w:ascii="Times New Roman" w:hAnsi="Times New Roman" w:cs="Times New Roman"/>
                <w:b/>
                <w:bCs/>
                <w:sz w:val="20"/>
                <w:szCs w:val="20"/>
              </w:rPr>
            </w:pPr>
            <w:r w:rsidRPr="00935076">
              <w:rPr>
                <w:rFonts w:ascii="Times New Roman" w:hAnsi="Times New Roman" w:cs="Times New Roman"/>
                <w:b/>
                <w:bCs/>
                <w:sz w:val="20"/>
                <w:szCs w:val="20"/>
              </w:rPr>
              <w:t>2</w:t>
            </w:r>
            <w:r>
              <w:rPr>
                <w:rFonts w:ascii="Times New Roman" w:hAnsi="Times New Roman" w:cs="Times New Roman"/>
                <w:b/>
                <w:bCs/>
                <w:sz w:val="20"/>
                <w:szCs w:val="20"/>
              </w:rPr>
              <w:t>049</w:t>
            </w:r>
          </w:p>
        </w:tc>
        <w:tc>
          <w:tcPr>
            <w:tcW w:w="731" w:type="dxa"/>
            <w:tcMar>
              <w:top w:w="28" w:type="dxa"/>
              <w:left w:w="57" w:type="dxa"/>
              <w:bottom w:w="28" w:type="dxa"/>
              <w:right w:w="57" w:type="dxa"/>
            </w:tcMar>
            <w:vAlign w:val="center"/>
          </w:tcPr>
          <w:p w14:paraId="51C8410A" w14:textId="77777777" w:rsidR="001F5AD8" w:rsidRPr="00935076" w:rsidRDefault="001F5AD8" w:rsidP="001F5AD8">
            <w:pPr>
              <w:spacing w:before="0" w:line="240" w:lineRule="auto"/>
              <w:jc w:val="right"/>
              <w:rPr>
                <w:rFonts w:ascii="Times New Roman" w:hAnsi="Times New Roman" w:cs="Times New Roman"/>
                <w:b/>
                <w:bCs/>
                <w:sz w:val="20"/>
                <w:szCs w:val="20"/>
              </w:rPr>
            </w:pPr>
            <w:r w:rsidRPr="00935076">
              <w:rPr>
                <w:rFonts w:ascii="Times New Roman" w:hAnsi="Times New Roman" w:cs="Times New Roman"/>
                <w:b/>
                <w:bCs/>
                <w:sz w:val="20"/>
                <w:szCs w:val="20"/>
              </w:rPr>
              <w:t>3703</w:t>
            </w:r>
          </w:p>
        </w:tc>
        <w:tc>
          <w:tcPr>
            <w:tcW w:w="545" w:type="dxa"/>
            <w:tcMar>
              <w:top w:w="28" w:type="dxa"/>
              <w:left w:w="57" w:type="dxa"/>
              <w:bottom w:w="28" w:type="dxa"/>
              <w:right w:w="57" w:type="dxa"/>
            </w:tcMar>
            <w:vAlign w:val="center"/>
          </w:tcPr>
          <w:p w14:paraId="0A73F37A" w14:textId="77777777" w:rsidR="001F5AD8" w:rsidRPr="00935076" w:rsidRDefault="001F5AD8" w:rsidP="001F5AD8">
            <w:pPr>
              <w:spacing w:before="0" w:line="240" w:lineRule="auto"/>
              <w:jc w:val="right"/>
              <w:rPr>
                <w:rFonts w:ascii="Times New Roman" w:hAnsi="Times New Roman" w:cs="Times New Roman"/>
                <w:b/>
                <w:bCs/>
                <w:sz w:val="20"/>
                <w:szCs w:val="20"/>
              </w:rPr>
            </w:pPr>
          </w:p>
        </w:tc>
        <w:tc>
          <w:tcPr>
            <w:tcW w:w="567" w:type="dxa"/>
            <w:shd w:val="clear" w:color="auto" w:fill="FFFFFF"/>
            <w:tcMar>
              <w:top w:w="28" w:type="dxa"/>
              <w:left w:w="57" w:type="dxa"/>
              <w:bottom w:w="28" w:type="dxa"/>
              <w:right w:w="57" w:type="dxa"/>
            </w:tcMar>
            <w:vAlign w:val="center"/>
          </w:tcPr>
          <w:p w14:paraId="1D5056CE" w14:textId="77777777" w:rsidR="001F5AD8" w:rsidRPr="00935076" w:rsidRDefault="001F5AD8" w:rsidP="001F5AD8">
            <w:pPr>
              <w:spacing w:before="0" w:line="240" w:lineRule="auto"/>
              <w:jc w:val="right"/>
              <w:rPr>
                <w:rFonts w:ascii="Times New Roman" w:hAnsi="Times New Roman" w:cs="Times New Roman"/>
                <w:b/>
                <w:bCs/>
                <w:sz w:val="20"/>
                <w:szCs w:val="20"/>
              </w:rPr>
            </w:pPr>
            <w:r w:rsidRPr="00935076">
              <w:rPr>
                <w:rFonts w:ascii="Times New Roman" w:hAnsi="Times New Roman" w:cs="Times New Roman"/>
                <w:b/>
                <w:bCs/>
                <w:sz w:val="20"/>
                <w:szCs w:val="20"/>
              </w:rPr>
              <w:t>927</w:t>
            </w:r>
          </w:p>
        </w:tc>
        <w:tc>
          <w:tcPr>
            <w:tcW w:w="567" w:type="dxa"/>
            <w:shd w:val="clear" w:color="auto" w:fill="FFFFFF"/>
            <w:vAlign w:val="center"/>
          </w:tcPr>
          <w:p w14:paraId="2E1EDB41" w14:textId="77777777" w:rsidR="001F5AD8" w:rsidRPr="00935076" w:rsidRDefault="001F5AD8" w:rsidP="001F5AD8">
            <w:pPr>
              <w:spacing w:before="0" w:line="240" w:lineRule="auto"/>
              <w:ind w:left="-57"/>
              <w:jc w:val="right"/>
              <w:rPr>
                <w:rFonts w:ascii="Times New Roman" w:hAnsi="Times New Roman" w:cs="Times New Roman"/>
                <w:b/>
                <w:bCs/>
                <w:sz w:val="20"/>
                <w:szCs w:val="20"/>
              </w:rPr>
            </w:pPr>
            <w:r w:rsidRPr="00935076">
              <w:rPr>
                <w:rFonts w:ascii="Times New Roman" w:hAnsi="Times New Roman" w:cs="Times New Roman"/>
                <w:b/>
                <w:bCs/>
                <w:sz w:val="20"/>
                <w:szCs w:val="20"/>
              </w:rPr>
              <w:t>164</w:t>
            </w:r>
          </w:p>
        </w:tc>
        <w:tc>
          <w:tcPr>
            <w:tcW w:w="283" w:type="dxa"/>
            <w:vAlign w:val="center"/>
          </w:tcPr>
          <w:p w14:paraId="70CE0BDA" w14:textId="77777777" w:rsidR="001F5AD8" w:rsidRPr="00935076" w:rsidRDefault="001F5AD8" w:rsidP="001F5AD8">
            <w:pPr>
              <w:spacing w:before="0" w:line="240" w:lineRule="auto"/>
              <w:jc w:val="right"/>
              <w:rPr>
                <w:rFonts w:ascii="Times New Roman" w:hAnsi="Times New Roman" w:cs="Times New Roman"/>
                <w:b/>
                <w:bCs/>
                <w:sz w:val="20"/>
                <w:szCs w:val="20"/>
              </w:rPr>
            </w:pPr>
          </w:p>
        </w:tc>
        <w:tc>
          <w:tcPr>
            <w:tcW w:w="709" w:type="dxa"/>
            <w:tcMar>
              <w:top w:w="28" w:type="dxa"/>
              <w:left w:w="57" w:type="dxa"/>
              <w:bottom w:w="28" w:type="dxa"/>
              <w:right w:w="57" w:type="dxa"/>
            </w:tcMar>
            <w:vAlign w:val="center"/>
          </w:tcPr>
          <w:p w14:paraId="2BA98FBA" w14:textId="77777777" w:rsidR="001F5AD8" w:rsidRPr="00935076" w:rsidRDefault="001F5AD8" w:rsidP="001F5AD8">
            <w:pPr>
              <w:spacing w:before="0" w:line="240" w:lineRule="auto"/>
              <w:jc w:val="right"/>
              <w:rPr>
                <w:rFonts w:ascii="Times New Roman" w:hAnsi="Times New Roman" w:cs="Times New Roman"/>
                <w:b/>
                <w:bCs/>
                <w:sz w:val="20"/>
                <w:szCs w:val="20"/>
              </w:rPr>
            </w:pPr>
            <w:r w:rsidRPr="000E0285">
              <w:rPr>
                <w:rFonts w:ascii="Times New Roman" w:hAnsi="Times New Roman" w:cs="Times New Roman"/>
                <w:b/>
                <w:bCs/>
                <w:color w:val="FF0000"/>
                <w:sz w:val="20"/>
                <w:szCs w:val="20"/>
              </w:rPr>
              <w:t xml:space="preserve"> </w:t>
            </w:r>
            <w:r w:rsidRPr="00822966">
              <w:rPr>
                <w:rFonts w:ascii="Times New Roman" w:hAnsi="Times New Roman" w:cs="Times New Roman"/>
                <w:b/>
                <w:bCs/>
                <w:sz w:val="20"/>
                <w:szCs w:val="20"/>
              </w:rPr>
              <w:t>1541</w:t>
            </w:r>
          </w:p>
        </w:tc>
        <w:tc>
          <w:tcPr>
            <w:tcW w:w="567" w:type="dxa"/>
            <w:tcMar>
              <w:top w:w="28" w:type="dxa"/>
              <w:left w:w="57" w:type="dxa"/>
              <w:bottom w:w="28" w:type="dxa"/>
              <w:right w:w="57" w:type="dxa"/>
            </w:tcMar>
            <w:vAlign w:val="center"/>
          </w:tcPr>
          <w:p w14:paraId="22FB8AD8" w14:textId="77777777" w:rsidR="001F5AD8" w:rsidRPr="00935076" w:rsidRDefault="001F5AD8" w:rsidP="001F5AD8">
            <w:pPr>
              <w:spacing w:before="0" w:line="240" w:lineRule="auto"/>
              <w:jc w:val="right"/>
              <w:rPr>
                <w:rFonts w:ascii="Times New Roman" w:hAnsi="Times New Roman" w:cs="Times New Roman"/>
                <w:b/>
                <w:bCs/>
                <w:sz w:val="20"/>
                <w:szCs w:val="20"/>
              </w:rPr>
            </w:pPr>
          </w:p>
        </w:tc>
        <w:tc>
          <w:tcPr>
            <w:tcW w:w="567" w:type="dxa"/>
            <w:shd w:val="clear" w:color="auto" w:fill="FFFFFF"/>
            <w:tcMar>
              <w:top w:w="28" w:type="dxa"/>
              <w:left w:w="57" w:type="dxa"/>
              <w:bottom w:w="28" w:type="dxa"/>
              <w:right w:w="57" w:type="dxa"/>
            </w:tcMar>
            <w:vAlign w:val="center"/>
          </w:tcPr>
          <w:p w14:paraId="270A43C2" w14:textId="77777777" w:rsidR="001F5AD8" w:rsidRPr="00935076" w:rsidRDefault="001F5AD8" w:rsidP="001F5AD8">
            <w:pPr>
              <w:spacing w:before="0" w:line="240" w:lineRule="auto"/>
              <w:jc w:val="right"/>
              <w:rPr>
                <w:rFonts w:ascii="Times New Roman" w:hAnsi="Times New Roman" w:cs="Times New Roman"/>
                <w:b/>
                <w:bCs/>
                <w:sz w:val="20"/>
                <w:szCs w:val="20"/>
              </w:rPr>
            </w:pPr>
            <w:r w:rsidRPr="00935076">
              <w:rPr>
                <w:rFonts w:ascii="Times New Roman" w:hAnsi="Times New Roman" w:cs="Times New Roman"/>
                <w:b/>
                <w:bCs/>
                <w:sz w:val="20"/>
                <w:szCs w:val="20"/>
              </w:rPr>
              <w:t>1149</w:t>
            </w:r>
          </w:p>
        </w:tc>
        <w:tc>
          <w:tcPr>
            <w:tcW w:w="515" w:type="dxa"/>
            <w:shd w:val="clear" w:color="auto" w:fill="FFFFFF"/>
            <w:vAlign w:val="center"/>
          </w:tcPr>
          <w:p w14:paraId="4FD6214C" w14:textId="77777777" w:rsidR="001F5AD8" w:rsidRPr="00935076" w:rsidRDefault="001F5AD8" w:rsidP="001F5AD8">
            <w:pPr>
              <w:spacing w:before="0" w:line="240" w:lineRule="auto"/>
              <w:ind w:left="-57"/>
              <w:jc w:val="right"/>
              <w:rPr>
                <w:rFonts w:ascii="Times New Roman" w:hAnsi="Times New Roman" w:cs="Times New Roman"/>
                <w:b/>
                <w:bCs/>
                <w:sz w:val="20"/>
                <w:szCs w:val="20"/>
              </w:rPr>
            </w:pPr>
            <w:r w:rsidRPr="00935076">
              <w:rPr>
                <w:rFonts w:ascii="Times New Roman" w:hAnsi="Times New Roman" w:cs="Times New Roman"/>
                <w:b/>
                <w:bCs/>
                <w:sz w:val="20"/>
                <w:szCs w:val="20"/>
              </w:rPr>
              <w:t>203</w:t>
            </w:r>
          </w:p>
        </w:tc>
        <w:tc>
          <w:tcPr>
            <w:tcW w:w="336" w:type="dxa"/>
            <w:vAlign w:val="center"/>
          </w:tcPr>
          <w:p w14:paraId="64C846CF" w14:textId="77777777" w:rsidR="001F5AD8" w:rsidRPr="00935076" w:rsidRDefault="001F5AD8" w:rsidP="001F5AD8">
            <w:pPr>
              <w:spacing w:before="0" w:line="240" w:lineRule="auto"/>
              <w:jc w:val="right"/>
              <w:rPr>
                <w:rFonts w:ascii="Times New Roman" w:hAnsi="Times New Roman" w:cs="Times New Roman"/>
                <w:b/>
                <w:bCs/>
                <w:sz w:val="20"/>
                <w:szCs w:val="20"/>
              </w:rPr>
            </w:pPr>
          </w:p>
        </w:tc>
        <w:tc>
          <w:tcPr>
            <w:tcW w:w="708" w:type="dxa"/>
            <w:tcMar>
              <w:top w:w="28" w:type="dxa"/>
              <w:left w:w="57" w:type="dxa"/>
              <w:bottom w:w="28" w:type="dxa"/>
              <w:right w:w="57" w:type="dxa"/>
            </w:tcMar>
            <w:vAlign w:val="center"/>
          </w:tcPr>
          <w:p w14:paraId="72516A1C" w14:textId="77777777" w:rsidR="001F5AD8" w:rsidRPr="00935076" w:rsidRDefault="001F5AD8" w:rsidP="001F5AD8">
            <w:pPr>
              <w:spacing w:before="0" w:line="240" w:lineRule="auto"/>
              <w:jc w:val="right"/>
              <w:rPr>
                <w:rFonts w:ascii="Times New Roman" w:hAnsi="Times New Roman" w:cs="Times New Roman"/>
                <w:b/>
                <w:bCs/>
                <w:sz w:val="20"/>
                <w:szCs w:val="20"/>
              </w:rPr>
            </w:pPr>
            <w:r w:rsidRPr="00935076">
              <w:rPr>
                <w:rFonts w:ascii="Times New Roman" w:hAnsi="Times New Roman" w:cs="Times New Roman"/>
                <w:b/>
                <w:bCs/>
                <w:sz w:val="20"/>
                <w:szCs w:val="20"/>
              </w:rPr>
              <w:t>1129</w:t>
            </w:r>
          </w:p>
        </w:tc>
        <w:tc>
          <w:tcPr>
            <w:tcW w:w="567" w:type="dxa"/>
            <w:tcMar>
              <w:top w:w="28" w:type="dxa"/>
              <w:left w:w="57" w:type="dxa"/>
              <w:bottom w:w="28" w:type="dxa"/>
              <w:right w:w="57" w:type="dxa"/>
            </w:tcMar>
            <w:vAlign w:val="center"/>
          </w:tcPr>
          <w:p w14:paraId="38609821" w14:textId="77777777" w:rsidR="001F5AD8" w:rsidRPr="00935076" w:rsidRDefault="001F5AD8" w:rsidP="001F5AD8">
            <w:pPr>
              <w:spacing w:before="0" w:line="240" w:lineRule="auto"/>
              <w:jc w:val="right"/>
              <w:rPr>
                <w:rFonts w:ascii="Times New Roman" w:hAnsi="Times New Roman" w:cs="Times New Roman"/>
                <w:b/>
                <w:sz w:val="20"/>
                <w:szCs w:val="20"/>
              </w:rPr>
            </w:pPr>
          </w:p>
        </w:tc>
        <w:tc>
          <w:tcPr>
            <w:tcW w:w="567" w:type="dxa"/>
            <w:shd w:val="clear" w:color="auto" w:fill="FFFFFF"/>
            <w:tcMar>
              <w:top w:w="28" w:type="dxa"/>
              <w:left w:w="57" w:type="dxa"/>
              <w:bottom w:w="28" w:type="dxa"/>
              <w:right w:w="57" w:type="dxa"/>
            </w:tcMar>
            <w:vAlign w:val="center"/>
          </w:tcPr>
          <w:p w14:paraId="6CB8E973" w14:textId="77777777" w:rsidR="001F5AD8" w:rsidRPr="00935076" w:rsidRDefault="001F5AD8" w:rsidP="001F5AD8">
            <w:pPr>
              <w:spacing w:before="0" w:line="240" w:lineRule="auto"/>
              <w:jc w:val="right"/>
              <w:rPr>
                <w:rFonts w:ascii="Times New Roman" w:hAnsi="Times New Roman" w:cs="Times New Roman"/>
                <w:b/>
                <w:sz w:val="20"/>
                <w:szCs w:val="20"/>
              </w:rPr>
            </w:pPr>
            <w:r w:rsidRPr="00935076">
              <w:rPr>
                <w:rFonts w:ascii="Times New Roman" w:hAnsi="Times New Roman" w:cs="Times New Roman"/>
                <w:b/>
                <w:sz w:val="20"/>
                <w:szCs w:val="20"/>
              </w:rPr>
              <w:t>862</w:t>
            </w:r>
          </w:p>
        </w:tc>
        <w:tc>
          <w:tcPr>
            <w:tcW w:w="567" w:type="dxa"/>
            <w:shd w:val="clear" w:color="auto" w:fill="FFFFFF"/>
            <w:vAlign w:val="center"/>
          </w:tcPr>
          <w:p w14:paraId="0CE0DB37" w14:textId="77777777" w:rsidR="001F5AD8" w:rsidRPr="00935076" w:rsidRDefault="001F5AD8" w:rsidP="001F5AD8">
            <w:pPr>
              <w:spacing w:before="0" w:line="240" w:lineRule="auto"/>
              <w:jc w:val="right"/>
              <w:rPr>
                <w:rFonts w:ascii="Times New Roman" w:hAnsi="Times New Roman" w:cs="Times New Roman"/>
                <w:b/>
                <w:sz w:val="20"/>
                <w:szCs w:val="20"/>
              </w:rPr>
            </w:pPr>
            <w:r w:rsidRPr="00935076">
              <w:rPr>
                <w:rFonts w:ascii="Times New Roman" w:hAnsi="Times New Roman" w:cs="Times New Roman"/>
                <w:b/>
                <w:sz w:val="20"/>
                <w:szCs w:val="20"/>
              </w:rPr>
              <w:t>152</w:t>
            </w:r>
          </w:p>
        </w:tc>
        <w:tc>
          <w:tcPr>
            <w:tcW w:w="426" w:type="dxa"/>
            <w:shd w:val="clear" w:color="auto" w:fill="FFFFFF"/>
            <w:vAlign w:val="center"/>
          </w:tcPr>
          <w:p w14:paraId="294678F7" w14:textId="77777777" w:rsidR="001F5AD8" w:rsidRPr="00935076" w:rsidRDefault="001F5AD8" w:rsidP="001F5AD8">
            <w:pPr>
              <w:spacing w:before="0" w:line="240" w:lineRule="auto"/>
              <w:jc w:val="right"/>
              <w:rPr>
                <w:rFonts w:ascii="Times New Roman" w:hAnsi="Times New Roman" w:cs="Times New Roman"/>
                <w:b/>
                <w:sz w:val="20"/>
                <w:szCs w:val="20"/>
              </w:rPr>
            </w:pPr>
          </w:p>
        </w:tc>
      </w:tr>
    </w:tbl>
    <w:p w14:paraId="57CF6CAB" w14:textId="77777777" w:rsidR="00B60D59" w:rsidRPr="00935076" w:rsidRDefault="00B60D59" w:rsidP="00035870">
      <w:pPr>
        <w:spacing w:before="0" w:after="60" w:line="240" w:lineRule="auto"/>
        <w:rPr>
          <w:rFonts w:ascii="Times New Roman" w:hAnsi="Times New Roman" w:cs="Times New Roman"/>
          <w:bCs/>
          <w:color w:val="000000"/>
          <w:sz w:val="22"/>
          <w:szCs w:val="22"/>
        </w:rPr>
      </w:pPr>
      <w:r w:rsidRPr="00935076">
        <w:rPr>
          <w:rFonts w:ascii="Times New Roman" w:hAnsi="Times New Roman" w:cs="Times New Roman"/>
          <w:bCs/>
          <w:color w:val="000000"/>
          <w:sz w:val="22"/>
          <w:szCs w:val="22"/>
        </w:rPr>
        <w:t>*Pastaba. Vyksta teism</w:t>
      </w:r>
      <w:r w:rsidR="00824EAF" w:rsidRPr="00935076">
        <w:rPr>
          <w:rFonts w:ascii="Times New Roman" w:hAnsi="Times New Roman" w:cs="Times New Roman"/>
          <w:bCs/>
          <w:color w:val="000000"/>
          <w:sz w:val="22"/>
          <w:szCs w:val="22"/>
        </w:rPr>
        <w:t>o</w:t>
      </w:r>
      <w:r w:rsidRPr="00935076">
        <w:rPr>
          <w:rFonts w:ascii="Times New Roman" w:hAnsi="Times New Roman" w:cs="Times New Roman"/>
          <w:bCs/>
          <w:color w:val="000000"/>
          <w:sz w:val="22"/>
          <w:szCs w:val="22"/>
        </w:rPr>
        <w:t xml:space="preserve"> procesas.</w:t>
      </w:r>
    </w:p>
    <w:p w14:paraId="4B88D19C" w14:textId="77777777" w:rsidR="00FA4E8A" w:rsidRPr="00935076" w:rsidRDefault="00FA4E8A" w:rsidP="00035870">
      <w:pPr>
        <w:spacing w:before="0" w:after="60" w:line="240" w:lineRule="auto"/>
        <w:rPr>
          <w:rFonts w:ascii="Times New Roman" w:hAnsi="Times New Roman" w:cs="Times New Roman"/>
          <w:b/>
          <w:color w:val="000000"/>
          <w:sz w:val="16"/>
          <w:szCs w:val="16"/>
        </w:rPr>
      </w:pPr>
      <w:r w:rsidRPr="00935076">
        <w:rPr>
          <w:rFonts w:ascii="Times New Roman" w:hAnsi="Times New Roman" w:cs="Times New Roman"/>
          <w:b/>
          <w:color w:val="000000"/>
          <w:sz w:val="16"/>
          <w:szCs w:val="16"/>
        </w:rPr>
        <w:br w:type="page"/>
      </w:r>
    </w:p>
    <w:p w14:paraId="5ADE2051" w14:textId="77777777" w:rsidR="00F16960" w:rsidRPr="00935076" w:rsidRDefault="00F16960" w:rsidP="00F16960">
      <w:pPr>
        <w:numPr>
          <w:ilvl w:val="0"/>
          <w:numId w:val="21"/>
        </w:numPr>
        <w:spacing w:before="140" w:line="240" w:lineRule="auto"/>
        <w:ind w:left="284" w:hanging="284"/>
        <w:jc w:val="center"/>
        <w:rPr>
          <w:rFonts w:ascii="Times New Roman" w:hAnsi="Times New Roman" w:cs="Times New Roman"/>
          <w:b/>
          <w:color w:val="000000"/>
        </w:rPr>
      </w:pPr>
      <w:r w:rsidRPr="00935076">
        <w:rPr>
          <w:rFonts w:ascii="Times New Roman" w:hAnsi="Times New Roman" w:cs="Times New Roman"/>
          <w:b/>
          <w:color w:val="000000"/>
        </w:rPr>
        <w:lastRenderedPageBreak/>
        <w:t>SKYRIUS</w:t>
      </w:r>
    </w:p>
    <w:p w14:paraId="168AAAAE" w14:textId="77777777" w:rsidR="00F16960" w:rsidRPr="00935076" w:rsidRDefault="00F16960" w:rsidP="00F16960">
      <w:pPr>
        <w:spacing w:before="0" w:line="240" w:lineRule="auto"/>
        <w:jc w:val="center"/>
        <w:rPr>
          <w:rFonts w:ascii="Times New Roman" w:hAnsi="Times New Roman" w:cs="Times New Roman"/>
          <w:b/>
          <w:snapToGrid w:val="0"/>
          <w:color w:val="000000"/>
        </w:rPr>
      </w:pPr>
      <w:r w:rsidRPr="00935076">
        <w:rPr>
          <w:rFonts w:ascii="Times New Roman" w:hAnsi="Times New Roman" w:cs="Times New Roman"/>
          <w:b/>
          <w:snapToGrid w:val="0"/>
          <w:color w:val="000000"/>
        </w:rPr>
        <w:t>ŽMOGIŠKIEJI IŠTEKLIAI IR VALDYMO IŠLAIDOS</w:t>
      </w:r>
    </w:p>
    <w:p w14:paraId="60C29439" w14:textId="77777777" w:rsidR="0028720F" w:rsidRPr="00935076" w:rsidRDefault="0028720F" w:rsidP="0028720F">
      <w:pPr>
        <w:spacing w:before="0" w:line="240" w:lineRule="auto"/>
        <w:ind w:firstLine="720"/>
        <w:rPr>
          <w:rFonts w:ascii="Times New Roman" w:hAnsi="Times New Roman" w:cs="Times New Roman"/>
        </w:rPr>
      </w:pPr>
    </w:p>
    <w:p w14:paraId="23BD45B2" w14:textId="77777777" w:rsidR="00DE7E06" w:rsidRPr="00935076" w:rsidRDefault="0028720F" w:rsidP="00DE7E06">
      <w:pPr>
        <w:spacing w:before="0" w:line="240" w:lineRule="auto"/>
        <w:ind w:firstLine="709"/>
        <w:rPr>
          <w:rFonts w:ascii="Times New Roman" w:hAnsi="Times New Roman" w:cs="Times New Roman"/>
        </w:rPr>
      </w:pPr>
      <w:r w:rsidRPr="00935076">
        <w:rPr>
          <w:rFonts w:ascii="Times New Roman" w:hAnsi="Times New Roman" w:cs="Times New Roman"/>
        </w:rPr>
        <w:t>N</w:t>
      </w:r>
      <w:r w:rsidR="006112FF" w:rsidRPr="00935076">
        <w:rPr>
          <w:rFonts w:ascii="Times New Roman" w:hAnsi="Times New Roman" w:cs="Times New Roman"/>
        </w:rPr>
        <w:t>uo 2013 m. liepos 8 d. Administracijos struktūroje patvirtintas didžiausias leistinas valstybės tarnautojų ir darbuotojų, dirbančių pagal darbo sutartis, pareigybių skaičius – 92</w:t>
      </w:r>
      <w:r w:rsidR="000556B4" w:rsidRPr="00935076">
        <w:rPr>
          <w:rFonts w:ascii="Times New Roman" w:hAnsi="Times New Roman" w:cs="Times New Roman"/>
        </w:rPr>
        <w:t xml:space="preserve">, truputį keičiamas tik pareigybių pasiskirstymas tarp </w:t>
      </w:r>
      <w:r w:rsidR="006112FF" w:rsidRPr="00935076">
        <w:rPr>
          <w:rFonts w:ascii="Times New Roman" w:hAnsi="Times New Roman" w:cs="Times New Roman"/>
        </w:rPr>
        <w:t xml:space="preserve">valstybės tarnautojų </w:t>
      </w:r>
      <w:r w:rsidR="000556B4" w:rsidRPr="00935076">
        <w:rPr>
          <w:rFonts w:ascii="Times New Roman" w:hAnsi="Times New Roman" w:cs="Times New Roman"/>
        </w:rPr>
        <w:t>ir</w:t>
      </w:r>
      <w:r w:rsidR="006112FF" w:rsidRPr="00935076">
        <w:rPr>
          <w:rFonts w:ascii="Times New Roman" w:hAnsi="Times New Roman" w:cs="Times New Roman"/>
        </w:rPr>
        <w:t xml:space="preserve"> darbuotojų, dirbančių pagal darbo sutartis. </w:t>
      </w:r>
      <w:bookmarkStart w:id="8" w:name="_Hlk60648447"/>
      <w:r w:rsidR="00DE7E06" w:rsidRPr="00935076">
        <w:rPr>
          <w:rFonts w:ascii="Times New Roman" w:hAnsi="Times New Roman" w:cs="Times New Roman"/>
        </w:rPr>
        <w:t>Nuo</w:t>
      </w:r>
      <w:r w:rsidR="00DE7E06">
        <w:rPr>
          <w:rFonts w:ascii="Times New Roman" w:hAnsi="Times New Roman" w:cs="Times New Roman"/>
        </w:rPr>
        <w:t xml:space="preserve"> </w:t>
      </w:r>
      <w:r w:rsidR="00DE7E06" w:rsidRPr="00935076">
        <w:rPr>
          <w:rFonts w:ascii="Times New Roman" w:hAnsi="Times New Roman" w:cs="Times New Roman"/>
        </w:rPr>
        <w:t>20</w:t>
      </w:r>
      <w:r w:rsidR="00DE7E06">
        <w:rPr>
          <w:rFonts w:ascii="Times New Roman" w:hAnsi="Times New Roman" w:cs="Times New Roman"/>
        </w:rPr>
        <w:t>20</w:t>
      </w:r>
      <w:r w:rsidR="00DE7E06" w:rsidRPr="00935076">
        <w:rPr>
          <w:rFonts w:ascii="Times New Roman" w:hAnsi="Times New Roman" w:cs="Times New Roman"/>
        </w:rPr>
        <w:t xml:space="preserve"> m. </w:t>
      </w:r>
      <w:r w:rsidR="00DE7E06">
        <w:rPr>
          <w:rFonts w:ascii="Times New Roman" w:hAnsi="Times New Roman" w:cs="Times New Roman"/>
        </w:rPr>
        <w:t>gruodžio</w:t>
      </w:r>
      <w:r w:rsidR="00DE7E06" w:rsidRPr="00935076">
        <w:rPr>
          <w:rFonts w:ascii="Times New Roman" w:hAnsi="Times New Roman" w:cs="Times New Roman"/>
        </w:rPr>
        <w:t xml:space="preserve"> </w:t>
      </w:r>
      <w:r w:rsidR="00DE7E06">
        <w:rPr>
          <w:rFonts w:ascii="Times New Roman" w:hAnsi="Times New Roman" w:cs="Times New Roman"/>
        </w:rPr>
        <w:t>08</w:t>
      </w:r>
      <w:r w:rsidR="00DE7E06" w:rsidRPr="00935076">
        <w:rPr>
          <w:rFonts w:ascii="Times New Roman" w:hAnsi="Times New Roman" w:cs="Times New Roman"/>
        </w:rPr>
        <w:t xml:space="preserve"> d., nekeičiant bendro didžiausio leistino pareigybių skaičiaus – 92, nustatyta valstybės tarnautojų – 5</w:t>
      </w:r>
      <w:r w:rsidR="00DE7E06">
        <w:rPr>
          <w:rFonts w:ascii="Times New Roman" w:hAnsi="Times New Roman" w:cs="Times New Roman"/>
        </w:rPr>
        <w:t>4</w:t>
      </w:r>
      <w:r w:rsidR="00DE7E06" w:rsidRPr="00935076">
        <w:rPr>
          <w:rFonts w:ascii="Times New Roman" w:hAnsi="Times New Roman" w:cs="Times New Roman"/>
        </w:rPr>
        <w:t>, darbuotojų, dirbančių pagal darbo sutartis – 3</w:t>
      </w:r>
      <w:r w:rsidR="00DE7E06">
        <w:rPr>
          <w:rFonts w:ascii="Times New Roman" w:hAnsi="Times New Roman" w:cs="Times New Roman"/>
        </w:rPr>
        <w:t>8</w:t>
      </w:r>
      <w:r w:rsidR="00DE7E06" w:rsidRPr="00935076">
        <w:rPr>
          <w:rFonts w:ascii="Times New Roman" w:hAnsi="Times New Roman" w:cs="Times New Roman"/>
        </w:rPr>
        <w:t xml:space="preserve">. </w:t>
      </w:r>
    </w:p>
    <w:p w14:paraId="2F27823A" w14:textId="77777777" w:rsidR="00DE7E06" w:rsidRPr="00935076" w:rsidRDefault="00DE7E06" w:rsidP="00DE7E06">
      <w:pPr>
        <w:spacing w:before="0" w:line="240" w:lineRule="auto"/>
        <w:ind w:firstLine="709"/>
        <w:rPr>
          <w:rFonts w:ascii="Times New Roman" w:hAnsi="Times New Roman" w:cs="Times New Roman"/>
          <w:color w:val="000000"/>
        </w:rPr>
      </w:pPr>
      <w:bookmarkStart w:id="9" w:name="_Hlk534641699"/>
      <w:r w:rsidRPr="00935076">
        <w:rPr>
          <w:rFonts w:ascii="Times New Roman" w:hAnsi="Times New Roman" w:cs="Times New Roman"/>
        </w:rPr>
        <w:t>2021 m. sausio 1 dienai iš 92 leistino skaičiaus Administracijoje dirbo</w:t>
      </w:r>
      <w:r>
        <w:rPr>
          <w:rFonts w:ascii="Times New Roman" w:hAnsi="Times New Roman" w:cs="Times New Roman"/>
        </w:rPr>
        <w:t xml:space="preserve"> 77</w:t>
      </w:r>
      <w:r w:rsidRPr="00935076">
        <w:rPr>
          <w:rFonts w:ascii="Times New Roman" w:hAnsi="Times New Roman" w:cs="Times New Roman"/>
        </w:rPr>
        <w:t>, iš jų: 39 valstybės tarnautoja</w:t>
      </w:r>
      <w:r>
        <w:rPr>
          <w:rFonts w:ascii="Times New Roman" w:hAnsi="Times New Roman" w:cs="Times New Roman"/>
        </w:rPr>
        <w:t>i</w:t>
      </w:r>
      <w:r w:rsidRPr="00935076">
        <w:rPr>
          <w:rFonts w:ascii="Times New Roman" w:hAnsi="Times New Roman" w:cs="Times New Roman"/>
        </w:rPr>
        <w:t xml:space="preserve"> ir 3</w:t>
      </w:r>
      <w:r>
        <w:rPr>
          <w:rFonts w:ascii="Times New Roman" w:hAnsi="Times New Roman" w:cs="Times New Roman"/>
        </w:rPr>
        <w:t>8</w:t>
      </w:r>
      <w:r w:rsidRPr="00935076">
        <w:rPr>
          <w:rFonts w:ascii="Times New Roman" w:hAnsi="Times New Roman" w:cs="Times New Roman"/>
        </w:rPr>
        <w:t xml:space="preserve"> darbuotoj</w:t>
      </w:r>
      <w:r>
        <w:rPr>
          <w:rFonts w:ascii="Times New Roman" w:hAnsi="Times New Roman" w:cs="Times New Roman"/>
        </w:rPr>
        <w:t>ai</w:t>
      </w:r>
      <w:r w:rsidRPr="00935076">
        <w:rPr>
          <w:rFonts w:ascii="Times New Roman" w:hAnsi="Times New Roman" w:cs="Times New Roman"/>
        </w:rPr>
        <w:t>, dirban</w:t>
      </w:r>
      <w:r>
        <w:rPr>
          <w:rFonts w:ascii="Times New Roman" w:hAnsi="Times New Roman" w:cs="Times New Roman"/>
        </w:rPr>
        <w:t>tys</w:t>
      </w:r>
      <w:r w:rsidRPr="00935076">
        <w:rPr>
          <w:rFonts w:ascii="Times New Roman" w:hAnsi="Times New Roman" w:cs="Times New Roman"/>
        </w:rPr>
        <w:t xml:space="preserve"> pagal darbo sutartis, vertinant be esančių vaiko priežiūros atostogose</w:t>
      </w:r>
      <w:r>
        <w:rPr>
          <w:rFonts w:ascii="Times New Roman" w:hAnsi="Times New Roman" w:cs="Times New Roman"/>
        </w:rPr>
        <w:t xml:space="preserve"> ir dirbančių tik projektinėse pareigybėse</w:t>
      </w:r>
      <w:r w:rsidRPr="00935076">
        <w:rPr>
          <w:rFonts w:ascii="Times New Roman" w:hAnsi="Times New Roman" w:cs="Times New Roman"/>
        </w:rPr>
        <w:t>.</w:t>
      </w:r>
      <w:bookmarkEnd w:id="8"/>
      <w:r w:rsidRPr="00935076">
        <w:rPr>
          <w:rFonts w:ascii="Times New Roman" w:hAnsi="Times New Roman" w:cs="Times New Roman"/>
          <w:color w:val="000000"/>
        </w:rPr>
        <w:t xml:space="preserve"> </w:t>
      </w:r>
      <w:bookmarkEnd w:id="9"/>
      <w:r w:rsidRPr="00935076">
        <w:rPr>
          <w:rFonts w:ascii="Times New Roman" w:hAnsi="Times New Roman" w:cs="Times New Roman"/>
          <w:color w:val="000000"/>
        </w:rPr>
        <w:t>Žmogiškieji ištekliai ir jų pritraukimo galimybės priklauso nuo darbo užmokesčiui skiriamo finansavimo.</w:t>
      </w:r>
    </w:p>
    <w:p w14:paraId="19BBA644" w14:textId="77777777" w:rsidR="005F5A8C" w:rsidRPr="00935076" w:rsidRDefault="00035870" w:rsidP="0028720F">
      <w:pPr>
        <w:spacing w:before="0" w:after="80" w:line="240" w:lineRule="auto"/>
        <w:ind w:left="724" w:hanging="724"/>
        <w:rPr>
          <w:rFonts w:ascii="Times New Roman" w:hAnsi="Times New Roman" w:cs="Times New Roman"/>
          <w:color w:val="000000"/>
        </w:rPr>
      </w:pPr>
      <w:r w:rsidRPr="00935076">
        <w:rPr>
          <w:rFonts w:ascii="Times New Roman" w:hAnsi="Times New Roman" w:cs="Times New Roman"/>
          <w:b/>
          <w:i/>
          <w:color w:val="000000"/>
        </w:rPr>
        <w:t>1</w:t>
      </w:r>
      <w:r w:rsidR="00A71903" w:rsidRPr="00935076">
        <w:rPr>
          <w:rFonts w:ascii="Times New Roman" w:hAnsi="Times New Roman" w:cs="Times New Roman"/>
          <w:b/>
          <w:i/>
          <w:color w:val="000000"/>
        </w:rPr>
        <w:t>5</w:t>
      </w:r>
      <w:r w:rsidR="005F5A8C" w:rsidRPr="00935076">
        <w:rPr>
          <w:rFonts w:ascii="Times New Roman" w:hAnsi="Times New Roman" w:cs="Times New Roman"/>
          <w:b/>
          <w:i/>
          <w:color w:val="000000"/>
        </w:rPr>
        <w:t xml:space="preserve"> lentelė</w:t>
      </w:r>
      <w:r w:rsidR="005F5A8C" w:rsidRPr="00935076">
        <w:rPr>
          <w:rFonts w:ascii="Times New Roman" w:hAnsi="Times New Roman" w:cs="Times New Roman"/>
          <w:b/>
          <w:color w:val="000000"/>
        </w:rPr>
        <w:t xml:space="preserve">. Informacija apie institucijos žmogiškuosius išteklius, asignavimus jiems išlaikyti </w:t>
      </w:r>
      <w:r w:rsidR="005F5A8C" w:rsidRPr="00935076">
        <w:rPr>
          <w:rFonts w:ascii="Times New Roman" w:hAnsi="Times New Roman" w:cs="Times New Roman"/>
          <w:color w:val="000000"/>
        </w:rPr>
        <w:t>(tūkst. eurų)</w:t>
      </w:r>
    </w:p>
    <w:tbl>
      <w:tblPr>
        <w:tblW w:w="14941" w:type="dxa"/>
        <w:tblBorders>
          <w:top w:val="single" w:sz="4" w:space="0" w:color="4C6A92"/>
          <w:left w:val="single" w:sz="4" w:space="0" w:color="4C6A92"/>
          <w:bottom w:val="single" w:sz="4" w:space="0" w:color="4C6A92"/>
          <w:right w:val="single" w:sz="4" w:space="0" w:color="4C6A92"/>
          <w:insideH w:val="single" w:sz="4" w:space="0" w:color="4C6A92"/>
          <w:insideV w:val="single" w:sz="4" w:space="0" w:color="4C6A92"/>
        </w:tblBorders>
        <w:tblLayout w:type="fixed"/>
        <w:tblLook w:val="00A0" w:firstRow="1" w:lastRow="0" w:firstColumn="1" w:lastColumn="0" w:noHBand="0" w:noVBand="0"/>
      </w:tblPr>
      <w:tblGrid>
        <w:gridCol w:w="483"/>
        <w:gridCol w:w="2268"/>
        <w:gridCol w:w="708"/>
        <w:gridCol w:w="738"/>
        <w:gridCol w:w="1105"/>
        <w:gridCol w:w="425"/>
        <w:gridCol w:w="709"/>
        <w:gridCol w:w="731"/>
        <w:gridCol w:w="1112"/>
        <w:gridCol w:w="425"/>
        <w:gridCol w:w="709"/>
        <w:gridCol w:w="850"/>
        <w:gridCol w:w="1044"/>
        <w:gridCol w:w="516"/>
        <w:gridCol w:w="850"/>
        <w:gridCol w:w="794"/>
        <w:gridCol w:w="1049"/>
        <w:gridCol w:w="425"/>
      </w:tblGrid>
      <w:tr w:rsidR="00B37BAC" w:rsidRPr="00935076" w14:paraId="3322BB87" w14:textId="77777777" w:rsidTr="00B37BAC">
        <w:trPr>
          <w:cantSplit/>
          <w:trHeight w:val="230"/>
        </w:trPr>
        <w:tc>
          <w:tcPr>
            <w:tcW w:w="483" w:type="dxa"/>
            <w:vMerge w:val="restart"/>
            <w:shd w:val="clear" w:color="auto" w:fill="92B6D5"/>
            <w:tcMar>
              <w:top w:w="28" w:type="dxa"/>
              <w:left w:w="57" w:type="dxa"/>
              <w:bottom w:w="28" w:type="dxa"/>
              <w:right w:w="57" w:type="dxa"/>
            </w:tcMar>
            <w:vAlign w:val="center"/>
          </w:tcPr>
          <w:p w14:paraId="4EE64536" w14:textId="77777777" w:rsidR="005F5A8C" w:rsidRPr="00935076" w:rsidRDefault="005F5A8C" w:rsidP="00236312">
            <w:pPr>
              <w:spacing w:before="0" w:line="240" w:lineRule="auto"/>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Eil. Nr.</w:t>
            </w:r>
          </w:p>
        </w:tc>
        <w:tc>
          <w:tcPr>
            <w:tcW w:w="2268" w:type="dxa"/>
            <w:vMerge w:val="restart"/>
            <w:shd w:val="clear" w:color="auto" w:fill="92B6D5"/>
            <w:tcMar>
              <w:top w:w="28" w:type="dxa"/>
              <w:left w:w="57" w:type="dxa"/>
              <w:bottom w:w="28" w:type="dxa"/>
              <w:right w:w="57" w:type="dxa"/>
            </w:tcMar>
            <w:vAlign w:val="center"/>
          </w:tcPr>
          <w:p w14:paraId="72F9FF88" w14:textId="77777777" w:rsidR="005F5A8C" w:rsidRPr="00935076" w:rsidRDefault="005F5A8C" w:rsidP="00236312">
            <w:pPr>
              <w:spacing w:before="0" w:line="240" w:lineRule="auto"/>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Institucijos ar įstaigos pavadinimas</w:t>
            </w:r>
          </w:p>
        </w:tc>
        <w:tc>
          <w:tcPr>
            <w:tcW w:w="2976" w:type="dxa"/>
            <w:gridSpan w:val="4"/>
            <w:shd w:val="clear" w:color="auto" w:fill="92B6D5"/>
          </w:tcPr>
          <w:p w14:paraId="7BCCF937" w14:textId="77777777" w:rsidR="005F5A8C" w:rsidRPr="00935076" w:rsidRDefault="005F5A8C" w:rsidP="00236312">
            <w:pPr>
              <w:spacing w:before="0" w:line="240" w:lineRule="auto"/>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20</w:t>
            </w:r>
            <w:r w:rsidR="00615326" w:rsidRPr="00935076">
              <w:rPr>
                <w:rFonts w:ascii="Times New Roman" w:hAnsi="Times New Roman" w:cs="Times New Roman"/>
                <w:color w:val="000000"/>
                <w:sz w:val="22"/>
                <w:szCs w:val="22"/>
              </w:rPr>
              <w:t>20</w:t>
            </w:r>
            <w:r w:rsidRPr="00935076">
              <w:rPr>
                <w:rFonts w:ascii="Times New Roman" w:hAnsi="Times New Roman" w:cs="Times New Roman"/>
                <w:color w:val="000000"/>
                <w:sz w:val="22"/>
                <w:szCs w:val="22"/>
              </w:rPr>
              <w:t xml:space="preserve"> metai</w:t>
            </w:r>
          </w:p>
        </w:tc>
        <w:tc>
          <w:tcPr>
            <w:tcW w:w="2977" w:type="dxa"/>
            <w:gridSpan w:val="4"/>
            <w:shd w:val="clear" w:color="auto" w:fill="92B6D5"/>
          </w:tcPr>
          <w:p w14:paraId="0181BA15" w14:textId="77777777" w:rsidR="005F5A8C" w:rsidRPr="00935076" w:rsidRDefault="005F5A8C" w:rsidP="00236312">
            <w:pPr>
              <w:spacing w:before="0" w:line="240" w:lineRule="auto"/>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20</w:t>
            </w:r>
            <w:r w:rsidR="0037573F" w:rsidRPr="00935076">
              <w:rPr>
                <w:rFonts w:ascii="Times New Roman" w:hAnsi="Times New Roman" w:cs="Times New Roman"/>
                <w:color w:val="000000"/>
                <w:sz w:val="22"/>
                <w:szCs w:val="22"/>
              </w:rPr>
              <w:t>2</w:t>
            </w:r>
            <w:r w:rsidR="00615326" w:rsidRPr="00935076">
              <w:rPr>
                <w:rFonts w:ascii="Times New Roman" w:hAnsi="Times New Roman" w:cs="Times New Roman"/>
                <w:color w:val="000000"/>
                <w:sz w:val="22"/>
                <w:szCs w:val="22"/>
              </w:rPr>
              <w:t>1</w:t>
            </w:r>
            <w:r w:rsidRPr="00935076">
              <w:rPr>
                <w:rFonts w:ascii="Times New Roman" w:hAnsi="Times New Roman" w:cs="Times New Roman"/>
                <w:color w:val="000000"/>
                <w:sz w:val="22"/>
                <w:szCs w:val="22"/>
              </w:rPr>
              <w:t xml:space="preserve"> metai</w:t>
            </w:r>
          </w:p>
        </w:tc>
        <w:tc>
          <w:tcPr>
            <w:tcW w:w="3119" w:type="dxa"/>
            <w:gridSpan w:val="4"/>
            <w:shd w:val="clear" w:color="auto" w:fill="92B6D5"/>
          </w:tcPr>
          <w:p w14:paraId="68CC57EC" w14:textId="77777777" w:rsidR="005F5A8C" w:rsidRPr="00935076" w:rsidRDefault="005F5A8C" w:rsidP="00236312">
            <w:pPr>
              <w:spacing w:before="0" w:line="240" w:lineRule="auto"/>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202</w:t>
            </w:r>
            <w:r w:rsidR="00615326" w:rsidRPr="00935076">
              <w:rPr>
                <w:rFonts w:ascii="Times New Roman" w:hAnsi="Times New Roman" w:cs="Times New Roman"/>
                <w:color w:val="000000"/>
                <w:sz w:val="22"/>
                <w:szCs w:val="22"/>
              </w:rPr>
              <w:t>2</w:t>
            </w:r>
            <w:r w:rsidRPr="00935076">
              <w:rPr>
                <w:rFonts w:ascii="Times New Roman" w:hAnsi="Times New Roman" w:cs="Times New Roman"/>
                <w:color w:val="000000"/>
                <w:sz w:val="22"/>
                <w:szCs w:val="22"/>
              </w:rPr>
              <w:t xml:space="preserve"> metai</w:t>
            </w:r>
          </w:p>
        </w:tc>
        <w:tc>
          <w:tcPr>
            <w:tcW w:w="3118" w:type="dxa"/>
            <w:gridSpan w:val="4"/>
            <w:shd w:val="clear" w:color="auto" w:fill="92B6D5"/>
          </w:tcPr>
          <w:p w14:paraId="0255DD98" w14:textId="77777777" w:rsidR="005F5A8C" w:rsidRPr="00935076" w:rsidRDefault="005F5A8C" w:rsidP="00236312">
            <w:pPr>
              <w:spacing w:before="0" w:line="240" w:lineRule="auto"/>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202</w:t>
            </w:r>
            <w:r w:rsidR="00615326" w:rsidRPr="00935076">
              <w:rPr>
                <w:rFonts w:ascii="Times New Roman" w:hAnsi="Times New Roman" w:cs="Times New Roman"/>
                <w:color w:val="000000"/>
                <w:sz w:val="22"/>
                <w:szCs w:val="22"/>
              </w:rPr>
              <w:t>3</w:t>
            </w:r>
            <w:r w:rsidRPr="00935076">
              <w:rPr>
                <w:rFonts w:ascii="Times New Roman" w:hAnsi="Times New Roman" w:cs="Times New Roman"/>
                <w:color w:val="000000"/>
                <w:sz w:val="22"/>
                <w:szCs w:val="22"/>
              </w:rPr>
              <w:t xml:space="preserve"> metai</w:t>
            </w:r>
          </w:p>
        </w:tc>
      </w:tr>
      <w:tr w:rsidR="00B37BAC" w:rsidRPr="00935076" w14:paraId="516F041E" w14:textId="77777777" w:rsidTr="00615326">
        <w:trPr>
          <w:cantSplit/>
          <w:trHeight w:val="429"/>
        </w:trPr>
        <w:tc>
          <w:tcPr>
            <w:tcW w:w="483" w:type="dxa"/>
            <w:vMerge/>
            <w:shd w:val="clear" w:color="auto" w:fill="92B6D5"/>
            <w:tcMar>
              <w:top w:w="28" w:type="dxa"/>
              <w:left w:w="57" w:type="dxa"/>
              <w:bottom w:w="28" w:type="dxa"/>
              <w:right w:w="57" w:type="dxa"/>
            </w:tcMar>
            <w:vAlign w:val="center"/>
          </w:tcPr>
          <w:p w14:paraId="5681036F"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2268" w:type="dxa"/>
            <w:vMerge/>
            <w:shd w:val="clear" w:color="auto" w:fill="92B6D5"/>
            <w:tcMar>
              <w:top w:w="28" w:type="dxa"/>
              <w:left w:w="57" w:type="dxa"/>
              <w:bottom w:w="28" w:type="dxa"/>
              <w:right w:w="57" w:type="dxa"/>
            </w:tcMar>
            <w:vAlign w:val="center"/>
          </w:tcPr>
          <w:p w14:paraId="2E6D9E8E"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1446" w:type="dxa"/>
            <w:gridSpan w:val="2"/>
            <w:shd w:val="clear" w:color="auto" w:fill="92B6D5"/>
            <w:tcMar>
              <w:top w:w="28" w:type="dxa"/>
              <w:left w:w="57" w:type="dxa"/>
              <w:bottom w:w="28" w:type="dxa"/>
              <w:right w:w="57" w:type="dxa"/>
            </w:tcMar>
            <w:vAlign w:val="center"/>
          </w:tcPr>
          <w:p w14:paraId="3E687046" w14:textId="77777777" w:rsidR="005F5A8C" w:rsidRPr="00935076" w:rsidRDefault="005F5A8C" w:rsidP="00236312">
            <w:pPr>
              <w:spacing w:before="0" w:line="240" w:lineRule="auto"/>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Pareigybių skaičius</w:t>
            </w:r>
          </w:p>
        </w:tc>
        <w:tc>
          <w:tcPr>
            <w:tcW w:w="1105" w:type="dxa"/>
            <w:vMerge w:val="restart"/>
            <w:shd w:val="clear" w:color="auto" w:fill="92B6D5"/>
            <w:tcMar>
              <w:top w:w="28" w:type="dxa"/>
              <w:left w:w="57" w:type="dxa"/>
              <w:bottom w:w="28" w:type="dxa"/>
              <w:right w:w="57" w:type="dxa"/>
            </w:tcMar>
            <w:textDirection w:val="btLr"/>
            <w:vAlign w:val="center"/>
          </w:tcPr>
          <w:p w14:paraId="47A7FA3B"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Išlaidos darbo užmokesčiui</w:t>
            </w:r>
          </w:p>
        </w:tc>
        <w:tc>
          <w:tcPr>
            <w:tcW w:w="425" w:type="dxa"/>
            <w:vMerge w:val="restart"/>
            <w:shd w:val="clear" w:color="auto" w:fill="92B6D5"/>
            <w:textDirection w:val="btLr"/>
            <w:vAlign w:val="center"/>
          </w:tcPr>
          <w:p w14:paraId="12378A3E" w14:textId="77777777" w:rsidR="005F5A8C" w:rsidRPr="00935076" w:rsidRDefault="005F5A8C" w:rsidP="00236312">
            <w:pPr>
              <w:spacing w:before="0" w:line="240" w:lineRule="auto"/>
              <w:ind w:left="113" w:right="113"/>
              <w:jc w:val="center"/>
              <w:rPr>
                <w:rFonts w:ascii="Times New Roman" w:hAnsi="Times New Roman" w:cs="Times New Roman"/>
                <w:color w:val="000000"/>
                <w:sz w:val="18"/>
                <w:szCs w:val="18"/>
              </w:rPr>
            </w:pPr>
            <w:r w:rsidRPr="00935076">
              <w:rPr>
                <w:rFonts w:ascii="Times New Roman" w:hAnsi="Times New Roman" w:cs="Times New Roman"/>
                <w:color w:val="000000"/>
                <w:sz w:val="18"/>
                <w:szCs w:val="18"/>
              </w:rPr>
              <w:t>Valdymo išlaidos*</w:t>
            </w:r>
          </w:p>
        </w:tc>
        <w:tc>
          <w:tcPr>
            <w:tcW w:w="1440" w:type="dxa"/>
            <w:gridSpan w:val="2"/>
            <w:shd w:val="clear" w:color="auto" w:fill="92B6D5"/>
            <w:vAlign w:val="center"/>
          </w:tcPr>
          <w:p w14:paraId="77BF3A12" w14:textId="77777777" w:rsidR="005F5A8C" w:rsidRPr="00935076" w:rsidRDefault="005F5A8C" w:rsidP="00236312">
            <w:pPr>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Pareigybių skaičius</w:t>
            </w:r>
          </w:p>
        </w:tc>
        <w:tc>
          <w:tcPr>
            <w:tcW w:w="1112" w:type="dxa"/>
            <w:vMerge w:val="restart"/>
            <w:shd w:val="clear" w:color="auto" w:fill="92B6D5"/>
            <w:textDirection w:val="btLr"/>
            <w:vAlign w:val="center"/>
          </w:tcPr>
          <w:p w14:paraId="7E23C4AA" w14:textId="77777777" w:rsidR="005F5A8C" w:rsidRPr="00935076" w:rsidRDefault="005F5A8C" w:rsidP="00236312">
            <w:pPr>
              <w:spacing w:before="0" w:line="240" w:lineRule="auto"/>
              <w:ind w:left="113" w:right="113"/>
              <w:jc w:val="center"/>
              <w:rPr>
                <w:rFonts w:ascii="Times New Roman" w:hAnsi="Times New Roman" w:cs="Times New Roman"/>
                <w:sz w:val="22"/>
                <w:szCs w:val="22"/>
              </w:rPr>
            </w:pPr>
            <w:r w:rsidRPr="00935076">
              <w:rPr>
                <w:rFonts w:ascii="Times New Roman" w:hAnsi="Times New Roman" w:cs="Times New Roman"/>
                <w:sz w:val="22"/>
                <w:szCs w:val="22"/>
              </w:rPr>
              <w:t>Išlaidos darbo užmokesčiui</w:t>
            </w:r>
          </w:p>
        </w:tc>
        <w:tc>
          <w:tcPr>
            <w:tcW w:w="425" w:type="dxa"/>
            <w:vMerge w:val="restart"/>
            <w:shd w:val="clear" w:color="auto" w:fill="92B6D5"/>
            <w:textDirection w:val="btLr"/>
            <w:vAlign w:val="center"/>
          </w:tcPr>
          <w:p w14:paraId="3D3C9EFA" w14:textId="77777777" w:rsidR="005F5A8C" w:rsidRPr="00935076" w:rsidRDefault="005F5A8C" w:rsidP="00236312">
            <w:pPr>
              <w:spacing w:before="0" w:line="240" w:lineRule="auto"/>
              <w:ind w:left="113" w:right="113"/>
              <w:jc w:val="center"/>
              <w:rPr>
                <w:rFonts w:ascii="Times New Roman" w:hAnsi="Times New Roman" w:cs="Times New Roman"/>
                <w:sz w:val="18"/>
                <w:szCs w:val="18"/>
              </w:rPr>
            </w:pPr>
            <w:r w:rsidRPr="00935076">
              <w:rPr>
                <w:rFonts w:ascii="Times New Roman" w:hAnsi="Times New Roman" w:cs="Times New Roman"/>
                <w:sz w:val="18"/>
                <w:szCs w:val="18"/>
              </w:rPr>
              <w:t>Valdymo išlaidos*</w:t>
            </w:r>
          </w:p>
        </w:tc>
        <w:tc>
          <w:tcPr>
            <w:tcW w:w="1559" w:type="dxa"/>
            <w:gridSpan w:val="2"/>
            <w:shd w:val="clear" w:color="auto" w:fill="92B6D5"/>
            <w:vAlign w:val="center"/>
          </w:tcPr>
          <w:p w14:paraId="59ABA1FA" w14:textId="77777777" w:rsidR="005F5A8C" w:rsidRPr="00935076" w:rsidRDefault="005F5A8C" w:rsidP="00236312">
            <w:pPr>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Pareigybių skaičius</w:t>
            </w:r>
          </w:p>
        </w:tc>
        <w:tc>
          <w:tcPr>
            <w:tcW w:w="1044" w:type="dxa"/>
            <w:vMerge w:val="restart"/>
            <w:shd w:val="clear" w:color="auto" w:fill="92B6D5"/>
            <w:textDirection w:val="btLr"/>
            <w:vAlign w:val="center"/>
          </w:tcPr>
          <w:p w14:paraId="2871E6C3" w14:textId="77777777" w:rsidR="005F5A8C" w:rsidRPr="00935076" w:rsidRDefault="005F5A8C" w:rsidP="00236312">
            <w:pPr>
              <w:spacing w:before="0" w:line="240" w:lineRule="auto"/>
              <w:ind w:left="113" w:right="113"/>
              <w:jc w:val="center"/>
              <w:rPr>
                <w:rFonts w:ascii="Times New Roman" w:hAnsi="Times New Roman" w:cs="Times New Roman"/>
                <w:sz w:val="22"/>
                <w:szCs w:val="22"/>
              </w:rPr>
            </w:pPr>
            <w:r w:rsidRPr="00935076">
              <w:rPr>
                <w:rFonts w:ascii="Times New Roman" w:hAnsi="Times New Roman" w:cs="Times New Roman"/>
                <w:color w:val="000000"/>
                <w:sz w:val="22"/>
                <w:szCs w:val="22"/>
              </w:rPr>
              <w:t>Išlaidos darbo užmokesčiui</w:t>
            </w:r>
          </w:p>
        </w:tc>
        <w:tc>
          <w:tcPr>
            <w:tcW w:w="516" w:type="dxa"/>
            <w:vMerge w:val="restart"/>
            <w:shd w:val="clear" w:color="auto" w:fill="92B6D5"/>
            <w:textDirection w:val="btLr"/>
            <w:vAlign w:val="center"/>
          </w:tcPr>
          <w:p w14:paraId="34AE92BE" w14:textId="77777777" w:rsidR="005F5A8C" w:rsidRPr="00935076" w:rsidRDefault="005F5A8C" w:rsidP="00236312">
            <w:pPr>
              <w:spacing w:before="0" w:line="240" w:lineRule="auto"/>
              <w:ind w:left="113" w:right="113"/>
              <w:jc w:val="center"/>
              <w:rPr>
                <w:rFonts w:ascii="Times New Roman" w:hAnsi="Times New Roman" w:cs="Times New Roman"/>
                <w:sz w:val="18"/>
                <w:szCs w:val="18"/>
              </w:rPr>
            </w:pPr>
            <w:r w:rsidRPr="00935076">
              <w:rPr>
                <w:rFonts w:ascii="Times New Roman" w:hAnsi="Times New Roman" w:cs="Times New Roman"/>
                <w:sz w:val="18"/>
                <w:szCs w:val="18"/>
              </w:rPr>
              <w:t>Valdymo išlaidos*</w:t>
            </w:r>
          </w:p>
        </w:tc>
        <w:tc>
          <w:tcPr>
            <w:tcW w:w="1644" w:type="dxa"/>
            <w:gridSpan w:val="2"/>
            <w:shd w:val="clear" w:color="auto" w:fill="92B6D5"/>
            <w:vAlign w:val="center"/>
          </w:tcPr>
          <w:p w14:paraId="28405CF0" w14:textId="77777777" w:rsidR="005F5A8C" w:rsidRPr="00935076" w:rsidRDefault="005F5A8C" w:rsidP="00236312">
            <w:pPr>
              <w:spacing w:before="0" w:line="240" w:lineRule="auto"/>
              <w:jc w:val="center"/>
              <w:rPr>
                <w:rFonts w:ascii="Times New Roman" w:hAnsi="Times New Roman" w:cs="Times New Roman"/>
                <w:sz w:val="22"/>
                <w:szCs w:val="22"/>
              </w:rPr>
            </w:pPr>
            <w:r w:rsidRPr="00935076">
              <w:rPr>
                <w:rFonts w:ascii="Times New Roman" w:hAnsi="Times New Roman" w:cs="Times New Roman"/>
                <w:sz w:val="22"/>
                <w:szCs w:val="22"/>
              </w:rPr>
              <w:t>Pareigybių skaičius</w:t>
            </w:r>
          </w:p>
        </w:tc>
        <w:tc>
          <w:tcPr>
            <w:tcW w:w="1049" w:type="dxa"/>
            <w:vMerge w:val="restart"/>
            <w:shd w:val="clear" w:color="auto" w:fill="92B6D5"/>
            <w:textDirection w:val="btLr"/>
            <w:vAlign w:val="center"/>
          </w:tcPr>
          <w:p w14:paraId="483A3BD4" w14:textId="77777777" w:rsidR="005F5A8C" w:rsidRPr="00935076" w:rsidRDefault="005F5A8C" w:rsidP="00236312">
            <w:pPr>
              <w:spacing w:before="0" w:line="240" w:lineRule="auto"/>
              <w:ind w:left="113" w:right="113"/>
              <w:jc w:val="center"/>
              <w:rPr>
                <w:rFonts w:ascii="Times New Roman" w:hAnsi="Times New Roman" w:cs="Times New Roman"/>
                <w:sz w:val="22"/>
                <w:szCs w:val="22"/>
              </w:rPr>
            </w:pPr>
            <w:r w:rsidRPr="00935076">
              <w:rPr>
                <w:rFonts w:ascii="Times New Roman" w:hAnsi="Times New Roman" w:cs="Times New Roman"/>
                <w:color w:val="000000"/>
                <w:sz w:val="22"/>
                <w:szCs w:val="22"/>
              </w:rPr>
              <w:t>Išlaidos darbo užmokesčiui</w:t>
            </w:r>
          </w:p>
        </w:tc>
        <w:tc>
          <w:tcPr>
            <w:tcW w:w="425" w:type="dxa"/>
            <w:vMerge w:val="restart"/>
            <w:shd w:val="clear" w:color="auto" w:fill="92B6D5"/>
            <w:textDirection w:val="btLr"/>
            <w:vAlign w:val="center"/>
          </w:tcPr>
          <w:p w14:paraId="7D160948" w14:textId="77777777" w:rsidR="005F5A8C" w:rsidRPr="00935076" w:rsidRDefault="005F5A8C" w:rsidP="00236312">
            <w:pPr>
              <w:spacing w:before="0" w:line="240" w:lineRule="auto"/>
              <w:ind w:left="113" w:right="113"/>
              <w:jc w:val="center"/>
              <w:rPr>
                <w:rFonts w:ascii="Times New Roman" w:hAnsi="Times New Roman" w:cs="Times New Roman"/>
                <w:sz w:val="18"/>
                <w:szCs w:val="18"/>
              </w:rPr>
            </w:pPr>
            <w:r w:rsidRPr="00935076">
              <w:rPr>
                <w:rFonts w:ascii="Times New Roman" w:hAnsi="Times New Roman" w:cs="Times New Roman"/>
                <w:sz w:val="18"/>
                <w:szCs w:val="18"/>
              </w:rPr>
              <w:t>Valdymo išlaidos*</w:t>
            </w:r>
          </w:p>
        </w:tc>
      </w:tr>
      <w:tr w:rsidR="00B37BAC" w:rsidRPr="00935076" w14:paraId="28E737A6" w14:textId="77777777" w:rsidTr="00615326">
        <w:trPr>
          <w:cantSplit/>
          <w:trHeight w:val="1302"/>
        </w:trPr>
        <w:tc>
          <w:tcPr>
            <w:tcW w:w="483" w:type="dxa"/>
            <w:vMerge/>
            <w:shd w:val="clear" w:color="auto" w:fill="92B6D5"/>
            <w:tcMar>
              <w:top w:w="28" w:type="dxa"/>
              <w:left w:w="57" w:type="dxa"/>
              <w:bottom w:w="28" w:type="dxa"/>
              <w:right w:w="57" w:type="dxa"/>
            </w:tcMar>
            <w:vAlign w:val="center"/>
          </w:tcPr>
          <w:p w14:paraId="2AFDE192"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2268" w:type="dxa"/>
            <w:vMerge/>
            <w:shd w:val="clear" w:color="auto" w:fill="92B6D5"/>
            <w:tcMar>
              <w:top w:w="28" w:type="dxa"/>
              <w:left w:w="57" w:type="dxa"/>
              <w:bottom w:w="28" w:type="dxa"/>
              <w:right w:w="57" w:type="dxa"/>
            </w:tcMar>
            <w:vAlign w:val="center"/>
          </w:tcPr>
          <w:p w14:paraId="68C35C61"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708" w:type="dxa"/>
            <w:shd w:val="clear" w:color="auto" w:fill="92B6D5"/>
            <w:tcMar>
              <w:top w:w="28" w:type="dxa"/>
              <w:left w:w="57" w:type="dxa"/>
              <w:bottom w:w="28" w:type="dxa"/>
              <w:right w:w="57" w:type="dxa"/>
            </w:tcMar>
            <w:textDirection w:val="btLr"/>
            <w:vAlign w:val="center"/>
          </w:tcPr>
          <w:p w14:paraId="29BBD3E0"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 viso</w:t>
            </w:r>
          </w:p>
        </w:tc>
        <w:tc>
          <w:tcPr>
            <w:tcW w:w="738" w:type="dxa"/>
            <w:shd w:val="clear" w:color="auto" w:fill="92B6D5"/>
            <w:tcMar>
              <w:top w:w="28" w:type="dxa"/>
              <w:left w:w="57" w:type="dxa"/>
              <w:bottom w:w="28" w:type="dxa"/>
              <w:right w:w="57" w:type="dxa"/>
            </w:tcMar>
            <w:textDirection w:val="btLr"/>
            <w:vAlign w:val="center"/>
          </w:tcPr>
          <w:p w14:paraId="25BBFBAA"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 jų valstybės tarnautojai</w:t>
            </w:r>
          </w:p>
        </w:tc>
        <w:tc>
          <w:tcPr>
            <w:tcW w:w="1105" w:type="dxa"/>
            <w:vMerge/>
            <w:shd w:val="clear" w:color="auto" w:fill="92B6D5"/>
            <w:tcMar>
              <w:top w:w="28" w:type="dxa"/>
              <w:left w:w="57" w:type="dxa"/>
              <w:bottom w:w="28" w:type="dxa"/>
              <w:right w:w="57" w:type="dxa"/>
            </w:tcMar>
            <w:vAlign w:val="center"/>
          </w:tcPr>
          <w:p w14:paraId="37B26095"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425" w:type="dxa"/>
            <w:vMerge/>
            <w:shd w:val="clear" w:color="auto" w:fill="92B6D5"/>
            <w:vAlign w:val="center"/>
          </w:tcPr>
          <w:p w14:paraId="512FF3F8"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709" w:type="dxa"/>
            <w:shd w:val="clear" w:color="auto" w:fill="92B6D5"/>
            <w:textDirection w:val="btLr"/>
            <w:vAlign w:val="center"/>
          </w:tcPr>
          <w:p w14:paraId="37AF41A4"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 viso</w:t>
            </w:r>
          </w:p>
        </w:tc>
        <w:tc>
          <w:tcPr>
            <w:tcW w:w="731" w:type="dxa"/>
            <w:shd w:val="clear" w:color="auto" w:fill="92B6D5"/>
            <w:textDirection w:val="btLr"/>
            <w:vAlign w:val="center"/>
          </w:tcPr>
          <w:p w14:paraId="59761488"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 jų valstybės tarnautojai</w:t>
            </w:r>
          </w:p>
        </w:tc>
        <w:tc>
          <w:tcPr>
            <w:tcW w:w="1112" w:type="dxa"/>
            <w:vMerge/>
            <w:shd w:val="clear" w:color="auto" w:fill="92B6D5"/>
            <w:vAlign w:val="center"/>
          </w:tcPr>
          <w:p w14:paraId="21FE8B16"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425" w:type="dxa"/>
            <w:vMerge/>
            <w:shd w:val="clear" w:color="auto" w:fill="92B6D5"/>
            <w:vAlign w:val="center"/>
          </w:tcPr>
          <w:p w14:paraId="3D2A9120"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709" w:type="dxa"/>
            <w:shd w:val="clear" w:color="auto" w:fill="92B6D5"/>
            <w:textDirection w:val="btLr"/>
            <w:vAlign w:val="center"/>
          </w:tcPr>
          <w:p w14:paraId="250E5311"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 viso</w:t>
            </w:r>
          </w:p>
        </w:tc>
        <w:tc>
          <w:tcPr>
            <w:tcW w:w="850" w:type="dxa"/>
            <w:shd w:val="clear" w:color="auto" w:fill="92B6D5"/>
            <w:textDirection w:val="btLr"/>
            <w:vAlign w:val="center"/>
          </w:tcPr>
          <w:p w14:paraId="31956FDE"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 jų valstybės tarnautojai</w:t>
            </w:r>
          </w:p>
        </w:tc>
        <w:tc>
          <w:tcPr>
            <w:tcW w:w="1044" w:type="dxa"/>
            <w:vMerge/>
            <w:shd w:val="clear" w:color="auto" w:fill="92B6D5"/>
            <w:vAlign w:val="center"/>
          </w:tcPr>
          <w:p w14:paraId="4CF1766F"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516" w:type="dxa"/>
            <w:vMerge/>
            <w:shd w:val="clear" w:color="auto" w:fill="92B6D5"/>
            <w:vAlign w:val="center"/>
          </w:tcPr>
          <w:p w14:paraId="6659518B"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850" w:type="dxa"/>
            <w:shd w:val="clear" w:color="auto" w:fill="92B6D5"/>
            <w:textDirection w:val="btLr"/>
            <w:vAlign w:val="center"/>
          </w:tcPr>
          <w:p w14:paraId="0B9A3DCE"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 viso</w:t>
            </w:r>
          </w:p>
        </w:tc>
        <w:tc>
          <w:tcPr>
            <w:tcW w:w="794" w:type="dxa"/>
            <w:shd w:val="clear" w:color="auto" w:fill="92B6D5"/>
            <w:textDirection w:val="btLr"/>
            <w:vAlign w:val="center"/>
          </w:tcPr>
          <w:p w14:paraId="3741C86D" w14:textId="77777777" w:rsidR="005F5A8C" w:rsidRPr="00935076" w:rsidRDefault="005F5A8C" w:rsidP="00236312">
            <w:pPr>
              <w:spacing w:before="0" w:line="240" w:lineRule="auto"/>
              <w:ind w:left="113" w:right="113"/>
              <w:jc w:val="center"/>
              <w:rPr>
                <w:rFonts w:ascii="Times New Roman" w:hAnsi="Times New Roman" w:cs="Times New Roman"/>
                <w:color w:val="000000"/>
                <w:sz w:val="22"/>
                <w:szCs w:val="22"/>
              </w:rPr>
            </w:pPr>
            <w:r w:rsidRPr="00935076">
              <w:rPr>
                <w:rFonts w:ascii="Times New Roman" w:hAnsi="Times New Roman" w:cs="Times New Roman"/>
                <w:color w:val="000000"/>
                <w:sz w:val="22"/>
                <w:szCs w:val="22"/>
              </w:rPr>
              <w:t>iš jų valstybės tarnautojai</w:t>
            </w:r>
          </w:p>
        </w:tc>
        <w:tc>
          <w:tcPr>
            <w:tcW w:w="1049" w:type="dxa"/>
            <w:vMerge/>
            <w:shd w:val="clear" w:color="auto" w:fill="92B6D5"/>
            <w:vAlign w:val="center"/>
          </w:tcPr>
          <w:p w14:paraId="71B2C719"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c>
          <w:tcPr>
            <w:tcW w:w="425" w:type="dxa"/>
            <w:vMerge/>
            <w:shd w:val="clear" w:color="auto" w:fill="92B6D5"/>
            <w:vAlign w:val="center"/>
          </w:tcPr>
          <w:p w14:paraId="728D118D" w14:textId="77777777" w:rsidR="005F5A8C" w:rsidRPr="00935076" w:rsidRDefault="005F5A8C" w:rsidP="00236312">
            <w:pPr>
              <w:spacing w:before="0" w:line="240" w:lineRule="auto"/>
              <w:jc w:val="center"/>
              <w:rPr>
                <w:rFonts w:ascii="Times New Roman" w:hAnsi="Times New Roman" w:cs="Times New Roman"/>
                <w:color w:val="000000"/>
                <w:sz w:val="22"/>
                <w:szCs w:val="22"/>
              </w:rPr>
            </w:pPr>
          </w:p>
        </w:tc>
      </w:tr>
      <w:tr w:rsidR="00B37BAC" w:rsidRPr="00935076" w14:paraId="49C2AF64" w14:textId="77777777" w:rsidTr="00615326">
        <w:trPr>
          <w:cantSplit/>
          <w:trHeight w:val="20"/>
        </w:trPr>
        <w:tc>
          <w:tcPr>
            <w:tcW w:w="483" w:type="dxa"/>
            <w:tcMar>
              <w:top w:w="28" w:type="dxa"/>
              <w:left w:w="57" w:type="dxa"/>
              <w:bottom w:w="28" w:type="dxa"/>
              <w:right w:w="57" w:type="dxa"/>
            </w:tcMar>
          </w:tcPr>
          <w:p w14:paraId="494EA4A9" w14:textId="77777777" w:rsidR="005F5A8C" w:rsidRPr="00935076" w:rsidRDefault="005F5A8C"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1.</w:t>
            </w:r>
          </w:p>
        </w:tc>
        <w:tc>
          <w:tcPr>
            <w:tcW w:w="2268" w:type="dxa"/>
            <w:tcMar>
              <w:top w:w="28" w:type="dxa"/>
              <w:left w:w="57" w:type="dxa"/>
              <w:bottom w:w="28" w:type="dxa"/>
              <w:right w:w="57" w:type="dxa"/>
            </w:tcMar>
          </w:tcPr>
          <w:p w14:paraId="690FBA90" w14:textId="77777777" w:rsidR="005F5A8C" w:rsidRPr="00935076" w:rsidRDefault="00236312" w:rsidP="00236312">
            <w:pPr>
              <w:spacing w:before="0" w:line="240" w:lineRule="auto"/>
              <w:jc w:val="left"/>
              <w:rPr>
                <w:rFonts w:ascii="Times New Roman" w:hAnsi="Times New Roman" w:cs="Times New Roman"/>
                <w:color w:val="000000"/>
                <w:sz w:val="22"/>
                <w:szCs w:val="22"/>
              </w:rPr>
            </w:pPr>
            <w:r w:rsidRPr="00935076">
              <w:rPr>
                <w:rFonts w:ascii="Times New Roman" w:hAnsi="Times New Roman" w:cs="Times New Roman"/>
                <w:color w:val="000000"/>
                <w:sz w:val="22"/>
                <w:szCs w:val="22"/>
              </w:rPr>
              <w:t>Nacionalinė teismų administracija</w:t>
            </w:r>
            <w:r w:rsidR="006701A6" w:rsidRPr="00935076">
              <w:rPr>
                <w:rFonts w:ascii="Times New Roman" w:hAnsi="Times New Roman" w:cs="Times New Roman"/>
                <w:color w:val="000000"/>
                <w:sz w:val="22"/>
                <w:szCs w:val="22"/>
              </w:rPr>
              <w:t>*</w:t>
            </w:r>
          </w:p>
        </w:tc>
        <w:tc>
          <w:tcPr>
            <w:tcW w:w="708" w:type="dxa"/>
            <w:tcMar>
              <w:top w:w="28" w:type="dxa"/>
              <w:left w:w="57" w:type="dxa"/>
              <w:bottom w:w="28" w:type="dxa"/>
              <w:right w:w="57" w:type="dxa"/>
            </w:tcMar>
          </w:tcPr>
          <w:p w14:paraId="1B7517FB" w14:textId="77777777" w:rsidR="005F5A8C" w:rsidRPr="00935076" w:rsidRDefault="00236312"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92</w:t>
            </w:r>
          </w:p>
        </w:tc>
        <w:tc>
          <w:tcPr>
            <w:tcW w:w="738" w:type="dxa"/>
            <w:tcMar>
              <w:top w:w="28" w:type="dxa"/>
              <w:left w:w="57" w:type="dxa"/>
              <w:bottom w:w="28" w:type="dxa"/>
              <w:right w:w="57" w:type="dxa"/>
            </w:tcMar>
          </w:tcPr>
          <w:p w14:paraId="7625C0B6" w14:textId="77777777" w:rsidR="005F5A8C" w:rsidRPr="00935076" w:rsidRDefault="00EC3DB0"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5</w:t>
            </w:r>
            <w:r w:rsidR="008266EC">
              <w:rPr>
                <w:rFonts w:ascii="Times New Roman" w:hAnsi="Times New Roman" w:cs="Times New Roman"/>
                <w:color w:val="000000"/>
                <w:sz w:val="22"/>
                <w:szCs w:val="22"/>
              </w:rPr>
              <w:t>4</w:t>
            </w:r>
          </w:p>
        </w:tc>
        <w:tc>
          <w:tcPr>
            <w:tcW w:w="1105" w:type="dxa"/>
            <w:tcMar>
              <w:top w:w="28" w:type="dxa"/>
              <w:left w:w="57" w:type="dxa"/>
              <w:bottom w:w="28" w:type="dxa"/>
              <w:right w:w="57" w:type="dxa"/>
            </w:tcMar>
          </w:tcPr>
          <w:p w14:paraId="215EFFBA" w14:textId="77777777" w:rsidR="005F5A8C" w:rsidRPr="00935076" w:rsidRDefault="009D466E"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1</w:t>
            </w:r>
            <w:r w:rsidR="00615326" w:rsidRPr="00935076">
              <w:rPr>
                <w:rFonts w:ascii="Times New Roman" w:hAnsi="Times New Roman" w:cs="Times New Roman"/>
                <w:color w:val="000000"/>
                <w:sz w:val="22"/>
                <w:szCs w:val="22"/>
              </w:rPr>
              <w:t>6</w:t>
            </w:r>
            <w:r w:rsidR="0037573F" w:rsidRPr="00935076">
              <w:rPr>
                <w:rFonts w:ascii="Times New Roman" w:hAnsi="Times New Roman" w:cs="Times New Roman"/>
                <w:color w:val="000000"/>
                <w:sz w:val="22"/>
                <w:szCs w:val="22"/>
              </w:rPr>
              <w:t>35</w:t>
            </w:r>
          </w:p>
        </w:tc>
        <w:tc>
          <w:tcPr>
            <w:tcW w:w="425" w:type="dxa"/>
          </w:tcPr>
          <w:p w14:paraId="548554EA" w14:textId="77777777" w:rsidR="005F5A8C" w:rsidRPr="00935076" w:rsidRDefault="005F5A8C"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w:t>
            </w:r>
          </w:p>
        </w:tc>
        <w:tc>
          <w:tcPr>
            <w:tcW w:w="709" w:type="dxa"/>
          </w:tcPr>
          <w:p w14:paraId="1A1786C0" w14:textId="77777777" w:rsidR="005F5A8C" w:rsidRPr="00935076" w:rsidRDefault="00236312"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92</w:t>
            </w:r>
          </w:p>
        </w:tc>
        <w:tc>
          <w:tcPr>
            <w:tcW w:w="731" w:type="dxa"/>
          </w:tcPr>
          <w:p w14:paraId="13994341" w14:textId="77777777" w:rsidR="005F5A8C" w:rsidRPr="00935076" w:rsidRDefault="00EC3DB0"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5</w:t>
            </w:r>
            <w:r w:rsidR="008266EC">
              <w:rPr>
                <w:rFonts w:ascii="Times New Roman" w:hAnsi="Times New Roman" w:cs="Times New Roman"/>
                <w:color w:val="000000"/>
                <w:sz w:val="22"/>
                <w:szCs w:val="22"/>
              </w:rPr>
              <w:t>4</w:t>
            </w:r>
          </w:p>
        </w:tc>
        <w:tc>
          <w:tcPr>
            <w:tcW w:w="1112" w:type="dxa"/>
          </w:tcPr>
          <w:p w14:paraId="79B5BD5F" w14:textId="77777777" w:rsidR="005F5A8C" w:rsidRPr="00935076" w:rsidRDefault="006701A6"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20</w:t>
            </w:r>
            <w:r w:rsidR="00EB6FFF" w:rsidRPr="00935076">
              <w:rPr>
                <w:rFonts w:ascii="Times New Roman" w:hAnsi="Times New Roman" w:cs="Times New Roman"/>
                <w:sz w:val="22"/>
                <w:szCs w:val="22"/>
              </w:rPr>
              <w:t>24</w:t>
            </w:r>
          </w:p>
        </w:tc>
        <w:tc>
          <w:tcPr>
            <w:tcW w:w="425" w:type="dxa"/>
          </w:tcPr>
          <w:p w14:paraId="4C2EDE85" w14:textId="77777777" w:rsidR="005F5A8C" w:rsidRPr="00935076" w:rsidRDefault="005F5A8C"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w:t>
            </w:r>
          </w:p>
        </w:tc>
        <w:tc>
          <w:tcPr>
            <w:tcW w:w="709" w:type="dxa"/>
          </w:tcPr>
          <w:p w14:paraId="3D1B7BA5" w14:textId="77777777" w:rsidR="005F5A8C" w:rsidRPr="00935076" w:rsidRDefault="00236312"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92</w:t>
            </w:r>
          </w:p>
        </w:tc>
        <w:tc>
          <w:tcPr>
            <w:tcW w:w="850" w:type="dxa"/>
          </w:tcPr>
          <w:p w14:paraId="62632EEC" w14:textId="77777777" w:rsidR="005F5A8C" w:rsidRPr="00935076" w:rsidRDefault="00EC3DB0"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5</w:t>
            </w:r>
            <w:r w:rsidR="008266EC">
              <w:rPr>
                <w:rFonts w:ascii="Times New Roman" w:hAnsi="Times New Roman" w:cs="Times New Roman"/>
                <w:sz w:val="22"/>
                <w:szCs w:val="22"/>
              </w:rPr>
              <w:t>4</w:t>
            </w:r>
          </w:p>
        </w:tc>
        <w:tc>
          <w:tcPr>
            <w:tcW w:w="1044" w:type="dxa"/>
          </w:tcPr>
          <w:p w14:paraId="120C069A" w14:textId="77777777" w:rsidR="005F5A8C" w:rsidRPr="00935076" w:rsidRDefault="006701A6"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19</w:t>
            </w:r>
            <w:r w:rsidR="009E0BF8" w:rsidRPr="00935076">
              <w:rPr>
                <w:rFonts w:ascii="Times New Roman" w:hAnsi="Times New Roman" w:cs="Times New Roman"/>
                <w:sz w:val="22"/>
                <w:szCs w:val="22"/>
              </w:rPr>
              <w:t>47</w:t>
            </w:r>
          </w:p>
        </w:tc>
        <w:tc>
          <w:tcPr>
            <w:tcW w:w="516" w:type="dxa"/>
          </w:tcPr>
          <w:p w14:paraId="726606E0" w14:textId="77777777" w:rsidR="005F5A8C" w:rsidRPr="00935076" w:rsidRDefault="005F5A8C"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w:t>
            </w:r>
          </w:p>
        </w:tc>
        <w:tc>
          <w:tcPr>
            <w:tcW w:w="850" w:type="dxa"/>
          </w:tcPr>
          <w:p w14:paraId="4F22C3C6" w14:textId="77777777" w:rsidR="005F5A8C" w:rsidRPr="00935076" w:rsidRDefault="00236312"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92</w:t>
            </w:r>
          </w:p>
        </w:tc>
        <w:tc>
          <w:tcPr>
            <w:tcW w:w="794" w:type="dxa"/>
          </w:tcPr>
          <w:p w14:paraId="03BD5B46" w14:textId="77777777" w:rsidR="005F5A8C" w:rsidRPr="00935076" w:rsidRDefault="00EC3DB0"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5</w:t>
            </w:r>
            <w:r w:rsidR="008266EC">
              <w:rPr>
                <w:rFonts w:ascii="Times New Roman" w:hAnsi="Times New Roman" w:cs="Times New Roman"/>
                <w:sz w:val="22"/>
                <w:szCs w:val="22"/>
              </w:rPr>
              <w:t>4</w:t>
            </w:r>
          </w:p>
        </w:tc>
        <w:tc>
          <w:tcPr>
            <w:tcW w:w="1049" w:type="dxa"/>
          </w:tcPr>
          <w:p w14:paraId="126345D4" w14:textId="77777777" w:rsidR="005F5A8C" w:rsidRPr="00935076" w:rsidRDefault="006701A6" w:rsidP="00F833ED">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19</w:t>
            </w:r>
            <w:r w:rsidR="009E0BF8" w:rsidRPr="00935076">
              <w:rPr>
                <w:rFonts w:ascii="Times New Roman" w:hAnsi="Times New Roman" w:cs="Times New Roman"/>
                <w:sz w:val="22"/>
                <w:szCs w:val="22"/>
              </w:rPr>
              <w:t>47</w:t>
            </w:r>
          </w:p>
        </w:tc>
        <w:tc>
          <w:tcPr>
            <w:tcW w:w="425" w:type="dxa"/>
          </w:tcPr>
          <w:p w14:paraId="057A8EBE" w14:textId="77777777" w:rsidR="005F5A8C" w:rsidRPr="00935076" w:rsidRDefault="005F5A8C"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w:t>
            </w:r>
          </w:p>
        </w:tc>
      </w:tr>
      <w:tr w:rsidR="00B37BAC" w:rsidRPr="00935076" w14:paraId="27E9481B" w14:textId="77777777" w:rsidTr="00615326">
        <w:trPr>
          <w:cantSplit/>
          <w:trHeight w:val="20"/>
        </w:trPr>
        <w:tc>
          <w:tcPr>
            <w:tcW w:w="483" w:type="dxa"/>
            <w:tcMar>
              <w:top w:w="28" w:type="dxa"/>
              <w:left w:w="57" w:type="dxa"/>
              <w:bottom w:w="28" w:type="dxa"/>
              <w:right w:w="57" w:type="dxa"/>
            </w:tcMar>
          </w:tcPr>
          <w:p w14:paraId="4CCF7B26" w14:textId="77777777" w:rsidR="00035870" w:rsidRPr="00935076" w:rsidRDefault="00035870"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2</w:t>
            </w:r>
            <w:r w:rsidR="00FC67D4" w:rsidRPr="00935076">
              <w:rPr>
                <w:rFonts w:ascii="Times New Roman" w:hAnsi="Times New Roman" w:cs="Times New Roman"/>
                <w:color w:val="000000"/>
                <w:sz w:val="22"/>
                <w:szCs w:val="22"/>
              </w:rPr>
              <w:t>.</w:t>
            </w:r>
          </w:p>
        </w:tc>
        <w:tc>
          <w:tcPr>
            <w:tcW w:w="2268" w:type="dxa"/>
            <w:tcMar>
              <w:top w:w="28" w:type="dxa"/>
              <w:left w:w="57" w:type="dxa"/>
              <w:bottom w:w="28" w:type="dxa"/>
              <w:right w:w="57" w:type="dxa"/>
            </w:tcMar>
          </w:tcPr>
          <w:p w14:paraId="4EB44941" w14:textId="77777777" w:rsidR="00035870" w:rsidRPr="00935076" w:rsidRDefault="00236312" w:rsidP="00236312">
            <w:pPr>
              <w:spacing w:before="0" w:line="240" w:lineRule="auto"/>
              <w:jc w:val="left"/>
              <w:rPr>
                <w:rFonts w:ascii="Times New Roman" w:hAnsi="Times New Roman" w:cs="Times New Roman"/>
                <w:color w:val="000000"/>
                <w:sz w:val="22"/>
                <w:szCs w:val="22"/>
              </w:rPr>
            </w:pPr>
            <w:r w:rsidRPr="00935076">
              <w:rPr>
                <w:rFonts w:ascii="Times New Roman" w:hAnsi="Times New Roman" w:cs="Times New Roman"/>
                <w:color w:val="000000"/>
                <w:sz w:val="22"/>
                <w:szCs w:val="22"/>
              </w:rPr>
              <w:t>Nacionalinės teismų administracijos mokymo centras</w:t>
            </w:r>
          </w:p>
        </w:tc>
        <w:tc>
          <w:tcPr>
            <w:tcW w:w="708" w:type="dxa"/>
            <w:tcMar>
              <w:top w:w="28" w:type="dxa"/>
              <w:left w:w="57" w:type="dxa"/>
              <w:bottom w:w="28" w:type="dxa"/>
              <w:right w:w="57" w:type="dxa"/>
            </w:tcMar>
          </w:tcPr>
          <w:p w14:paraId="756B2464" w14:textId="77777777" w:rsidR="00035870" w:rsidRPr="00935076" w:rsidRDefault="009D466E"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14</w:t>
            </w:r>
          </w:p>
        </w:tc>
        <w:tc>
          <w:tcPr>
            <w:tcW w:w="738" w:type="dxa"/>
            <w:tcMar>
              <w:top w:w="28" w:type="dxa"/>
              <w:left w:w="57" w:type="dxa"/>
              <w:bottom w:w="28" w:type="dxa"/>
              <w:right w:w="57" w:type="dxa"/>
            </w:tcMar>
          </w:tcPr>
          <w:p w14:paraId="2A60121B" w14:textId="77777777" w:rsidR="00035870" w:rsidRPr="00935076" w:rsidRDefault="0028720F"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w:t>
            </w:r>
          </w:p>
        </w:tc>
        <w:tc>
          <w:tcPr>
            <w:tcW w:w="1105" w:type="dxa"/>
            <w:tcMar>
              <w:top w:w="28" w:type="dxa"/>
              <w:left w:w="57" w:type="dxa"/>
              <w:bottom w:w="28" w:type="dxa"/>
              <w:right w:w="57" w:type="dxa"/>
            </w:tcMar>
          </w:tcPr>
          <w:p w14:paraId="42A3605D" w14:textId="77777777" w:rsidR="00035870" w:rsidRPr="00935076" w:rsidRDefault="0037573F"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1</w:t>
            </w:r>
            <w:r w:rsidR="00615326" w:rsidRPr="00935076">
              <w:rPr>
                <w:rFonts w:ascii="Times New Roman" w:hAnsi="Times New Roman" w:cs="Times New Roman"/>
                <w:color w:val="000000"/>
                <w:sz w:val="22"/>
                <w:szCs w:val="22"/>
              </w:rPr>
              <w:t>16</w:t>
            </w:r>
          </w:p>
        </w:tc>
        <w:tc>
          <w:tcPr>
            <w:tcW w:w="425" w:type="dxa"/>
          </w:tcPr>
          <w:p w14:paraId="10B49F5D" w14:textId="77777777" w:rsidR="00035870" w:rsidRPr="00935076" w:rsidRDefault="0028720F"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w:t>
            </w:r>
          </w:p>
        </w:tc>
        <w:tc>
          <w:tcPr>
            <w:tcW w:w="709" w:type="dxa"/>
          </w:tcPr>
          <w:p w14:paraId="7C526283" w14:textId="77777777" w:rsidR="00035870" w:rsidRPr="00935076" w:rsidRDefault="009D466E"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14</w:t>
            </w:r>
          </w:p>
        </w:tc>
        <w:tc>
          <w:tcPr>
            <w:tcW w:w="731" w:type="dxa"/>
          </w:tcPr>
          <w:p w14:paraId="7F9A3079" w14:textId="77777777" w:rsidR="00035870" w:rsidRPr="00935076" w:rsidRDefault="0028720F"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w:t>
            </w:r>
          </w:p>
        </w:tc>
        <w:tc>
          <w:tcPr>
            <w:tcW w:w="1112" w:type="dxa"/>
          </w:tcPr>
          <w:p w14:paraId="59429FF2" w14:textId="77777777" w:rsidR="00035870" w:rsidRPr="00935076" w:rsidRDefault="006701A6"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1</w:t>
            </w:r>
            <w:r w:rsidR="00930EFD" w:rsidRPr="00935076">
              <w:rPr>
                <w:rFonts w:ascii="Times New Roman" w:hAnsi="Times New Roman" w:cs="Times New Roman"/>
                <w:sz w:val="22"/>
                <w:szCs w:val="22"/>
              </w:rPr>
              <w:t>40</w:t>
            </w:r>
          </w:p>
        </w:tc>
        <w:tc>
          <w:tcPr>
            <w:tcW w:w="425" w:type="dxa"/>
          </w:tcPr>
          <w:p w14:paraId="6BFEE8D8" w14:textId="77777777" w:rsidR="00035870" w:rsidRPr="00935076" w:rsidRDefault="0028720F"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w:t>
            </w:r>
          </w:p>
        </w:tc>
        <w:tc>
          <w:tcPr>
            <w:tcW w:w="709" w:type="dxa"/>
          </w:tcPr>
          <w:p w14:paraId="2D378FD2" w14:textId="77777777" w:rsidR="00035870" w:rsidRPr="00935076" w:rsidRDefault="009D466E"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14</w:t>
            </w:r>
          </w:p>
        </w:tc>
        <w:tc>
          <w:tcPr>
            <w:tcW w:w="850" w:type="dxa"/>
          </w:tcPr>
          <w:p w14:paraId="47952DC0" w14:textId="77777777" w:rsidR="00035870" w:rsidRPr="00935076" w:rsidRDefault="0028720F"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w:t>
            </w:r>
          </w:p>
        </w:tc>
        <w:tc>
          <w:tcPr>
            <w:tcW w:w="1044" w:type="dxa"/>
          </w:tcPr>
          <w:p w14:paraId="4108FD03" w14:textId="77777777" w:rsidR="00EF5A37" w:rsidRPr="00935076" w:rsidRDefault="00930EFD"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130</w:t>
            </w:r>
          </w:p>
        </w:tc>
        <w:tc>
          <w:tcPr>
            <w:tcW w:w="516" w:type="dxa"/>
          </w:tcPr>
          <w:p w14:paraId="10DF22E6" w14:textId="77777777" w:rsidR="00035870" w:rsidRPr="00935076" w:rsidRDefault="0028720F"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w:t>
            </w:r>
          </w:p>
        </w:tc>
        <w:tc>
          <w:tcPr>
            <w:tcW w:w="850" w:type="dxa"/>
          </w:tcPr>
          <w:p w14:paraId="5B4A9DFB" w14:textId="77777777" w:rsidR="00035870" w:rsidRPr="00935076" w:rsidRDefault="009D466E"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14</w:t>
            </w:r>
          </w:p>
        </w:tc>
        <w:tc>
          <w:tcPr>
            <w:tcW w:w="794" w:type="dxa"/>
          </w:tcPr>
          <w:p w14:paraId="589B8A83" w14:textId="77777777" w:rsidR="00035870" w:rsidRPr="00935076" w:rsidRDefault="0028720F"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w:t>
            </w:r>
          </w:p>
        </w:tc>
        <w:tc>
          <w:tcPr>
            <w:tcW w:w="1049" w:type="dxa"/>
          </w:tcPr>
          <w:p w14:paraId="621DA5BF" w14:textId="77777777" w:rsidR="00035870" w:rsidRPr="00935076" w:rsidRDefault="00930EFD" w:rsidP="00236312">
            <w:pPr>
              <w:spacing w:before="0" w:line="240" w:lineRule="auto"/>
              <w:rPr>
                <w:rFonts w:ascii="Times New Roman" w:hAnsi="Times New Roman" w:cs="Times New Roman"/>
                <w:sz w:val="22"/>
                <w:szCs w:val="22"/>
              </w:rPr>
            </w:pPr>
            <w:r w:rsidRPr="00935076">
              <w:rPr>
                <w:rFonts w:ascii="Times New Roman" w:hAnsi="Times New Roman" w:cs="Times New Roman"/>
                <w:sz w:val="22"/>
                <w:szCs w:val="22"/>
              </w:rPr>
              <w:t>130</w:t>
            </w:r>
          </w:p>
        </w:tc>
        <w:tc>
          <w:tcPr>
            <w:tcW w:w="425" w:type="dxa"/>
          </w:tcPr>
          <w:p w14:paraId="266C6848" w14:textId="77777777" w:rsidR="00035870" w:rsidRPr="00935076" w:rsidRDefault="0028720F" w:rsidP="00236312">
            <w:pPr>
              <w:spacing w:before="0" w:line="240" w:lineRule="auto"/>
              <w:rPr>
                <w:rFonts w:ascii="Times New Roman" w:hAnsi="Times New Roman" w:cs="Times New Roman"/>
                <w:color w:val="000000"/>
                <w:sz w:val="22"/>
                <w:szCs w:val="22"/>
              </w:rPr>
            </w:pPr>
            <w:r w:rsidRPr="00935076">
              <w:rPr>
                <w:rFonts w:ascii="Times New Roman" w:hAnsi="Times New Roman" w:cs="Times New Roman"/>
                <w:color w:val="000000"/>
                <w:sz w:val="22"/>
                <w:szCs w:val="22"/>
              </w:rPr>
              <w:t>-</w:t>
            </w:r>
          </w:p>
        </w:tc>
      </w:tr>
      <w:tr w:rsidR="00B37BAC" w:rsidRPr="00935076" w14:paraId="664ED50C" w14:textId="77777777" w:rsidTr="00615326">
        <w:trPr>
          <w:cantSplit/>
          <w:trHeight w:val="20"/>
        </w:trPr>
        <w:tc>
          <w:tcPr>
            <w:tcW w:w="2751" w:type="dxa"/>
            <w:gridSpan w:val="2"/>
            <w:tcMar>
              <w:top w:w="28" w:type="dxa"/>
              <w:left w:w="57" w:type="dxa"/>
              <w:bottom w:w="28" w:type="dxa"/>
              <w:right w:w="57" w:type="dxa"/>
            </w:tcMar>
          </w:tcPr>
          <w:p w14:paraId="3B800542" w14:textId="77777777" w:rsidR="005F5A8C" w:rsidRPr="00935076" w:rsidRDefault="005F5A8C" w:rsidP="00236312">
            <w:pPr>
              <w:spacing w:before="0" w:line="240" w:lineRule="auto"/>
              <w:jc w:val="left"/>
              <w:rPr>
                <w:rFonts w:ascii="Times New Roman" w:hAnsi="Times New Roman" w:cs="Times New Roman"/>
                <w:b/>
                <w:color w:val="000000"/>
                <w:sz w:val="22"/>
                <w:szCs w:val="22"/>
              </w:rPr>
            </w:pPr>
            <w:r w:rsidRPr="00935076">
              <w:rPr>
                <w:rFonts w:ascii="Times New Roman" w:hAnsi="Times New Roman" w:cs="Times New Roman"/>
                <w:b/>
                <w:color w:val="000000"/>
                <w:sz w:val="22"/>
                <w:szCs w:val="22"/>
              </w:rPr>
              <w:t>Iš viso</w:t>
            </w:r>
          </w:p>
        </w:tc>
        <w:tc>
          <w:tcPr>
            <w:tcW w:w="708" w:type="dxa"/>
            <w:tcMar>
              <w:top w:w="28" w:type="dxa"/>
              <w:left w:w="57" w:type="dxa"/>
              <w:bottom w:w="28" w:type="dxa"/>
              <w:right w:w="57" w:type="dxa"/>
            </w:tcMar>
          </w:tcPr>
          <w:p w14:paraId="39567976" w14:textId="77777777" w:rsidR="005F5A8C" w:rsidRPr="00935076" w:rsidRDefault="009D466E" w:rsidP="00236312">
            <w:pPr>
              <w:spacing w:before="0" w:line="240" w:lineRule="auto"/>
              <w:rPr>
                <w:rFonts w:ascii="Times New Roman" w:hAnsi="Times New Roman" w:cs="Times New Roman"/>
                <w:b/>
                <w:color w:val="000000"/>
                <w:sz w:val="22"/>
                <w:szCs w:val="22"/>
              </w:rPr>
            </w:pPr>
            <w:r w:rsidRPr="00935076">
              <w:rPr>
                <w:rFonts w:ascii="Times New Roman" w:hAnsi="Times New Roman" w:cs="Times New Roman"/>
                <w:b/>
                <w:color w:val="000000"/>
                <w:sz w:val="22"/>
                <w:szCs w:val="22"/>
              </w:rPr>
              <w:t>106</w:t>
            </w:r>
          </w:p>
        </w:tc>
        <w:tc>
          <w:tcPr>
            <w:tcW w:w="738" w:type="dxa"/>
            <w:tcMar>
              <w:top w:w="28" w:type="dxa"/>
              <w:left w:w="57" w:type="dxa"/>
              <w:bottom w:w="28" w:type="dxa"/>
              <w:right w:w="57" w:type="dxa"/>
            </w:tcMar>
          </w:tcPr>
          <w:p w14:paraId="457E7E75" w14:textId="77777777" w:rsidR="005F5A8C" w:rsidRPr="00935076" w:rsidRDefault="00EC3DB0" w:rsidP="00236312">
            <w:pPr>
              <w:spacing w:before="0" w:line="240" w:lineRule="auto"/>
              <w:rPr>
                <w:rFonts w:ascii="Times New Roman" w:hAnsi="Times New Roman" w:cs="Times New Roman"/>
                <w:b/>
                <w:color w:val="000000"/>
                <w:sz w:val="22"/>
                <w:szCs w:val="22"/>
              </w:rPr>
            </w:pPr>
            <w:r w:rsidRPr="00935076">
              <w:rPr>
                <w:rFonts w:ascii="Times New Roman" w:hAnsi="Times New Roman" w:cs="Times New Roman"/>
                <w:b/>
                <w:color w:val="000000"/>
                <w:sz w:val="22"/>
                <w:szCs w:val="22"/>
              </w:rPr>
              <w:t>5</w:t>
            </w:r>
            <w:r w:rsidR="008266EC">
              <w:rPr>
                <w:rFonts w:ascii="Times New Roman" w:hAnsi="Times New Roman" w:cs="Times New Roman"/>
                <w:b/>
                <w:color w:val="000000"/>
                <w:sz w:val="22"/>
                <w:szCs w:val="22"/>
              </w:rPr>
              <w:t>4</w:t>
            </w:r>
          </w:p>
        </w:tc>
        <w:tc>
          <w:tcPr>
            <w:tcW w:w="1105" w:type="dxa"/>
            <w:tcMar>
              <w:top w:w="28" w:type="dxa"/>
              <w:left w:w="57" w:type="dxa"/>
              <w:bottom w:w="28" w:type="dxa"/>
              <w:right w:w="57" w:type="dxa"/>
            </w:tcMar>
          </w:tcPr>
          <w:p w14:paraId="20C61922" w14:textId="77777777" w:rsidR="005F5A8C" w:rsidRPr="00935076" w:rsidRDefault="0037573F" w:rsidP="00236312">
            <w:pPr>
              <w:spacing w:before="0" w:line="240" w:lineRule="auto"/>
              <w:rPr>
                <w:rFonts w:ascii="Times New Roman" w:hAnsi="Times New Roman" w:cs="Times New Roman"/>
                <w:b/>
                <w:color w:val="000000"/>
                <w:sz w:val="22"/>
                <w:szCs w:val="22"/>
              </w:rPr>
            </w:pPr>
            <w:r w:rsidRPr="00935076">
              <w:rPr>
                <w:rFonts w:ascii="Times New Roman" w:hAnsi="Times New Roman" w:cs="Times New Roman"/>
                <w:b/>
                <w:color w:val="000000"/>
                <w:sz w:val="22"/>
                <w:szCs w:val="22"/>
              </w:rPr>
              <w:t>1</w:t>
            </w:r>
            <w:r w:rsidR="00615326" w:rsidRPr="00935076">
              <w:rPr>
                <w:rFonts w:ascii="Times New Roman" w:hAnsi="Times New Roman" w:cs="Times New Roman"/>
                <w:b/>
                <w:color w:val="000000"/>
                <w:sz w:val="22"/>
                <w:szCs w:val="22"/>
              </w:rPr>
              <w:t>751</w:t>
            </w:r>
          </w:p>
        </w:tc>
        <w:tc>
          <w:tcPr>
            <w:tcW w:w="425" w:type="dxa"/>
          </w:tcPr>
          <w:p w14:paraId="6ABF03E4" w14:textId="77777777" w:rsidR="005F5A8C" w:rsidRPr="00935076" w:rsidRDefault="005F5A8C" w:rsidP="00236312">
            <w:pPr>
              <w:spacing w:before="0" w:line="240" w:lineRule="auto"/>
              <w:rPr>
                <w:rFonts w:ascii="Times New Roman" w:hAnsi="Times New Roman" w:cs="Times New Roman"/>
                <w:b/>
                <w:color w:val="000000"/>
                <w:sz w:val="22"/>
                <w:szCs w:val="22"/>
              </w:rPr>
            </w:pPr>
            <w:r w:rsidRPr="00935076">
              <w:rPr>
                <w:rFonts w:ascii="Times New Roman" w:hAnsi="Times New Roman" w:cs="Times New Roman"/>
                <w:b/>
                <w:color w:val="000000"/>
                <w:sz w:val="22"/>
                <w:szCs w:val="22"/>
              </w:rPr>
              <w:t>-</w:t>
            </w:r>
          </w:p>
        </w:tc>
        <w:tc>
          <w:tcPr>
            <w:tcW w:w="709" w:type="dxa"/>
          </w:tcPr>
          <w:p w14:paraId="3D053A2A" w14:textId="77777777" w:rsidR="005F5A8C" w:rsidRPr="00935076" w:rsidRDefault="009D466E" w:rsidP="00236312">
            <w:pPr>
              <w:spacing w:before="0" w:line="240" w:lineRule="auto"/>
              <w:rPr>
                <w:rFonts w:ascii="Times New Roman" w:hAnsi="Times New Roman" w:cs="Times New Roman"/>
                <w:b/>
                <w:color w:val="000000"/>
                <w:sz w:val="22"/>
                <w:szCs w:val="22"/>
              </w:rPr>
            </w:pPr>
            <w:r w:rsidRPr="00935076">
              <w:rPr>
                <w:rFonts w:ascii="Times New Roman" w:hAnsi="Times New Roman" w:cs="Times New Roman"/>
                <w:b/>
                <w:color w:val="000000"/>
                <w:sz w:val="22"/>
                <w:szCs w:val="22"/>
              </w:rPr>
              <w:t>106</w:t>
            </w:r>
          </w:p>
        </w:tc>
        <w:tc>
          <w:tcPr>
            <w:tcW w:w="731" w:type="dxa"/>
          </w:tcPr>
          <w:p w14:paraId="0C952C29" w14:textId="77777777" w:rsidR="005F5A8C" w:rsidRPr="00935076" w:rsidRDefault="00EC3DB0" w:rsidP="00236312">
            <w:pPr>
              <w:spacing w:before="0" w:line="240" w:lineRule="auto"/>
              <w:rPr>
                <w:rFonts w:ascii="Times New Roman" w:hAnsi="Times New Roman" w:cs="Times New Roman"/>
                <w:b/>
                <w:color w:val="000000"/>
                <w:sz w:val="22"/>
                <w:szCs w:val="22"/>
              </w:rPr>
            </w:pPr>
            <w:r w:rsidRPr="00935076">
              <w:rPr>
                <w:rFonts w:ascii="Times New Roman" w:hAnsi="Times New Roman" w:cs="Times New Roman"/>
                <w:b/>
                <w:color w:val="000000"/>
                <w:sz w:val="22"/>
                <w:szCs w:val="22"/>
              </w:rPr>
              <w:t>5</w:t>
            </w:r>
            <w:r w:rsidR="008266EC">
              <w:rPr>
                <w:rFonts w:ascii="Times New Roman" w:hAnsi="Times New Roman" w:cs="Times New Roman"/>
                <w:b/>
                <w:color w:val="000000"/>
                <w:sz w:val="22"/>
                <w:szCs w:val="22"/>
              </w:rPr>
              <w:t>4</w:t>
            </w:r>
          </w:p>
        </w:tc>
        <w:tc>
          <w:tcPr>
            <w:tcW w:w="1112" w:type="dxa"/>
          </w:tcPr>
          <w:p w14:paraId="51CBDEA2" w14:textId="77777777" w:rsidR="005F5A8C" w:rsidRPr="00935076" w:rsidRDefault="00930EFD"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21</w:t>
            </w:r>
            <w:r w:rsidR="00EB6FFF" w:rsidRPr="00935076">
              <w:rPr>
                <w:rFonts w:ascii="Times New Roman" w:hAnsi="Times New Roman" w:cs="Times New Roman"/>
                <w:b/>
                <w:sz w:val="22"/>
                <w:szCs w:val="22"/>
              </w:rPr>
              <w:t>64</w:t>
            </w:r>
          </w:p>
        </w:tc>
        <w:tc>
          <w:tcPr>
            <w:tcW w:w="425" w:type="dxa"/>
          </w:tcPr>
          <w:p w14:paraId="1528E078" w14:textId="77777777" w:rsidR="005F5A8C" w:rsidRPr="00935076" w:rsidRDefault="005F5A8C"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w:t>
            </w:r>
          </w:p>
        </w:tc>
        <w:tc>
          <w:tcPr>
            <w:tcW w:w="709" w:type="dxa"/>
          </w:tcPr>
          <w:p w14:paraId="5C38197C" w14:textId="77777777" w:rsidR="005F5A8C" w:rsidRPr="00935076" w:rsidRDefault="009D466E"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106</w:t>
            </w:r>
          </w:p>
        </w:tc>
        <w:tc>
          <w:tcPr>
            <w:tcW w:w="850" w:type="dxa"/>
          </w:tcPr>
          <w:p w14:paraId="6F36853B" w14:textId="77777777" w:rsidR="005F5A8C" w:rsidRPr="00935076" w:rsidRDefault="00EC3DB0"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5</w:t>
            </w:r>
            <w:r w:rsidR="008266EC">
              <w:rPr>
                <w:rFonts w:ascii="Times New Roman" w:hAnsi="Times New Roman" w:cs="Times New Roman"/>
                <w:b/>
                <w:sz w:val="22"/>
                <w:szCs w:val="22"/>
              </w:rPr>
              <w:t>4</w:t>
            </w:r>
          </w:p>
        </w:tc>
        <w:tc>
          <w:tcPr>
            <w:tcW w:w="1044" w:type="dxa"/>
          </w:tcPr>
          <w:p w14:paraId="19A22AD0" w14:textId="77777777" w:rsidR="005F5A8C" w:rsidRPr="00935076" w:rsidRDefault="00930EFD"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20</w:t>
            </w:r>
            <w:r w:rsidR="009E0BF8" w:rsidRPr="00935076">
              <w:rPr>
                <w:rFonts w:ascii="Times New Roman" w:hAnsi="Times New Roman" w:cs="Times New Roman"/>
                <w:b/>
                <w:sz w:val="22"/>
                <w:szCs w:val="22"/>
              </w:rPr>
              <w:t>77</w:t>
            </w:r>
          </w:p>
        </w:tc>
        <w:tc>
          <w:tcPr>
            <w:tcW w:w="516" w:type="dxa"/>
          </w:tcPr>
          <w:p w14:paraId="7D512322" w14:textId="77777777" w:rsidR="005F5A8C" w:rsidRPr="00935076" w:rsidRDefault="005F5A8C"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w:t>
            </w:r>
          </w:p>
        </w:tc>
        <w:tc>
          <w:tcPr>
            <w:tcW w:w="850" w:type="dxa"/>
          </w:tcPr>
          <w:p w14:paraId="2CBDCAAF" w14:textId="77777777" w:rsidR="005F5A8C" w:rsidRPr="00935076" w:rsidRDefault="009D466E"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106</w:t>
            </w:r>
          </w:p>
        </w:tc>
        <w:tc>
          <w:tcPr>
            <w:tcW w:w="794" w:type="dxa"/>
          </w:tcPr>
          <w:p w14:paraId="081574D1" w14:textId="77777777" w:rsidR="005F5A8C" w:rsidRPr="00935076" w:rsidRDefault="00EC3DB0"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5</w:t>
            </w:r>
            <w:r w:rsidR="008266EC">
              <w:rPr>
                <w:rFonts w:ascii="Times New Roman" w:hAnsi="Times New Roman" w:cs="Times New Roman"/>
                <w:b/>
                <w:sz w:val="22"/>
                <w:szCs w:val="22"/>
              </w:rPr>
              <w:t>4</w:t>
            </w:r>
          </w:p>
        </w:tc>
        <w:tc>
          <w:tcPr>
            <w:tcW w:w="1049" w:type="dxa"/>
          </w:tcPr>
          <w:p w14:paraId="3A2F3637" w14:textId="77777777" w:rsidR="005F5A8C" w:rsidRPr="00935076" w:rsidRDefault="00930EFD" w:rsidP="00236312">
            <w:pPr>
              <w:spacing w:before="0" w:line="240" w:lineRule="auto"/>
              <w:rPr>
                <w:rFonts w:ascii="Times New Roman" w:hAnsi="Times New Roman" w:cs="Times New Roman"/>
                <w:b/>
                <w:sz w:val="22"/>
                <w:szCs w:val="22"/>
              </w:rPr>
            </w:pPr>
            <w:r w:rsidRPr="00935076">
              <w:rPr>
                <w:rFonts w:ascii="Times New Roman" w:hAnsi="Times New Roman" w:cs="Times New Roman"/>
                <w:b/>
                <w:sz w:val="22"/>
                <w:szCs w:val="22"/>
              </w:rPr>
              <w:t>20</w:t>
            </w:r>
            <w:r w:rsidR="009E0BF8" w:rsidRPr="00935076">
              <w:rPr>
                <w:rFonts w:ascii="Times New Roman" w:hAnsi="Times New Roman" w:cs="Times New Roman"/>
                <w:b/>
                <w:sz w:val="22"/>
                <w:szCs w:val="22"/>
              </w:rPr>
              <w:t>77</w:t>
            </w:r>
          </w:p>
        </w:tc>
        <w:tc>
          <w:tcPr>
            <w:tcW w:w="425" w:type="dxa"/>
          </w:tcPr>
          <w:p w14:paraId="403FAFFA" w14:textId="77777777" w:rsidR="005F5A8C" w:rsidRPr="00935076" w:rsidRDefault="005F5A8C" w:rsidP="00236312">
            <w:pPr>
              <w:spacing w:before="0" w:line="240" w:lineRule="auto"/>
              <w:rPr>
                <w:rFonts w:ascii="Times New Roman" w:hAnsi="Times New Roman" w:cs="Times New Roman"/>
                <w:b/>
                <w:color w:val="000000"/>
                <w:sz w:val="22"/>
                <w:szCs w:val="22"/>
              </w:rPr>
            </w:pPr>
            <w:r w:rsidRPr="00935076">
              <w:rPr>
                <w:rFonts w:ascii="Times New Roman" w:hAnsi="Times New Roman" w:cs="Times New Roman"/>
                <w:b/>
                <w:color w:val="000000"/>
                <w:sz w:val="22"/>
                <w:szCs w:val="22"/>
              </w:rPr>
              <w:t>-</w:t>
            </w:r>
          </w:p>
        </w:tc>
      </w:tr>
    </w:tbl>
    <w:p w14:paraId="79501548" w14:textId="77777777" w:rsidR="00615326" w:rsidRPr="00935076" w:rsidRDefault="00615326" w:rsidP="005F5A8C">
      <w:pPr>
        <w:spacing w:line="240" w:lineRule="auto"/>
        <w:rPr>
          <w:rFonts w:ascii="Times New Roman" w:hAnsi="Times New Roman" w:cs="Times New Roman"/>
          <w:sz w:val="22"/>
          <w:szCs w:val="22"/>
        </w:rPr>
      </w:pPr>
      <w:r w:rsidRPr="00935076">
        <w:rPr>
          <w:rFonts w:ascii="Times New Roman" w:hAnsi="Times New Roman" w:cs="Times New Roman"/>
          <w:sz w:val="22"/>
          <w:szCs w:val="22"/>
        </w:rPr>
        <w:t xml:space="preserve">*Administracijos darbo užmokestis nurodytas su 2014–2021 m. </w:t>
      </w:r>
      <w:r w:rsidRPr="00935076">
        <w:rPr>
          <w:rFonts w:ascii="Times New Roman" w:hAnsi="Times New Roman" w:cs="Times New Roman"/>
          <w:bCs/>
          <w:sz w:val="22"/>
          <w:szCs w:val="22"/>
          <w:lang w:eastAsia="lt-LT"/>
        </w:rPr>
        <w:t>EEE</w:t>
      </w:r>
      <w:r w:rsidRPr="00935076">
        <w:rPr>
          <w:rFonts w:ascii="Times New Roman" w:hAnsi="Times New Roman" w:cs="Times New Roman"/>
          <w:sz w:val="22"/>
          <w:szCs w:val="22"/>
        </w:rPr>
        <w:t xml:space="preserve"> ir Norvegijos finansinių mechanizmų finansuojamos programos </w:t>
      </w:r>
      <w:r w:rsidR="004C36B2" w:rsidRPr="00935076">
        <w:rPr>
          <w:rFonts w:ascii="Times New Roman" w:hAnsi="Times New Roman" w:cs="Times New Roman"/>
          <w:sz w:val="22"/>
          <w:szCs w:val="22"/>
        </w:rPr>
        <w:t>administravimo</w:t>
      </w:r>
      <w:r w:rsidRPr="00935076">
        <w:rPr>
          <w:rFonts w:ascii="Times New Roman" w:hAnsi="Times New Roman" w:cs="Times New Roman"/>
          <w:sz w:val="22"/>
          <w:szCs w:val="22"/>
        </w:rPr>
        <w:t xml:space="preserve"> lėšomis.</w:t>
      </w:r>
    </w:p>
    <w:p w14:paraId="104D68E4" w14:textId="77777777" w:rsidR="005F5A8C" w:rsidRPr="00935076" w:rsidRDefault="005F5A8C" w:rsidP="005F5A8C">
      <w:pPr>
        <w:spacing w:line="240" w:lineRule="auto"/>
        <w:rPr>
          <w:rFonts w:ascii="Times New Roman" w:hAnsi="Times New Roman" w:cs="Times New Roman"/>
          <w:sz w:val="22"/>
          <w:szCs w:val="22"/>
        </w:rPr>
      </w:pPr>
      <w:r w:rsidRPr="00935076">
        <w:rPr>
          <w:rFonts w:ascii="Times New Roman" w:hAnsi="Times New Roman" w:cs="Times New Roman"/>
          <w:sz w:val="22"/>
          <w:szCs w:val="22"/>
        </w:rPr>
        <w:t xml:space="preserve">PASTABA. Valdymo išlaidos skaičiuojamos, vadovaujantis Lietuvos Respublikos finansų ministro 2003 m. liepos 3 d. įsakymu Nr. 184 „Dėl Lietuvos Respublikos valstybės ir savivaldybių biudžetų pajamų ir išlaidų klasifikacijos patvirtinimo“. Informacija teikiama apie asignavimų valdytojus, kurie nurodyti minėto įsakymo 2 priede. </w:t>
      </w:r>
      <w:r w:rsidR="00035870" w:rsidRPr="00935076">
        <w:rPr>
          <w:rFonts w:ascii="Times New Roman" w:hAnsi="Times New Roman" w:cs="Times New Roman"/>
          <w:sz w:val="22"/>
          <w:szCs w:val="22"/>
        </w:rPr>
        <w:t>Administracija jame nėra nurodyta</w:t>
      </w:r>
      <w:r w:rsidRPr="00935076">
        <w:rPr>
          <w:rFonts w:ascii="Times New Roman" w:hAnsi="Times New Roman" w:cs="Times New Roman"/>
          <w:sz w:val="22"/>
          <w:szCs w:val="22"/>
        </w:rPr>
        <w:t>.</w:t>
      </w:r>
    </w:p>
    <w:p w14:paraId="04BD9E84" w14:textId="77777777" w:rsidR="00236312" w:rsidRPr="00935076" w:rsidRDefault="00236312" w:rsidP="00F16960">
      <w:pPr>
        <w:spacing w:before="120" w:line="240" w:lineRule="auto"/>
        <w:rPr>
          <w:rFonts w:ascii="Times New Roman" w:hAnsi="Times New Roman" w:cs="Times New Roman"/>
          <w:snapToGrid w:val="0"/>
          <w:color w:val="000000"/>
        </w:rPr>
        <w:sectPr w:rsidR="00236312" w:rsidRPr="00935076" w:rsidSect="00FC67D4">
          <w:pgSz w:w="16838" w:h="11906" w:orient="landscape"/>
          <w:pgMar w:top="1531" w:right="851" w:bottom="567" w:left="1134" w:header="567" w:footer="567" w:gutter="0"/>
          <w:cols w:space="1296"/>
          <w:docGrid w:linePitch="360"/>
        </w:sectPr>
      </w:pPr>
    </w:p>
    <w:p w14:paraId="7976DD74" w14:textId="77777777" w:rsidR="00F16960" w:rsidRPr="00935076" w:rsidRDefault="00F16960" w:rsidP="00F16960">
      <w:pPr>
        <w:numPr>
          <w:ilvl w:val="0"/>
          <w:numId w:val="21"/>
        </w:numPr>
        <w:spacing w:before="140" w:line="240" w:lineRule="auto"/>
        <w:ind w:left="284" w:hanging="284"/>
        <w:jc w:val="center"/>
        <w:rPr>
          <w:rFonts w:ascii="Times New Roman" w:hAnsi="Times New Roman" w:cs="Times New Roman"/>
          <w:b/>
          <w:color w:val="000000"/>
        </w:rPr>
      </w:pPr>
      <w:r w:rsidRPr="00935076">
        <w:rPr>
          <w:rFonts w:ascii="Times New Roman" w:hAnsi="Times New Roman" w:cs="Times New Roman"/>
          <w:b/>
          <w:color w:val="000000"/>
        </w:rPr>
        <w:lastRenderedPageBreak/>
        <w:t>SKYRIUS</w:t>
      </w:r>
    </w:p>
    <w:p w14:paraId="601AB17C" w14:textId="77777777" w:rsidR="00F16960" w:rsidRPr="00935076" w:rsidRDefault="00F16960" w:rsidP="00F16960">
      <w:pPr>
        <w:spacing w:before="120" w:line="240" w:lineRule="auto"/>
        <w:jc w:val="center"/>
        <w:rPr>
          <w:rFonts w:ascii="Times New Roman" w:hAnsi="Times New Roman" w:cs="Times New Roman"/>
          <w:snapToGrid w:val="0"/>
        </w:rPr>
      </w:pPr>
      <w:r w:rsidRPr="00935076">
        <w:rPr>
          <w:rFonts w:ascii="Times New Roman" w:hAnsi="Times New Roman" w:cs="Times New Roman"/>
          <w:b/>
          <w:snapToGrid w:val="0"/>
        </w:rPr>
        <w:t xml:space="preserve">VEIKLOS EFEKTYVUMO DIDINIMO KRYPTYS </w:t>
      </w:r>
    </w:p>
    <w:p w14:paraId="7B17D61C" w14:textId="77777777" w:rsidR="00F16960" w:rsidRPr="00935076" w:rsidRDefault="00F16960" w:rsidP="00B13964">
      <w:pPr>
        <w:spacing w:before="0" w:line="240" w:lineRule="auto"/>
        <w:rPr>
          <w:rFonts w:ascii="Times New Roman" w:hAnsi="Times New Roman" w:cs="Times New Roman"/>
          <w:snapToGrid w:val="0"/>
        </w:rPr>
      </w:pPr>
    </w:p>
    <w:p w14:paraId="5C7DD7DF" w14:textId="77777777" w:rsidR="00B13964" w:rsidRPr="00935076" w:rsidRDefault="005F5A8C" w:rsidP="009F19A2">
      <w:pPr>
        <w:spacing w:before="0" w:line="240" w:lineRule="auto"/>
        <w:rPr>
          <w:rFonts w:ascii="Times New Roman" w:hAnsi="Times New Roman" w:cs="Times New Roman"/>
        </w:rPr>
      </w:pPr>
      <w:r w:rsidRPr="00935076">
        <w:rPr>
          <w:rFonts w:ascii="Times New Roman" w:hAnsi="Times New Roman" w:cs="Times New Roman"/>
        </w:rPr>
        <w:t>Šiame skyriuje nurodomi planuojami veiksmai</w:t>
      </w:r>
      <w:r w:rsidR="00B13964" w:rsidRPr="00935076">
        <w:rPr>
          <w:rFonts w:ascii="Times New Roman" w:hAnsi="Times New Roman" w:cs="Times New Roman"/>
        </w:rPr>
        <w:t>,</w:t>
      </w:r>
      <w:r w:rsidRPr="00935076">
        <w:rPr>
          <w:rFonts w:ascii="Times New Roman" w:hAnsi="Times New Roman" w:cs="Times New Roman"/>
        </w:rPr>
        <w:t xml:space="preserve"> siekiant didinti veiklos efektyvumą bendrosios veiklos srityse: turto valdymo, informacinių technologijų valdymo, finansų valdymo ir apskaitos, personalo valdymo, viešųjų pirkimų, teisės, dokumentų valdymo ir administravimo ir (arba) kitose bendrosios veiklos srityse. </w:t>
      </w:r>
    </w:p>
    <w:p w14:paraId="62CF6ED6" w14:textId="77777777" w:rsidR="009F19A2" w:rsidRPr="00935076" w:rsidRDefault="009F19A2" w:rsidP="009F19A2">
      <w:pPr>
        <w:spacing w:before="0" w:line="240" w:lineRule="auto"/>
        <w:rPr>
          <w:rFonts w:ascii="Times New Roman" w:hAnsi="Times New Roman" w:cs="Times New Roman"/>
        </w:rPr>
      </w:pPr>
    </w:p>
    <w:p w14:paraId="4ADBE600" w14:textId="77777777" w:rsidR="00B13964" w:rsidRPr="00935076" w:rsidRDefault="00B13964" w:rsidP="00B13964">
      <w:pPr>
        <w:spacing w:before="0" w:after="80" w:line="240" w:lineRule="auto"/>
        <w:rPr>
          <w:rFonts w:ascii="Times New Roman" w:hAnsi="Times New Roman" w:cs="Times New Roman"/>
        </w:rPr>
      </w:pPr>
      <w:r w:rsidRPr="00935076">
        <w:rPr>
          <w:rFonts w:ascii="Times New Roman" w:hAnsi="Times New Roman" w:cs="Times New Roman"/>
          <w:b/>
          <w:i/>
        </w:rPr>
        <w:t>1</w:t>
      </w:r>
      <w:r w:rsidR="00A71903" w:rsidRPr="00935076">
        <w:rPr>
          <w:rFonts w:ascii="Times New Roman" w:hAnsi="Times New Roman" w:cs="Times New Roman"/>
          <w:b/>
          <w:i/>
        </w:rPr>
        <w:t>6</w:t>
      </w:r>
      <w:r w:rsidRPr="00935076">
        <w:rPr>
          <w:rFonts w:ascii="Times New Roman" w:hAnsi="Times New Roman" w:cs="Times New Roman"/>
          <w:b/>
          <w:i/>
        </w:rPr>
        <w:t xml:space="preserve"> lentelė</w:t>
      </w:r>
      <w:r w:rsidRPr="00935076">
        <w:rPr>
          <w:rFonts w:ascii="Times New Roman" w:hAnsi="Times New Roman" w:cs="Times New Roman"/>
          <w:b/>
        </w:rPr>
        <w:t>. Veiklos efektyvumo didinimo kryptys bendrosios veiklos srityse</w:t>
      </w:r>
      <w:r w:rsidRPr="00935076">
        <w:rPr>
          <w:rFonts w:ascii="Times New Roman" w:hAnsi="Times New Roman" w:cs="Times New Roman"/>
        </w:rPr>
        <w:t xml:space="preserve"> </w:t>
      </w:r>
    </w:p>
    <w:tbl>
      <w:tblPr>
        <w:tblW w:w="9640" w:type="dxa"/>
        <w:tblInd w:w="-34" w:type="dxa"/>
        <w:tblLook w:val="04A0" w:firstRow="1" w:lastRow="0" w:firstColumn="1" w:lastColumn="0" w:noHBand="0" w:noVBand="1"/>
      </w:tblPr>
      <w:tblGrid>
        <w:gridCol w:w="2127"/>
        <w:gridCol w:w="2693"/>
        <w:gridCol w:w="3037"/>
        <w:gridCol w:w="1783"/>
      </w:tblGrid>
      <w:tr w:rsidR="00537591" w:rsidRPr="00935076" w14:paraId="7C6CA36C" w14:textId="77777777" w:rsidTr="00537591">
        <w:trPr>
          <w:trHeight w:val="646"/>
          <w:tblHeader/>
        </w:trPr>
        <w:tc>
          <w:tcPr>
            <w:tcW w:w="2127" w:type="dxa"/>
            <w:tcBorders>
              <w:top w:val="single" w:sz="4" w:space="0" w:color="4C6A92"/>
              <w:left w:val="single" w:sz="4" w:space="0" w:color="4C6A92"/>
              <w:bottom w:val="single" w:sz="4" w:space="0" w:color="4C6A92"/>
              <w:right w:val="single" w:sz="4" w:space="0" w:color="4C6A92"/>
            </w:tcBorders>
            <w:shd w:val="clear" w:color="auto" w:fill="92B6D5"/>
            <w:vAlign w:val="center"/>
            <w:hideMark/>
          </w:tcPr>
          <w:p w14:paraId="71137B2B" w14:textId="77777777" w:rsidR="00537591" w:rsidRPr="00935076" w:rsidRDefault="00537591" w:rsidP="00537591">
            <w:pPr>
              <w:spacing w:before="0" w:line="240" w:lineRule="auto"/>
              <w:jc w:val="center"/>
              <w:rPr>
                <w:rFonts w:ascii="Times New Roman" w:hAnsi="Times New Roman" w:cs="Times New Roman"/>
                <w:bCs/>
                <w:lang w:eastAsia="lt-LT"/>
              </w:rPr>
            </w:pPr>
            <w:r w:rsidRPr="00935076">
              <w:rPr>
                <w:rFonts w:ascii="Times New Roman" w:hAnsi="Times New Roman" w:cs="Times New Roman"/>
                <w:bCs/>
                <w:lang w:eastAsia="lt-LT"/>
              </w:rPr>
              <w:t>Bendrosios veiklos sritis</w:t>
            </w:r>
          </w:p>
        </w:tc>
        <w:tc>
          <w:tcPr>
            <w:tcW w:w="2693" w:type="dxa"/>
            <w:tcBorders>
              <w:top w:val="single" w:sz="4" w:space="0" w:color="4C6A92"/>
              <w:left w:val="single" w:sz="4" w:space="0" w:color="4C6A92"/>
              <w:bottom w:val="single" w:sz="4" w:space="0" w:color="4C6A92"/>
              <w:right w:val="single" w:sz="4" w:space="0" w:color="4C6A92"/>
            </w:tcBorders>
            <w:shd w:val="clear" w:color="auto" w:fill="92B6D5"/>
            <w:vAlign w:val="center"/>
            <w:hideMark/>
          </w:tcPr>
          <w:p w14:paraId="1369136A" w14:textId="77777777" w:rsidR="00537591" w:rsidRPr="00935076" w:rsidRDefault="00537591" w:rsidP="00537591">
            <w:pPr>
              <w:spacing w:before="0" w:line="240" w:lineRule="auto"/>
              <w:jc w:val="center"/>
              <w:rPr>
                <w:rFonts w:ascii="Times New Roman" w:hAnsi="Times New Roman" w:cs="Times New Roman"/>
                <w:bCs/>
                <w:lang w:eastAsia="lt-LT"/>
              </w:rPr>
            </w:pPr>
            <w:r w:rsidRPr="00935076">
              <w:rPr>
                <w:rFonts w:ascii="Times New Roman" w:hAnsi="Times New Roman" w:cs="Times New Roman"/>
                <w:bCs/>
                <w:lang w:eastAsia="lt-LT"/>
              </w:rPr>
              <w:t>Planuojami atlikti darbai</w:t>
            </w:r>
          </w:p>
        </w:tc>
        <w:tc>
          <w:tcPr>
            <w:tcW w:w="3037" w:type="dxa"/>
            <w:tcBorders>
              <w:top w:val="single" w:sz="4" w:space="0" w:color="4C6A92"/>
              <w:left w:val="single" w:sz="4" w:space="0" w:color="4C6A92"/>
              <w:bottom w:val="single" w:sz="4" w:space="0" w:color="4C6A92"/>
              <w:right w:val="single" w:sz="4" w:space="0" w:color="4C6A92"/>
            </w:tcBorders>
            <w:shd w:val="clear" w:color="auto" w:fill="92B6D5"/>
            <w:vAlign w:val="center"/>
          </w:tcPr>
          <w:p w14:paraId="411A8779" w14:textId="77777777" w:rsidR="00537591" w:rsidRPr="00935076" w:rsidRDefault="00537591" w:rsidP="00537591">
            <w:pPr>
              <w:spacing w:before="0" w:line="240" w:lineRule="auto"/>
              <w:jc w:val="center"/>
              <w:rPr>
                <w:rFonts w:ascii="Times New Roman" w:hAnsi="Times New Roman" w:cs="Times New Roman"/>
                <w:bCs/>
                <w:lang w:eastAsia="lt-LT"/>
              </w:rPr>
            </w:pPr>
            <w:r w:rsidRPr="00935076">
              <w:rPr>
                <w:rFonts w:ascii="Times New Roman" w:hAnsi="Times New Roman" w:cs="Times New Roman"/>
                <w:bCs/>
                <w:lang w:eastAsia="lt-LT"/>
              </w:rPr>
              <w:t>Laukiamas rezultatas</w:t>
            </w:r>
          </w:p>
        </w:tc>
        <w:tc>
          <w:tcPr>
            <w:tcW w:w="1783" w:type="dxa"/>
            <w:tcBorders>
              <w:top w:val="single" w:sz="4" w:space="0" w:color="4C6A92"/>
              <w:left w:val="single" w:sz="4" w:space="0" w:color="4C6A92"/>
              <w:bottom w:val="single" w:sz="4" w:space="0" w:color="4C6A92"/>
              <w:right w:val="single" w:sz="4" w:space="0" w:color="4C6A92"/>
            </w:tcBorders>
            <w:shd w:val="clear" w:color="auto" w:fill="92B6D5"/>
            <w:vAlign w:val="center"/>
          </w:tcPr>
          <w:p w14:paraId="31CC0F1D" w14:textId="77777777" w:rsidR="00537591" w:rsidRPr="00935076" w:rsidRDefault="00537591" w:rsidP="00537591">
            <w:pPr>
              <w:spacing w:before="0" w:line="240" w:lineRule="auto"/>
              <w:jc w:val="center"/>
              <w:rPr>
                <w:rFonts w:ascii="Times New Roman" w:hAnsi="Times New Roman" w:cs="Times New Roman"/>
                <w:bCs/>
                <w:lang w:eastAsia="lt-LT"/>
              </w:rPr>
            </w:pPr>
            <w:r w:rsidRPr="00935076">
              <w:rPr>
                <w:rFonts w:ascii="Times New Roman" w:hAnsi="Times New Roman" w:cs="Times New Roman"/>
                <w:bCs/>
                <w:lang w:eastAsia="lt-LT"/>
              </w:rPr>
              <w:t>Įgyvendinimo terminas</w:t>
            </w:r>
          </w:p>
        </w:tc>
      </w:tr>
      <w:tr w:rsidR="00537591" w:rsidRPr="00935076" w14:paraId="32872D34" w14:textId="77777777" w:rsidTr="00537591">
        <w:trPr>
          <w:trHeight w:val="300"/>
        </w:trPr>
        <w:tc>
          <w:tcPr>
            <w:tcW w:w="2127" w:type="dxa"/>
            <w:tcBorders>
              <w:top w:val="single" w:sz="4" w:space="0" w:color="4C6A92"/>
              <w:left w:val="single" w:sz="4" w:space="0" w:color="4C6A92"/>
              <w:bottom w:val="single" w:sz="4" w:space="0" w:color="4C6A92"/>
              <w:right w:val="single" w:sz="4" w:space="0" w:color="4C6A92"/>
            </w:tcBorders>
            <w:shd w:val="clear" w:color="auto" w:fill="auto"/>
            <w:noWrap/>
          </w:tcPr>
          <w:p w14:paraId="6EC668E8"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Informacinių technologijų valdymo, dokumentų valdymo ir administravimo</w:t>
            </w:r>
          </w:p>
        </w:tc>
        <w:tc>
          <w:tcPr>
            <w:tcW w:w="2693" w:type="dxa"/>
            <w:tcBorders>
              <w:top w:val="single" w:sz="4" w:space="0" w:color="4C6A92"/>
              <w:left w:val="single" w:sz="4" w:space="0" w:color="4C6A92"/>
              <w:bottom w:val="single" w:sz="4" w:space="0" w:color="4C6A92"/>
              <w:right w:val="single" w:sz="4" w:space="0" w:color="4C6A92"/>
            </w:tcBorders>
            <w:shd w:val="clear" w:color="auto" w:fill="auto"/>
            <w:noWrap/>
          </w:tcPr>
          <w:p w14:paraId="4CB38417"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 xml:space="preserve">Įgyvendinant Europos Sąjungos lėšomis finansuojamą projektą „Teismų veiklos efektyvumo didinimas“, kurio pabaiga 2021 m.,  kuriamos elektroninės priemonės teismų dokumentų rengimui ir valdymui. Procesinių ir neprocesinių dokumentų valdymo sistema kuriama vykdant LITEKO modernizavimo darbus. </w:t>
            </w:r>
          </w:p>
        </w:tc>
        <w:tc>
          <w:tcPr>
            <w:tcW w:w="3037" w:type="dxa"/>
            <w:tcBorders>
              <w:top w:val="single" w:sz="4" w:space="0" w:color="4C6A92"/>
              <w:left w:val="single" w:sz="4" w:space="0" w:color="4C6A92"/>
              <w:bottom w:val="single" w:sz="4" w:space="0" w:color="4C6A92"/>
              <w:right w:val="single" w:sz="4" w:space="0" w:color="4C6A92"/>
            </w:tcBorders>
          </w:tcPr>
          <w:p w14:paraId="1DDF5148"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 xml:space="preserve">Dokumentų valdymo sistemos įdiegimas teismuose didins laiko, materialinių išteklių naudojimo efektyvumą, sudarys sąlygas operatyviam ir efektyviam dokumentų valdymui teismuose (ypatingai po teismų reorganizavimo, kuomet dalis teismų sudaryta iš vienas nuo kito nutolusių teismo rūmų), taip pat ir bendraujant su kitomis institucijomis, su fiziniais ir juridiniais asmenims, proceso dalyviais.  </w:t>
            </w:r>
          </w:p>
        </w:tc>
        <w:tc>
          <w:tcPr>
            <w:tcW w:w="1783" w:type="dxa"/>
            <w:tcBorders>
              <w:top w:val="single" w:sz="4" w:space="0" w:color="4C6A92"/>
              <w:left w:val="single" w:sz="4" w:space="0" w:color="4C6A92"/>
              <w:bottom w:val="single" w:sz="4" w:space="0" w:color="4C6A92"/>
              <w:right w:val="single" w:sz="4" w:space="0" w:color="4C6A92"/>
            </w:tcBorders>
          </w:tcPr>
          <w:p w14:paraId="1B3DF25A"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Numatoma sukurti teismų procesinių ir neprocesinių dokumentų valdymo sistemą iki 2021 m.</w:t>
            </w:r>
            <w:r w:rsidR="006F729D" w:rsidRPr="00935076">
              <w:rPr>
                <w:rFonts w:ascii="Times New Roman" w:hAnsi="Times New Roman" w:cs="Times New Roman"/>
                <w:sz w:val="22"/>
                <w:szCs w:val="22"/>
              </w:rPr>
              <w:t xml:space="preserve"> gruodž</w:t>
            </w:r>
            <w:r w:rsidR="00BE4660" w:rsidRPr="00935076">
              <w:rPr>
                <w:rFonts w:ascii="Times New Roman" w:hAnsi="Times New Roman" w:cs="Times New Roman"/>
                <w:sz w:val="22"/>
                <w:szCs w:val="22"/>
              </w:rPr>
              <w:t>io mėnesio.</w:t>
            </w:r>
            <w:r w:rsidRPr="00935076">
              <w:rPr>
                <w:rFonts w:ascii="Times New Roman" w:hAnsi="Times New Roman" w:cs="Times New Roman"/>
                <w:sz w:val="22"/>
                <w:szCs w:val="22"/>
              </w:rPr>
              <w:t xml:space="preserve"> </w:t>
            </w:r>
          </w:p>
        </w:tc>
      </w:tr>
      <w:tr w:rsidR="00537591" w:rsidRPr="00935076" w14:paraId="2705E1FA" w14:textId="77777777" w:rsidTr="00537591">
        <w:trPr>
          <w:trHeight w:val="566"/>
        </w:trPr>
        <w:tc>
          <w:tcPr>
            <w:tcW w:w="2127" w:type="dxa"/>
            <w:tcBorders>
              <w:top w:val="single" w:sz="4" w:space="0" w:color="4C6A92"/>
              <w:left w:val="single" w:sz="4" w:space="0" w:color="4C6A92"/>
              <w:bottom w:val="single" w:sz="4" w:space="0" w:color="4C6A92"/>
              <w:right w:val="single" w:sz="4" w:space="0" w:color="4C6A92"/>
            </w:tcBorders>
            <w:shd w:val="clear" w:color="auto" w:fill="auto"/>
            <w:noWrap/>
          </w:tcPr>
          <w:p w14:paraId="06DDFAD0"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 xml:space="preserve">Informacinių technologijų valdymo, informacijos valdymo ir administravimo </w:t>
            </w:r>
          </w:p>
        </w:tc>
        <w:tc>
          <w:tcPr>
            <w:tcW w:w="2693" w:type="dxa"/>
            <w:tcBorders>
              <w:top w:val="single" w:sz="4" w:space="0" w:color="4C6A92"/>
              <w:left w:val="single" w:sz="4" w:space="0" w:color="4C6A92"/>
              <w:bottom w:val="single" w:sz="4" w:space="0" w:color="4C6A92"/>
              <w:right w:val="single" w:sz="4" w:space="0" w:color="4C6A92"/>
            </w:tcBorders>
            <w:shd w:val="clear" w:color="auto" w:fill="auto"/>
            <w:noWrap/>
          </w:tcPr>
          <w:p w14:paraId="0CEBA5A7"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Įgyvendinant 2014–2021 m. Europos ekonominės erdvės finansini</w:t>
            </w:r>
            <w:r w:rsidR="00EB59A4" w:rsidRPr="00935076">
              <w:rPr>
                <w:rFonts w:ascii="Times New Roman" w:hAnsi="Times New Roman" w:cs="Times New Roman"/>
                <w:sz w:val="22"/>
                <w:szCs w:val="22"/>
              </w:rPr>
              <w:t>o</w:t>
            </w:r>
            <w:r w:rsidRPr="00935076">
              <w:rPr>
                <w:rFonts w:ascii="Times New Roman" w:hAnsi="Times New Roman" w:cs="Times New Roman"/>
                <w:sz w:val="22"/>
                <w:szCs w:val="22"/>
              </w:rPr>
              <w:t xml:space="preserve"> mechanizm</w:t>
            </w:r>
            <w:r w:rsidR="00EB59A4" w:rsidRPr="00935076">
              <w:rPr>
                <w:rFonts w:ascii="Times New Roman" w:hAnsi="Times New Roman" w:cs="Times New Roman"/>
                <w:sz w:val="22"/>
                <w:szCs w:val="22"/>
              </w:rPr>
              <w:t>o</w:t>
            </w:r>
            <w:r w:rsidRPr="00935076">
              <w:rPr>
                <w:rFonts w:ascii="Times New Roman" w:hAnsi="Times New Roman" w:cs="Times New Roman"/>
                <w:sz w:val="22"/>
                <w:szCs w:val="22"/>
              </w:rPr>
              <w:t xml:space="preserve"> finansuojamo projekto veiklas, planuojama sukurti informacinių technologijų įrankį teisėjų atrankai ir vertinimui organizuoti. </w:t>
            </w:r>
          </w:p>
        </w:tc>
        <w:tc>
          <w:tcPr>
            <w:tcW w:w="3037" w:type="dxa"/>
            <w:tcBorders>
              <w:top w:val="single" w:sz="4" w:space="0" w:color="4C6A92"/>
              <w:left w:val="single" w:sz="4" w:space="0" w:color="4C6A92"/>
              <w:bottom w:val="single" w:sz="4" w:space="0" w:color="4C6A92"/>
              <w:right w:val="single" w:sz="4" w:space="0" w:color="4C6A92"/>
            </w:tcBorders>
          </w:tcPr>
          <w:p w14:paraId="473EB1F6"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 xml:space="preserve">Naujo informacinių technologijų įrankio sukūrimas padės užtikrinti efektyvesnį teisėjų atrankos ir vertinimo mechanizmą, informacijos valdymą, kartu prisidės prie teismų sistemos skaidrumo ir efektyvumo didinimo. </w:t>
            </w:r>
          </w:p>
        </w:tc>
        <w:tc>
          <w:tcPr>
            <w:tcW w:w="1783" w:type="dxa"/>
            <w:tcBorders>
              <w:top w:val="single" w:sz="4" w:space="0" w:color="4C6A92"/>
              <w:left w:val="single" w:sz="4" w:space="0" w:color="4C6A92"/>
              <w:bottom w:val="single" w:sz="4" w:space="0" w:color="4C6A92"/>
              <w:right w:val="single" w:sz="4" w:space="0" w:color="4C6A92"/>
            </w:tcBorders>
          </w:tcPr>
          <w:p w14:paraId="4B3E1058"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 xml:space="preserve">Įrankio kūrimas numatytas baigti 2022 m. </w:t>
            </w:r>
          </w:p>
        </w:tc>
      </w:tr>
      <w:tr w:rsidR="00537591" w:rsidRPr="00935076" w14:paraId="36F71A72" w14:textId="77777777" w:rsidTr="00537591">
        <w:trPr>
          <w:trHeight w:val="300"/>
        </w:trPr>
        <w:tc>
          <w:tcPr>
            <w:tcW w:w="2127" w:type="dxa"/>
            <w:tcBorders>
              <w:top w:val="single" w:sz="4" w:space="0" w:color="4C6A92"/>
              <w:left w:val="single" w:sz="4" w:space="0" w:color="4C6A92"/>
              <w:bottom w:val="single" w:sz="4" w:space="0" w:color="4C6A92"/>
              <w:right w:val="single" w:sz="4" w:space="0" w:color="4C6A92"/>
            </w:tcBorders>
            <w:shd w:val="clear" w:color="auto" w:fill="auto"/>
            <w:noWrap/>
          </w:tcPr>
          <w:p w14:paraId="27BAFDC7"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Informacinių technologijų valdymo, dokumentų valdymo ir administravimo</w:t>
            </w:r>
          </w:p>
        </w:tc>
        <w:tc>
          <w:tcPr>
            <w:tcW w:w="2693" w:type="dxa"/>
            <w:tcBorders>
              <w:top w:val="single" w:sz="4" w:space="0" w:color="4C6A92"/>
              <w:left w:val="single" w:sz="4" w:space="0" w:color="4C6A92"/>
              <w:bottom w:val="single" w:sz="4" w:space="0" w:color="4C6A92"/>
              <w:right w:val="single" w:sz="4" w:space="0" w:color="4C6A92"/>
            </w:tcBorders>
            <w:shd w:val="clear" w:color="auto" w:fill="auto"/>
            <w:noWrap/>
          </w:tcPr>
          <w:p w14:paraId="4BA6797C"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 xml:space="preserve">Priemonių baudžiamąsias bylas tvarkyti elektronine forma sukūrimas. </w:t>
            </w:r>
          </w:p>
        </w:tc>
        <w:tc>
          <w:tcPr>
            <w:tcW w:w="3037" w:type="dxa"/>
            <w:tcBorders>
              <w:top w:val="single" w:sz="4" w:space="0" w:color="4C6A92"/>
              <w:left w:val="single" w:sz="4" w:space="0" w:color="4C6A92"/>
              <w:bottom w:val="single" w:sz="4" w:space="0" w:color="4C6A92"/>
              <w:right w:val="single" w:sz="4" w:space="0" w:color="4C6A92"/>
            </w:tcBorders>
          </w:tcPr>
          <w:p w14:paraId="4C8F5ABF"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 xml:space="preserve">Galimybė baudžiamąsias bylas tvarkyti elektronine forma sudarytų sąlygas efektyvesniam teismo bei proceso dalyvių bendradarbiavimui, proceso dalyvių, teismo darbo laiko sąnaudų sumažėjimui, ilgainiui – rašytinių (popierinių) procesinių dokumentų skaičiaus (atitinkamai ir lėšų poreikio popieriui, spausdinimui) sumažėjimui, lengvesniam procesinių dokumentų tvarkymui ir apskaitai, nedarant neigiamos įtakos </w:t>
            </w:r>
            <w:r w:rsidRPr="00935076">
              <w:rPr>
                <w:rStyle w:val="normal-h"/>
                <w:rFonts w:ascii="Times New Roman" w:hAnsi="Times New Roman" w:cs="Times New Roman"/>
                <w:sz w:val="22"/>
                <w:szCs w:val="22"/>
              </w:rPr>
              <w:t xml:space="preserve">elektronine forma vedamos baudžiamosios bylos </w:t>
            </w:r>
            <w:r w:rsidRPr="00935076">
              <w:rPr>
                <w:rFonts w:ascii="Times New Roman" w:hAnsi="Times New Roman" w:cs="Times New Roman"/>
                <w:sz w:val="22"/>
                <w:szCs w:val="22"/>
              </w:rPr>
              <w:t>duomenų apsaugai. </w:t>
            </w:r>
          </w:p>
        </w:tc>
        <w:tc>
          <w:tcPr>
            <w:tcW w:w="1783" w:type="dxa"/>
            <w:tcBorders>
              <w:top w:val="single" w:sz="4" w:space="0" w:color="4C6A92"/>
              <w:left w:val="single" w:sz="4" w:space="0" w:color="4C6A92"/>
              <w:bottom w:val="single" w:sz="4" w:space="0" w:color="4C6A92"/>
              <w:right w:val="single" w:sz="4" w:space="0" w:color="4C6A92"/>
            </w:tcBorders>
          </w:tcPr>
          <w:p w14:paraId="32991CEA" w14:textId="77777777" w:rsidR="00537591" w:rsidRPr="00935076" w:rsidRDefault="00537591" w:rsidP="00537591">
            <w:pPr>
              <w:spacing w:before="0" w:line="240" w:lineRule="auto"/>
              <w:jc w:val="left"/>
              <w:rPr>
                <w:rFonts w:ascii="Times New Roman" w:hAnsi="Times New Roman" w:cs="Times New Roman"/>
                <w:sz w:val="22"/>
                <w:szCs w:val="22"/>
                <w:highlight w:val="yellow"/>
              </w:rPr>
            </w:pPr>
            <w:r w:rsidRPr="00935076">
              <w:rPr>
                <w:rFonts w:ascii="Times New Roman" w:hAnsi="Times New Roman" w:cs="Times New Roman"/>
                <w:sz w:val="22"/>
                <w:szCs w:val="22"/>
              </w:rPr>
              <w:t>Pirmasis etapas 2020 m. – el. baudžiamųjų įsakymų funkcionalumo sukūrimas, o vėlesniuose etapuose iki 2023 m. bus toliau vystomi el. baudžiamųjų bylų tvarkymo funkcionalumai.</w:t>
            </w:r>
          </w:p>
        </w:tc>
      </w:tr>
      <w:tr w:rsidR="00537591" w:rsidRPr="00935076" w14:paraId="688E0368" w14:textId="77777777" w:rsidTr="00537591">
        <w:trPr>
          <w:trHeight w:val="300"/>
        </w:trPr>
        <w:tc>
          <w:tcPr>
            <w:tcW w:w="2127" w:type="dxa"/>
            <w:tcBorders>
              <w:top w:val="single" w:sz="4" w:space="0" w:color="4C6A92"/>
              <w:left w:val="single" w:sz="4" w:space="0" w:color="4C6A92"/>
              <w:bottom w:val="single" w:sz="4" w:space="0" w:color="4C6A92"/>
              <w:right w:val="single" w:sz="4" w:space="0" w:color="4C6A92"/>
            </w:tcBorders>
            <w:shd w:val="clear" w:color="auto" w:fill="auto"/>
            <w:noWrap/>
          </w:tcPr>
          <w:p w14:paraId="40BE4E4C"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lastRenderedPageBreak/>
              <w:t xml:space="preserve">Žmogiškųjų ir finansinių išteklių valdymo </w:t>
            </w:r>
          </w:p>
        </w:tc>
        <w:tc>
          <w:tcPr>
            <w:tcW w:w="2693" w:type="dxa"/>
            <w:tcBorders>
              <w:top w:val="single" w:sz="4" w:space="0" w:color="4C6A92"/>
              <w:left w:val="single" w:sz="4" w:space="0" w:color="4C6A92"/>
              <w:bottom w:val="single" w:sz="4" w:space="0" w:color="4C6A92"/>
              <w:right w:val="single" w:sz="4" w:space="0" w:color="4C6A92"/>
            </w:tcBorders>
            <w:shd w:val="clear" w:color="auto" w:fill="auto"/>
            <w:noWrap/>
          </w:tcPr>
          <w:p w14:paraId="5FCE8D01"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Įgyvendinant Europos Sąjungos lėšomis finansuojamą projektą „Teismų veiklos efektyvumo didinimas“ paslaugų teikėjų ekspertai parengė siūlymus pažangesniam teismų išteklių valdymui: atnaujinti teismų/ teisėjų darbo krūvio, bylų sudėtingumo nustatymo taisykles, sukurti teismų sistemos žmogiškųjų ir finansinių išteklių paskirstymo teismams tvarką, paremtą bylų įverčių (</w:t>
            </w:r>
            <w:r w:rsidR="004953CC" w:rsidRPr="00935076">
              <w:rPr>
                <w:rFonts w:ascii="Times New Roman" w:hAnsi="Times New Roman" w:cs="Times New Roman"/>
                <w:sz w:val="22"/>
                <w:szCs w:val="22"/>
              </w:rPr>
              <w:t>„</w:t>
            </w:r>
            <w:r w:rsidRPr="00935076">
              <w:rPr>
                <w:rFonts w:ascii="Times New Roman" w:hAnsi="Times New Roman" w:cs="Times New Roman"/>
                <w:sz w:val="22"/>
                <w:szCs w:val="22"/>
              </w:rPr>
              <w:t>bylos krepšelio“) metodika. 202</w:t>
            </w:r>
            <w:r w:rsidR="00BE4660" w:rsidRPr="00935076">
              <w:rPr>
                <w:rFonts w:ascii="Times New Roman" w:hAnsi="Times New Roman" w:cs="Times New Roman"/>
                <w:sz w:val="22"/>
                <w:szCs w:val="22"/>
              </w:rPr>
              <w:t>1</w:t>
            </w:r>
            <w:r w:rsidRPr="00935076">
              <w:rPr>
                <w:rFonts w:ascii="Times New Roman" w:hAnsi="Times New Roman" w:cs="Times New Roman"/>
                <w:sz w:val="22"/>
                <w:szCs w:val="22"/>
              </w:rPr>
              <w:t xml:space="preserve"> m. numatoma teikti Teisėjų tarybai nuspręsti dėl siūlomų pokyčių įgyvendinimo.</w:t>
            </w:r>
          </w:p>
        </w:tc>
        <w:tc>
          <w:tcPr>
            <w:tcW w:w="3037" w:type="dxa"/>
            <w:tcBorders>
              <w:top w:val="single" w:sz="4" w:space="0" w:color="4C6A92"/>
              <w:left w:val="single" w:sz="4" w:space="0" w:color="4C6A92"/>
              <w:bottom w:val="single" w:sz="4" w:space="0" w:color="4C6A92"/>
              <w:right w:val="single" w:sz="4" w:space="0" w:color="4C6A92"/>
            </w:tcBorders>
          </w:tcPr>
          <w:p w14:paraId="12043F93"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Įgyvendinus pakeitimus, būtų aiškiau susietas žmogiškųjų ir finansinių išteklių teismams paskirstymas su teismų veiklos rezultatais – bylomis, prisidedant prie teismų sistemos skaidrumo ir efektyvumo didinimo.</w:t>
            </w:r>
          </w:p>
        </w:tc>
        <w:tc>
          <w:tcPr>
            <w:tcW w:w="1783" w:type="dxa"/>
            <w:tcBorders>
              <w:top w:val="single" w:sz="4" w:space="0" w:color="4C6A92"/>
              <w:left w:val="single" w:sz="4" w:space="0" w:color="4C6A92"/>
              <w:bottom w:val="single" w:sz="4" w:space="0" w:color="4C6A92"/>
              <w:right w:val="single" w:sz="4" w:space="0" w:color="4C6A92"/>
            </w:tcBorders>
          </w:tcPr>
          <w:p w14:paraId="4807A692" w14:textId="77777777" w:rsidR="00537591" w:rsidRPr="00935076" w:rsidRDefault="00537591" w:rsidP="00537591">
            <w:pPr>
              <w:spacing w:before="0" w:line="240" w:lineRule="auto"/>
              <w:jc w:val="left"/>
              <w:rPr>
                <w:rFonts w:ascii="Times New Roman" w:hAnsi="Times New Roman" w:cs="Times New Roman"/>
                <w:sz w:val="22"/>
                <w:szCs w:val="22"/>
              </w:rPr>
            </w:pPr>
            <w:r w:rsidRPr="00935076">
              <w:rPr>
                <w:rFonts w:ascii="Times New Roman" w:hAnsi="Times New Roman" w:cs="Times New Roman"/>
                <w:sz w:val="22"/>
                <w:szCs w:val="22"/>
              </w:rPr>
              <w:t>Numatoma, kad priemones būtų galima pritaikyti nuo 2023 m., kai bus užtikrintas reikiamų bylų įverčių statistinių duomenų gavimas iš LITEKO.</w:t>
            </w:r>
          </w:p>
        </w:tc>
      </w:tr>
    </w:tbl>
    <w:p w14:paraId="2B259ADA" w14:textId="77777777" w:rsidR="003F7979" w:rsidRPr="00935076" w:rsidRDefault="003F7979" w:rsidP="006E58CF">
      <w:pPr>
        <w:spacing w:before="120" w:line="240" w:lineRule="auto"/>
        <w:rPr>
          <w:rFonts w:ascii="Times New Roman" w:hAnsi="Times New Roman" w:cs="Times New Roman"/>
          <w:snapToGrid w:val="0"/>
          <w:color w:val="000000"/>
        </w:rPr>
      </w:pPr>
    </w:p>
    <w:p w14:paraId="5CB27084" w14:textId="77777777" w:rsidR="006E58CF" w:rsidRPr="00935076" w:rsidRDefault="008A7A2F" w:rsidP="006E58CF">
      <w:pPr>
        <w:spacing w:before="120" w:line="240" w:lineRule="auto"/>
        <w:rPr>
          <w:rFonts w:ascii="Times New Roman" w:hAnsi="Times New Roman" w:cs="Times New Roman"/>
          <w:snapToGrid w:val="0"/>
          <w:color w:val="000000"/>
        </w:rPr>
      </w:pPr>
      <w:r w:rsidRPr="00935076">
        <w:rPr>
          <w:rFonts w:ascii="Times New Roman" w:hAnsi="Times New Roman" w:cs="Times New Roman"/>
          <w:snapToGrid w:val="0"/>
          <w:color w:val="000000"/>
        </w:rPr>
        <w:br w:type="page"/>
      </w:r>
      <w:r w:rsidR="006E58CF" w:rsidRPr="00935076">
        <w:rPr>
          <w:rFonts w:ascii="Times New Roman" w:hAnsi="Times New Roman" w:cs="Times New Roman"/>
          <w:snapToGrid w:val="0"/>
          <w:color w:val="000000"/>
        </w:rPr>
        <w:lastRenderedPageBreak/>
        <w:t>PAPILDOMA INFORMACIJA:</w:t>
      </w:r>
      <w:r w:rsidR="00E7756C" w:rsidRPr="00935076">
        <w:rPr>
          <w:rFonts w:ascii="Times New Roman" w:hAnsi="Times New Roman" w:cs="Times New Roman"/>
          <w:snapToGrid w:val="0"/>
          <w:color w:val="000000"/>
        </w:rPr>
        <w:t xml:space="preserve"> </w:t>
      </w:r>
    </w:p>
    <w:p w14:paraId="44935131" w14:textId="77777777" w:rsidR="008A7A2F" w:rsidRPr="00935076" w:rsidRDefault="008A7A2F" w:rsidP="008A7A2F">
      <w:pPr>
        <w:spacing w:before="120" w:line="240" w:lineRule="auto"/>
        <w:rPr>
          <w:rFonts w:ascii="Times New Roman" w:hAnsi="Times New Roman" w:cs="Times New Roman"/>
          <w:snapToGrid w:val="0"/>
          <w:color w:val="000000"/>
          <w:sz w:val="16"/>
          <w:szCs w:val="16"/>
        </w:rPr>
      </w:pPr>
    </w:p>
    <w:tbl>
      <w:tblPr>
        <w:tblW w:w="5000" w:type="pct"/>
        <w:tblBorders>
          <w:top w:val="single" w:sz="2" w:space="0" w:color="4C6A92"/>
          <w:left w:val="single" w:sz="2" w:space="0" w:color="4C6A92"/>
          <w:bottom w:val="single" w:sz="2" w:space="0" w:color="4C6A92"/>
          <w:right w:val="single" w:sz="2" w:space="0" w:color="4C6A92"/>
          <w:insideH w:val="single" w:sz="2" w:space="0" w:color="4C6A92"/>
          <w:insideV w:val="single" w:sz="2" w:space="0" w:color="4C6A92"/>
        </w:tblBorders>
        <w:tblLook w:val="00A0" w:firstRow="1" w:lastRow="0" w:firstColumn="1" w:lastColumn="0" w:noHBand="0" w:noVBand="0"/>
      </w:tblPr>
      <w:tblGrid>
        <w:gridCol w:w="9462"/>
      </w:tblGrid>
      <w:tr w:rsidR="008A7A2F" w:rsidRPr="00935076" w14:paraId="7C245522" w14:textId="77777777" w:rsidTr="00C905C3">
        <w:trPr>
          <w:tblHeader/>
        </w:trPr>
        <w:tc>
          <w:tcPr>
            <w:tcW w:w="5000" w:type="pct"/>
            <w:shd w:val="clear" w:color="auto" w:fill="92B6D5"/>
            <w:vAlign w:val="center"/>
          </w:tcPr>
          <w:p w14:paraId="629EAB73" w14:textId="77777777" w:rsidR="008A7A2F" w:rsidRPr="00935076" w:rsidRDefault="008A7A2F" w:rsidP="00C905C3">
            <w:pPr>
              <w:spacing w:before="120" w:line="240" w:lineRule="auto"/>
              <w:jc w:val="center"/>
              <w:rPr>
                <w:rFonts w:ascii="Times New Roman" w:hAnsi="Times New Roman" w:cs="Times New Roman"/>
                <w:b/>
              </w:rPr>
            </w:pPr>
            <w:r w:rsidRPr="00935076">
              <w:rPr>
                <w:rFonts w:ascii="Times New Roman" w:hAnsi="Times New Roman" w:cs="Times New Roman"/>
                <w:b/>
              </w:rPr>
              <w:t>Bendroji informacija apie kitus Administracijos vykdomus projektus</w:t>
            </w:r>
          </w:p>
        </w:tc>
      </w:tr>
      <w:tr w:rsidR="008A7A2F" w:rsidRPr="00935076" w14:paraId="15D044CD" w14:textId="77777777" w:rsidTr="00C905C3">
        <w:trPr>
          <w:trHeight w:val="1275"/>
        </w:trPr>
        <w:tc>
          <w:tcPr>
            <w:tcW w:w="5000" w:type="pct"/>
          </w:tcPr>
          <w:p w14:paraId="18E2EAF2" w14:textId="77777777" w:rsidR="008A7A2F" w:rsidRPr="00935076" w:rsidRDefault="008A7A2F" w:rsidP="00C905C3">
            <w:pPr>
              <w:spacing w:before="0" w:line="240" w:lineRule="auto"/>
              <w:ind w:firstLine="720"/>
              <w:rPr>
                <w:rFonts w:ascii="Times New Roman" w:hAnsi="Times New Roman" w:cs="Times New Roman"/>
              </w:rPr>
            </w:pPr>
            <w:r w:rsidRPr="00935076">
              <w:rPr>
                <w:rFonts w:ascii="Times New Roman" w:hAnsi="Times New Roman" w:cs="Times New Roman"/>
              </w:rPr>
              <w:t>Nuo 2009 m. Administracijai išplėtus savo veiklą vykdant Europos Sąjungos lėšomis ir kitomis tarptautinio finansavimo priemonėmis finansuojamus projektus, skirtus Lietuvos teismų sistemos ir Administracijos veiklai tobulinti, dėl skirtingų atsakingųjų institucijų ir lėšų fondų reikalavimų ženkliai išaugo darbų apimtys, susijusios su vidaus teisės aktų ir dokumentacijos rengimu, apskaita, viešųjų pirkimų organizavimu, Administracijos specialistų dalyvavimu teikiant informaciją, derinant ir priimant projektų rezultatus bei užtikrinant rezultatų kokybę. Ypač išaugo su informacinėmis technologijomis susijusių darbų apimtys, kurį lemia informacinių sistemų plėtra ir nuolatinė jų priežiūra.</w:t>
            </w:r>
          </w:p>
          <w:p w14:paraId="545C077A" w14:textId="77777777" w:rsidR="008A7A2F" w:rsidRPr="00935076" w:rsidRDefault="008A7A2F" w:rsidP="00C905C3">
            <w:pPr>
              <w:spacing w:before="0" w:line="240" w:lineRule="auto"/>
              <w:ind w:firstLine="720"/>
              <w:rPr>
                <w:rFonts w:ascii="Times New Roman" w:hAnsi="Times New Roman" w:cs="Times New Roman"/>
                <w:color w:val="000000"/>
              </w:rPr>
            </w:pPr>
            <w:r w:rsidRPr="00935076">
              <w:rPr>
                <w:rFonts w:ascii="Times New Roman" w:hAnsi="Times New Roman" w:cs="Times New Roman"/>
              </w:rPr>
              <w:t>Nors Administracija nėra Europos Sąjungos lėšomis finansuojamų projektų asignavimų valdytoja – finansavimas yra gaunamas teikiant mokėjimo paraiškas paramą administruojančioms institucijoms, tačiau su projektais susijusi veikla daro įtaką Administracijos darbuotojų darbo krūviui ir yra strategiškai planuojama, kadangi</w:t>
            </w:r>
            <w:r w:rsidRPr="00935076">
              <w:rPr>
                <w:rFonts w:ascii="Times New Roman" w:hAnsi="Times New Roman" w:cs="Times New Roman"/>
                <w:color w:val="000000"/>
              </w:rPr>
              <w:t xml:space="preserve"> Administracija yra atsakinga už šių projektų veiklų įgyvendinimą bei rezultatų tęstinumo užtikrinimą projektams pasibaigus (</w:t>
            </w:r>
            <w:r w:rsidRPr="00935076">
              <w:rPr>
                <w:rFonts w:ascii="Times New Roman" w:hAnsi="Times New Roman" w:cs="Times New Roman"/>
              </w:rPr>
              <w:t>privalomas projekto rezultatų tęstinumas 5 metai)</w:t>
            </w:r>
            <w:r w:rsidRPr="00935076">
              <w:rPr>
                <w:rFonts w:ascii="Times New Roman" w:hAnsi="Times New Roman" w:cs="Times New Roman"/>
                <w:color w:val="000000"/>
              </w:rPr>
              <w:t xml:space="preserve">. </w:t>
            </w:r>
          </w:p>
          <w:p w14:paraId="6997AAAF" w14:textId="77777777" w:rsidR="00161D2C" w:rsidRPr="00935076" w:rsidRDefault="008A7A2F" w:rsidP="00C905C3">
            <w:pPr>
              <w:pStyle w:val="prastasiniatinklio"/>
              <w:spacing w:before="0" w:beforeAutospacing="0" w:after="0" w:afterAutospacing="0"/>
              <w:ind w:firstLine="720"/>
              <w:jc w:val="both"/>
              <w:rPr>
                <w:bCs/>
              </w:rPr>
            </w:pPr>
            <w:r w:rsidRPr="00935076">
              <w:t>Nuo 2017 m. rugsėjo mėn. pagal Europos Sąjungos 2014–2020 metų paramos 10 prioriteto „Visuomenės poreikius atitinkantis ir pažangus viešasis valdymas“ priemonę „Teisingumo sistemos veiksmingumo didinimas“ Administracija vykdo du projektus.</w:t>
            </w:r>
            <w:r w:rsidRPr="00935076">
              <w:rPr>
                <w:bCs/>
              </w:rPr>
              <w:t xml:space="preserve"> Projektas „Visuomenės pasitikėjimo teismais stiprinimas“</w:t>
            </w:r>
            <w:r w:rsidRPr="00935076">
              <w:t xml:space="preserve">, kurio tikslas – didinti teismų veiklos efektyvumą ir stiprinti visuomenės pasitikėjimą teismais, gerinant teismų klientų aptarnavimą, didinant teismų informacijos aiškumą ir prieinamumą, buvo baigtas įgyvendinti 2019 m. rugsėjo mėn. Toliau vykdomas projektas </w:t>
            </w:r>
            <w:r w:rsidRPr="00935076">
              <w:rPr>
                <w:bCs/>
              </w:rPr>
              <w:t>„Teismų veiklos efektyvumo didinimas“</w:t>
            </w:r>
            <w:r w:rsidR="00E15EDD" w:rsidRPr="00935076">
              <w:rPr>
                <w:bCs/>
              </w:rPr>
              <w:t>, kuris bus baigtas 2021 m</w:t>
            </w:r>
            <w:r w:rsidRPr="00935076">
              <w:rPr>
                <w:bCs/>
              </w:rPr>
              <w:t>.</w:t>
            </w:r>
          </w:p>
          <w:p w14:paraId="7A7BF3D5" w14:textId="77777777" w:rsidR="008A7A2F" w:rsidRPr="00935076" w:rsidRDefault="008A7A2F" w:rsidP="00161D2C">
            <w:pPr>
              <w:pStyle w:val="prastasiniatinklio"/>
              <w:spacing w:before="0" w:beforeAutospacing="0" w:after="0" w:afterAutospacing="0"/>
              <w:ind w:firstLine="720"/>
              <w:jc w:val="both"/>
            </w:pPr>
            <w:r w:rsidRPr="00935076">
              <w:rPr>
                <w:bCs/>
              </w:rPr>
              <w:t>Projekto „Teismų veiklos efektyvumo didinimas“</w:t>
            </w:r>
            <w:r w:rsidRPr="00935076">
              <w:t xml:space="preserve"> tikslas – didinti teismų veiklos efektyvumą, sukuriant pažangaus teismų išteklių valdymo ir bylų paskirstymo modelius, atnaujinant bylų duomenų tvarkymo procesus bei perkeliant juos į elektroninę erdvę. </w:t>
            </w:r>
          </w:p>
          <w:p w14:paraId="004620AD" w14:textId="77777777" w:rsidR="008A7A2F" w:rsidRPr="00935076" w:rsidRDefault="008A7A2F" w:rsidP="00C905C3">
            <w:pPr>
              <w:pStyle w:val="prastasiniatinklio"/>
              <w:spacing w:before="0" w:beforeAutospacing="0" w:after="0" w:afterAutospacing="0"/>
              <w:ind w:firstLine="720"/>
              <w:jc w:val="both"/>
            </w:pPr>
            <w:r w:rsidRPr="00935076">
              <w:t xml:space="preserve">Projekto tikslinė grupė – Lietuvos Respublikos teismai, teisėjai ir teismų darbuotojai. Projekto vertė – 2 490 tūkst. eurų. Projekto trukmė – 48 mėnesiai. Siekiami projekto rezultatai: </w:t>
            </w:r>
          </w:p>
          <w:p w14:paraId="1D604EB6" w14:textId="77777777" w:rsidR="008A7A2F" w:rsidRPr="00935076" w:rsidRDefault="008A7A2F" w:rsidP="00C905C3">
            <w:pPr>
              <w:pStyle w:val="prastasiniatinklio"/>
              <w:spacing w:before="0" w:beforeAutospacing="0" w:after="0" w:afterAutospacing="0"/>
              <w:ind w:firstLine="720"/>
              <w:jc w:val="both"/>
            </w:pPr>
            <w:r w:rsidRPr="00935076">
              <w:t>1. Sukurti pažangaus teismų išteklių valdymo modelį, kurį taikant būtų sudarytos prielaidos teismų administracinės ir organizacinės veiklos problemų priežasčių šalinimui, efektyviam kilusių problemų sprendimui;</w:t>
            </w:r>
          </w:p>
          <w:p w14:paraId="12B86900" w14:textId="77777777" w:rsidR="008A7A2F" w:rsidRPr="00935076" w:rsidRDefault="008A7A2F" w:rsidP="00C905C3">
            <w:pPr>
              <w:pStyle w:val="prastasiniatinklio"/>
              <w:spacing w:before="0" w:beforeAutospacing="0" w:after="0" w:afterAutospacing="0"/>
              <w:ind w:firstLine="720"/>
              <w:jc w:val="both"/>
            </w:pPr>
            <w:r w:rsidRPr="00935076">
              <w:t>2. Parengti bylų skirstymo modelį, apimantį skirtingų tipų ir instancijų bylų paskirstymo procesus ir užtikrint</w:t>
            </w:r>
            <w:r w:rsidR="00161D2C" w:rsidRPr="00935076">
              <w:t>i</w:t>
            </w:r>
            <w:r w:rsidRPr="00935076">
              <w:t xml:space="preserve"> efektyvų, skaidrų, teismų veikloje aktualius rodiklius vertinantį bylų paskirstymą teismuose, tolygų teismų darbo krūvį; </w:t>
            </w:r>
          </w:p>
          <w:p w14:paraId="47A0CE6F" w14:textId="77777777" w:rsidR="008A7A2F" w:rsidRPr="00935076" w:rsidRDefault="008A7A2F" w:rsidP="00C905C3">
            <w:pPr>
              <w:pStyle w:val="prastasiniatinklio"/>
              <w:spacing w:before="0" w:beforeAutospacing="0" w:after="0" w:afterAutospacing="0"/>
              <w:ind w:firstLine="720"/>
              <w:jc w:val="both"/>
            </w:pPr>
            <w:r w:rsidRPr="00935076">
              <w:t>3. Sukurti elektronines priemones teismų dokumentų rengimui, informacijos rengiamos viešinimui valdymui, bylų paskirstymo procesų įgyvendinimui;</w:t>
            </w:r>
          </w:p>
          <w:p w14:paraId="7F1C6351" w14:textId="77777777" w:rsidR="008A7A2F" w:rsidRPr="00935076" w:rsidRDefault="008A7A2F" w:rsidP="00C905C3">
            <w:pPr>
              <w:pStyle w:val="prastasiniatinklio"/>
              <w:spacing w:before="0" w:beforeAutospacing="0" w:after="0" w:afterAutospacing="0"/>
              <w:ind w:firstLine="720"/>
              <w:jc w:val="both"/>
            </w:pPr>
            <w:r w:rsidRPr="00935076">
              <w:t>4. Stiprinti teismų sistemos atstovų kompetencijas naudotis elektroninėmis priemonėmis ir skatinti projekte sukurtų pokyčių taikymą veikloje.</w:t>
            </w:r>
          </w:p>
          <w:p w14:paraId="7F1B294F" w14:textId="77777777" w:rsidR="008A7A2F" w:rsidRPr="00935076" w:rsidRDefault="008A7A2F" w:rsidP="00C905C3">
            <w:pPr>
              <w:pStyle w:val="prastasiniatinklio"/>
              <w:spacing w:before="0" w:beforeAutospacing="0" w:after="0" w:afterAutospacing="0"/>
              <w:ind w:firstLine="720"/>
              <w:jc w:val="both"/>
              <w:rPr>
                <w:bCs/>
              </w:rPr>
            </w:pPr>
            <w:r w:rsidRPr="00935076">
              <w:rPr>
                <w:bCs/>
              </w:rPr>
              <w:t>Taip pat Administracija 2020 m. prad</w:t>
            </w:r>
            <w:r w:rsidR="000C4784" w:rsidRPr="00935076">
              <w:rPr>
                <w:bCs/>
              </w:rPr>
              <w:t>ėjo</w:t>
            </w:r>
            <w:r w:rsidRPr="00935076">
              <w:rPr>
                <w:bCs/>
              </w:rPr>
              <w:t xml:space="preserve"> 2014–2021 metų Europos ekonominės erdvės ir Norvegijos finansinių mechanizmų finansuojamos programos „Teisingumas ir vidaus reikalai“ projektų įgyvendinimą: 1 </w:t>
            </w:r>
            <w:r w:rsidR="00B13E84" w:rsidRPr="00935076">
              <w:rPr>
                <w:bCs/>
              </w:rPr>
              <w:t xml:space="preserve">valstybės investicijų </w:t>
            </w:r>
            <w:r w:rsidRPr="00935076">
              <w:rPr>
                <w:bCs/>
              </w:rPr>
              <w:t>projekt</w:t>
            </w:r>
            <w:r w:rsidR="00C52659" w:rsidRPr="00935076">
              <w:rPr>
                <w:bCs/>
              </w:rPr>
              <w:t>ą</w:t>
            </w:r>
            <w:r w:rsidRPr="00935076">
              <w:rPr>
                <w:bCs/>
              </w:rPr>
              <w:t xml:space="preserve"> „Kokybės, paslaugų ir infrastruktūros tobulinimas Lietuvos teismuose“ </w:t>
            </w:r>
            <w:r w:rsidR="00C52659" w:rsidRPr="00935076">
              <w:rPr>
                <w:bCs/>
              </w:rPr>
              <w:t>Administracija vykdys pati (</w:t>
            </w:r>
            <w:r w:rsidRPr="00935076">
              <w:rPr>
                <w:bCs/>
              </w:rPr>
              <w:t>biudžeto valdymas vykdomas</w:t>
            </w:r>
            <w:r w:rsidR="00C52659" w:rsidRPr="00935076">
              <w:rPr>
                <w:bCs/>
              </w:rPr>
              <w:t xml:space="preserve"> per</w:t>
            </w:r>
            <w:r w:rsidRPr="00935076">
              <w:rPr>
                <w:bCs/>
              </w:rPr>
              <w:t xml:space="preserve"> Administracijos program</w:t>
            </w:r>
            <w:r w:rsidR="00C52659" w:rsidRPr="00935076">
              <w:rPr>
                <w:bCs/>
              </w:rPr>
              <w:t>ą</w:t>
            </w:r>
            <w:r w:rsidRPr="00935076">
              <w:rPr>
                <w:bCs/>
              </w:rPr>
              <w:t xml:space="preserve"> „Tarptautinių projektų įgyvendinimas“</w:t>
            </w:r>
            <w:r w:rsidR="00C52659" w:rsidRPr="00935076">
              <w:rPr>
                <w:bCs/>
              </w:rPr>
              <w:t>)</w:t>
            </w:r>
            <w:r w:rsidRPr="00935076">
              <w:rPr>
                <w:bCs/>
              </w:rPr>
              <w:t xml:space="preserve"> ir 1 projektą Administracija įgyvendins projekto partnerio teisėmis.</w:t>
            </w:r>
          </w:p>
          <w:p w14:paraId="500CCAE3" w14:textId="77777777" w:rsidR="00C52659" w:rsidRPr="00935076" w:rsidRDefault="00C52659" w:rsidP="00C905C3">
            <w:pPr>
              <w:pStyle w:val="prastasiniatinklio"/>
              <w:spacing w:before="0" w:beforeAutospacing="0" w:after="0" w:afterAutospacing="0"/>
              <w:ind w:firstLine="720"/>
              <w:jc w:val="both"/>
            </w:pPr>
          </w:p>
        </w:tc>
      </w:tr>
    </w:tbl>
    <w:p w14:paraId="71EC3A3F" w14:textId="77777777" w:rsidR="008A7A2F" w:rsidRPr="00935076" w:rsidRDefault="008A7A2F" w:rsidP="006E58CF">
      <w:pPr>
        <w:spacing w:before="120" w:line="240" w:lineRule="auto"/>
        <w:rPr>
          <w:rFonts w:ascii="Times New Roman" w:hAnsi="Times New Roman" w:cs="Times New Roman"/>
          <w:snapToGrid w:val="0"/>
          <w:color w:val="000000"/>
        </w:rPr>
      </w:pPr>
    </w:p>
    <w:p w14:paraId="0E83718F" w14:textId="77777777" w:rsidR="002522D3" w:rsidRPr="00935076" w:rsidRDefault="002522D3" w:rsidP="00AE5821">
      <w:pPr>
        <w:spacing w:before="120" w:line="240" w:lineRule="auto"/>
        <w:rPr>
          <w:rFonts w:ascii="Times New Roman" w:hAnsi="Times New Roman" w:cs="Times New Roman"/>
          <w:sz w:val="16"/>
          <w:szCs w:val="16"/>
        </w:rPr>
      </w:pPr>
    </w:p>
    <w:sectPr w:rsidR="002522D3" w:rsidRPr="00935076" w:rsidSect="00AE5821">
      <w:footerReference w:type="even" r:id="rId17"/>
      <w:footerReference w:type="default" r:id="rId18"/>
      <w:footerReference w:type="first" r:id="rId19"/>
      <w:pgSz w:w="11906" w:h="16838"/>
      <w:pgMar w:top="1134" w:right="73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46A6" w14:textId="77777777" w:rsidR="00137B25" w:rsidRDefault="00137B25">
      <w:pPr>
        <w:spacing w:before="0" w:line="240" w:lineRule="auto"/>
      </w:pPr>
      <w:r>
        <w:separator/>
      </w:r>
    </w:p>
  </w:endnote>
  <w:endnote w:type="continuationSeparator" w:id="0">
    <w:p w14:paraId="3E7FAC19" w14:textId="77777777" w:rsidR="00137B25" w:rsidRDefault="00137B2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C18D7" w14:textId="77777777" w:rsidR="00373D68" w:rsidRDefault="00373D68" w:rsidP="004E0C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A21">
      <w:rPr>
        <w:rStyle w:val="Puslapionumeris"/>
        <w:noProof/>
      </w:rPr>
      <w:t>2</w:t>
    </w:r>
    <w:r>
      <w:rPr>
        <w:rStyle w:val="Puslapionumeris"/>
      </w:rPr>
      <w:fldChar w:fldCharType="end"/>
    </w:r>
  </w:p>
  <w:p w14:paraId="1901BEDC" w14:textId="77777777" w:rsidR="00373D68" w:rsidRDefault="00373D68" w:rsidP="004E0C35">
    <w:pPr>
      <w:pStyle w:val="Porat"/>
      <w:ind w:right="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C8E10" w14:textId="77777777" w:rsidR="00373D68" w:rsidRDefault="00373D68" w:rsidP="004E0C35">
    <w:pPr>
      <w:pStyle w:val="Porat"/>
      <w:ind w:right="360"/>
      <w:jc w:val="right"/>
    </w:pPr>
    <w:r>
      <w:tab/>
    </w:r>
    <w:r w:rsidRPr="00105A12">
      <w:fldChar w:fldCharType="begin"/>
    </w:r>
    <w:r w:rsidRPr="00105A12">
      <w:instrText xml:space="preserve"> PAGE </w:instrText>
    </w:r>
    <w:r w:rsidRPr="00105A12">
      <w:fldChar w:fldCharType="separate"/>
    </w:r>
    <w:r w:rsidR="00520A21">
      <w:rPr>
        <w:noProof/>
      </w:rPr>
      <w:t>32</w:t>
    </w:r>
    <w:r w:rsidRPr="00105A12">
      <w:fldChar w:fldCharType="end"/>
    </w:r>
    <w:r w:rsidRPr="00105A1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0E89A" w14:textId="77777777" w:rsidR="00373D68" w:rsidRDefault="00373D68" w:rsidP="004E0C35">
    <w:pPr>
      <w:pStyle w:val="Porat"/>
      <w:jc w:val="right"/>
    </w:pPr>
    <w:r>
      <w:tab/>
    </w:r>
    <w:r>
      <w:fldChar w:fldCharType="begin"/>
    </w:r>
    <w:r>
      <w:instrText xml:space="preserve"> PAGE </w:instrText>
    </w:r>
    <w:r>
      <w:fldChar w:fldCharType="separate"/>
    </w:r>
    <w:r w:rsidR="00520A21">
      <w:rPr>
        <w:noProof/>
      </w:rPr>
      <w:t>16</w:t>
    </w:r>
    <w:r>
      <w:fldChar w:fldCharType="end"/>
    </w:r>
    <w:r>
      <w:t xml:space="preserve"> </w:t>
    </w:r>
    <w:r w:rsidRPr="00105A1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041D" w14:textId="77777777" w:rsidR="00373D68" w:rsidRDefault="00373D68" w:rsidP="004E0C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449B35" w14:textId="77777777" w:rsidR="00373D68" w:rsidRDefault="00373D68" w:rsidP="004E0C35">
    <w:pPr>
      <w:pStyle w:val="Porat"/>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46C8B" w14:textId="77777777" w:rsidR="00373D68" w:rsidRDefault="00373D68" w:rsidP="004E0C3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20A21">
      <w:rPr>
        <w:rStyle w:val="Puslapionumeris"/>
        <w:noProof/>
      </w:rPr>
      <w:t>33</w:t>
    </w:r>
    <w:r>
      <w:rPr>
        <w:rStyle w:val="Puslapionumeris"/>
      </w:rPr>
      <w:fldChar w:fldCharType="end"/>
    </w:r>
  </w:p>
  <w:p w14:paraId="5334CD43" w14:textId="77777777" w:rsidR="00373D68" w:rsidRDefault="00373D68" w:rsidP="004E0C35">
    <w:pPr>
      <w:pStyle w:val="Porat"/>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39649" w14:textId="744A1EDA" w:rsidR="00373D68" w:rsidRPr="00E33F9F" w:rsidRDefault="00C26FE4" w:rsidP="004E0C35">
    <w:pPr>
      <w:pStyle w:val="Porat"/>
      <w:spacing w:before="120"/>
      <w:ind w:right="360"/>
      <w:rPr>
        <w:color w:val="000080"/>
        <w:sz w:val="16"/>
        <w:szCs w:val="16"/>
      </w:rPr>
    </w:pPr>
    <w:r>
      <w:rPr>
        <w:noProof/>
        <w:lang w:eastAsia="lt-LT"/>
      </w:rPr>
      <mc:AlternateContent>
        <mc:Choice Requires="wps">
          <w:drawing>
            <wp:anchor distT="0" distB="0" distL="114300" distR="114300" simplePos="0" relativeHeight="251657728" behindDoc="0" locked="0" layoutInCell="1" allowOverlap="1" wp14:anchorId="1B8295F3" wp14:editId="7D1D9E2D">
              <wp:simplePos x="0" y="0"/>
              <wp:positionH relativeFrom="column">
                <wp:posOffset>0</wp:posOffset>
              </wp:positionH>
              <wp:positionV relativeFrom="paragraph">
                <wp:posOffset>-10795</wp:posOffset>
              </wp:positionV>
              <wp:extent cx="5829300" cy="36195"/>
              <wp:effectExtent l="0"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36195"/>
                      </a:xfrm>
                      <a:prstGeom prst="rect">
                        <a:avLst/>
                      </a:prstGeom>
                      <a:gradFill rotWithShape="0">
                        <a:gsLst>
                          <a:gs pos="0">
                            <a:srgbClr val="000099"/>
                          </a:gs>
                          <a:gs pos="100000">
                            <a:srgbClr val="000099">
                              <a:gamma/>
                              <a:tint val="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F27811" id="Rectangle 1" o:spid="_x0000_s1026" style="position:absolute;margin-left:0;margin-top:-.85pt;width:459pt;height:2.8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" fillcolor="#009" stroked="f">
              <v:fill angle="90" focus="100%" type="gradient"/>
            </v:rect>
          </w:pict>
        </mc:Fallback>
      </mc:AlternateContent>
    </w:r>
    <w:r w:rsidR="00373D68" w:rsidRPr="0056542D">
      <w:rPr>
        <w:color w:val="000080"/>
        <w:sz w:val="16"/>
        <w:szCs w:val="16"/>
      </w:rPr>
      <w:t xml:space="preserve">EKT </w:t>
    </w:r>
    <w:r w:rsidR="00373D68" w:rsidRPr="0056542D">
      <w:rPr>
        <w:color w:val="000080"/>
        <w:sz w:val="16"/>
        <w:szCs w:val="16"/>
      </w:rPr>
      <w:t xml:space="preserve">Grupė, J. Jasinskio g. 16, Vilnius, LT – 01112, Lietuva, tel: +370 5 25 26 225, faks: +370 5 2526226, el. paštas: ekt@ekt.lt, http: </w:t>
    </w:r>
    <w:hyperlink r:id="rId1" w:history="1">
      <w:r w:rsidR="00373D68" w:rsidRPr="0056542D">
        <w:rPr>
          <w:rStyle w:val="Hipersaitas"/>
          <w:sz w:val="16"/>
          <w:szCs w:val="16"/>
        </w:rPr>
        <w:t>www.ekt.lt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D96DD" w14:textId="77777777" w:rsidR="00137B25" w:rsidRDefault="00137B25">
      <w:pPr>
        <w:spacing w:before="0" w:line="240" w:lineRule="auto"/>
      </w:pPr>
      <w:r>
        <w:separator/>
      </w:r>
    </w:p>
  </w:footnote>
  <w:footnote w:type="continuationSeparator" w:id="0">
    <w:p w14:paraId="1FB3263C" w14:textId="77777777" w:rsidR="00137B25" w:rsidRDefault="00137B2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439F0"/>
    <w:multiLevelType w:val="hybridMultilevel"/>
    <w:tmpl w:val="F68ABEFA"/>
    <w:lvl w:ilvl="0" w:tplc="04270005">
      <w:start w:val="1"/>
      <w:numFmt w:val="bullet"/>
      <w:lvlText w:val=""/>
      <w:lvlJc w:val="left"/>
      <w:pPr>
        <w:ind w:left="1636" w:hanging="360"/>
      </w:pPr>
      <w:rPr>
        <w:rFonts w:ascii="Wingdings" w:hAnsi="Wingdings" w:hint="default"/>
      </w:rPr>
    </w:lvl>
    <w:lvl w:ilvl="1" w:tplc="04270003" w:tentative="1">
      <w:start w:val="1"/>
      <w:numFmt w:val="bullet"/>
      <w:lvlText w:val="o"/>
      <w:lvlJc w:val="left"/>
      <w:pPr>
        <w:ind w:left="2356" w:hanging="360"/>
      </w:pPr>
      <w:rPr>
        <w:rFonts w:ascii="Courier New" w:hAnsi="Courier New" w:hint="default"/>
      </w:rPr>
    </w:lvl>
    <w:lvl w:ilvl="2" w:tplc="04270005" w:tentative="1">
      <w:start w:val="1"/>
      <w:numFmt w:val="bullet"/>
      <w:lvlText w:val=""/>
      <w:lvlJc w:val="left"/>
      <w:pPr>
        <w:ind w:left="3076" w:hanging="360"/>
      </w:pPr>
      <w:rPr>
        <w:rFonts w:ascii="Wingdings" w:hAnsi="Wingdings" w:hint="default"/>
      </w:rPr>
    </w:lvl>
    <w:lvl w:ilvl="3" w:tplc="04270001" w:tentative="1">
      <w:start w:val="1"/>
      <w:numFmt w:val="bullet"/>
      <w:lvlText w:val=""/>
      <w:lvlJc w:val="left"/>
      <w:pPr>
        <w:ind w:left="3796" w:hanging="360"/>
      </w:pPr>
      <w:rPr>
        <w:rFonts w:ascii="Symbol" w:hAnsi="Symbol" w:hint="default"/>
      </w:rPr>
    </w:lvl>
    <w:lvl w:ilvl="4" w:tplc="04270003" w:tentative="1">
      <w:start w:val="1"/>
      <w:numFmt w:val="bullet"/>
      <w:lvlText w:val="o"/>
      <w:lvlJc w:val="left"/>
      <w:pPr>
        <w:ind w:left="4516" w:hanging="360"/>
      </w:pPr>
      <w:rPr>
        <w:rFonts w:ascii="Courier New" w:hAnsi="Courier New" w:hint="default"/>
      </w:rPr>
    </w:lvl>
    <w:lvl w:ilvl="5" w:tplc="04270005" w:tentative="1">
      <w:start w:val="1"/>
      <w:numFmt w:val="bullet"/>
      <w:lvlText w:val=""/>
      <w:lvlJc w:val="left"/>
      <w:pPr>
        <w:ind w:left="5236" w:hanging="360"/>
      </w:pPr>
      <w:rPr>
        <w:rFonts w:ascii="Wingdings" w:hAnsi="Wingdings" w:hint="default"/>
      </w:rPr>
    </w:lvl>
    <w:lvl w:ilvl="6" w:tplc="04270001" w:tentative="1">
      <w:start w:val="1"/>
      <w:numFmt w:val="bullet"/>
      <w:lvlText w:val=""/>
      <w:lvlJc w:val="left"/>
      <w:pPr>
        <w:ind w:left="5956" w:hanging="360"/>
      </w:pPr>
      <w:rPr>
        <w:rFonts w:ascii="Symbol" w:hAnsi="Symbol" w:hint="default"/>
      </w:rPr>
    </w:lvl>
    <w:lvl w:ilvl="7" w:tplc="04270003" w:tentative="1">
      <w:start w:val="1"/>
      <w:numFmt w:val="bullet"/>
      <w:lvlText w:val="o"/>
      <w:lvlJc w:val="left"/>
      <w:pPr>
        <w:ind w:left="6676" w:hanging="360"/>
      </w:pPr>
      <w:rPr>
        <w:rFonts w:ascii="Courier New" w:hAnsi="Courier New" w:hint="default"/>
      </w:rPr>
    </w:lvl>
    <w:lvl w:ilvl="8" w:tplc="04270005" w:tentative="1">
      <w:start w:val="1"/>
      <w:numFmt w:val="bullet"/>
      <w:lvlText w:val=""/>
      <w:lvlJc w:val="left"/>
      <w:pPr>
        <w:ind w:left="7396" w:hanging="360"/>
      </w:pPr>
      <w:rPr>
        <w:rFonts w:ascii="Wingdings" w:hAnsi="Wingdings" w:hint="default"/>
      </w:rPr>
    </w:lvl>
  </w:abstractNum>
  <w:abstractNum w:abstractNumId="1" w15:restartNumberingAfterBreak="0">
    <w:nsid w:val="036036E3"/>
    <w:multiLevelType w:val="hybridMultilevel"/>
    <w:tmpl w:val="CE2AA904"/>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 w15:restartNumberingAfterBreak="0">
    <w:nsid w:val="04391F62"/>
    <w:multiLevelType w:val="multilevel"/>
    <w:tmpl w:val="7A185464"/>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4AC731B"/>
    <w:multiLevelType w:val="hybridMultilevel"/>
    <w:tmpl w:val="54B641EC"/>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F31584"/>
    <w:multiLevelType w:val="hybridMultilevel"/>
    <w:tmpl w:val="46AC8A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6E937FE"/>
    <w:multiLevelType w:val="hybridMultilevel"/>
    <w:tmpl w:val="4798F956"/>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9553899"/>
    <w:multiLevelType w:val="hybridMultilevel"/>
    <w:tmpl w:val="15BE7A54"/>
    <w:lvl w:ilvl="0" w:tplc="04270005">
      <w:start w:val="1"/>
      <w:numFmt w:val="bullet"/>
      <w:lvlText w:val=""/>
      <w:lvlJc w:val="left"/>
      <w:pPr>
        <w:ind w:left="2055" w:hanging="360"/>
      </w:pPr>
      <w:rPr>
        <w:rFonts w:ascii="Wingdings" w:hAnsi="Wingdings" w:hint="default"/>
      </w:rPr>
    </w:lvl>
    <w:lvl w:ilvl="1" w:tplc="04270003" w:tentative="1">
      <w:start w:val="1"/>
      <w:numFmt w:val="bullet"/>
      <w:lvlText w:val="o"/>
      <w:lvlJc w:val="left"/>
      <w:pPr>
        <w:ind w:left="2775" w:hanging="360"/>
      </w:pPr>
      <w:rPr>
        <w:rFonts w:ascii="Courier New" w:hAnsi="Courier New" w:hint="default"/>
      </w:rPr>
    </w:lvl>
    <w:lvl w:ilvl="2" w:tplc="04270005" w:tentative="1">
      <w:start w:val="1"/>
      <w:numFmt w:val="bullet"/>
      <w:lvlText w:val=""/>
      <w:lvlJc w:val="left"/>
      <w:pPr>
        <w:ind w:left="3495" w:hanging="360"/>
      </w:pPr>
      <w:rPr>
        <w:rFonts w:ascii="Wingdings" w:hAnsi="Wingdings" w:hint="default"/>
      </w:rPr>
    </w:lvl>
    <w:lvl w:ilvl="3" w:tplc="04270001" w:tentative="1">
      <w:start w:val="1"/>
      <w:numFmt w:val="bullet"/>
      <w:lvlText w:val=""/>
      <w:lvlJc w:val="left"/>
      <w:pPr>
        <w:ind w:left="4215" w:hanging="360"/>
      </w:pPr>
      <w:rPr>
        <w:rFonts w:ascii="Symbol" w:hAnsi="Symbol" w:hint="default"/>
      </w:rPr>
    </w:lvl>
    <w:lvl w:ilvl="4" w:tplc="04270003" w:tentative="1">
      <w:start w:val="1"/>
      <w:numFmt w:val="bullet"/>
      <w:lvlText w:val="o"/>
      <w:lvlJc w:val="left"/>
      <w:pPr>
        <w:ind w:left="4935" w:hanging="360"/>
      </w:pPr>
      <w:rPr>
        <w:rFonts w:ascii="Courier New" w:hAnsi="Courier New" w:hint="default"/>
      </w:rPr>
    </w:lvl>
    <w:lvl w:ilvl="5" w:tplc="04270005" w:tentative="1">
      <w:start w:val="1"/>
      <w:numFmt w:val="bullet"/>
      <w:lvlText w:val=""/>
      <w:lvlJc w:val="left"/>
      <w:pPr>
        <w:ind w:left="5655" w:hanging="360"/>
      </w:pPr>
      <w:rPr>
        <w:rFonts w:ascii="Wingdings" w:hAnsi="Wingdings" w:hint="default"/>
      </w:rPr>
    </w:lvl>
    <w:lvl w:ilvl="6" w:tplc="04270001" w:tentative="1">
      <w:start w:val="1"/>
      <w:numFmt w:val="bullet"/>
      <w:lvlText w:val=""/>
      <w:lvlJc w:val="left"/>
      <w:pPr>
        <w:ind w:left="6375" w:hanging="360"/>
      </w:pPr>
      <w:rPr>
        <w:rFonts w:ascii="Symbol" w:hAnsi="Symbol" w:hint="default"/>
      </w:rPr>
    </w:lvl>
    <w:lvl w:ilvl="7" w:tplc="04270003" w:tentative="1">
      <w:start w:val="1"/>
      <w:numFmt w:val="bullet"/>
      <w:lvlText w:val="o"/>
      <w:lvlJc w:val="left"/>
      <w:pPr>
        <w:ind w:left="7095" w:hanging="360"/>
      </w:pPr>
      <w:rPr>
        <w:rFonts w:ascii="Courier New" w:hAnsi="Courier New" w:hint="default"/>
      </w:rPr>
    </w:lvl>
    <w:lvl w:ilvl="8" w:tplc="04270005" w:tentative="1">
      <w:start w:val="1"/>
      <w:numFmt w:val="bullet"/>
      <w:lvlText w:val=""/>
      <w:lvlJc w:val="left"/>
      <w:pPr>
        <w:ind w:left="7815" w:hanging="360"/>
      </w:pPr>
      <w:rPr>
        <w:rFonts w:ascii="Wingdings" w:hAnsi="Wingdings" w:hint="default"/>
      </w:rPr>
    </w:lvl>
  </w:abstractNum>
  <w:abstractNum w:abstractNumId="7" w15:restartNumberingAfterBreak="0">
    <w:nsid w:val="096D4FDC"/>
    <w:multiLevelType w:val="multilevel"/>
    <w:tmpl w:val="3DF65450"/>
    <w:lvl w:ilvl="0">
      <w:start w:val="1"/>
      <w:numFmt w:val="upperRoman"/>
      <w:lvlText w:val="%1"/>
      <w:lvlJc w:val="center"/>
      <w:pPr>
        <w:ind w:left="7950" w:hanging="720"/>
      </w:pPr>
      <w:rPr>
        <w:rFonts w:hint="default"/>
        <w:b/>
        <w:color w:val="000000"/>
      </w:rPr>
    </w:lvl>
    <w:lvl w:ilvl="1">
      <w:start w:val="3"/>
      <w:numFmt w:val="decimal"/>
      <w:isLgl/>
      <w:lvlText w:val="%1.%2."/>
      <w:lvlJc w:val="left"/>
      <w:pPr>
        <w:ind w:left="107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8" w15:restartNumberingAfterBreak="0">
    <w:nsid w:val="0AAE760B"/>
    <w:multiLevelType w:val="hybridMultilevel"/>
    <w:tmpl w:val="BC186D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D744D68"/>
    <w:multiLevelType w:val="hybridMultilevel"/>
    <w:tmpl w:val="8884AF9A"/>
    <w:lvl w:ilvl="0" w:tplc="04270005">
      <w:start w:val="1"/>
      <w:numFmt w:val="bullet"/>
      <w:lvlText w:val=""/>
      <w:lvlJc w:val="left"/>
      <w:pPr>
        <w:ind w:left="1920" w:hanging="360"/>
      </w:pPr>
      <w:rPr>
        <w:rFonts w:ascii="Wingdings" w:hAnsi="Wingdings" w:hint="default"/>
      </w:rPr>
    </w:lvl>
    <w:lvl w:ilvl="1" w:tplc="04270003" w:tentative="1">
      <w:start w:val="1"/>
      <w:numFmt w:val="bullet"/>
      <w:lvlText w:val="o"/>
      <w:lvlJc w:val="left"/>
      <w:pPr>
        <w:ind w:left="2716" w:hanging="360"/>
      </w:pPr>
      <w:rPr>
        <w:rFonts w:ascii="Courier New" w:hAnsi="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10" w15:restartNumberingAfterBreak="0">
    <w:nsid w:val="0EBE52F9"/>
    <w:multiLevelType w:val="hybridMultilevel"/>
    <w:tmpl w:val="E316451A"/>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58385F"/>
    <w:multiLevelType w:val="hybridMultilevel"/>
    <w:tmpl w:val="05E80176"/>
    <w:lvl w:ilvl="0" w:tplc="85C8D5E2">
      <w:start w:val="1"/>
      <w:numFmt w:val="bullet"/>
      <w:lvlText w:val=""/>
      <w:lvlJc w:val="left"/>
      <w:pPr>
        <w:tabs>
          <w:tab w:val="num" w:pos="720"/>
        </w:tabs>
        <w:ind w:left="720" w:hanging="360"/>
      </w:pPr>
      <w:rPr>
        <w:rFonts w:ascii="Wingdings" w:hAnsi="Wingding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7FA7E29"/>
    <w:multiLevelType w:val="hybridMultilevel"/>
    <w:tmpl w:val="9CFC1FE6"/>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1E86445A"/>
    <w:multiLevelType w:val="hybridMultilevel"/>
    <w:tmpl w:val="039CC4E8"/>
    <w:lvl w:ilvl="0" w:tplc="0427000F">
      <w:start w:val="1"/>
      <w:numFmt w:val="decimal"/>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21032665"/>
    <w:multiLevelType w:val="hybridMultilevel"/>
    <w:tmpl w:val="0C883A46"/>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25D17A2B"/>
    <w:multiLevelType w:val="hybridMultilevel"/>
    <w:tmpl w:val="1F7ADFE0"/>
    <w:lvl w:ilvl="0" w:tplc="0427000D">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EDA10D5"/>
    <w:multiLevelType w:val="hybridMultilevel"/>
    <w:tmpl w:val="37EA6FCE"/>
    <w:lvl w:ilvl="0" w:tplc="C316BCF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334D3"/>
    <w:multiLevelType w:val="hybridMultilevel"/>
    <w:tmpl w:val="19345942"/>
    <w:lvl w:ilvl="0" w:tplc="57FA8FB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36797A8A"/>
    <w:multiLevelType w:val="hybridMultilevel"/>
    <w:tmpl w:val="157C899A"/>
    <w:lvl w:ilvl="0" w:tplc="E334D6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9" w15:restartNumberingAfterBreak="0">
    <w:nsid w:val="380C5417"/>
    <w:multiLevelType w:val="hybridMultilevel"/>
    <w:tmpl w:val="59F2337C"/>
    <w:lvl w:ilvl="0" w:tplc="6684440C">
      <w:start w:val="1"/>
      <w:numFmt w:val="decimal"/>
      <w:lvlText w:val="%1."/>
      <w:lvlJc w:val="left"/>
      <w:pPr>
        <w:tabs>
          <w:tab w:val="num" w:pos="720"/>
        </w:tabs>
        <w:ind w:left="720" w:hanging="360"/>
      </w:pPr>
      <w:rPr>
        <w:b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0" w15:restartNumberingAfterBreak="0">
    <w:nsid w:val="3A712F6E"/>
    <w:multiLevelType w:val="multilevel"/>
    <w:tmpl w:val="A57ABE16"/>
    <w:lvl w:ilvl="0">
      <w:start w:val="1"/>
      <w:numFmt w:val="decimal"/>
      <w:pStyle w:val="Antrat1"/>
      <w:lvlText w:val="%1."/>
      <w:lvlJc w:val="left"/>
      <w:pPr>
        <w:tabs>
          <w:tab w:val="num" w:pos="1152"/>
        </w:tabs>
        <w:ind w:left="1152" w:hanging="432"/>
      </w:pPr>
      <w:rPr>
        <w:rFonts w:cs="Times New Roman" w:hint="default"/>
      </w:rPr>
    </w:lvl>
    <w:lvl w:ilvl="1">
      <w:start w:val="1"/>
      <w:numFmt w:val="decimal"/>
      <w:pStyle w:val="Antrat2"/>
      <w:lvlText w:val="%1.%2"/>
      <w:lvlJc w:val="left"/>
      <w:pPr>
        <w:tabs>
          <w:tab w:val="num" w:pos="1296"/>
        </w:tabs>
        <w:ind w:left="1296" w:hanging="576"/>
      </w:pPr>
      <w:rPr>
        <w:rFonts w:cs="Times New Roman" w:hint="default"/>
      </w:rPr>
    </w:lvl>
    <w:lvl w:ilvl="2">
      <w:start w:val="1"/>
      <w:numFmt w:val="decimal"/>
      <w:pStyle w:val="Antrat3"/>
      <w:lvlText w:val="%1.%2.%3"/>
      <w:lvlJc w:val="left"/>
      <w:pPr>
        <w:tabs>
          <w:tab w:val="num" w:pos="1440"/>
        </w:tabs>
        <w:ind w:left="1440" w:hanging="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21" w15:restartNumberingAfterBreak="0">
    <w:nsid w:val="42224D4C"/>
    <w:multiLevelType w:val="hybridMultilevel"/>
    <w:tmpl w:val="64AC7E52"/>
    <w:lvl w:ilvl="0" w:tplc="04270005">
      <w:start w:val="1"/>
      <w:numFmt w:val="bullet"/>
      <w:lvlText w:val=""/>
      <w:lvlJc w:val="left"/>
      <w:pPr>
        <w:ind w:left="1996" w:hanging="360"/>
      </w:pPr>
      <w:rPr>
        <w:rFonts w:ascii="Wingdings" w:hAnsi="Wingdings" w:hint="default"/>
      </w:rPr>
    </w:lvl>
    <w:lvl w:ilvl="1" w:tplc="04270003" w:tentative="1">
      <w:start w:val="1"/>
      <w:numFmt w:val="bullet"/>
      <w:lvlText w:val="o"/>
      <w:lvlJc w:val="left"/>
      <w:pPr>
        <w:ind w:left="2716" w:hanging="360"/>
      </w:pPr>
      <w:rPr>
        <w:rFonts w:ascii="Courier New" w:hAnsi="Courier New" w:hint="default"/>
      </w:rPr>
    </w:lvl>
    <w:lvl w:ilvl="2" w:tplc="04270005" w:tentative="1">
      <w:start w:val="1"/>
      <w:numFmt w:val="bullet"/>
      <w:lvlText w:val=""/>
      <w:lvlJc w:val="left"/>
      <w:pPr>
        <w:ind w:left="3436" w:hanging="360"/>
      </w:pPr>
      <w:rPr>
        <w:rFonts w:ascii="Wingdings" w:hAnsi="Wingdings" w:hint="default"/>
      </w:rPr>
    </w:lvl>
    <w:lvl w:ilvl="3" w:tplc="04270001" w:tentative="1">
      <w:start w:val="1"/>
      <w:numFmt w:val="bullet"/>
      <w:lvlText w:val=""/>
      <w:lvlJc w:val="left"/>
      <w:pPr>
        <w:ind w:left="4156" w:hanging="360"/>
      </w:pPr>
      <w:rPr>
        <w:rFonts w:ascii="Symbol" w:hAnsi="Symbol" w:hint="default"/>
      </w:rPr>
    </w:lvl>
    <w:lvl w:ilvl="4" w:tplc="04270003" w:tentative="1">
      <w:start w:val="1"/>
      <w:numFmt w:val="bullet"/>
      <w:lvlText w:val="o"/>
      <w:lvlJc w:val="left"/>
      <w:pPr>
        <w:ind w:left="4876" w:hanging="360"/>
      </w:pPr>
      <w:rPr>
        <w:rFonts w:ascii="Courier New" w:hAnsi="Courier New" w:hint="default"/>
      </w:rPr>
    </w:lvl>
    <w:lvl w:ilvl="5" w:tplc="04270005" w:tentative="1">
      <w:start w:val="1"/>
      <w:numFmt w:val="bullet"/>
      <w:lvlText w:val=""/>
      <w:lvlJc w:val="left"/>
      <w:pPr>
        <w:ind w:left="5596" w:hanging="360"/>
      </w:pPr>
      <w:rPr>
        <w:rFonts w:ascii="Wingdings" w:hAnsi="Wingdings" w:hint="default"/>
      </w:rPr>
    </w:lvl>
    <w:lvl w:ilvl="6" w:tplc="04270001" w:tentative="1">
      <w:start w:val="1"/>
      <w:numFmt w:val="bullet"/>
      <w:lvlText w:val=""/>
      <w:lvlJc w:val="left"/>
      <w:pPr>
        <w:ind w:left="6316" w:hanging="360"/>
      </w:pPr>
      <w:rPr>
        <w:rFonts w:ascii="Symbol" w:hAnsi="Symbol" w:hint="default"/>
      </w:rPr>
    </w:lvl>
    <w:lvl w:ilvl="7" w:tplc="04270003" w:tentative="1">
      <w:start w:val="1"/>
      <w:numFmt w:val="bullet"/>
      <w:lvlText w:val="o"/>
      <w:lvlJc w:val="left"/>
      <w:pPr>
        <w:ind w:left="7036" w:hanging="360"/>
      </w:pPr>
      <w:rPr>
        <w:rFonts w:ascii="Courier New" w:hAnsi="Courier New" w:hint="default"/>
      </w:rPr>
    </w:lvl>
    <w:lvl w:ilvl="8" w:tplc="04270005" w:tentative="1">
      <w:start w:val="1"/>
      <w:numFmt w:val="bullet"/>
      <w:lvlText w:val=""/>
      <w:lvlJc w:val="left"/>
      <w:pPr>
        <w:ind w:left="7756" w:hanging="360"/>
      </w:pPr>
      <w:rPr>
        <w:rFonts w:ascii="Wingdings" w:hAnsi="Wingdings" w:hint="default"/>
      </w:rPr>
    </w:lvl>
  </w:abstractNum>
  <w:abstractNum w:abstractNumId="22" w15:restartNumberingAfterBreak="0">
    <w:nsid w:val="43CC2692"/>
    <w:multiLevelType w:val="hybridMultilevel"/>
    <w:tmpl w:val="F1EEB736"/>
    <w:lvl w:ilvl="0" w:tplc="4A749F96">
      <w:start w:val="1"/>
      <w:numFmt w:val="bullet"/>
      <w:lvlText w:val=""/>
      <w:lvlJc w:val="left"/>
      <w:pPr>
        <w:tabs>
          <w:tab w:val="num" w:pos="720"/>
        </w:tabs>
        <w:ind w:left="720" w:hanging="360"/>
      </w:pPr>
      <w:rPr>
        <w:rFonts w:ascii="Wingdings" w:hAnsi="Wingdings" w:hint="default"/>
        <w:color w:val="auto"/>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AD3D41"/>
    <w:multiLevelType w:val="hybridMultilevel"/>
    <w:tmpl w:val="453EA7FE"/>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4" w15:restartNumberingAfterBreak="0">
    <w:nsid w:val="4A084FBA"/>
    <w:multiLevelType w:val="hybridMultilevel"/>
    <w:tmpl w:val="C5587044"/>
    <w:lvl w:ilvl="0" w:tplc="3E1074B4">
      <w:start w:val="1"/>
      <w:numFmt w:val="bullet"/>
      <w:lvlText w:val=""/>
      <w:lvlJc w:val="left"/>
      <w:pPr>
        <w:tabs>
          <w:tab w:val="num" w:pos="720"/>
        </w:tabs>
        <w:ind w:left="720" w:hanging="360"/>
      </w:pPr>
      <w:rPr>
        <w:rFonts w:ascii="Wingdings" w:hAnsi="Wingdings" w:hint="default"/>
        <w:color w:val="003366"/>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DA208FA"/>
    <w:multiLevelType w:val="hybridMultilevel"/>
    <w:tmpl w:val="5EFC5416"/>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6" w15:restartNumberingAfterBreak="0">
    <w:nsid w:val="4F6519C3"/>
    <w:multiLevelType w:val="hybridMultilevel"/>
    <w:tmpl w:val="FBB0113E"/>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7" w15:restartNumberingAfterBreak="0">
    <w:nsid w:val="4FB46A5A"/>
    <w:multiLevelType w:val="hybridMultilevel"/>
    <w:tmpl w:val="ABF423B8"/>
    <w:lvl w:ilvl="0" w:tplc="0427000F">
      <w:start w:val="1"/>
      <w:numFmt w:val="decimal"/>
      <w:lvlText w:val="%1."/>
      <w:lvlJc w:val="left"/>
      <w:pPr>
        <w:tabs>
          <w:tab w:val="num" w:pos="1146"/>
        </w:tabs>
        <w:ind w:left="1146" w:hanging="360"/>
      </w:pPr>
    </w:lvl>
    <w:lvl w:ilvl="1" w:tplc="04270019" w:tentative="1">
      <w:start w:val="1"/>
      <w:numFmt w:val="lowerLetter"/>
      <w:lvlText w:val="%2."/>
      <w:lvlJc w:val="left"/>
      <w:pPr>
        <w:tabs>
          <w:tab w:val="num" w:pos="1866"/>
        </w:tabs>
        <w:ind w:left="1866" w:hanging="360"/>
      </w:pPr>
    </w:lvl>
    <w:lvl w:ilvl="2" w:tplc="0427001B" w:tentative="1">
      <w:start w:val="1"/>
      <w:numFmt w:val="lowerRoman"/>
      <w:lvlText w:val="%3."/>
      <w:lvlJc w:val="right"/>
      <w:pPr>
        <w:tabs>
          <w:tab w:val="num" w:pos="2586"/>
        </w:tabs>
        <w:ind w:left="2586" w:hanging="180"/>
      </w:pPr>
    </w:lvl>
    <w:lvl w:ilvl="3" w:tplc="0427000F" w:tentative="1">
      <w:start w:val="1"/>
      <w:numFmt w:val="decimal"/>
      <w:lvlText w:val="%4."/>
      <w:lvlJc w:val="left"/>
      <w:pPr>
        <w:tabs>
          <w:tab w:val="num" w:pos="3306"/>
        </w:tabs>
        <w:ind w:left="3306" w:hanging="360"/>
      </w:pPr>
    </w:lvl>
    <w:lvl w:ilvl="4" w:tplc="04270019" w:tentative="1">
      <w:start w:val="1"/>
      <w:numFmt w:val="lowerLetter"/>
      <w:lvlText w:val="%5."/>
      <w:lvlJc w:val="left"/>
      <w:pPr>
        <w:tabs>
          <w:tab w:val="num" w:pos="4026"/>
        </w:tabs>
        <w:ind w:left="4026" w:hanging="360"/>
      </w:pPr>
    </w:lvl>
    <w:lvl w:ilvl="5" w:tplc="0427001B" w:tentative="1">
      <w:start w:val="1"/>
      <w:numFmt w:val="lowerRoman"/>
      <w:lvlText w:val="%6."/>
      <w:lvlJc w:val="right"/>
      <w:pPr>
        <w:tabs>
          <w:tab w:val="num" w:pos="4746"/>
        </w:tabs>
        <w:ind w:left="4746" w:hanging="180"/>
      </w:pPr>
    </w:lvl>
    <w:lvl w:ilvl="6" w:tplc="0427000F" w:tentative="1">
      <w:start w:val="1"/>
      <w:numFmt w:val="decimal"/>
      <w:lvlText w:val="%7."/>
      <w:lvlJc w:val="left"/>
      <w:pPr>
        <w:tabs>
          <w:tab w:val="num" w:pos="5466"/>
        </w:tabs>
        <w:ind w:left="5466" w:hanging="360"/>
      </w:pPr>
    </w:lvl>
    <w:lvl w:ilvl="7" w:tplc="04270019" w:tentative="1">
      <w:start w:val="1"/>
      <w:numFmt w:val="lowerLetter"/>
      <w:lvlText w:val="%8."/>
      <w:lvlJc w:val="left"/>
      <w:pPr>
        <w:tabs>
          <w:tab w:val="num" w:pos="6186"/>
        </w:tabs>
        <w:ind w:left="6186" w:hanging="360"/>
      </w:pPr>
    </w:lvl>
    <w:lvl w:ilvl="8" w:tplc="0427001B" w:tentative="1">
      <w:start w:val="1"/>
      <w:numFmt w:val="lowerRoman"/>
      <w:lvlText w:val="%9."/>
      <w:lvlJc w:val="right"/>
      <w:pPr>
        <w:tabs>
          <w:tab w:val="num" w:pos="6906"/>
        </w:tabs>
        <w:ind w:left="6906" w:hanging="180"/>
      </w:pPr>
    </w:lvl>
  </w:abstractNum>
  <w:abstractNum w:abstractNumId="28" w15:restartNumberingAfterBreak="0">
    <w:nsid w:val="50AC1D78"/>
    <w:multiLevelType w:val="hybridMultilevel"/>
    <w:tmpl w:val="2BBC1402"/>
    <w:lvl w:ilvl="0" w:tplc="04270005">
      <w:start w:val="1"/>
      <w:numFmt w:val="bullet"/>
      <w:lvlText w:val=""/>
      <w:lvlJc w:val="left"/>
      <w:pPr>
        <w:ind w:left="720" w:hanging="360"/>
      </w:pPr>
      <w:rPr>
        <w:rFonts w:ascii="Wingdings" w:hAnsi="Wingdings" w:hint="default"/>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1E46D79"/>
    <w:multiLevelType w:val="hybridMultilevel"/>
    <w:tmpl w:val="1502568A"/>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4EC1979"/>
    <w:multiLevelType w:val="hybridMultilevel"/>
    <w:tmpl w:val="D7B4A8E2"/>
    <w:lvl w:ilvl="0" w:tplc="434AE968">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31" w15:restartNumberingAfterBreak="0">
    <w:nsid w:val="567C1783"/>
    <w:multiLevelType w:val="hybridMultilevel"/>
    <w:tmpl w:val="8028FA50"/>
    <w:lvl w:ilvl="0" w:tplc="12268922">
      <w:start w:val="7"/>
      <w:numFmt w:val="decimal"/>
      <w:lvlText w:val="%1."/>
      <w:lvlJc w:val="left"/>
      <w:pPr>
        <w:ind w:left="720" w:hanging="360"/>
      </w:pPr>
      <w:rPr>
        <w:rFonts w:hint="default"/>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696D5C"/>
    <w:multiLevelType w:val="hybridMultilevel"/>
    <w:tmpl w:val="58C62F1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CDE7DD1"/>
    <w:multiLevelType w:val="multilevel"/>
    <w:tmpl w:val="042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15:restartNumberingAfterBreak="0">
    <w:nsid w:val="5D195233"/>
    <w:multiLevelType w:val="hybridMultilevel"/>
    <w:tmpl w:val="7EBEA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1622B24"/>
    <w:multiLevelType w:val="hybridMultilevel"/>
    <w:tmpl w:val="5F92E2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BB180A"/>
    <w:multiLevelType w:val="hybridMultilevel"/>
    <w:tmpl w:val="CEDEB35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66947927"/>
    <w:multiLevelType w:val="hybridMultilevel"/>
    <w:tmpl w:val="7CB252F2"/>
    <w:lvl w:ilvl="0" w:tplc="639E05B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93320F9"/>
    <w:multiLevelType w:val="hybridMultilevel"/>
    <w:tmpl w:val="5A9EF3B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9" w15:restartNumberingAfterBreak="0">
    <w:nsid w:val="6DDD7A55"/>
    <w:multiLevelType w:val="hybridMultilevel"/>
    <w:tmpl w:val="5ECC4C78"/>
    <w:lvl w:ilvl="0" w:tplc="FA344DF8">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08D1AC7"/>
    <w:multiLevelType w:val="hybridMultilevel"/>
    <w:tmpl w:val="E710154A"/>
    <w:lvl w:ilvl="0" w:tplc="04270005">
      <w:start w:val="1"/>
      <w:numFmt w:val="bullet"/>
      <w:lvlText w:val=""/>
      <w:lvlJc w:val="left"/>
      <w:pPr>
        <w:tabs>
          <w:tab w:val="num" w:pos="1146"/>
        </w:tabs>
        <w:ind w:left="1146" w:hanging="360"/>
      </w:pPr>
      <w:rPr>
        <w:rFonts w:ascii="Wingdings" w:hAnsi="Wingdings" w:hint="default"/>
      </w:rPr>
    </w:lvl>
    <w:lvl w:ilvl="1" w:tplc="04270003" w:tentative="1">
      <w:start w:val="1"/>
      <w:numFmt w:val="bullet"/>
      <w:lvlText w:val="o"/>
      <w:lvlJc w:val="left"/>
      <w:pPr>
        <w:tabs>
          <w:tab w:val="num" w:pos="1866"/>
        </w:tabs>
        <w:ind w:left="1866" w:hanging="360"/>
      </w:pPr>
      <w:rPr>
        <w:rFonts w:ascii="Courier New" w:hAnsi="Courier New" w:cs="Courier New" w:hint="default"/>
      </w:rPr>
    </w:lvl>
    <w:lvl w:ilvl="2" w:tplc="04270005" w:tentative="1">
      <w:start w:val="1"/>
      <w:numFmt w:val="bullet"/>
      <w:lvlText w:val=""/>
      <w:lvlJc w:val="left"/>
      <w:pPr>
        <w:tabs>
          <w:tab w:val="num" w:pos="2586"/>
        </w:tabs>
        <w:ind w:left="2586" w:hanging="360"/>
      </w:pPr>
      <w:rPr>
        <w:rFonts w:ascii="Wingdings" w:hAnsi="Wingdings" w:hint="default"/>
      </w:rPr>
    </w:lvl>
    <w:lvl w:ilvl="3" w:tplc="04270001" w:tentative="1">
      <w:start w:val="1"/>
      <w:numFmt w:val="bullet"/>
      <w:lvlText w:val=""/>
      <w:lvlJc w:val="left"/>
      <w:pPr>
        <w:tabs>
          <w:tab w:val="num" w:pos="3306"/>
        </w:tabs>
        <w:ind w:left="3306" w:hanging="360"/>
      </w:pPr>
      <w:rPr>
        <w:rFonts w:ascii="Symbol" w:hAnsi="Symbol" w:hint="default"/>
      </w:rPr>
    </w:lvl>
    <w:lvl w:ilvl="4" w:tplc="04270003" w:tentative="1">
      <w:start w:val="1"/>
      <w:numFmt w:val="bullet"/>
      <w:lvlText w:val="o"/>
      <w:lvlJc w:val="left"/>
      <w:pPr>
        <w:tabs>
          <w:tab w:val="num" w:pos="4026"/>
        </w:tabs>
        <w:ind w:left="4026" w:hanging="360"/>
      </w:pPr>
      <w:rPr>
        <w:rFonts w:ascii="Courier New" w:hAnsi="Courier New" w:cs="Courier New" w:hint="default"/>
      </w:rPr>
    </w:lvl>
    <w:lvl w:ilvl="5" w:tplc="04270005" w:tentative="1">
      <w:start w:val="1"/>
      <w:numFmt w:val="bullet"/>
      <w:lvlText w:val=""/>
      <w:lvlJc w:val="left"/>
      <w:pPr>
        <w:tabs>
          <w:tab w:val="num" w:pos="4746"/>
        </w:tabs>
        <w:ind w:left="4746" w:hanging="360"/>
      </w:pPr>
      <w:rPr>
        <w:rFonts w:ascii="Wingdings" w:hAnsi="Wingdings" w:hint="default"/>
      </w:rPr>
    </w:lvl>
    <w:lvl w:ilvl="6" w:tplc="04270001" w:tentative="1">
      <w:start w:val="1"/>
      <w:numFmt w:val="bullet"/>
      <w:lvlText w:val=""/>
      <w:lvlJc w:val="left"/>
      <w:pPr>
        <w:tabs>
          <w:tab w:val="num" w:pos="5466"/>
        </w:tabs>
        <w:ind w:left="5466" w:hanging="360"/>
      </w:pPr>
      <w:rPr>
        <w:rFonts w:ascii="Symbol" w:hAnsi="Symbol" w:hint="default"/>
      </w:rPr>
    </w:lvl>
    <w:lvl w:ilvl="7" w:tplc="04270003" w:tentative="1">
      <w:start w:val="1"/>
      <w:numFmt w:val="bullet"/>
      <w:lvlText w:val="o"/>
      <w:lvlJc w:val="left"/>
      <w:pPr>
        <w:tabs>
          <w:tab w:val="num" w:pos="6186"/>
        </w:tabs>
        <w:ind w:left="6186" w:hanging="360"/>
      </w:pPr>
      <w:rPr>
        <w:rFonts w:ascii="Courier New" w:hAnsi="Courier New" w:cs="Courier New" w:hint="default"/>
      </w:rPr>
    </w:lvl>
    <w:lvl w:ilvl="8" w:tplc="04270005" w:tentative="1">
      <w:start w:val="1"/>
      <w:numFmt w:val="bullet"/>
      <w:lvlText w:val=""/>
      <w:lvlJc w:val="left"/>
      <w:pPr>
        <w:tabs>
          <w:tab w:val="num" w:pos="6906"/>
        </w:tabs>
        <w:ind w:left="6906" w:hanging="360"/>
      </w:pPr>
      <w:rPr>
        <w:rFonts w:ascii="Wingdings" w:hAnsi="Wingdings" w:hint="default"/>
      </w:rPr>
    </w:lvl>
  </w:abstractNum>
  <w:abstractNum w:abstractNumId="41" w15:restartNumberingAfterBreak="0">
    <w:nsid w:val="75E237EC"/>
    <w:multiLevelType w:val="hybridMultilevel"/>
    <w:tmpl w:val="0F488128"/>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42" w15:restartNumberingAfterBreak="0">
    <w:nsid w:val="762B17A1"/>
    <w:multiLevelType w:val="hybridMultilevel"/>
    <w:tmpl w:val="94388BAE"/>
    <w:lvl w:ilvl="0" w:tplc="0898177C">
      <w:start w:val="1"/>
      <w:numFmt w:val="decimal"/>
      <w:lvlText w:val="%1."/>
      <w:lvlJc w:val="left"/>
      <w:pPr>
        <w:tabs>
          <w:tab w:val="num" w:pos="720"/>
        </w:tabs>
        <w:ind w:left="720" w:hanging="360"/>
      </w:pPr>
      <w:rPr>
        <w:b/>
        <w:strike w:val="0"/>
        <w:color w:val="003366"/>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rPr>
        <w:b/>
        <w:color w:val="003366"/>
      </w:r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3" w15:restartNumberingAfterBreak="0">
    <w:nsid w:val="79D24F78"/>
    <w:multiLevelType w:val="hybridMultilevel"/>
    <w:tmpl w:val="2FFC1F2C"/>
    <w:lvl w:ilvl="0" w:tplc="7C0C53AA">
      <w:start w:val="1"/>
      <w:numFmt w:val="decimal"/>
      <w:lvlText w:val="%1)"/>
      <w:lvlJc w:val="left"/>
      <w:pPr>
        <w:ind w:left="1080" w:hanging="360"/>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4" w15:restartNumberingAfterBreak="0">
    <w:nsid w:val="7E2F2BD6"/>
    <w:multiLevelType w:val="multilevel"/>
    <w:tmpl w:val="4728535C"/>
    <w:lvl w:ilvl="0">
      <w:start w:val="1"/>
      <w:numFmt w:val="decimal"/>
      <w:lvlText w:val="%1."/>
      <w:lvlJc w:val="left"/>
      <w:pPr>
        <w:tabs>
          <w:tab w:val="num" w:pos="0"/>
        </w:tabs>
        <w:ind w:left="0" w:firstLine="0"/>
      </w:pPr>
    </w:lvl>
    <w:lvl w:ilvl="1">
      <w:start w:val="1"/>
      <w:numFmt w:val="decimal"/>
      <w:lvlText w:val="%1.%2."/>
      <w:lvlJc w:val="left"/>
      <w:pPr>
        <w:tabs>
          <w:tab w:val="num" w:pos="792"/>
        </w:tabs>
        <w:ind w:left="792" w:hanging="432"/>
      </w:pPr>
    </w:lvl>
    <w:lvl w:ilvl="2">
      <w:start w:val="1"/>
      <w:numFmt w:val="decimal"/>
      <w:lvlText w:val="3.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5" w15:restartNumberingAfterBreak="0">
    <w:nsid w:val="7F327CE1"/>
    <w:multiLevelType w:val="hybridMultilevel"/>
    <w:tmpl w:val="FF341F04"/>
    <w:lvl w:ilvl="0" w:tplc="39BC5B1E">
      <w:start w:val="2013"/>
      <w:numFmt w:val="bullet"/>
      <w:lvlText w:val="-"/>
      <w:lvlJc w:val="left"/>
      <w:pPr>
        <w:ind w:left="405" w:hanging="360"/>
      </w:pPr>
      <w:rPr>
        <w:rFonts w:ascii="Calibri" w:eastAsia="Calibri" w:hAnsi="Calibri" w:cs="Times New Roman" w:hint="default"/>
      </w:rPr>
    </w:lvl>
    <w:lvl w:ilvl="1" w:tplc="04270003">
      <w:start w:val="1"/>
      <w:numFmt w:val="bullet"/>
      <w:lvlText w:val="o"/>
      <w:lvlJc w:val="left"/>
      <w:pPr>
        <w:ind w:left="1125" w:hanging="360"/>
      </w:pPr>
      <w:rPr>
        <w:rFonts w:ascii="Courier New" w:hAnsi="Courier New" w:cs="Courier New" w:hint="default"/>
      </w:rPr>
    </w:lvl>
    <w:lvl w:ilvl="2" w:tplc="04270005">
      <w:start w:val="1"/>
      <w:numFmt w:val="bullet"/>
      <w:lvlText w:val=""/>
      <w:lvlJc w:val="left"/>
      <w:pPr>
        <w:ind w:left="1845" w:hanging="360"/>
      </w:pPr>
      <w:rPr>
        <w:rFonts w:ascii="Wingdings" w:hAnsi="Wingdings" w:hint="default"/>
      </w:rPr>
    </w:lvl>
    <w:lvl w:ilvl="3" w:tplc="04270001">
      <w:start w:val="1"/>
      <w:numFmt w:val="bullet"/>
      <w:lvlText w:val=""/>
      <w:lvlJc w:val="left"/>
      <w:pPr>
        <w:ind w:left="2565" w:hanging="360"/>
      </w:pPr>
      <w:rPr>
        <w:rFonts w:ascii="Symbol" w:hAnsi="Symbol" w:hint="default"/>
      </w:rPr>
    </w:lvl>
    <w:lvl w:ilvl="4" w:tplc="04270003">
      <w:start w:val="1"/>
      <w:numFmt w:val="bullet"/>
      <w:lvlText w:val="o"/>
      <w:lvlJc w:val="left"/>
      <w:pPr>
        <w:ind w:left="3285" w:hanging="360"/>
      </w:pPr>
      <w:rPr>
        <w:rFonts w:ascii="Courier New" w:hAnsi="Courier New" w:cs="Courier New" w:hint="default"/>
      </w:rPr>
    </w:lvl>
    <w:lvl w:ilvl="5" w:tplc="04270005">
      <w:start w:val="1"/>
      <w:numFmt w:val="bullet"/>
      <w:lvlText w:val=""/>
      <w:lvlJc w:val="left"/>
      <w:pPr>
        <w:ind w:left="4005" w:hanging="360"/>
      </w:pPr>
      <w:rPr>
        <w:rFonts w:ascii="Wingdings" w:hAnsi="Wingdings" w:hint="default"/>
      </w:rPr>
    </w:lvl>
    <w:lvl w:ilvl="6" w:tplc="04270001">
      <w:start w:val="1"/>
      <w:numFmt w:val="bullet"/>
      <w:lvlText w:val=""/>
      <w:lvlJc w:val="left"/>
      <w:pPr>
        <w:ind w:left="4725" w:hanging="360"/>
      </w:pPr>
      <w:rPr>
        <w:rFonts w:ascii="Symbol" w:hAnsi="Symbol" w:hint="default"/>
      </w:rPr>
    </w:lvl>
    <w:lvl w:ilvl="7" w:tplc="04270003">
      <w:start w:val="1"/>
      <w:numFmt w:val="bullet"/>
      <w:lvlText w:val="o"/>
      <w:lvlJc w:val="left"/>
      <w:pPr>
        <w:ind w:left="5445" w:hanging="360"/>
      </w:pPr>
      <w:rPr>
        <w:rFonts w:ascii="Courier New" w:hAnsi="Courier New" w:cs="Courier New" w:hint="default"/>
      </w:rPr>
    </w:lvl>
    <w:lvl w:ilvl="8" w:tplc="04270005">
      <w:start w:val="1"/>
      <w:numFmt w:val="bullet"/>
      <w:lvlText w:val=""/>
      <w:lvlJc w:val="left"/>
      <w:pPr>
        <w:ind w:left="6165" w:hanging="360"/>
      </w:pPr>
      <w:rPr>
        <w:rFonts w:ascii="Wingdings" w:hAnsi="Wingdings" w:hint="default"/>
      </w:rPr>
    </w:lvl>
  </w:abstractNum>
  <w:num w:numId="1">
    <w:abstractNumId w:val="20"/>
  </w:num>
  <w:num w:numId="2">
    <w:abstractNumId w:val="40"/>
  </w:num>
  <w:num w:numId="3">
    <w:abstractNumId w:val="27"/>
  </w:num>
  <w:num w:numId="4">
    <w:abstractNumId w:val="12"/>
  </w:num>
  <w:num w:numId="5">
    <w:abstractNumId w:val="28"/>
  </w:num>
  <w:num w:numId="6">
    <w:abstractNumId w:val="25"/>
  </w:num>
  <w:num w:numId="7">
    <w:abstractNumId w:val="26"/>
  </w:num>
  <w:num w:numId="8">
    <w:abstractNumId w:val="36"/>
  </w:num>
  <w:num w:numId="9">
    <w:abstractNumId w:val="19"/>
  </w:num>
  <w:num w:numId="10">
    <w:abstractNumId w:val="11"/>
  </w:num>
  <w:num w:numId="11">
    <w:abstractNumId w:val="29"/>
  </w:num>
  <w:num w:numId="12">
    <w:abstractNumId w:val="22"/>
  </w:num>
  <w:num w:numId="13">
    <w:abstractNumId w:val="10"/>
  </w:num>
  <w:num w:numId="14">
    <w:abstractNumId w:val="15"/>
  </w:num>
  <w:num w:numId="15">
    <w:abstractNumId w:val="42"/>
  </w:num>
  <w:num w:numId="16">
    <w:abstractNumId w:val="20"/>
    <w:lvlOverride w:ilvl="0">
      <w:startOverride w:val="1"/>
    </w:lvlOverride>
    <w:lvlOverride w:ilvl="1">
      <w:startOverride w:val="1"/>
    </w:lvlOverride>
    <w:lvlOverride w:ilvl="2">
      <w:startOverride w:val="5"/>
    </w:lvlOverride>
  </w:num>
  <w:num w:numId="17">
    <w:abstractNumId w:val="23"/>
  </w:num>
  <w:num w:numId="18">
    <w:abstractNumId w:val="38"/>
  </w:num>
  <w:num w:numId="19">
    <w:abstractNumId w:val="24"/>
  </w:num>
  <w:num w:numId="20">
    <w:abstractNumId w:val="4"/>
  </w:num>
  <w:num w:numId="21">
    <w:abstractNumId w:val="7"/>
  </w:num>
  <w:num w:numId="22">
    <w:abstractNumId w:val="41"/>
  </w:num>
  <w:num w:numId="23">
    <w:abstractNumId w:val="13"/>
  </w:num>
  <w:num w:numId="24">
    <w:abstractNumId w:val="39"/>
  </w:num>
  <w:num w:numId="25">
    <w:abstractNumId w:val="32"/>
  </w:num>
  <w:num w:numId="26">
    <w:abstractNumId w:val="3"/>
  </w:num>
  <w:num w:numId="27">
    <w:abstractNumId w:val="2"/>
  </w:num>
  <w:num w:numId="28">
    <w:abstractNumId w:val="1"/>
  </w:num>
  <w:num w:numId="29">
    <w:abstractNumId w:val="9"/>
  </w:num>
  <w:num w:numId="30">
    <w:abstractNumId w:val="0"/>
  </w:num>
  <w:num w:numId="31">
    <w:abstractNumId w:val="6"/>
  </w:num>
  <w:num w:numId="32">
    <w:abstractNumId w:val="21"/>
  </w:num>
  <w:num w:numId="33">
    <w:abstractNumId w:val="8"/>
  </w:num>
  <w:num w:numId="34">
    <w:abstractNumId w:val="33"/>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5"/>
  </w:num>
  <w:num w:numId="37">
    <w:abstractNumId w:val="35"/>
  </w:num>
  <w:num w:numId="38">
    <w:abstractNumId w:val="16"/>
  </w:num>
  <w:num w:numId="39">
    <w:abstractNumId w:val="14"/>
  </w:num>
  <w:num w:numId="40">
    <w:abstractNumId w:val="37"/>
  </w:num>
  <w:num w:numId="41">
    <w:abstractNumId w:val="30"/>
  </w:num>
  <w:num w:numId="42">
    <w:abstractNumId w:val="5"/>
  </w:num>
  <w:num w:numId="43">
    <w:abstractNumId w:val="34"/>
  </w:num>
  <w:num w:numId="44">
    <w:abstractNumId w:val="17"/>
  </w:num>
  <w:num w:numId="45">
    <w:abstractNumId w:val="18"/>
  </w:num>
  <w:num w:numId="46">
    <w:abstractNumId w:val="43"/>
  </w:num>
  <w:num w:numId="4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8CF"/>
    <w:rsid w:val="00001035"/>
    <w:rsid w:val="000023CB"/>
    <w:rsid w:val="000028D2"/>
    <w:rsid w:val="00002C73"/>
    <w:rsid w:val="00002D3C"/>
    <w:rsid w:val="0000314B"/>
    <w:rsid w:val="000037F3"/>
    <w:rsid w:val="00004D8D"/>
    <w:rsid w:val="00006B0B"/>
    <w:rsid w:val="00006B35"/>
    <w:rsid w:val="00006C1A"/>
    <w:rsid w:val="00006F3A"/>
    <w:rsid w:val="0000743D"/>
    <w:rsid w:val="00007460"/>
    <w:rsid w:val="000074D7"/>
    <w:rsid w:val="00007549"/>
    <w:rsid w:val="00007789"/>
    <w:rsid w:val="0001042C"/>
    <w:rsid w:val="000109B8"/>
    <w:rsid w:val="000109F7"/>
    <w:rsid w:val="00011672"/>
    <w:rsid w:val="00011861"/>
    <w:rsid w:val="00011BE6"/>
    <w:rsid w:val="00012615"/>
    <w:rsid w:val="000126A9"/>
    <w:rsid w:val="00013AC3"/>
    <w:rsid w:val="00014101"/>
    <w:rsid w:val="000141DC"/>
    <w:rsid w:val="00015CE0"/>
    <w:rsid w:val="00015DE2"/>
    <w:rsid w:val="000161D2"/>
    <w:rsid w:val="00020257"/>
    <w:rsid w:val="0002065B"/>
    <w:rsid w:val="00020B2F"/>
    <w:rsid w:val="00021388"/>
    <w:rsid w:val="00021EC7"/>
    <w:rsid w:val="0002272C"/>
    <w:rsid w:val="000231EE"/>
    <w:rsid w:val="000241C8"/>
    <w:rsid w:val="00024A0F"/>
    <w:rsid w:val="00024B55"/>
    <w:rsid w:val="00024F5E"/>
    <w:rsid w:val="00025BB1"/>
    <w:rsid w:val="00027457"/>
    <w:rsid w:val="00027E49"/>
    <w:rsid w:val="00031528"/>
    <w:rsid w:val="000326B9"/>
    <w:rsid w:val="00032D0C"/>
    <w:rsid w:val="00033A0E"/>
    <w:rsid w:val="00034356"/>
    <w:rsid w:val="000345D4"/>
    <w:rsid w:val="00034DC3"/>
    <w:rsid w:val="000357C8"/>
    <w:rsid w:val="00035870"/>
    <w:rsid w:val="00035986"/>
    <w:rsid w:val="00036061"/>
    <w:rsid w:val="00036197"/>
    <w:rsid w:val="00036347"/>
    <w:rsid w:val="0003747A"/>
    <w:rsid w:val="00037894"/>
    <w:rsid w:val="00037CFF"/>
    <w:rsid w:val="00040739"/>
    <w:rsid w:val="00040C64"/>
    <w:rsid w:val="00041151"/>
    <w:rsid w:val="00042274"/>
    <w:rsid w:val="000425F4"/>
    <w:rsid w:val="0004269F"/>
    <w:rsid w:val="00043475"/>
    <w:rsid w:val="000434F2"/>
    <w:rsid w:val="000436D3"/>
    <w:rsid w:val="0004386E"/>
    <w:rsid w:val="0004395F"/>
    <w:rsid w:val="00043B10"/>
    <w:rsid w:val="00044309"/>
    <w:rsid w:val="00044656"/>
    <w:rsid w:val="000447B2"/>
    <w:rsid w:val="000452C9"/>
    <w:rsid w:val="0004554B"/>
    <w:rsid w:val="00046BAB"/>
    <w:rsid w:val="00047B2C"/>
    <w:rsid w:val="00047F1A"/>
    <w:rsid w:val="0005024C"/>
    <w:rsid w:val="000509BB"/>
    <w:rsid w:val="00050C00"/>
    <w:rsid w:val="0005110C"/>
    <w:rsid w:val="00052562"/>
    <w:rsid w:val="00052CE5"/>
    <w:rsid w:val="00052EA9"/>
    <w:rsid w:val="00053D3C"/>
    <w:rsid w:val="0005419A"/>
    <w:rsid w:val="000541DF"/>
    <w:rsid w:val="00054382"/>
    <w:rsid w:val="00054EB1"/>
    <w:rsid w:val="00055492"/>
    <w:rsid w:val="000556B4"/>
    <w:rsid w:val="000558A8"/>
    <w:rsid w:val="00055FDF"/>
    <w:rsid w:val="00056643"/>
    <w:rsid w:val="00056D06"/>
    <w:rsid w:val="0005799B"/>
    <w:rsid w:val="00057C1D"/>
    <w:rsid w:val="00057E02"/>
    <w:rsid w:val="00060A2E"/>
    <w:rsid w:val="00061530"/>
    <w:rsid w:val="000617B3"/>
    <w:rsid w:val="00061D43"/>
    <w:rsid w:val="00062C70"/>
    <w:rsid w:val="00062F7D"/>
    <w:rsid w:val="00062FBE"/>
    <w:rsid w:val="00063303"/>
    <w:rsid w:val="0006355E"/>
    <w:rsid w:val="000636F3"/>
    <w:rsid w:val="00063C78"/>
    <w:rsid w:val="000653F9"/>
    <w:rsid w:val="00065CF5"/>
    <w:rsid w:val="00065D75"/>
    <w:rsid w:val="00065FAB"/>
    <w:rsid w:val="000667D1"/>
    <w:rsid w:val="00066EF8"/>
    <w:rsid w:val="00070581"/>
    <w:rsid w:val="000719C7"/>
    <w:rsid w:val="00071BD4"/>
    <w:rsid w:val="00072D50"/>
    <w:rsid w:val="000762CB"/>
    <w:rsid w:val="00076582"/>
    <w:rsid w:val="00076BE9"/>
    <w:rsid w:val="00076DA4"/>
    <w:rsid w:val="0007729A"/>
    <w:rsid w:val="000778F8"/>
    <w:rsid w:val="00077E01"/>
    <w:rsid w:val="00077EB0"/>
    <w:rsid w:val="00077EBD"/>
    <w:rsid w:val="00077FF4"/>
    <w:rsid w:val="000800C1"/>
    <w:rsid w:val="0008067B"/>
    <w:rsid w:val="000807D5"/>
    <w:rsid w:val="000809F5"/>
    <w:rsid w:val="00080EDF"/>
    <w:rsid w:val="0008137C"/>
    <w:rsid w:val="000814B3"/>
    <w:rsid w:val="000815F7"/>
    <w:rsid w:val="0008236A"/>
    <w:rsid w:val="000823BD"/>
    <w:rsid w:val="00082437"/>
    <w:rsid w:val="00083B16"/>
    <w:rsid w:val="00084394"/>
    <w:rsid w:val="000861A8"/>
    <w:rsid w:val="0008687A"/>
    <w:rsid w:val="00087F88"/>
    <w:rsid w:val="000913BC"/>
    <w:rsid w:val="00091486"/>
    <w:rsid w:val="000914A1"/>
    <w:rsid w:val="00091F5F"/>
    <w:rsid w:val="000930FE"/>
    <w:rsid w:val="000936C1"/>
    <w:rsid w:val="00093CC1"/>
    <w:rsid w:val="00093CEE"/>
    <w:rsid w:val="00094416"/>
    <w:rsid w:val="00094713"/>
    <w:rsid w:val="0009507B"/>
    <w:rsid w:val="00095089"/>
    <w:rsid w:val="000956AB"/>
    <w:rsid w:val="000963FF"/>
    <w:rsid w:val="000964B5"/>
    <w:rsid w:val="0009703A"/>
    <w:rsid w:val="00097BAE"/>
    <w:rsid w:val="000A01F1"/>
    <w:rsid w:val="000A0438"/>
    <w:rsid w:val="000A06E2"/>
    <w:rsid w:val="000A07BC"/>
    <w:rsid w:val="000A1D46"/>
    <w:rsid w:val="000A4A70"/>
    <w:rsid w:val="000A521C"/>
    <w:rsid w:val="000A53EB"/>
    <w:rsid w:val="000A5649"/>
    <w:rsid w:val="000A5D4E"/>
    <w:rsid w:val="000A64B9"/>
    <w:rsid w:val="000A6828"/>
    <w:rsid w:val="000A6BE8"/>
    <w:rsid w:val="000A6E96"/>
    <w:rsid w:val="000A72EF"/>
    <w:rsid w:val="000A7BB0"/>
    <w:rsid w:val="000B00F5"/>
    <w:rsid w:val="000B1906"/>
    <w:rsid w:val="000B19D4"/>
    <w:rsid w:val="000B27C9"/>
    <w:rsid w:val="000B2D10"/>
    <w:rsid w:val="000B2F36"/>
    <w:rsid w:val="000B38D9"/>
    <w:rsid w:val="000B38FD"/>
    <w:rsid w:val="000B3921"/>
    <w:rsid w:val="000B45FC"/>
    <w:rsid w:val="000B4E44"/>
    <w:rsid w:val="000B5EC2"/>
    <w:rsid w:val="000B6E63"/>
    <w:rsid w:val="000B71BC"/>
    <w:rsid w:val="000B7A30"/>
    <w:rsid w:val="000B7B90"/>
    <w:rsid w:val="000B7C45"/>
    <w:rsid w:val="000B7D5F"/>
    <w:rsid w:val="000C00B6"/>
    <w:rsid w:val="000C01B8"/>
    <w:rsid w:val="000C0A26"/>
    <w:rsid w:val="000C0D7E"/>
    <w:rsid w:val="000C4784"/>
    <w:rsid w:val="000C5252"/>
    <w:rsid w:val="000C534D"/>
    <w:rsid w:val="000C56B1"/>
    <w:rsid w:val="000C70C3"/>
    <w:rsid w:val="000C717D"/>
    <w:rsid w:val="000D0645"/>
    <w:rsid w:val="000D0BC6"/>
    <w:rsid w:val="000D1326"/>
    <w:rsid w:val="000D157E"/>
    <w:rsid w:val="000D1823"/>
    <w:rsid w:val="000D1C2C"/>
    <w:rsid w:val="000D1D69"/>
    <w:rsid w:val="000D2372"/>
    <w:rsid w:val="000D36FF"/>
    <w:rsid w:val="000D4752"/>
    <w:rsid w:val="000D47E2"/>
    <w:rsid w:val="000D4AE1"/>
    <w:rsid w:val="000D506B"/>
    <w:rsid w:val="000D6728"/>
    <w:rsid w:val="000D6A05"/>
    <w:rsid w:val="000D7224"/>
    <w:rsid w:val="000D7CAA"/>
    <w:rsid w:val="000D7D09"/>
    <w:rsid w:val="000D7D6A"/>
    <w:rsid w:val="000D7FFD"/>
    <w:rsid w:val="000E241A"/>
    <w:rsid w:val="000E32E4"/>
    <w:rsid w:val="000E3702"/>
    <w:rsid w:val="000E37A0"/>
    <w:rsid w:val="000E3BF3"/>
    <w:rsid w:val="000E41C2"/>
    <w:rsid w:val="000E49CD"/>
    <w:rsid w:val="000E4A3A"/>
    <w:rsid w:val="000E553F"/>
    <w:rsid w:val="000E688A"/>
    <w:rsid w:val="000E748A"/>
    <w:rsid w:val="000E756F"/>
    <w:rsid w:val="000E775A"/>
    <w:rsid w:val="000E7F01"/>
    <w:rsid w:val="000F036B"/>
    <w:rsid w:val="000F05CD"/>
    <w:rsid w:val="000F0855"/>
    <w:rsid w:val="000F08DB"/>
    <w:rsid w:val="000F0DDC"/>
    <w:rsid w:val="000F11AB"/>
    <w:rsid w:val="000F2DF3"/>
    <w:rsid w:val="000F315E"/>
    <w:rsid w:val="000F3252"/>
    <w:rsid w:val="000F3FBB"/>
    <w:rsid w:val="000F4427"/>
    <w:rsid w:val="000F60C7"/>
    <w:rsid w:val="000F68C3"/>
    <w:rsid w:val="000F743C"/>
    <w:rsid w:val="000F7B6A"/>
    <w:rsid w:val="001008BA"/>
    <w:rsid w:val="00100DEE"/>
    <w:rsid w:val="00100E12"/>
    <w:rsid w:val="00101B4F"/>
    <w:rsid w:val="00101C55"/>
    <w:rsid w:val="00103077"/>
    <w:rsid w:val="001030DF"/>
    <w:rsid w:val="00103A90"/>
    <w:rsid w:val="00103FF6"/>
    <w:rsid w:val="001040F8"/>
    <w:rsid w:val="00104A2A"/>
    <w:rsid w:val="00104A81"/>
    <w:rsid w:val="001056BC"/>
    <w:rsid w:val="001060CC"/>
    <w:rsid w:val="001068FD"/>
    <w:rsid w:val="00106C18"/>
    <w:rsid w:val="0011104D"/>
    <w:rsid w:val="00111399"/>
    <w:rsid w:val="001116CA"/>
    <w:rsid w:val="00111A27"/>
    <w:rsid w:val="00111CAE"/>
    <w:rsid w:val="00111EC0"/>
    <w:rsid w:val="001121F5"/>
    <w:rsid w:val="00114C2D"/>
    <w:rsid w:val="00115958"/>
    <w:rsid w:val="001159AA"/>
    <w:rsid w:val="001163AD"/>
    <w:rsid w:val="00116D1A"/>
    <w:rsid w:val="00117601"/>
    <w:rsid w:val="0011761F"/>
    <w:rsid w:val="00117DDB"/>
    <w:rsid w:val="0012023B"/>
    <w:rsid w:val="00120291"/>
    <w:rsid w:val="00120ABA"/>
    <w:rsid w:val="00120CD2"/>
    <w:rsid w:val="00121515"/>
    <w:rsid w:val="00121B93"/>
    <w:rsid w:val="00121F6B"/>
    <w:rsid w:val="0012270E"/>
    <w:rsid w:val="0012279E"/>
    <w:rsid w:val="001228EC"/>
    <w:rsid w:val="00123D01"/>
    <w:rsid w:val="00124022"/>
    <w:rsid w:val="0012426C"/>
    <w:rsid w:val="0012502B"/>
    <w:rsid w:val="00125339"/>
    <w:rsid w:val="00125979"/>
    <w:rsid w:val="00125E48"/>
    <w:rsid w:val="00125FA7"/>
    <w:rsid w:val="00126652"/>
    <w:rsid w:val="00126C39"/>
    <w:rsid w:val="0012741C"/>
    <w:rsid w:val="00127EAA"/>
    <w:rsid w:val="0013041F"/>
    <w:rsid w:val="001327AC"/>
    <w:rsid w:val="001340E5"/>
    <w:rsid w:val="0013504F"/>
    <w:rsid w:val="0013590C"/>
    <w:rsid w:val="001359B3"/>
    <w:rsid w:val="00135F92"/>
    <w:rsid w:val="0013632F"/>
    <w:rsid w:val="00136706"/>
    <w:rsid w:val="00136793"/>
    <w:rsid w:val="00137B25"/>
    <w:rsid w:val="00140E45"/>
    <w:rsid w:val="0014100D"/>
    <w:rsid w:val="00141061"/>
    <w:rsid w:val="00142D96"/>
    <w:rsid w:val="0014316C"/>
    <w:rsid w:val="001437FE"/>
    <w:rsid w:val="00143B0D"/>
    <w:rsid w:val="00143EE2"/>
    <w:rsid w:val="00144018"/>
    <w:rsid w:val="00144C4E"/>
    <w:rsid w:val="0014505A"/>
    <w:rsid w:val="00145A81"/>
    <w:rsid w:val="00146BEA"/>
    <w:rsid w:val="00146E21"/>
    <w:rsid w:val="00146EFF"/>
    <w:rsid w:val="0015073D"/>
    <w:rsid w:val="001517C2"/>
    <w:rsid w:val="00151E04"/>
    <w:rsid w:val="00152A22"/>
    <w:rsid w:val="00153096"/>
    <w:rsid w:val="0015431A"/>
    <w:rsid w:val="001544C4"/>
    <w:rsid w:val="00155002"/>
    <w:rsid w:val="001557F5"/>
    <w:rsid w:val="0015646A"/>
    <w:rsid w:val="00156556"/>
    <w:rsid w:val="001568CA"/>
    <w:rsid w:val="001570CC"/>
    <w:rsid w:val="00157B26"/>
    <w:rsid w:val="00160517"/>
    <w:rsid w:val="00160B47"/>
    <w:rsid w:val="001613D9"/>
    <w:rsid w:val="001614A4"/>
    <w:rsid w:val="00161D2C"/>
    <w:rsid w:val="00163324"/>
    <w:rsid w:val="00163AF0"/>
    <w:rsid w:val="00165271"/>
    <w:rsid w:val="001656B2"/>
    <w:rsid w:val="00165755"/>
    <w:rsid w:val="00166287"/>
    <w:rsid w:val="00166626"/>
    <w:rsid w:val="00166973"/>
    <w:rsid w:val="0016792E"/>
    <w:rsid w:val="00167A02"/>
    <w:rsid w:val="00167C8F"/>
    <w:rsid w:val="001707C0"/>
    <w:rsid w:val="00170B73"/>
    <w:rsid w:val="00170FAF"/>
    <w:rsid w:val="00171019"/>
    <w:rsid w:val="0017108E"/>
    <w:rsid w:val="00171B49"/>
    <w:rsid w:val="00171C2A"/>
    <w:rsid w:val="0017223B"/>
    <w:rsid w:val="0017282D"/>
    <w:rsid w:val="00172DEB"/>
    <w:rsid w:val="00172FE5"/>
    <w:rsid w:val="00173D01"/>
    <w:rsid w:val="00174256"/>
    <w:rsid w:val="001745EC"/>
    <w:rsid w:val="00174737"/>
    <w:rsid w:val="00174996"/>
    <w:rsid w:val="00175095"/>
    <w:rsid w:val="0017578E"/>
    <w:rsid w:val="00175908"/>
    <w:rsid w:val="00175AC1"/>
    <w:rsid w:val="00175B4E"/>
    <w:rsid w:val="00175D4E"/>
    <w:rsid w:val="00175F32"/>
    <w:rsid w:val="001764B4"/>
    <w:rsid w:val="00177193"/>
    <w:rsid w:val="001771F4"/>
    <w:rsid w:val="0017767D"/>
    <w:rsid w:val="00177816"/>
    <w:rsid w:val="0018000C"/>
    <w:rsid w:val="0018033F"/>
    <w:rsid w:val="0018089B"/>
    <w:rsid w:val="00180B1D"/>
    <w:rsid w:val="001810E6"/>
    <w:rsid w:val="00181213"/>
    <w:rsid w:val="001813B1"/>
    <w:rsid w:val="00181A93"/>
    <w:rsid w:val="0018264B"/>
    <w:rsid w:val="00184077"/>
    <w:rsid w:val="001843C5"/>
    <w:rsid w:val="00184EA1"/>
    <w:rsid w:val="0018505A"/>
    <w:rsid w:val="001857A9"/>
    <w:rsid w:val="00185C43"/>
    <w:rsid w:val="00185DCA"/>
    <w:rsid w:val="0018680E"/>
    <w:rsid w:val="0018743C"/>
    <w:rsid w:val="00187958"/>
    <w:rsid w:val="00190781"/>
    <w:rsid w:val="00190D67"/>
    <w:rsid w:val="00190E05"/>
    <w:rsid w:val="00191B55"/>
    <w:rsid w:val="00193657"/>
    <w:rsid w:val="00193A46"/>
    <w:rsid w:val="00193C49"/>
    <w:rsid w:val="00194EFA"/>
    <w:rsid w:val="00195718"/>
    <w:rsid w:val="00195AD9"/>
    <w:rsid w:val="00195E38"/>
    <w:rsid w:val="00196540"/>
    <w:rsid w:val="00196A63"/>
    <w:rsid w:val="001972B4"/>
    <w:rsid w:val="0019746F"/>
    <w:rsid w:val="00197543"/>
    <w:rsid w:val="001976C8"/>
    <w:rsid w:val="00197DD0"/>
    <w:rsid w:val="001A05F3"/>
    <w:rsid w:val="001A0811"/>
    <w:rsid w:val="001A0E60"/>
    <w:rsid w:val="001A129B"/>
    <w:rsid w:val="001A288C"/>
    <w:rsid w:val="001A28AE"/>
    <w:rsid w:val="001A32C4"/>
    <w:rsid w:val="001A34EB"/>
    <w:rsid w:val="001A398C"/>
    <w:rsid w:val="001A3B4D"/>
    <w:rsid w:val="001A4362"/>
    <w:rsid w:val="001A538F"/>
    <w:rsid w:val="001A6BF1"/>
    <w:rsid w:val="001A6E12"/>
    <w:rsid w:val="001A6E88"/>
    <w:rsid w:val="001A72A4"/>
    <w:rsid w:val="001A76EF"/>
    <w:rsid w:val="001B05C4"/>
    <w:rsid w:val="001B0759"/>
    <w:rsid w:val="001B10C6"/>
    <w:rsid w:val="001B2635"/>
    <w:rsid w:val="001B29D5"/>
    <w:rsid w:val="001B2BD5"/>
    <w:rsid w:val="001B36C4"/>
    <w:rsid w:val="001B3BFD"/>
    <w:rsid w:val="001B43E3"/>
    <w:rsid w:val="001B5868"/>
    <w:rsid w:val="001B5C69"/>
    <w:rsid w:val="001B64D7"/>
    <w:rsid w:val="001B670E"/>
    <w:rsid w:val="001B74D1"/>
    <w:rsid w:val="001B7E95"/>
    <w:rsid w:val="001C039D"/>
    <w:rsid w:val="001C04F4"/>
    <w:rsid w:val="001C080F"/>
    <w:rsid w:val="001C1563"/>
    <w:rsid w:val="001C168A"/>
    <w:rsid w:val="001C2B45"/>
    <w:rsid w:val="001C30ED"/>
    <w:rsid w:val="001C3233"/>
    <w:rsid w:val="001C329C"/>
    <w:rsid w:val="001C3CE8"/>
    <w:rsid w:val="001C3EE8"/>
    <w:rsid w:val="001C56D6"/>
    <w:rsid w:val="001C56F8"/>
    <w:rsid w:val="001C5779"/>
    <w:rsid w:val="001C75FD"/>
    <w:rsid w:val="001C78D7"/>
    <w:rsid w:val="001C7EB7"/>
    <w:rsid w:val="001D0AA9"/>
    <w:rsid w:val="001D13AE"/>
    <w:rsid w:val="001D2570"/>
    <w:rsid w:val="001D2650"/>
    <w:rsid w:val="001D3B4A"/>
    <w:rsid w:val="001D3BD4"/>
    <w:rsid w:val="001D3CB4"/>
    <w:rsid w:val="001D4101"/>
    <w:rsid w:val="001D5F8E"/>
    <w:rsid w:val="001D754C"/>
    <w:rsid w:val="001D7F2F"/>
    <w:rsid w:val="001D7F36"/>
    <w:rsid w:val="001E04C5"/>
    <w:rsid w:val="001E05F3"/>
    <w:rsid w:val="001E0B7D"/>
    <w:rsid w:val="001E0FC1"/>
    <w:rsid w:val="001E1296"/>
    <w:rsid w:val="001E16F5"/>
    <w:rsid w:val="001E1DB4"/>
    <w:rsid w:val="001E1F99"/>
    <w:rsid w:val="001E285B"/>
    <w:rsid w:val="001E411E"/>
    <w:rsid w:val="001E42DE"/>
    <w:rsid w:val="001E5B76"/>
    <w:rsid w:val="001E5C31"/>
    <w:rsid w:val="001E5C89"/>
    <w:rsid w:val="001E5CC6"/>
    <w:rsid w:val="001E6C3B"/>
    <w:rsid w:val="001E7C1B"/>
    <w:rsid w:val="001F0E9D"/>
    <w:rsid w:val="001F0FCC"/>
    <w:rsid w:val="001F1250"/>
    <w:rsid w:val="001F22FE"/>
    <w:rsid w:val="001F2502"/>
    <w:rsid w:val="001F25AE"/>
    <w:rsid w:val="001F2997"/>
    <w:rsid w:val="001F2C3B"/>
    <w:rsid w:val="001F3718"/>
    <w:rsid w:val="001F3B7D"/>
    <w:rsid w:val="001F3D04"/>
    <w:rsid w:val="001F3F2C"/>
    <w:rsid w:val="001F4A7B"/>
    <w:rsid w:val="001F573B"/>
    <w:rsid w:val="001F5743"/>
    <w:rsid w:val="001F5764"/>
    <w:rsid w:val="001F5AD8"/>
    <w:rsid w:val="001F6816"/>
    <w:rsid w:val="001F690B"/>
    <w:rsid w:val="001F71A4"/>
    <w:rsid w:val="0020188C"/>
    <w:rsid w:val="00202148"/>
    <w:rsid w:val="00202A34"/>
    <w:rsid w:val="00203743"/>
    <w:rsid w:val="00203F4B"/>
    <w:rsid w:val="00205717"/>
    <w:rsid w:val="00206505"/>
    <w:rsid w:val="002077DF"/>
    <w:rsid w:val="00207B17"/>
    <w:rsid w:val="00210985"/>
    <w:rsid w:val="0021105B"/>
    <w:rsid w:val="0021111C"/>
    <w:rsid w:val="00211496"/>
    <w:rsid w:val="002118F4"/>
    <w:rsid w:val="00211E3F"/>
    <w:rsid w:val="00211E92"/>
    <w:rsid w:val="00212924"/>
    <w:rsid w:val="00213482"/>
    <w:rsid w:val="0021365E"/>
    <w:rsid w:val="00213990"/>
    <w:rsid w:val="00213A74"/>
    <w:rsid w:val="002151CC"/>
    <w:rsid w:val="00215C46"/>
    <w:rsid w:val="00215F9E"/>
    <w:rsid w:val="00216419"/>
    <w:rsid w:val="0021645C"/>
    <w:rsid w:val="002167DC"/>
    <w:rsid w:val="002167FA"/>
    <w:rsid w:val="00217094"/>
    <w:rsid w:val="00220210"/>
    <w:rsid w:val="00220E57"/>
    <w:rsid w:val="00222564"/>
    <w:rsid w:val="00222CB8"/>
    <w:rsid w:val="00224388"/>
    <w:rsid w:val="00224416"/>
    <w:rsid w:val="0022657C"/>
    <w:rsid w:val="00226BC8"/>
    <w:rsid w:val="00226EF5"/>
    <w:rsid w:val="00230278"/>
    <w:rsid w:val="00230546"/>
    <w:rsid w:val="00232199"/>
    <w:rsid w:val="0023257B"/>
    <w:rsid w:val="002326B1"/>
    <w:rsid w:val="00232C62"/>
    <w:rsid w:val="0023326C"/>
    <w:rsid w:val="002339EC"/>
    <w:rsid w:val="00233A16"/>
    <w:rsid w:val="00233BB9"/>
    <w:rsid w:val="00233CC8"/>
    <w:rsid w:val="00233DE1"/>
    <w:rsid w:val="0023460F"/>
    <w:rsid w:val="00235061"/>
    <w:rsid w:val="00235AC3"/>
    <w:rsid w:val="00236312"/>
    <w:rsid w:val="00236C5B"/>
    <w:rsid w:val="002376D9"/>
    <w:rsid w:val="00240139"/>
    <w:rsid w:val="00240476"/>
    <w:rsid w:val="002421F4"/>
    <w:rsid w:val="00242506"/>
    <w:rsid w:val="00242561"/>
    <w:rsid w:val="00242A37"/>
    <w:rsid w:val="00242ABC"/>
    <w:rsid w:val="00243CE4"/>
    <w:rsid w:val="002440DD"/>
    <w:rsid w:val="002443C8"/>
    <w:rsid w:val="00244A4B"/>
    <w:rsid w:val="002456B9"/>
    <w:rsid w:val="00245EE0"/>
    <w:rsid w:val="0024600C"/>
    <w:rsid w:val="00250507"/>
    <w:rsid w:val="00250BFC"/>
    <w:rsid w:val="002522D3"/>
    <w:rsid w:val="0025280B"/>
    <w:rsid w:val="0025371A"/>
    <w:rsid w:val="00253B39"/>
    <w:rsid w:val="002544E1"/>
    <w:rsid w:val="00254683"/>
    <w:rsid w:val="00254C09"/>
    <w:rsid w:val="00254FFD"/>
    <w:rsid w:val="00255A58"/>
    <w:rsid w:val="00255B34"/>
    <w:rsid w:val="002564C2"/>
    <w:rsid w:val="0025692B"/>
    <w:rsid w:val="00256974"/>
    <w:rsid w:val="002608CD"/>
    <w:rsid w:val="002611F9"/>
    <w:rsid w:val="002612F6"/>
    <w:rsid w:val="00261DF1"/>
    <w:rsid w:val="00261EB6"/>
    <w:rsid w:val="002625FC"/>
    <w:rsid w:val="00262A16"/>
    <w:rsid w:val="00262FDD"/>
    <w:rsid w:val="00263071"/>
    <w:rsid w:val="00263469"/>
    <w:rsid w:val="00263E75"/>
    <w:rsid w:val="00264020"/>
    <w:rsid w:val="002642C4"/>
    <w:rsid w:val="00264B55"/>
    <w:rsid w:val="00264C8E"/>
    <w:rsid w:val="00264F0B"/>
    <w:rsid w:val="00266D13"/>
    <w:rsid w:val="00266E45"/>
    <w:rsid w:val="002670A4"/>
    <w:rsid w:val="002701B8"/>
    <w:rsid w:val="002703B7"/>
    <w:rsid w:val="00270EFE"/>
    <w:rsid w:val="002727F2"/>
    <w:rsid w:val="002734F6"/>
    <w:rsid w:val="0027399C"/>
    <w:rsid w:val="0027472B"/>
    <w:rsid w:val="00274EDF"/>
    <w:rsid w:val="00274FA6"/>
    <w:rsid w:val="0027526C"/>
    <w:rsid w:val="00275325"/>
    <w:rsid w:val="002757E7"/>
    <w:rsid w:val="00275D60"/>
    <w:rsid w:val="00276CB6"/>
    <w:rsid w:val="00277E73"/>
    <w:rsid w:val="00280082"/>
    <w:rsid w:val="00281D79"/>
    <w:rsid w:val="00281D88"/>
    <w:rsid w:val="002825B1"/>
    <w:rsid w:val="00282AF6"/>
    <w:rsid w:val="00282E79"/>
    <w:rsid w:val="00283815"/>
    <w:rsid w:val="00283F25"/>
    <w:rsid w:val="00285B0F"/>
    <w:rsid w:val="00285B77"/>
    <w:rsid w:val="002861A9"/>
    <w:rsid w:val="002861B2"/>
    <w:rsid w:val="002868EE"/>
    <w:rsid w:val="0028720F"/>
    <w:rsid w:val="002873CF"/>
    <w:rsid w:val="002875FC"/>
    <w:rsid w:val="00287964"/>
    <w:rsid w:val="00287D1F"/>
    <w:rsid w:val="002900A8"/>
    <w:rsid w:val="0029088C"/>
    <w:rsid w:val="00290B9D"/>
    <w:rsid w:val="0029121E"/>
    <w:rsid w:val="002912B2"/>
    <w:rsid w:val="002918D4"/>
    <w:rsid w:val="00291C2C"/>
    <w:rsid w:val="00292386"/>
    <w:rsid w:val="00293974"/>
    <w:rsid w:val="00294910"/>
    <w:rsid w:val="002957B4"/>
    <w:rsid w:val="00296409"/>
    <w:rsid w:val="00296517"/>
    <w:rsid w:val="00297353"/>
    <w:rsid w:val="002A19F8"/>
    <w:rsid w:val="002A1DA1"/>
    <w:rsid w:val="002A22ED"/>
    <w:rsid w:val="002A255B"/>
    <w:rsid w:val="002A2D53"/>
    <w:rsid w:val="002A363D"/>
    <w:rsid w:val="002A3DB2"/>
    <w:rsid w:val="002A5A0E"/>
    <w:rsid w:val="002A5E03"/>
    <w:rsid w:val="002A6314"/>
    <w:rsid w:val="002A671B"/>
    <w:rsid w:val="002A6F9F"/>
    <w:rsid w:val="002A7505"/>
    <w:rsid w:val="002A79D0"/>
    <w:rsid w:val="002A7AF5"/>
    <w:rsid w:val="002B0037"/>
    <w:rsid w:val="002B0C11"/>
    <w:rsid w:val="002B25A5"/>
    <w:rsid w:val="002B3BF1"/>
    <w:rsid w:val="002B4836"/>
    <w:rsid w:val="002B5524"/>
    <w:rsid w:val="002B676E"/>
    <w:rsid w:val="002B73E1"/>
    <w:rsid w:val="002B7A7A"/>
    <w:rsid w:val="002B7D3E"/>
    <w:rsid w:val="002C1203"/>
    <w:rsid w:val="002C1A87"/>
    <w:rsid w:val="002C2244"/>
    <w:rsid w:val="002C24EC"/>
    <w:rsid w:val="002C27D2"/>
    <w:rsid w:val="002C2B28"/>
    <w:rsid w:val="002C5358"/>
    <w:rsid w:val="002C6052"/>
    <w:rsid w:val="002C627F"/>
    <w:rsid w:val="002C629F"/>
    <w:rsid w:val="002C63FC"/>
    <w:rsid w:val="002C69EA"/>
    <w:rsid w:val="002C6AE2"/>
    <w:rsid w:val="002C711B"/>
    <w:rsid w:val="002C7BCE"/>
    <w:rsid w:val="002D12A4"/>
    <w:rsid w:val="002D1906"/>
    <w:rsid w:val="002D3766"/>
    <w:rsid w:val="002D3CCD"/>
    <w:rsid w:val="002D40C1"/>
    <w:rsid w:val="002D4B97"/>
    <w:rsid w:val="002D5738"/>
    <w:rsid w:val="002D66F9"/>
    <w:rsid w:val="002D6B2E"/>
    <w:rsid w:val="002D7091"/>
    <w:rsid w:val="002D79AB"/>
    <w:rsid w:val="002D79EB"/>
    <w:rsid w:val="002E0ACD"/>
    <w:rsid w:val="002E0B9C"/>
    <w:rsid w:val="002E0C3A"/>
    <w:rsid w:val="002E145D"/>
    <w:rsid w:val="002E2C69"/>
    <w:rsid w:val="002E3218"/>
    <w:rsid w:val="002E3CC2"/>
    <w:rsid w:val="002E3EDB"/>
    <w:rsid w:val="002E3F52"/>
    <w:rsid w:val="002E42B2"/>
    <w:rsid w:val="002E5323"/>
    <w:rsid w:val="002E5358"/>
    <w:rsid w:val="002F07D5"/>
    <w:rsid w:val="002F11C4"/>
    <w:rsid w:val="002F1272"/>
    <w:rsid w:val="002F16A4"/>
    <w:rsid w:val="002F1BCB"/>
    <w:rsid w:val="002F2252"/>
    <w:rsid w:val="002F24A7"/>
    <w:rsid w:val="002F2A87"/>
    <w:rsid w:val="002F2EDA"/>
    <w:rsid w:val="002F3325"/>
    <w:rsid w:val="002F3460"/>
    <w:rsid w:val="002F35B0"/>
    <w:rsid w:val="002F39B4"/>
    <w:rsid w:val="002F4302"/>
    <w:rsid w:val="002F44BA"/>
    <w:rsid w:val="002F5868"/>
    <w:rsid w:val="002F6AE0"/>
    <w:rsid w:val="002F6BFF"/>
    <w:rsid w:val="002F74C9"/>
    <w:rsid w:val="002F7871"/>
    <w:rsid w:val="002F7B2B"/>
    <w:rsid w:val="002F7CEA"/>
    <w:rsid w:val="00300D01"/>
    <w:rsid w:val="00301575"/>
    <w:rsid w:val="003021C1"/>
    <w:rsid w:val="00302DF6"/>
    <w:rsid w:val="003036BC"/>
    <w:rsid w:val="003037F7"/>
    <w:rsid w:val="00303A97"/>
    <w:rsid w:val="00303BCF"/>
    <w:rsid w:val="00304397"/>
    <w:rsid w:val="003045B5"/>
    <w:rsid w:val="00304805"/>
    <w:rsid w:val="0030484B"/>
    <w:rsid w:val="0030514E"/>
    <w:rsid w:val="00305A0C"/>
    <w:rsid w:val="003079D8"/>
    <w:rsid w:val="0031037D"/>
    <w:rsid w:val="0031226E"/>
    <w:rsid w:val="003123F1"/>
    <w:rsid w:val="00312FB9"/>
    <w:rsid w:val="00313576"/>
    <w:rsid w:val="003138C7"/>
    <w:rsid w:val="00313DAD"/>
    <w:rsid w:val="00313ED0"/>
    <w:rsid w:val="00314B61"/>
    <w:rsid w:val="00314EA7"/>
    <w:rsid w:val="00315A55"/>
    <w:rsid w:val="00315BF8"/>
    <w:rsid w:val="0031665A"/>
    <w:rsid w:val="003167F0"/>
    <w:rsid w:val="003168B8"/>
    <w:rsid w:val="0031796D"/>
    <w:rsid w:val="00317CE4"/>
    <w:rsid w:val="003205AF"/>
    <w:rsid w:val="00320E03"/>
    <w:rsid w:val="00321F75"/>
    <w:rsid w:val="00321F92"/>
    <w:rsid w:val="00322393"/>
    <w:rsid w:val="003238E5"/>
    <w:rsid w:val="003239C6"/>
    <w:rsid w:val="00323A7D"/>
    <w:rsid w:val="00323E46"/>
    <w:rsid w:val="003253EB"/>
    <w:rsid w:val="00325405"/>
    <w:rsid w:val="00325B0E"/>
    <w:rsid w:val="00325F2C"/>
    <w:rsid w:val="00325FC1"/>
    <w:rsid w:val="00326AAA"/>
    <w:rsid w:val="00327202"/>
    <w:rsid w:val="00327B07"/>
    <w:rsid w:val="00327E35"/>
    <w:rsid w:val="0033033B"/>
    <w:rsid w:val="003304B3"/>
    <w:rsid w:val="003304E1"/>
    <w:rsid w:val="003306D3"/>
    <w:rsid w:val="0033080F"/>
    <w:rsid w:val="003319BD"/>
    <w:rsid w:val="00331B54"/>
    <w:rsid w:val="00332126"/>
    <w:rsid w:val="0033245B"/>
    <w:rsid w:val="003325FC"/>
    <w:rsid w:val="0033317B"/>
    <w:rsid w:val="00333588"/>
    <w:rsid w:val="0033390F"/>
    <w:rsid w:val="0033399F"/>
    <w:rsid w:val="00334E1B"/>
    <w:rsid w:val="00335AAA"/>
    <w:rsid w:val="00337B3B"/>
    <w:rsid w:val="00340A1F"/>
    <w:rsid w:val="00340AAB"/>
    <w:rsid w:val="0034157F"/>
    <w:rsid w:val="0034200B"/>
    <w:rsid w:val="003421C5"/>
    <w:rsid w:val="003423C5"/>
    <w:rsid w:val="00342548"/>
    <w:rsid w:val="00343B28"/>
    <w:rsid w:val="00343ED2"/>
    <w:rsid w:val="003448C3"/>
    <w:rsid w:val="003456EA"/>
    <w:rsid w:val="003457E0"/>
    <w:rsid w:val="00346508"/>
    <w:rsid w:val="003473D0"/>
    <w:rsid w:val="00347797"/>
    <w:rsid w:val="00347925"/>
    <w:rsid w:val="00347EB2"/>
    <w:rsid w:val="003506AC"/>
    <w:rsid w:val="0035124B"/>
    <w:rsid w:val="00352121"/>
    <w:rsid w:val="00352776"/>
    <w:rsid w:val="003527E1"/>
    <w:rsid w:val="00353367"/>
    <w:rsid w:val="00353D7F"/>
    <w:rsid w:val="00353E7F"/>
    <w:rsid w:val="003540CE"/>
    <w:rsid w:val="0035426C"/>
    <w:rsid w:val="003543C4"/>
    <w:rsid w:val="003557B7"/>
    <w:rsid w:val="00355E7D"/>
    <w:rsid w:val="00356408"/>
    <w:rsid w:val="003566C5"/>
    <w:rsid w:val="003566FC"/>
    <w:rsid w:val="003570D1"/>
    <w:rsid w:val="00357F6A"/>
    <w:rsid w:val="00360193"/>
    <w:rsid w:val="00360F6D"/>
    <w:rsid w:val="003615B8"/>
    <w:rsid w:val="00362481"/>
    <w:rsid w:val="0036344D"/>
    <w:rsid w:val="00363615"/>
    <w:rsid w:val="0036392B"/>
    <w:rsid w:val="00363CD2"/>
    <w:rsid w:val="003641B5"/>
    <w:rsid w:val="003646C6"/>
    <w:rsid w:val="00364D42"/>
    <w:rsid w:val="00365FFC"/>
    <w:rsid w:val="00366173"/>
    <w:rsid w:val="00366677"/>
    <w:rsid w:val="00366998"/>
    <w:rsid w:val="00366E1F"/>
    <w:rsid w:val="003702ED"/>
    <w:rsid w:val="003705AD"/>
    <w:rsid w:val="003713D7"/>
    <w:rsid w:val="00371694"/>
    <w:rsid w:val="00371968"/>
    <w:rsid w:val="00371BB6"/>
    <w:rsid w:val="00372358"/>
    <w:rsid w:val="0037268A"/>
    <w:rsid w:val="00372B46"/>
    <w:rsid w:val="00372EA6"/>
    <w:rsid w:val="00373630"/>
    <w:rsid w:val="003736B7"/>
    <w:rsid w:val="00373A3C"/>
    <w:rsid w:val="00373B2E"/>
    <w:rsid w:val="00373D68"/>
    <w:rsid w:val="0037401C"/>
    <w:rsid w:val="0037482F"/>
    <w:rsid w:val="00374D1E"/>
    <w:rsid w:val="00375031"/>
    <w:rsid w:val="0037573F"/>
    <w:rsid w:val="00375AC9"/>
    <w:rsid w:val="00375B1C"/>
    <w:rsid w:val="003761EB"/>
    <w:rsid w:val="003762A8"/>
    <w:rsid w:val="00376AD1"/>
    <w:rsid w:val="00376EDF"/>
    <w:rsid w:val="003778B8"/>
    <w:rsid w:val="00377D5C"/>
    <w:rsid w:val="00380041"/>
    <w:rsid w:val="0038056C"/>
    <w:rsid w:val="003805D2"/>
    <w:rsid w:val="00380696"/>
    <w:rsid w:val="00380C9C"/>
    <w:rsid w:val="00380F12"/>
    <w:rsid w:val="003812B9"/>
    <w:rsid w:val="0038145D"/>
    <w:rsid w:val="003824EE"/>
    <w:rsid w:val="0038310D"/>
    <w:rsid w:val="00383A11"/>
    <w:rsid w:val="00384E07"/>
    <w:rsid w:val="00385C01"/>
    <w:rsid w:val="003867F4"/>
    <w:rsid w:val="00386931"/>
    <w:rsid w:val="00386B95"/>
    <w:rsid w:val="00387151"/>
    <w:rsid w:val="00387265"/>
    <w:rsid w:val="00387E35"/>
    <w:rsid w:val="00390D43"/>
    <w:rsid w:val="0039121E"/>
    <w:rsid w:val="00391CD6"/>
    <w:rsid w:val="003925F8"/>
    <w:rsid w:val="00395450"/>
    <w:rsid w:val="003963ED"/>
    <w:rsid w:val="003967B5"/>
    <w:rsid w:val="00396E76"/>
    <w:rsid w:val="00397331"/>
    <w:rsid w:val="0039753F"/>
    <w:rsid w:val="0039768F"/>
    <w:rsid w:val="0039797F"/>
    <w:rsid w:val="00397BD6"/>
    <w:rsid w:val="003A02F9"/>
    <w:rsid w:val="003A259A"/>
    <w:rsid w:val="003A2C2B"/>
    <w:rsid w:val="003A4589"/>
    <w:rsid w:val="003A4CA6"/>
    <w:rsid w:val="003A4DBC"/>
    <w:rsid w:val="003A4EA1"/>
    <w:rsid w:val="003A5144"/>
    <w:rsid w:val="003A5437"/>
    <w:rsid w:val="003A55C6"/>
    <w:rsid w:val="003A688A"/>
    <w:rsid w:val="003A6E20"/>
    <w:rsid w:val="003A7E86"/>
    <w:rsid w:val="003A7F40"/>
    <w:rsid w:val="003B02E0"/>
    <w:rsid w:val="003B1517"/>
    <w:rsid w:val="003B1CA3"/>
    <w:rsid w:val="003B2C13"/>
    <w:rsid w:val="003B2FAF"/>
    <w:rsid w:val="003B30C4"/>
    <w:rsid w:val="003B31A6"/>
    <w:rsid w:val="003B336F"/>
    <w:rsid w:val="003B393E"/>
    <w:rsid w:val="003B3B66"/>
    <w:rsid w:val="003B3E85"/>
    <w:rsid w:val="003B4688"/>
    <w:rsid w:val="003B4E98"/>
    <w:rsid w:val="003B50D1"/>
    <w:rsid w:val="003B604D"/>
    <w:rsid w:val="003B61D5"/>
    <w:rsid w:val="003B66A7"/>
    <w:rsid w:val="003B67D8"/>
    <w:rsid w:val="003B6B8D"/>
    <w:rsid w:val="003B7437"/>
    <w:rsid w:val="003B7975"/>
    <w:rsid w:val="003C0752"/>
    <w:rsid w:val="003C08B9"/>
    <w:rsid w:val="003C12E0"/>
    <w:rsid w:val="003C18F3"/>
    <w:rsid w:val="003C1C13"/>
    <w:rsid w:val="003C26E5"/>
    <w:rsid w:val="003C2BB6"/>
    <w:rsid w:val="003C3726"/>
    <w:rsid w:val="003C389E"/>
    <w:rsid w:val="003C4283"/>
    <w:rsid w:val="003C4B5F"/>
    <w:rsid w:val="003C4C0C"/>
    <w:rsid w:val="003C553A"/>
    <w:rsid w:val="003C55D0"/>
    <w:rsid w:val="003C66E8"/>
    <w:rsid w:val="003C7721"/>
    <w:rsid w:val="003C7EDA"/>
    <w:rsid w:val="003D0569"/>
    <w:rsid w:val="003D144F"/>
    <w:rsid w:val="003D24A2"/>
    <w:rsid w:val="003D2B04"/>
    <w:rsid w:val="003D2DEF"/>
    <w:rsid w:val="003D4155"/>
    <w:rsid w:val="003D421D"/>
    <w:rsid w:val="003D4333"/>
    <w:rsid w:val="003D4DD2"/>
    <w:rsid w:val="003D5C0E"/>
    <w:rsid w:val="003D7B00"/>
    <w:rsid w:val="003D7E9D"/>
    <w:rsid w:val="003E027F"/>
    <w:rsid w:val="003E070F"/>
    <w:rsid w:val="003E07AB"/>
    <w:rsid w:val="003E0BB6"/>
    <w:rsid w:val="003E0BBA"/>
    <w:rsid w:val="003E22B1"/>
    <w:rsid w:val="003E2503"/>
    <w:rsid w:val="003E2D7E"/>
    <w:rsid w:val="003E3568"/>
    <w:rsid w:val="003E38BF"/>
    <w:rsid w:val="003E4735"/>
    <w:rsid w:val="003E4EC4"/>
    <w:rsid w:val="003E509C"/>
    <w:rsid w:val="003E5508"/>
    <w:rsid w:val="003E6D74"/>
    <w:rsid w:val="003E745C"/>
    <w:rsid w:val="003F08AE"/>
    <w:rsid w:val="003F1076"/>
    <w:rsid w:val="003F1749"/>
    <w:rsid w:val="003F1BB9"/>
    <w:rsid w:val="003F27A2"/>
    <w:rsid w:val="003F3F50"/>
    <w:rsid w:val="003F5AF4"/>
    <w:rsid w:val="003F5D6D"/>
    <w:rsid w:val="003F687F"/>
    <w:rsid w:val="003F6EF8"/>
    <w:rsid w:val="003F707D"/>
    <w:rsid w:val="003F7152"/>
    <w:rsid w:val="003F770F"/>
    <w:rsid w:val="003F7979"/>
    <w:rsid w:val="0040035C"/>
    <w:rsid w:val="00400860"/>
    <w:rsid w:val="00400B1E"/>
    <w:rsid w:val="004014B7"/>
    <w:rsid w:val="00401B4A"/>
    <w:rsid w:val="004025A8"/>
    <w:rsid w:val="004025B7"/>
    <w:rsid w:val="00402892"/>
    <w:rsid w:val="00402F18"/>
    <w:rsid w:val="004033B0"/>
    <w:rsid w:val="0040343F"/>
    <w:rsid w:val="00403C27"/>
    <w:rsid w:val="00403D08"/>
    <w:rsid w:val="00403DB5"/>
    <w:rsid w:val="00404088"/>
    <w:rsid w:val="00404771"/>
    <w:rsid w:val="00404BCB"/>
    <w:rsid w:val="004051B6"/>
    <w:rsid w:val="00405CCE"/>
    <w:rsid w:val="00407016"/>
    <w:rsid w:val="004112DE"/>
    <w:rsid w:val="004116F9"/>
    <w:rsid w:val="0041279F"/>
    <w:rsid w:val="00412AF4"/>
    <w:rsid w:val="00412B9E"/>
    <w:rsid w:val="0041402C"/>
    <w:rsid w:val="0041406C"/>
    <w:rsid w:val="0041468D"/>
    <w:rsid w:val="00415131"/>
    <w:rsid w:val="0041576E"/>
    <w:rsid w:val="00415A09"/>
    <w:rsid w:val="00415C03"/>
    <w:rsid w:val="00416298"/>
    <w:rsid w:val="0041693C"/>
    <w:rsid w:val="004169C6"/>
    <w:rsid w:val="00416DCE"/>
    <w:rsid w:val="00420333"/>
    <w:rsid w:val="0042055B"/>
    <w:rsid w:val="00420A56"/>
    <w:rsid w:val="00420C3D"/>
    <w:rsid w:val="00421581"/>
    <w:rsid w:val="00421CCE"/>
    <w:rsid w:val="00422561"/>
    <w:rsid w:val="00423177"/>
    <w:rsid w:val="0042336E"/>
    <w:rsid w:val="00424A1F"/>
    <w:rsid w:val="00424C37"/>
    <w:rsid w:val="00424E95"/>
    <w:rsid w:val="00425146"/>
    <w:rsid w:val="004256B9"/>
    <w:rsid w:val="00425AC2"/>
    <w:rsid w:val="00425D28"/>
    <w:rsid w:val="004271BF"/>
    <w:rsid w:val="004277B0"/>
    <w:rsid w:val="00427CC2"/>
    <w:rsid w:val="00430542"/>
    <w:rsid w:val="00431136"/>
    <w:rsid w:val="0043115C"/>
    <w:rsid w:val="0043188E"/>
    <w:rsid w:val="00431B84"/>
    <w:rsid w:val="004322F4"/>
    <w:rsid w:val="00432E91"/>
    <w:rsid w:val="00432FD7"/>
    <w:rsid w:val="00433684"/>
    <w:rsid w:val="00433BA5"/>
    <w:rsid w:val="00434A58"/>
    <w:rsid w:val="004368CF"/>
    <w:rsid w:val="00436906"/>
    <w:rsid w:val="00436E24"/>
    <w:rsid w:val="0043711F"/>
    <w:rsid w:val="004373E9"/>
    <w:rsid w:val="004377EE"/>
    <w:rsid w:val="00437DD8"/>
    <w:rsid w:val="00440795"/>
    <w:rsid w:val="00440944"/>
    <w:rsid w:val="00441846"/>
    <w:rsid w:val="0044187F"/>
    <w:rsid w:val="0044190F"/>
    <w:rsid w:val="00441944"/>
    <w:rsid w:val="004428C5"/>
    <w:rsid w:val="00443035"/>
    <w:rsid w:val="0044343E"/>
    <w:rsid w:val="00444202"/>
    <w:rsid w:val="0044429D"/>
    <w:rsid w:val="00445DCA"/>
    <w:rsid w:val="0044622E"/>
    <w:rsid w:val="0044688E"/>
    <w:rsid w:val="004478CD"/>
    <w:rsid w:val="00447D8B"/>
    <w:rsid w:val="0045014F"/>
    <w:rsid w:val="004519E1"/>
    <w:rsid w:val="00451F16"/>
    <w:rsid w:val="00452056"/>
    <w:rsid w:val="00452209"/>
    <w:rsid w:val="00453027"/>
    <w:rsid w:val="00453208"/>
    <w:rsid w:val="00453938"/>
    <w:rsid w:val="00453DAA"/>
    <w:rsid w:val="00454281"/>
    <w:rsid w:val="00455CFD"/>
    <w:rsid w:val="004563FE"/>
    <w:rsid w:val="00456BD3"/>
    <w:rsid w:val="00456D5D"/>
    <w:rsid w:val="004571E9"/>
    <w:rsid w:val="00457420"/>
    <w:rsid w:val="0045794F"/>
    <w:rsid w:val="00460455"/>
    <w:rsid w:val="0046057F"/>
    <w:rsid w:val="00460598"/>
    <w:rsid w:val="004606F1"/>
    <w:rsid w:val="00460B60"/>
    <w:rsid w:val="00460B73"/>
    <w:rsid w:val="0046190C"/>
    <w:rsid w:val="00461E83"/>
    <w:rsid w:val="00462B75"/>
    <w:rsid w:val="00462B7F"/>
    <w:rsid w:val="004636F0"/>
    <w:rsid w:val="00463755"/>
    <w:rsid w:val="0046383D"/>
    <w:rsid w:val="00463CCC"/>
    <w:rsid w:val="00466046"/>
    <w:rsid w:val="00467F96"/>
    <w:rsid w:val="00470A8E"/>
    <w:rsid w:val="00470F10"/>
    <w:rsid w:val="004711A2"/>
    <w:rsid w:val="00471C3E"/>
    <w:rsid w:val="00472586"/>
    <w:rsid w:val="004727FA"/>
    <w:rsid w:val="004733A3"/>
    <w:rsid w:val="00473AE4"/>
    <w:rsid w:val="00474E41"/>
    <w:rsid w:val="00474E47"/>
    <w:rsid w:val="0047509E"/>
    <w:rsid w:val="004752B7"/>
    <w:rsid w:val="00475E8B"/>
    <w:rsid w:val="00476439"/>
    <w:rsid w:val="0047659D"/>
    <w:rsid w:val="00476C10"/>
    <w:rsid w:val="00476D58"/>
    <w:rsid w:val="00477B74"/>
    <w:rsid w:val="00480319"/>
    <w:rsid w:val="00480450"/>
    <w:rsid w:val="0048098A"/>
    <w:rsid w:val="00481165"/>
    <w:rsid w:val="00484829"/>
    <w:rsid w:val="00485633"/>
    <w:rsid w:val="00485BA0"/>
    <w:rsid w:val="00485E57"/>
    <w:rsid w:val="004876E4"/>
    <w:rsid w:val="004901A0"/>
    <w:rsid w:val="004909FC"/>
    <w:rsid w:val="00490DAE"/>
    <w:rsid w:val="00491141"/>
    <w:rsid w:val="00491E9C"/>
    <w:rsid w:val="004925B4"/>
    <w:rsid w:val="00493DCC"/>
    <w:rsid w:val="00493E21"/>
    <w:rsid w:val="00494199"/>
    <w:rsid w:val="00495303"/>
    <w:rsid w:val="004953CC"/>
    <w:rsid w:val="0049577E"/>
    <w:rsid w:val="00496FA3"/>
    <w:rsid w:val="00497490"/>
    <w:rsid w:val="004A0A03"/>
    <w:rsid w:val="004A1364"/>
    <w:rsid w:val="004A20FD"/>
    <w:rsid w:val="004A25B2"/>
    <w:rsid w:val="004A2953"/>
    <w:rsid w:val="004A2F9D"/>
    <w:rsid w:val="004A2FE2"/>
    <w:rsid w:val="004A3914"/>
    <w:rsid w:val="004A3F44"/>
    <w:rsid w:val="004A48F5"/>
    <w:rsid w:val="004A538A"/>
    <w:rsid w:val="004A56EC"/>
    <w:rsid w:val="004A5E51"/>
    <w:rsid w:val="004A5FF4"/>
    <w:rsid w:val="004A75D8"/>
    <w:rsid w:val="004B1F28"/>
    <w:rsid w:val="004B339E"/>
    <w:rsid w:val="004B3C1E"/>
    <w:rsid w:val="004B504B"/>
    <w:rsid w:val="004B55B8"/>
    <w:rsid w:val="004B5CEC"/>
    <w:rsid w:val="004B6554"/>
    <w:rsid w:val="004B6A39"/>
    <w:rsid w:val="004B6B4D"/>
    <w:rsid w:val="004B6C0B"/>
    <w:rsid w:val="004B73A5"/>
    <w:rsid w:val="004B78F1"/>
    <w:rsid w:val="004C0639"/>
    <w:rsid w:val="004C0E74"/>
    <w:rsid w:val="004C12D1"/>
    <w:rsid w:val="004C1A55"/>
    <w:rsid w:val="004C1D19"/>
    <w:rsid w:val="004C21F9"/>
    <w:rsid w:val="004C2630"/>
    <w:rsid w:val="004C2CE4"/>
    <w:rsid w:val="004C2CEE"/>
    <w:rsid w:val="004C2DCB"/>
    <w:rsid w:val="004C36B2"/>
    <w:rsid w:val="004C3A2B"/>
    <w:rsid w:val="004C3F68"/>
    <w:rsid w:val="004C4EEB"/>
    <w:rsid w:val="004C6032"/>
    <w:rsid w:val="004C6B38"/>
    <w:rsid w:val="004C7F08"/>
    <w:rsid w:val="004D017B"/>
    <w:rsid w:val="004D03C3"/>
    <w:rsid w:val="004D069E"/>
    <w:rsid w:val="004D0777"/>
    <w:rsid w:val="004D132C"/>
    <w:rsid w:val="004D17E0"/>
    <w:rsid w:val="004D18E2"/>
    <w:rsid w:val="004D1A00"/>
    <w:rsid w:val="004D20C6"/>
    <w:rsid w:val="004D266D"/>
    <w:rsid w:val="004D29EA"/>
    <w:rsid w:val="004D2DBA"/>
    <w:rsid w:val="004D5765"/>
    <w:rsid w:val="004D5955"/>
    <w:rsid w:val="004D5BC9"/>
    <w:rsid w:val="004D64CE"/>
    <w:rsid w:val="004D6A8F"/>
    <w:rsid w:val="004D7438"/>
    <w:rsid w:val="004D76F7"/>
    <w:rsid w:val="004D7A22"/>
    <w:rsid w:val="004D7A86"/>
    <w:rsid w:val="004E026D"/>
    <w:rsid w:val="004E047C"/>
    <w:rsid w:val="004E0749"/>
    <w:rsid w:val="004E07D3"/>
    <w:rsid w:val="004E083F"/>
    <w:rsid w:val="004E0C35"/>
    <w:rsid w:val="004E1415"/>
    <w:rsid w:val="004E1A13"/>
    <w:rsid w:val="004E1E3C"/>
    <w:rsid w:val="004E205D"/>
    <w:rsid w:val="004E2267"/>
    <w:rsid w:val="004E2D8E"/>
    <w:rsid w:val="004E378E"/>
    <w:rsid w:val="004E403C"/>
    <w:rsid w:val="004E45BC"/>
    <w:rsid w:val="004E4B7A"/>
    <w:rsid w:val="004E535D"/>
    <w:rsid w:val="004E578E"/>
    <w:rsid w:val="004E6AE7"/>
    <w:rsid w:val="004E7A5C"/>
    <w:rsid w:val="004F0CC1"/>
    <w:rsid w:val="004F0FB2"/>
    <w:rsid w:val="004F1379"/>
    <w:rsid w:val="004F1425"/>
    <w:rsid w:val="004F1B1E"/>
    <w:rsid w:val="004F1E81"/>
    <w:rsid w:val="004F2D93"/>
    <w:rsid w:val="004F2F9B"/>
    <w:rsid w:val="004F3863"/>
    <w:rsid w:val="004F3D1C"/>
    <w:rsid w:val="004F4425"/>
    <w:rsid w:val="004F510C"/>
    <w:rsid w:val="004F5234"/>
    <w:rsid w:val="004F5DE4"/>
    <w:rsid w:val="004F6285"/>
    <w:rsid w:val="004F6DDE"/>
    <w:rsid w:val="004F7195"/>
    <w:rsid w:val="004F770D"/>
    <w:rsid w:val="004F7BC5"/>
    <w:rsid w:val="004F7D4A"/>
    <w:rsid w:val="00500A52"/>
    <w:rsid w:val="005017AB"/>
    <w:rsid w:val="00501AF3"/>
    <w:rsid w:val="0050280D"/>
    <w:rsid w:val="0050369C"/>
    <w:rsid w:val="005038BC"/>
    <w:rsid w:val="00503979"/>
    <w:rsid w:val="00503AF0"/>
    <w:rsid w:val="0050446A"/>
    <w:rsid w:val="00504575"/>
    <w:rsid w:val="0050563B"/>
    <w:rsid w:val="005072FF"/>
    <w:rsid w:val="0050794F"/>
    <w:rsid w:val="0051027A"/>
    <w:rsid w:val="00510537"/>
    <w:rsid w:val="00510DC3"/>
    <w:rsid w:val="0051110D"/>
    <w:rsid w:val="0051138B"/>
    <w:rsid w:val="00512182"/>
    <w:rsid w:val="00512460"/>
    <w:rsid w:val="00512670"/>
    <w:rsid w:val="0051277D"/>
    <w:rsid w:val="00512D97"/>
    <w:rsid w:val="00513020"/>
    <w:rsid w:val="00514C7D"/>
    <w:rsid w:val="00514FB6"/>
    <w:rsid w:val="00515021"/>
    <w:rsid w:val="00516F63"/>
    <w:rsid w:val="00517225"/>
    <w:rsid w:val="00517462"/>
    <w:rsid w:val="005177B7"/>
    <w:rsid w:val="00517C49"/>
    <w:rsid w:val="00520A21"/>
    <w:rsid w:val="00520B0D"/>
    <w:rsid w:val="00520E37"/>
    <w:rsid w:val="00520EFB"/>
    <w:rsid w:val="0052150A"/>
    <w:rsid w:val="00521845"/>
    <w:rsid w:val="00521C55"/>
    <w:rsid w:val="00521D74"/>
    <w:rsid w:val="00521E0B"/>
    <w:rsid w:val="00521FCD"/>
    <w:rsid w:val="00523729"/>
    <w:rsid w:val="005241D5"/>
    <w:rsid w:val="005246DD"/>
    <w:rsid w:val="00524F85"/>
    <w:rsid w:val="00525DDE"/>
    <w:rsid w:val="00526C78"/>
    <w:rsid w:val="00526EDC"/>
    <w:rsid w:val="00531878"/>
    <w:rsid w:val="005323C9"/>
    <w:rsid w:val="0053397E"/>
    <w:rsid w:val="00535B29"/>
    <w:rsid w:val="00536134"/>
    <w:rsid w:val="0053694B"/>
    <w:rsid w:val="0053740B"/>
    <w:rsid w:val="00537591"/>
    <w:rsid w:val="00537919"/>
    <w:rsid w:val="00540C5C"/>
    <w:rsid w:val="00541178"/>
    <w:rsid w:val="005415F9"/>
    <w:rsid w:val="00541A8E"/>
    <w:rsid w:val="00541B6A"/>
    <w:rsid w:val="0054245F"/>
    <w:rsid w:val="00542A1F"/>
    <w:rsid w:val="0054334A"/>
    <w:rsid w:val="0054585A"/>
    <w:rsid w:val="00545D7C"/>
    <w:rsid w:val="00546B09"/>
    <w:rsid w:val="00546CA4"/>
    <w:rsid w:val="00547DE4"/>
    <w:rsid w:val="0055072E"/>
    <w:rsid w:val="00550C39"/>
    <w:rsid w:val="00551D88"/>
    <w:rsid w:val="00551F14"/>
    <w:rsid w:val="0055277C"/>
    <w:rsid w:val="00552D02"/>
    <w:rsid w:val="0055312D"/>
    <w:rsid w:val="0055377C"/>
    <w:rsid w:val="00553982"/>
    <w:rsid w:val="00554131"/>
    <w:rsid w:val="00554855"/>
    <w:rsid w:val="005548E3"/>
    <w:rsid w:val="00554D1F"/>
    <w:rsid w:val="00554D2C"/>
    <w:rsid w:val="005551D1"/>
    <w:rsid w:val="005557FD"/>
    <w:rsid w:val="00556A89"/>
    <w:rsid w:val="00556C35"/>
    <w:rsid w:val="00556FDB"/>
    <w:rsid w:val="005571E8"/>
    <w:rsid w:val="005572A3"/>
    <w:rsid w:val="00557639"/>
    <w:rsid w:val="0056000E"/>
    <w:rsid w:val="0056070A"/>
    <w:rsid w:val="005608E3"/>
    <w:rsid w:val="00563847"/>
    <w:rsid w:val="00563D3B"/>
    <w:rsid w:val="00564918"/>
    <w:rsid w:val="00565985"/>
    <w:rsid w:val="00565C7A"/>
    <w:rsid w:val="00566416"/>
    <w:rsid w:val="00566BC6"/>
    <w:rsid w:val="00567708"/>
    <w:rsid w:val="00567EEA"/>
    <w:rsid w:val="00570112"/>
    <w:rsid w:val="00570A40"/>
    <w:rsid w:val="00571BA0"/>
    <w:rsid w:val="00572803"/>
    <w:rsid w:val="00572E49"/>
    <w:rsid w:val="00573620"/>
    <w:rsid w:val="005739C5"/>
    <w:rsid w:val="00574E78"/>
    <w:rsid w:val="00574ED4"/>
    <w:rsid w:val="00575458"/>
    <w:rsid w:val="00575579"/>
    <w:rsid w:val="005764C6"/>
    <w:rsid w:val="005764F0"/>
    <w:rsid w:val="00576544"/>
    <w:rsid w:val="00576A75"/>
    <w:rsid w:val="00576FAE"/>
    <w:rsid w:val="00576FB1"/>
    <w:rsid w:val="0057779B"/>
    <w:rsid w:val="00577D7E"/>
    <w:rsid w:val="00577F24"/>
    <w:rsid w:val="00581785"/>
    <w:rsid w:val="00581FD4"/>
    <w:rsid w:val="0058247E"/>
    <w:rsid w:val="00582A6A"/>
    <w:rsid w:val="00582CF2"/>
    <w:rsid w:val="00582D71"/>
    <w:rsid w:val="0058395B"/>
    <w:rsid w:val="00583AE6"/>
    <w:rsid w:val="0058412C"/>
    <w:rsid w:val="00585021"/>
    <w:rsid w:val="00586228"/>
    <w:rsid w:val="00586366"/>
    <w:rsid w:val="00586639"/>
    <w:rsid w:val="005871BC"/>
    <w:rsid w:val="00590A92"/>
    <w:rsid w:val="00590C3D"/>
    <w:rsid w:val="00590DCD"/>
    <w:rsid w:val="00590FBA"/>
    <w:rsid w:val="00591827"/>
    <w:rsid w:val="00591C02"/>
    <w:rsid w:val="00591D57"/>
    <w:rsid w:val="005924FB"/>
    <w:rsid w:val="005928DD"/>
    <w:rsid w:val="005937D0"/>
    <w:rsid w:val="005943BC"/>
    <w:rsid w:val="00595B52"/>
    <w:rsid w:val="00595D1D"/>
    <w:rsid w:val="00595F48"/>
    <w:rsid w:val="0059642A"/>
    <w:rsid w:val="00596A19"/>
    <w:rsid w:val="00596FA5"/>
    <w:rsid w:val="00597C32"/>
    <w:rsid w:val="005A0874"/>
    <w:rsid w:val="005A0E43"/>
    <w:rsid w:val="005A16E4"/>
    <w:rsid w:val="005A18EA"/>
    <w:rsid w:val="005A21C8"/>
    <w:rsid w:val="005A29E4"/>
    <w:rsid w:val="005A2BA2"/>
    <w:rsid w:val="005A2E71"/>
    <w:rsid w:val="005A3682"/>
    <w:rsid w:val="005A3CAE"/>
    <w:rsid w:val="005A5E22"/>
    <w:rsid w:val="005A647D"/>
    <w:rsid w:val="005A6BB3"/>
    <w:rsid w:val="005A72D6"/>
    <w:rsid w:val="005A7C05"/>
    <w:rsid w:val="005B0259"/>
    <w:rsid w:val="005B0495"/>
    <w:rsid w:val="005B06CA"/>
    <w:rsid w:val="005B0EAB"/>
    <w:rsid w:val="005B13D4"/>
    <w:rsid w:val="005B1DF3"/>
    <w:rsid w:val="005B3105"/>
    <w:rsid w:val="005B319F"/>
    <w:rsid w:val="005B3BAE"/>
    <w:rsid w:val="005B40B5"/>
    <w:rsid w:val="005B4469"/>
    <w:rsid w:val="005B4797"/>
    <w:rsid w:val="005B4BC6"/>
    <w:rsid w:val="005B53BE"/>
    <w:rsid w:val="005B6169"/>
    <w:rsid w:val="005B7191"/>
    <w:rsid w:val="005C01F3"/>
    <w:rsid w:val="005C06EB"/>
    <w:rsid w:val="005C13DB"/>
    <w:rsid w:val="005C206E"/>
    <w:rsid w:val="005C2C74"/>
    <w:rsid w:val="005C2FDE"/>
    <w:rsid w:val="005C38A4"/>
    <w:rsid w:val="005C4EC9"/>
    <w:rsid w:val="005C5B7F"/>
    <w:rsid w:val="005C6353"/>
    <w:rsid w:val="005C7574"/>
    <w:rsid w:val="005D0CE9"/>
    <w:rsid w:val="005D169E"/>
    <w:rsid w:val="005D1EE0"/>
    <w:rsid w:val="005D203C"/>
    <w:rsid w:val="005D4032"/>
    <w:rsid w:val="005D40FF"/>
    <w:rsid w:val="005D4AC7"/>
    <w:rsid w:val="005D4DD8"/>
    <w:rsid w:val="005D52C5"/>
    <w:rsid w:val="005D5735"/>
    <w:rsid w:val="005D5E33"/>
    <w:rsid w:val="005D6961"/>
    <w:rsid w:val="005D6C50"/>
    <w:rsid w:val="005D71A1"/>
    <w:rsid w:val="005D74B1"/>
    <w:rsid w:val="005E06A5"/>
    <w:rsid w:val="005E0A0D"/>
    <w:rsid w:val="005E2C64"/>
    <w:rsid w:val="005E339B"/>
    <w:rsid w:val="005E4FA4"/>
    <w:rsid w:val="005E5024"/>
    <w:rsid w:val="005E5640"/>
    <w:rsid w:val="005E5B3E"/>
    <w:rsid w:val="005E6453"/>
    <w:rsid w:val="005E71C2"/>
    <w:rsid w:val="005E733E"/>
    <w:rsid w:val="005F0254"/>
    <w:rsid w:val="005F364F"/>
    <w:rsid w:val="005F3EC1"/>
    <w:rsid w:val="005F589F"/>
    <w:rsid w:val="005F5A8C"/>
    <w:rsid w:val="005F62EC"/>
    <w:rsid w:val="005F6305"/>
    <w:rsid w:val="005F63F1"/>
    <w:rsid w:val="005F720B"/>
    <w:rsid w:val="005F793F"/>
    <w:rsid w:val="0060037C"/>
    <w:rsid w:val="006010C1"/>
    <w:rsid w:val="00601175"/>
    <w:rsid w:val="00601456"/>
    <w:rsid w:val="006017BE"/>
    <w:rsid w:val="00601D89"/>
    <w:rsid w:val="00602833"/>
    <w:rsid w:val="006035D7"/>
    <w:rsid w:val="00605496"/>
    <w:rsid w:val="00605A1A"/>
    <w:rsid w:val="00606431"/>
    <w:rsid w:val="0060643D"/>
    <w:rsid w:val="0060758A"/>
    <w:rsid w:val="006112FF"/>
    <w:rsid w:val="006123D6"/>
    <w:rsid w:val="00613818"/>
    <w:rsid w:val="006141E4"/>
    <w:rsid w:val="006144BF"/>
    <w:rsid w:val="0061462F"/>
    <w:rsid w:val="00614C63"/>
    <w:rsid w:val="00615326"/>
    <w:rsid w:val="006158D5"/>
    <w:rsid w:val="00615E30"/>
    <w:rsid w:val="00616BDD"/>
    <w:rsid w:val="0061754D"/>
    <w:rsid w:val="00617AFB"/>
    <w:rsid w:val="00617F1D"/>
    <w:rsid w:val="006203B9"/>
    <w:rsid w:val="006204FF"/>
    <w:rsid w:val="00620977"/>
    <w:rsid w:val="00620FC0"/>
    <w:rsid w:val="006212CB"/>
    <w:rsid w:val="00622C96"/>
    <w:rsid w:val="00622DCD"/>
    <w:rsid w:val="00624321"/>
    <w:rsid w:val="006245F0"/>
    <w:rsid w:val="00624EFC"/>
    <w:rsid w:val="00625F8E"/>
    <w:rsid w:val="00626166"/>
    <w:rsid w:val="0062635C"/>
    <w:rsid w:val="00627AE4"/>
    <w:rsid w:val="00627C0D"/>
    <w:rsid w:val="00630172"/>
    <w:rsid w:val="0063065D"/>
    <w:rsid w:val="00630673"/>
    <w:rsid w:val="00630AC6"/>
    <w:rsid w:val="00630C1B"/>
    <w:rsid w:val="0063139B"/>
    <w:rsid w:val="00631827"/>
    <w:rsid w:val="00631A36"/>
    <w:rsid w:val="00632164"/>
    <w:rsid w:val="0063302A"/>
    <w:rsid w:val="00633072"/>
    <w:rsid w:val="00633814"/>
    <w:rsid w:val="00634A56"/>
    <w:rsid w:val="006356EC"/>
    <w:rsid w:val="00635901"/>
    <w:rsid w:val="006361E1"/>
    <w:rsid w:val="0063655F"/>
    <w:rsid w:val="00636684"/>
    <w:rsid w:val="00637051"/>
    <w:rsid w:val="00637812"/>
    <w:rsid w:val="00637B8B"/>
    <w:rsid w:val="00640024"/>
    <w:rsid w:val="0064057C"/>
    <w:rsid w:val="006411AC"/>
    <w:rsid w:val="0064141A"/>
    <w:rsid w:val="006415EA"/>
    <w:rsid w:val="006415EF"/>
    <w:rsid w:val="00641A04"/>
    <w:rsid w:val="00642188"/>
    <w:rsid w:val="00642ACA"/>
    <w:rsid w:val="006444DB"/>
    <w:rsid w:val="00644EDD"/>
    <w:rsid w:val="006456F4"/>
    <w:rsid w:val="00645DE0"/>
    <w:rsid w:val="0064637C"/>
    <w:rsid w:val="00646BED"/>
    <w:rsid w:val="00646E33"/>
    <w:rsid w:val="00647B4A"/>
    <w:rsid w:val="00647D65"/>
    <w:rsid w:val="00647F60"/>
    <w:rsid w:val="00650D9E"/>
    <w:rsid w:val="00650DEA"/>
    <w:rsid w:val="006511DE"/>
    <w:rsid w:val="0065272E"/>
    <w:rsid w:val="00652A5A"/>
    <w:rsid w:val="00653818"/>
    <w:rsid w:val="0065387B"/>
    <w:rsid w:val="00654A1D"/>
    <w:rsid w:val="00654B0E"/>
    <w:rsid w:val="0065531B"/>
    <w:rsid w:val="00655366"/>
    <w:rsid w:val="006556FE"/>
    <w:rsid w:val="00655B98"/>
    <w:rsid w:val="00655E7B"/>
    <w:rsid w:val="006564B8"/>
    <w:rsid w:val="0065654B"/>
    <w:rsid w:val="006565E4"/>
    <w:rsid w:val="006600BA"/>
    <w:rsid w:val="00660503"/>
    <w:rsid w:val="00661CF7"/>
    <w:rsid w:val="006627CD"/>
    <w:rsid w:val="00662AC4"/>
    <w:rsid w:val="00663517"/>
    <w:rsid w:val="00664845"/>
    <w:rsid w:val="00667695"/>
    <w:rsid w:val="006676B9"/>
    <w:rsid w:val="00667B56"/>
    <w:rsid w:val="00667D43"/>
    <w:rsid w:val="00667E4E"/>
    <w:rsid w:val="006701A6"/>
    <w:rsid w:val="00670742"/>
    <w:rsid w:val="00670C75"/>
    <w:rsid w:val="00670F5B"/>
    <w:rsid w:val="00671D1D"/>
    <w:rsid w:val="006732B9"/>
    <w:rsid w:val="0067331C"/>
    <w:rsid w:val="00673C43"/>
    <w:rsid w:val="00675663"/>
    <w:rsid w:val="00675E4A"/>
    <w:rsid w:val="00676D81"/>
    <w:rsid w:val="00677151"/>
    <w:rsid w:val="00677A6D"/>
    <w:rsid w:val="00680307"/>
    <w:rsid w:val="006804A3"/>
    <w:rsid w:val="006818FE"/>
    <w:rsid w:val="00681F72"/>
    <w:rsid w:val="006828B6"/>
    <w:rsid w:val="00682FE1"/>
    <w:rsid w:val="0068326F"/>
    <w:rsid w:val="00683F64"/>
    <w:rsid w:val="0068534D"/>
    <w:rsid w:val="00685F12"/>
    <w:rsid w:val="00686441"/>
    <w:rsid w:val="00686654"/>
    <w:rsid w:val="006869CA"/>
    <w:rsid w:val="00686B9A"/>
    <w:rsid w:val="00687653"/>
    <w:rsid w:val="00687D28"/>
    <w:rsid w:val="00690770"/>
    <w:rsid w:val="00690A94"/>
    <w:rsid w:val="006917D2"/>
    <w:rsid w:val="00691C68"/>
    <w:rsid w:val="00691F14"/>
    <w:rsid w:val="00692164"/>
    <w:rsid w:val="0069264C"/>
    <w:rsid w:val="006938AC"/>
    <w:rsid w:val="00693BF2"/>
    <w:rsid w:val="0069425A"/>
    <w:rsid w:val="0069444E"/>
    <w:rsid w:val="006944E4"/>
    <w:rsid w:val="00694C32"/>
    <w:rsid w:val="00695173"/>
    <w:rsid w:val="00695604"/>
    <w:rsid w:val="00696037"/>
    <w:rsid w:val="006963CA"/>
    <w:rsid w:val="0069684E"/>
    <w:rsid w:val="00696A78"/>
    <w:rsid w:val="006976D9"/>
    <w:rsid w:val="00697A1C"/>
    <w:rsid w:val="006A04AA"/>
    <w:rsid w:val="006A08E3"/>
    <w:rsid w:val="006A0993"/>
    <w:rsid w:val="006A11F8"/>
    <w:rsid w:val="006A1509"/>
    <w:rsid w:val="006A1C47"/>
    <w:rsid w:val="006A5DCC"/>
    <w:rsid w:val="006A5E72"/>
    <w:rsid w:val="006A68DA"/>
    <w:rsid w:val="006A694D"/>
    <w:rsid w:val="006B000C"/>
    <w:rsid w:val="006B19B1"/>
    <w:rsid w:val="006B1D38"/>
    <w:rsid w:val="006B249F"/>
    <w:rsid w:val="006B25B9"/>
    <w:rsid w:val="006B2AFF"/>
    <w:rsid w:val="006B2DB2"/>
    <w:rsid w:val="006B3797"/>
    <w:rsid w:val="006B3C82"/>
    <w:rsid w:val="006B3FCE"/>
    <w:rsid w:val="006B580C"/>
    <w:rsid w:val="006B6C1E"/>
    <w:rsid w:val="006B730F"/>
    <w:rsid w:val="006B7418"/>
    <w:rsid w:val="006C0155"/>
    <w:rsid w:val="006C13D5"/>
    <w:rsid w:val="006C172F"/>
    <w:rsid w:val="006C1C7C"/>
    <w:rsid w:val="006C2173"/>
    <w:rsid w:val="006C2D12"/>
    <w:rsid w:val="006C32D7"/>
    <w:rsid w:val="006C3B1E"/>
    <w:rsid w:val="006C40FB"/>
    <w:rsid w:val="006C421E"/>
    <w:rsid w:val="006C6436"/>
    <w:rsid w:val="006C67A9"/>
    <w:rsid w:val="006C68FC"/>
    <w:rsid w:val="006D0109"/>
    <w:rsid w:val="006D0893"/>
    <w:rsid w:val="006D0E93"/>
    <w:rsid w:val="006D2133"/>
    <w:rsid w:val="006D239F"/>
    <w:rsid w:val="006D24E1"/>
    <w:rsid w:val="006D26EE"/>
    <w:rsid w:val="006D280A"/>
    <w:rsid w:val="006D282A"/>
    <w:rsid w:val="006D2C0A"/>
    <w:rsid w:val="006D2CAE"/>
    <w:rsid w:val="006D3445"/>
    <w:rsid w:val="006D38C1"/>
    <w:rsid w:val="006D3D0F"/>
    <w:rsid w:val="006D40E3"/>
    <w:rsid w:val="006D45E1"/>
    <w:rsid w:val="006D47F2"/>
    <w:rsid w:val="006D4C67"/>
    <w:rsid w:val="006D7184"/>
    <w:rsid w:val="006D75E9"/>
    <w:rsid w:val="006D7682"/>
    <w:rsid w:val="006D7A68"/>
    <w:rsid w:val="006E0773"/>
    <w:rsid w:val="006E1DC1"/>
    <w:rsid w:val="006E2C54"/>
    <w:rsid w:val="006E3DE3"/>
    <w:rsid w:val="006E499C"/>
    <w:rsid w:val="006E4F29"/>
    <w:rsid w:val="006E5163"/>
    <w:rsid w:val="006E58CF"/>
    <w:rsid w:val="006E5E34"/>
    <w:rsid w:val="006E6402"/>
    <w:rsid w:val="006E725C"/>
    <w:rsid w:val="006E77F3"/>
    <w:rsid w:val="006F0989"/>
    <w:rsid w:val="006F18EB"/>
    <w:rsid w:val="006F1CE3"/>
    <w:rsid w:val="006F211D"/>
    <w:rsid w:val="006F2143"/>
    <w:rsid w:val="006F25F0"/>
    <w:rsid w:val="006F306F"/>
    <w:rsid w:val="006F36CE"/>
    <w:rsid w:val="006F3945"/>
    <w:rsid w:val="006F3B9D"/>
    <w:rsid w:val="006F6C16"/>
    <w:rsid w:val="006F6D94"/>
    <w:rsid w:val="006F71E4"/>
    <w:rsid w:val="006F729D"/>
    <w:rsid w:val="006F7B74"/>
    <w:rsid w:val="007004C0"/>
    <w:rsid w:val="0070067D"/>
    <w:rsid w:val="0070229D"/>
    <w:rsid w:val="0070262E"/>
    <w:rsid w:val="00702C05"/>
    <w:rsid w:val="007032DF"/>
    <w:rsid w:val="00703E6A"/>
    <w:rsid w:val="0070403E"/>
    <w:rsid w:val="0070439F"/>
    <w:rsid w:val="007043C8"/>
    <w:rsid w:val="00704916"/>
    <w:rsid w:val="0070531F"/>
    <w:rsid w:val="00705677"/>
    <w:rsid w:val="0070657C"/>
    <w:rsid w:val="007072A7"/>
    <w:rsid w:val="00707B7B"/>
    <w:rsid w:val="00707E78"/>
    <w:rsid w:val="00710027"/>
    <w:rsid w:val="0071078E"/>
    <w:rsid w:val="00710EFB"/>
    <w:rsid w:val="00711449"/>
    <w:rsid w:val="0071158C"/>
    <w:rsid w:val="00711AE1"/>
    <w:rsid w:val="007129DE"/>
    <w:rsid w:val="00712EB8"/>
    <w:rsid w:val="0071330B"/>
    <w:rsid w:val="0071414A"/>
    <w:rsid w:val="00714A6C"/>
    <w:rsid w:val="00715A52"/>
    <w:rsid w:val="007161E7"/>
    <w:rsid w:val="0071631F"/>
    <w:rsid w:val="007172A1"/>
    <w:rsid w:val="00717678"/>
    <w:rsid w:val="0071783D"/>
    <w:rsid w:val="007202B2"/>
    <w:rsid w:val="00720611"/>
    <w:rsid w:val="007208D4"/>
    <w:rsid w:val="00721168"/>
    <w:rsid w:val="0072132F"/>
    <w:rsid w:val="00723195"/>
    <w:rsid w:val="007232DD"/>
    <w:rsid w:val="0072334E"/>
    <w:rsid w:val="00723566"/>
    <w:rsid w:val="00724671"/>
    <w:rsid w:val="007250BB"/>
    <w:rsid w:val="007264E3"/>
    <w:rsid w:val="007266A0"/>
    <w:rsid w:val="00726860"/>
    <w:rsid w:val="00726B6D"/>
    <w:rsid w:val="00727458"/>
    <w:rsid w:val="00727746"/>
    <w:rsid w:val="00727E20"/>
    <w:rsid w:val="00730072"/>
    <w:rsid w:val="00730893"/>
    <w:rsid w:val="007308AB"/>
    <w:rsid w:val="00730FD2"/>
    <w:rsid w:val="0073120C"/>
    <w:rsid w:val="00732E19"/>
    <w:rsid w:val="007333EC"/>
    <w:rsid w:val="00735A8A"/>
    <w:rsid w:val="00735C69"/>
    <w:rsid w:val="007362F6"/>
    <w:rsid w:val="00736521"/>
    <w:rsid w:val="00737518"/>
    <w:rsid w:val="00737AD6"/>
    <w:rsid w:val="00737BBA"/>
    <w:rsid w:val="00740100"/>
    <w:rsid w:val="00740858"/>
    <w:rsid w:val="00740AA4"/>
    <w:rsid w:val="00740B53"/>
    <w:rsid w:val="0074190E"/>
    <w:rsid w:val="00741A67"/>
    <w:rsid w:val="00741C21"/>
    <w:rsid w:val="00741DBA"/>
    <w:rsid w:val="00741FC2"/>
    <w:rsid w:val="007436CE"/>
    <w:rsid w:val="00743A42"/>
    <w:rsid w:val="00744845"/>
    <w:rsid w:val="00745F27"/>
    <w:rsid w:val="00746794"/>
    <w:rsid w:val="00746D0F"/>
    <w:rsid w:val="007508EE"/>
    <w:rsid w:val="00750DC2"/>
    <w:rsid w:val="0075255F"/>
    <w:rsid w:val="0075315C"/>
    <w:rsid w:val="00753BBC"/>
    <w:rsid w:val="007542FD"/>
    <w:rsid w:val="0075472D"/>
    <w:rsid w:val="00754817"/>
    <w:rsid w:val="00754A47"/>
    <w:rsid w:val="00755379"/>
    <w:rsid w:val="00755660"/>
    <w:rsid w:val="00755B1F"/>
    <w:rsid w:val="007576EF"/>
    <w:rsid w:val="007606C5"/>
    <w:rsid w:val="00761070"/>
    <w:rsid w:val="00761838"/>
    <w:rsid w:val="00761A75"/>
    <w:rsid w:val="00761F58"/>
    <w:rsid w:val="00762C02"/>
    <w:rsid w:val="00763456"/>
    <w:rsid w:val="0076353E"/>
    <w:rsid w:val="00763D8C"/>
    <w:rsid w:val="00767106"/>
    <w:rsid w:val="00770399"/>
    <w:rsid w:val="00770B66"/>
    <w:rsid w:val="00770D9F"/>
    <w:rsid w:val="007718E1"/>
    <w:rsid w:val="007723FA"/>
    <w:rsid w:val="007733AC"/>
    <w:rsid w:val="00773DDF"/>
    <w:rsid w:val="0077444C"/>
    <w:rsid w:val="00775AFB"/>
    <w:rsid w:val="00776E9C"/>
    <w:rsid w:val="00780286"/>
    <w:rsid w:val="00781CA7"/>
    <w:rsid w:val="0078212C"/>
    <w:rsid w:val="00783B7A"/>
    <w:rsid w:val="00783E1E"/>
    <w:rsid w:val="00784EE2"/>
    <w:rsid w:val="007869E4"/>
    <w:rsid w:val="00786B88"/>
    <w:rsid w:val="007873CD"/>
    <w:rsid w:val="0078741E"/>
    <w:rsid w:val="00787B4A"/>
    <w:rsid w:val="00787F0A"/>
    <w:rsid w:val="00787FD3"/>
    <w:rsid w:val="0079041A"/>
    <w:rsid w:val="00790D15"/>
    <w:rsid w:val="00791C14"/>
    <w:rsid w:val="00792136"/>
    <w:rsid w:val="007923C8"/>
    <w:rsid w:val="00792A8A"/>
    <w:rsid w:val="007932D8"/>
    <w:rsid w:val="007934DE"/>
    <w:rsid w:val="00793B8C"/>
    <w:rsid w:val="00794DEE"/>
    <w:rsid w:val="00795364"/>
    <w:rsid w:val="00795BFC"/>
    <w:rsid w:val="00797B76"/>
    <w:rsid w:val="00797BC1"/>
    <w:rsid w:val="007A008B"/>
    <w:rsid w:val="007A00E1"/>
    <w:rsid w:val="007A0203"/>
    <w:rsid w:val="007A033A"/>
    <w:rsid w:val="007A0510"/>
    <w:rsid w:val="007A077D"/>
    <w:rsid w:val="007A0D17"/>
    <w:rsid w:val="007A1799"/>
    <w:rsid w:val="007A1CEB"/>
    <w:rsid w:val="007A21DC"/>
    <w:rsid w:val="007A23BD"/>
    <w:rsid w:val="007A266B"/>
    <w:rsid w:val="007A2CBF"/>
    <w:rsid w:val="007A3E68"/>
    <w:rsid w:val="007A470F"/>
    <w:rsid w:val="007A4BF3"/>
    <w:rsid w:val="007A5BAF"/>
    <w:rsid w:val="007A61E6"/>
    <w:rsid w:val="007A6F36"/>
    <w:rsid w:val="007A7D26"/>
    <w:rsid w:val="007B0085"/>
    <w:rsid w:val="007B017E"/>
    <w:rsid w:val="007B032E"/>
    <w:rsid w:val="007B06FC"/>
    <w:rsid w:val="007B0E63"/>
    <w:rsid w:val="007B1B49"/>
    <w:rsid w:val="007B2751"/>
    <w:rsid w:val="007B2DA0"/>
    <w:rsid w:val="007B4ABB"/>
    <w:rsid w:val="007B4D1E"/>
    <w:rsid w:val="007B5C3A"/>
    <w:rsid w:val="007B6054"/>
    <w:rsid w:val="007B6D39"/>
    <w:rsid w:val="007B73E2"/>
    <w:rsid w:val="007B76A8"/>
    <w:rsid w:val="007B7BA4"/>
    <w:rsid w:val="007C14D4"/>
    <w:rsid w:val="007C200E"/>
    <w:rsid w:val="007C26D1"/>
    <w:rsid w:val="007C348D"/>
    <w:rsid w:val="007C421A"/>
    <w:rsid w:val="007C50AA"/>
    <w:rsid w:val="007C5154"/>
    <w:rsid w:val="007C57B8"/>
    <w:rsid w:val="007C57D2"/>
    <w:rsid w:val="007C5B95"/>
    <w:rsid w:val="007C63DB"/>
    <w:rsid w:val="007C6491"/>
    <w:rsid w:val="007C64EF"/>
    <w:rsid w:val="007C6614"/>
    <w:rsid w:val="007C6F74"/>
    <w:rsid w:val="007C7BD6"/>
    <w:rsid w:val="007D093D"/>
    <w:rsid w:val="007D143E"/>
    <w:rsid w:val="007D1B77"/>
    <w:rsid w:val="007D3A8D"/>
    <w:rsid w:val="007D3BA2"/>
    <w:rsid w:val="007D51E0"/>
    <w:rsid w:val="007D560C"/>
    <w:rsid w:val="007D5A5F"/>
    <w:rsid w:val="007D5FBA"/>
    <w:rsid w:val="007D6161"/>
    <w:rsid w:val="007D6768"/>
    <w:rsid w:val="007D67FC"/>
    <w:rsid w:val="007D6BE4"/>
    <w:rsid w:val="007D702B"/>
    <w:rsid w:val="007D7875"/>
    <w:rsid w:val="007D7ADD"/>
    <w:rsid w:val="007E0273"/>
    <w:rsid w:val="007E09B6"/>
    <w:rsid w:val="007E0C59"/>
    <w:rsid w:val="007E1422"/>
    <w:rsid w:val="007E2025"/>
    <w:rsid w:val="007E389B"/>
    <w:rsid w:val="007E42E3"/>
    <w:rsid w:val="007E475B"/>
    <w:rsid w:val="007E4785"/>
    <w:rsid w:val="007E4A7F"/>
    <w:rsid w:val="007E4C37"/>
    <w:rsid w:val="007E5881"/>
    <w:rsid w:val="007E634C"/>
    <w:rsid w:val="007E63DE"/>
    <w:rsid w:val="007E64CF"/>
    <w:rsid w:val="007E6C9B"/>
    <w:rsid w:val="007E71FB"/>
    <w:rsid w:val="007F00CD"/>
    <w:rsid w:val="007F0361"/>
    <w:rsid w:val="007F1845"/>
    <w:rsid w:val="007F1FAC"/>
    <w:rsid w:val="007F2868"/>
    <w:rsid w:val="007F291E"/>
    <w:rsid w:val="007F2BD8"/>
    <w:rsid w:val="007F2F33"/>
    <w:rsid w:val="007F314B"/>
    <w:rsid w:val="007F31B9"/>
    <w:rsid w:val="007F37BD"/>
    <w:rsid w:val="007F3A95"/>
    <w:rsid w:val="007F5A7E"/>
    <w:rsid w:val="007F5F45"/>
    <w:rsid w:val="007F790F"/>
    <w:rsid w:val="007F793C"/>
    <w:rsid w:val="007F7C8E"/>
    <w:rsid w:val="0080014C"/>
    <w:rsid w:val="00800718"/>
    <w:rsid w:val="008007B1"/>
    <w:rsid w:val="0080172E"/>
    <w:rsid w:val="00801C30"/>
    <w:rsid w:val="00802960"/>
    <w:rsid w:val="00802DA9"/>
    <w:rsid w:val="00802E0C"/>
    <w:rsid w:val="008034B3"/>
    <w:rsid w:val="008036EE"/>
    <w:rsid w:val="0080371E"/>
    <w:rsid w:val="00803C1E"/>
    <w:rsid w:val="0080476E"/>
    <w:rsid w:val="00804BB1"/>
    <w:rsid w:val="00805738"/>
    <w:rsid w:val="00805D68"/>
    <w:rsid w:val="00806971"/>
    <w:rsid w:val="00806EF9"/>
    <w:rsid w:val="00807902"/>
    <w:rsid w:val="00807D7C"/>
    <w:rsid w:val="00811322"/>
    <w:rsid w:val="008119A0"/>
    <w:rsid w:val="008127F2"/>
    <w:rsid w:val="00813354"/>
    <w:rsid w:val="00813823"/>
    <w:rsid w:val="00815379"/>
    <w:rsid w:val="0081538F"/>
    <w:rsid w:val="00815E65"/>
    <w:rsid w:val="008160A9"/>
    <w:rsid w:val="00816ADF"/>
    <w:rsid w:val="008174BC"/>
    <w:rsid w:val="008178BE"/>
    <w:rsid w:val="00820B03"/>
    <w:rsid w:val="00820D61"/>
    <w:rsid w:val="00821530"/>
    <w:rsid w:val="00821921"/>
    <w:rsid w:val="00821F8F"/>
    <w:rsid w:val="00822590"/>
    <w:rsid w:val="00822A74"/>
    <w:rsid w:val="00822AC4"/>
    <w:rsid w:val="00822E75"/>
    <w:rsid w:val="00823696"/>
    <w:rsid w:val="00823892"/>
    <w:rsid w:val="008240CB"/>
    <w:rsid w:val="00824733"/>
    <w:rsid w:val="00824EAF"/>
    <w:rsid w:val="00825194"/>
    <w:rsid w:val="008266EC"/>
    <w:rsid w:val="00826D39"/>
    <w:rsid w:val="008271A5"/>
    <w:rsid w:val="008273D5"/>
    <w:rsid w:val="00827537"/>
    <w:rsid w:val="0082755C"/>
    <w:rsid w:val="00827697"/>
    <w:rsid w:val="00827A45"/>
    <w:rsid w:val="00830FBE"/>
    <w:rsid w:val="00831842"/>
    <w:rsid w:val="00831F7C"/>
    <w:rsid w:val="00832F65"/>
    <w:rsid w:val="008334AB"/>
    <w:rsid w:val="008346E7"/>
    <w:rsid w:val="00834BF1"/>
    <w:rsid w:val="008353C8"/>
    <w:rsid w:val="00835CCD"/>
    <w:rsid w:val="00835CEF"/>
    <w:rsid w:val="00835F7F"/>
    <w:rsid w:val="00835FCB"/>
    <w:rsid w:val="0083605A"/>
    <w:rsid w:val="00836744"/>
    <w:rsid w:val="00836897"/>
    <w:rsid w:val="008373D2"/>
    <w:rsid w:val="008374C2"/>
    <w:rsid w:val="0084178F"/>
    <w:rsid w:val="00841F90"/>
    <w:rsid w:val="008425BA"/>
    <w:rsid w:val="008428EC"/>
    <w:rsid w:val="0084441D"/>
    <w:rsid w:val="0084444F"/>
    <w:rsid w:val="00844A9D"/>
    <w:rsid w:val="00844DFF"/>
    <w:rsid w:val="0084500B"/>
    <w:rsid w:val="0084514D"/>
    <w:rsid w:val="00845847"/>
    <w:rsid w:val="00845E76"/>
    <w:rsid w:val="0084687F"/>
    <w:rsid w:val="00846E2F"/>
    <w:rsid w:val="00846E6F"/>
    <w:rsid w:val="00846F1F"/>
    <w:rsid w:val="00847024"/>
    <w:rsid w:val="00847975"/>
    <w:rsid w:val="008500AC"/>
    <w:rsid w:val="00850739"/>
    <w:rsid w:val="0085147C"/>
    <w:rsid w:val="00851734"/>
    <w:rsid w:val="0085235F"/>
    <w:rsid w:val="0085236B"/>
    <w:rsid w:val="00852CA4"/>
    <w:rsid w:val="00853DFC"/>
    <w:rsid w:val="00853FAD"/>
    <w:rsid w:val="00854D0E"/>
    <w:rsid w:val="0085574D"/>
    <w:rsid w:val="00856152"/>
    <w:rsid w:val="00856185"/>
    <w:rsid w:val="0085676C"/>
    <w:rsid w:val="008609CF"/>
    <w:rsid w:val="00861E58"/>
    <w:rsid w:val="0086268C"/>
    <w:rsid w:val="0086316E"/>
    <w:rsid w:val="008636AD"/>
    <w:rsid w:val="00863FA8"/>
    <w:rsid w:val="00864E42"/>
    <w:rsid w:val="00864EF9"/>
    <w:rsid w:val="00865788"/>
    <w:rsid w:val="00865E8D"/>
    <w:rsid w:val="00865F08"/>
    <w:rsid w:val="008678E6"/>
    <w:rsid w:val="008711EB"/>
    <w:rsid w:val="008711F7"/>
    <w:rsid w:val="0087215E"/>
    <w:rsid w:val="00872C55"/>
    <w:rsid w:val="00873B45"/>
    <w:rsid w:val="008750C6"/>
    <w:rsid w:val="0087683A"/>
    <w:rsid w:val="008769A9"/>
    <w:rsid w:val="008775D7"/>
    <w:rsid w:val="00877E39"/>
    <w:rsid w:val="00880DCC"/>
    <w:rsid w:val="00881E31"/>
    <w:rsid w:val="008826BA"/>
    <w:rsid w:val="0088343D"/>
    <w:rsid w:val="00883958"/>
    <w:rsid w:val="00883B26"/>
    <w:rsid w:val="00884480"/>
    <w:rsid w:val="00884709"/>
    <w:rsid w:val="00885596"/>
    <w:rsid w:val="0088591A"/>
    <w:rsid w:val="00887648"/>
    <w:rsid w:val="008876DB"/>
    <w:rsid w:val="00887A6C"/>
    <w:rsid w:val="008901FD"/>
    <w:rsid w:val="008903BE"/>
    <w:rsid w:val="008903CE"/>
    <w:rsid w:val="0089181C"/>
    <w:rsid w:val="00891AA4"/>
    <w:rsid w:val="00893E66"/>
    <w:rsid w:val="00894A8E"/>
    <w:rsid w:val="00895065"/>
    <w:rsid w:val="0089545B"/>
    <w:rsid w:val="00895ABF"/>
    <w:rsid w:val="00896D4B"/>
    <w:rsid w:val="008970BC"/>
    <w:rsid w:val="008977F0"/>
    <w:rsid w:val="00897FF8"/>
    <w:rsid w:val="008A0425"/>
    <w:rsid w:val="008A07B0"/>
    <w:rsid w:val="008A0FAD"/>
    <w:rsid w:val="008A2AD8"/>
    <w:rsid w:val="008A2D5F"/>
    <w:rsid w:val="008A3526"/>
    <w:rsid w:val="008A3668"/>
    <w:rsid w:val="008A648C"/>
    <w:rsid w:val="008A7151"/>
    <w:rsid w:val="008A728D"/>
    <w:rsid w:val="008A74DE"/>
    <w:rsid w:val="008A7A2F"/>
    <w:rsid w:val="008A7AC3"/>
    <w:rsid w:val="008B1443"/>
    <w:rsid w:val="008B1DC4"/>
    <w:rsid w:val="008B2CF9"/>
    <w:rsid w:val="008B331B"/>
    <w:rsid w:val="008B3580"/>
    <w:rsid w:val="008B3A78"/>
    <w:rsid w:val="008B3A80"/>
    <w:rsid w:val="008B3B0E"/>
    <w:rsid w:val="008B488C"/>
    <w:rsid w:val="008B49D3"/>
    <w:rsid w:val="008B4AC6"/>
    <w:rsid w:val="008B5875"/>
    <w:rsid w:val="008B5AB5"/>
    <w:rsid w:val="008B5D23"/>
    <w:rsid w:val="008B5D8B"/>
    <w:rsid w:val="008B6C9E"/>
    <w:rsid w:val="008B7873"/>
    <w:rsid w:val="008C01BB"/>
    <w:rsid w:val="008C03A1"/>
    <w:rsid w:val="008C1919"/>
    <w:rsid w:val="008C287E"/>
    <w:rsid w:val="008C352A"/>
    <w:rsid w:val="008C355C"/>
    <w:rsid w:val="008C3A3A"/>
    <w:rsid w:val="008C496F"/>
    <w:rsid w:val="008C6071"/>
    <w:rsid w:val="008C60D4"/>
    <w:rsid w:val="008C6128"/>
    <w:rsid w:val="008C6A17"/>
    <w:rsid w:val="008C6B88"/>
    <w:rsid w:val="008D0051"/>
    <w:rsid w:val="008D01B7"/>
    <w:rsid w:val="008D0C82"/>
    <w:rsid w:val="008D125B"/>
    <w:rsid w:val="008D172B"/>
    <w:rsid w:val="008D34AD"/>
    <w:rsid w:val="008D34B9"/>
    <w:rsid w:val="008D3E0A"/>
    <w:rsid w:val="008D4118"/>
    <w:rsid w:val="008D41B2"/>
    <w:rsid w:val="008D4874"/>
    <w:rsid w:val="008D5463"/>
    <w:rsid w:val="008D5A70"/>
    <w:rsid w:val="008D613B"/>
    <w:rsid w:val="008D663D"/>
    <w:rsid w:val="008D681D"/>
    <w:rsid w:val="008D74AD"/>
    <w:rsid w:val="008E00BE"/>
    <w:rsid w:val="008E0151"/>
    <w:rsid w:val="008E019D"/>
    <w:rsid w:val="008E0564"/>
    <w:rsid w:val="008E0BC2"/>
    <w:rsid w:val="008E1095"/>
    <w:rsid w:val="008E19E0"/>
    <w:rsid w:val="008E2DAE"/>
    <w:rsid w:val="008E3BB6"/>
    <w:rsid w:val="008E3F37"/>
    <w:rsid w:val="008E402C"/>
    <w:rsid w:val="008E449E"/>
    <w:rsid w:val="008E4769"/>
    <w:rsid w:val="008E5CD7"/>
    <w:rsid w:val="008E6A4A"/>
    <w:rsid w:val="008E7529"/>
    <w:rsid w:val="008E7FAC"/>
    <w:rsid w:val="008F1CF6"/>
    <w:rsid w:val="008F209D"/>
    <w:rsid w:val="008F29A2"/>
    <w:rsid w:val="008F29BA"/>
    <w:rsid w:val="008F306C"/>
    <w:rsid w:val="008F3380"/>
    <w:rsid w:val="008F3CBB"/>
    <w:rsid w:val="008F424E"/>
    <w:rsid w:val="008F471F"/>
    <w:rsid w:val="008F5A7C"/>
    <w:rsid w:val="008F5F45"/>
    <w:rsid w:val="008F6588"/>
    <w:rsid w:val="008F6FE6"/>
    <w:rsid w:val="008F71C5"/>
    <w:rsid w:val="008F7517"/>
    <w:rsid w:val="0090038B"/>
    <w:rsid w:val="00900736"/>
    <w:rsid w:val="00901625"/>
    <w:rsid w:val="009023CD"/>
    <w:rsid w:val="00902D44"/>
    <w:rsid w:val="00903323"/>
    <w:rsid w:val="00903566"/>
    <w:rsid w:val="00903571"/>
    <w:rsid w:val="0090382A"/>
    <w:rsid w:val="00903A34"/>
    <w:rsid w:val="00903FD0"/>
    <w:rsid w:val="009040D9"/>
    <w:rsid w:val="009046C4"/>
    <w:rsid w:val="00904896"/>
    <w:rsid w:val="00904D1A"/>
    <w:rsid w:val="00905196"/>
    <w:rsid w:val="009054CA"/>
    <w:rsid w:val="00905BAB"/>
    <w:rsid w:val="009069E0"/>
    <w:rsid w:val="0090715E"/>
    <w:rsid w:val="009075C8"/>
    <w:rsid w:val="0090767D"/>
    <w:rsid w:val="0091015B"/>
    <w:rsid w:val="00910CBB"/>
    <w:rsid w:val="00910DF4"/>
    <w:rsid w:val="00911080"/>
    <w:rsid w:val="00911132"/>
    <w:rsid w:val="009117D8"/>
    <w:rsid w:val="00913E72"/>
    <w:rsid w:val="00913ED1"/>
    <w:rsid w:val="00913FA7"/>
    <w:rsid w:val="00914F25"/>
    <w:rsid w:val="00915081"/>
    <w:rsid w:val="009150CF"/>
    <w:rsid w:val="009165C8"/>
    <w:rsid w:val="00916A86"/>
    <w:rsid w:val="00916DD5"/>
    <w:rsid w:val="00917BFF"/>
    <w:rsid w:val="0092004C"/>
    <w:rsid w:val="009218CE"/>
    <w:rsid w:val="0092243B"/>
    <w:rsid w:val="00922965"/>
    <w:rsid w:val="009237E6"/>
    <w:rsid w:val="00923C87"/>
    <w:rsid w:val="00923F7E"/>
    <w:rsid w:val="00925824"/>
    <w:rsid w:val="00925942"/>
    <w:rsid w:val="00926236"/>
    <w:rsid w:val="00927928"/>
    <w:rsid w:val="00930422"/>
    <w:rsid w:val="009305FE"/>
    <w:rsid w:val="00930E71"/>
    <w:rsid w:val="00930EFD"/>
    <w:rsid w:val="00931696"/>
    <w:rsid w:val="009328DD"/>
    <w:rsid w:val="009329A7"/>
    <w:rsid w:val="00932FB2"/>
    <w:rsid w:val="0093394C"/>
    <w:rsid w:val="00933CBE"/>
    <w:rsid w:val="00934093"/>
    <w:rsid w:val="0093414F"/>
    <w:rsid w:val="009346A7"/>
    <w:rsid w:val="00934804"/>
    <w:rsid w:val="00934EB4"/>
    <w:rsid w:val="00935053"/>
    <w:rsid w:val="00935076"/>
    <w:rsid w:val="00936A77"/>
    <w:rsid w:val="00937965"/>
    <w:rsid w:val="00937BCF"/>
    <w:rsid w:val="00937F8C"/>
    <w:rsid w:val="0094041C"/>
    <w:rsid w:val="009409B4"/>
    <w:rsid w:val="00941847"/>
    <w:rsid w:val="00942557"/>
    <w:rsid w:val="009425A2"/>
    <w:rsid w:val="00942A28"/>
    <w:rsid w:val="00942EBE"/>
    <w:rsid w:val="009447DF"/>
    <w:rsid w:val="0094483A"/>
    <w:rsid w:val="00944A7F"/>
    <w:rsid w:val="00945690"/>
    <w:rsid w:val="009457FE"/>
    <w:rsid w:val="00945A03"/>
    <w:rsid w:val="00945CB3"/>
    <w:rsid w:val="00946B22"/>
    <w:rsid w:val="00947283"/>
    <w:rsid w:val="0094746F"/>
    <w:rsid w:val="009476E2"/>
    <w:rsid w:val="009478C7"/>
    <w:rsid w:val="00947FAF"/>
    <w:rsid w:val="009504CC"/>
    <w:rsid w:val="00951BD2"/>
    <w:rsid w:val="00951C98"/>
    <w:rsid w:val="00951E80"/>
    <w:rsid w:val="0095214E"/>
    <w:rsid w:val="00952326"/>
    <w:rsid w:val="009527F9"/>
    <w:rsid w:val="00953770"/>
    <w:rsid w:val="009540B4"/>
    <w:rsid w:val="009544ED"/>
    <w:rsid w:val="009546E8"/>
    <w:rsid w:val="00954B1A"/>
    <w:rsid w:val="00954F9C"/>
    <w:rsid w:val="00955A60"/>
    <w:rsid w:val="00955B62"/>
    <w:rsid w:val="00955E21"/>
    <w:rsid w:val="00956489"/>
    <w:rsid w:val="00957A9B"/>
    <w:rsid w:val="00957BE8"/>
    <w:rsid w:val="00957E9A"/>
    <w:rsid w:val="00960958"/>
    <w:rsid w:val="00960A8F"/>
    <w:rsid w:val="00960F30"/>
    <w:rsid w:val="0096167A"/>
    <w:rsid w:val="00961B3D"/>
    <w:rsid w:val="00962AF5"/>
    <w:rsid w:val="00962FC8"/>
    <w:rsid w:val="00963025"/>
    <w:rsid w:val="009638D8"/>
    <w:rsid w:val="00963EC9"/>
    <w:rsid w:val="009650BB"/>
    <w:rsid w:val="00965F44"/>
    <w:rsid w:val="00967662"/>
    <w:rsid w:val="0097143D"/>
    <w:rsid w:val="009720B8"/>
    <w:rsid w:val="0097214C"/>
    <w:rsid w:val="00972DE8"/>
    <w:rsid w:val="009746D6"/>
    <w:rsid w:val="00974D38"/>
    <w:rsid w:val="00975069"/>
    <w:rsid w:val="009752CA"/>
    <w:rsid w:val="00976529"/>
    <w:rsid w:val="009774DE"/>
    <w:rsid w:val="0097755B"/>
    <w:rsid w:val="00977C85"/>
    <w:rsid w:val="00980243"/>
    <w:rsid w:val="00980D80"/>
    <w:rsid w:val="009818B0"/>
    <w:rsid w:val="009820A5"/>
    <w:rsid w:val="009822C2"/>
    <w:rsid w:val="009824F1"/>
    <w:rsid w:val="00983881"/>
    <w:rsid w:val="00983CB6"/>
    <w:rsid w:val="009841BC"/>
    <w:rsid w:val="00985219"/>
    <w:rsid w:val="0098599B"/>
    <w:rsid w:val="00985CC0"/>
    <w:rsid w:val="0098744C"/>
    <w:rsid w:val="00987A42"/>
    <w:rsid w:val="009902BE"/>
    <w:rsid w:val="0099038A"/>
    <w:rsid w:val="0099042C"/>
    <w:rsid w:val="00991CB5"/>
    <w:rsid w:val="0099282D"/>
    <w:rsid w:val="00992C24"/>
    <w:rsid w:val="00993342"/>
    <w:rsid w:val="00993A80"/>
    <w:rsid w:val="00994082"/>
    <w:rsid w:val="0099410A"/>
    <w:rsid w:val="00995E57"/>
    <w:rsid w:val="0099659C"/>
    <w:rsid w:val="009968FC"/>
    <w:rsid w:val="00996B5C"/>
    <w:rsid w:val="00996C31"/>
    <w:rsid w:val="00996DB5"/>
    <w:rsid w:val="00997289"/>
    <w:rsid w:val="00997630"/>
    <w:rsid w:val="009A0B59"/>
    <w:rsid w:val="009A23D0"/>
    <w:rsid w:val="009A279A"/>
    <w:rsid w:val="009A2EB5"/>
    <w:rsid w:val="009A3648"/>
    <w:rsid w:val="009A40C7"/>
    <w:rsid w:val="009A4998"/>
    <w:rsid w:val="009A4FA6"/>
    <w:rsid w:val="009A54F9"/>
    <w:rsid w:val="009A5B51"/>
    <w:rsid w:val="009A64D5"/>
    <w:rsid w:val="009A6CDC"/>
    <w:rsid w:val="009A77D8"/>
    <w:rsid w:val="009A7B2B"/>
    <w:rsid w:val="009B003A"/>
    <w:rsid w:val="009B0274"/>
    <w:rsid w:val="009B045A"/>
    <w:rsid w:val="009B0AC9"/>
    <w:rsid w:val="009B106C"/>
    <w:rsid w:val="009B12E2"/>
    <w:rsid w:val="009B1BC7"/>
    <w:rsid w:val="009B2267"/>
    <w:rsid w:val="009B293F"/>
    <w:rsid w:val="009B3AA0"/>
    <w:rsid w:val="009B3F85"/>
    <w:rsid w:val="009B49A4"/>
    <w:rsid w:val="009B50BE"/>
    <w:rsid w:val="009B5AD3"/>
    <w:rsid w:val="009B5FBE"/>
    <w:rsid w:val="009B5FF1"/>
    <w:rsid w:val="009B641C"/>
    <w:rsid w:val="009B6F00"/>
    <w:rsid w:val="009B731C"/>
    <w:rsid w:val="009B74FF"/>
    <w:rsid w:val="009B7F24"/>
    <w:rsid w:val="009C0828"/>
    <w:rsid w:val="009C0D47"/>
    <w:rsid w:val="009C2B2B"/>
    <w:rsid w:val="009C2E56"/>
    <w:rsid w:val="009C308D"/>
    <w:rsid w:val="009C3C0E"/>
    <w:rsid w:val="009C3D3B"/>
    <w:rsid w:val="009C3EC8"/>
    <w:rsid w:val="009C42E2"/>
    <w:rsid w:val="009C4B77"/>
    <w:rsid w:val="009C4D25"/>
    <w:rsid w:val="009C4D34"/>
    <w:rsid w:val="009C4E91"/>
    <w:rsid w:val="009C5817"/>
    <w:rsid w:val="009C6FC6"/>
    <w:rsid w:val="009C73C2"/>
    <w:rsid w:val="009D0959"/>
    <w:rsid w:val="009D0C89"/>
    <w:rsid w:val="009D10B3"/>
    <w:rsid w:val="009D12DB"/>
    <w:rsid w:val="009D1939"/>
    <w:rsid w:val="009D23A6"/>
    <w:rsid w:val="009D31D6"/>
    <w:rsid w:val="009D31DA"/>
    <w:rsid w:val="009D34C8"/>
    <w:rsid w:val="009D466E"/>
    <w:rsid w:val="009D4813"/>
    <w:rsid w:val="009D58E6"/>
    <w:rsid w:val="009D6109"/>
    <w:rsid w:val="009D6968"/>
    <w:rsid w:val="009D7A80"/>
    <w:rsid w:val="009D7BB7"/>
    <w:rsid w:val="009E0268"/>
    <w:rsid w:val="009E0489"/>
    <w:rsid w:val="009E089C"/>
    <w:rsid w:val="009E0BF8"/>
    <w:rsid w:val="009E0C62"/>
    <w:rsid w:val="009E196C"/>
    <w:rsid w:val="009E1AC5"/>
    <w:rsid w:val="009E1DB7"/>
    <w:rsid w:val="009E21A5"/>
    <w:rsid w:val="009E23AC"/>
    <w:rsid w:val="009E2720"/>
    <w:rsid w:val="009E2C20"/>
    <w:rsid w:val="009E2E99"/>
    <w:rsid w:val="009E370B"/>
    <w:rsid w:val="009E4681"/>
    <w:rsid w:val="009E4814"/>
    <w:rsid w:val="009E5760"/>
    <w:rsid w:val="009E5909"/>
    <w:rsid w:val="009E5F28"/>
    <w:rsid w:val="009E5F80"/>
    <w:rsid w:val="009E6452"/>
    <w:rsid w:val="009E6BA4"/>
    <w:rsid w:val="009E7991"/>
    <w:rsid w:val="009F02A2"/>
    <w:rsid w:val="009F0C92"/>
    <w:rsid w:val="009F0D38"/>
    <w:rsid w:val="009F11EF"/>
    <w:rsid w:val="009F19A2"/>
    <w:rsid w:val="009F22AD"/>
    <w:rsid w:val="009F2A05"/>
    <w:rsid w:val="009F3A65"/>
    <w:rsid w:val="009F3BBA"/>
    <w:rsid w:val="009F44D0"/>
    <w:rsid w:val="009F457B"/>
    <w:rsid w:val="009F510D"/>
    <w:rsid w:val="009F57C2"/>
    <w:rsid w:val="009F6212"/>
    <w:rsid w:val="009F7062"/>
    <w:rsid w:val="009F73D2"/>
    <w:rsid w:val="009F76DA"/>
    <w:rsid w:val="009F7D6A"/>
    <w:rsid w:val="009F7DD3"/>
    <w:rsid w:val="009F7FBE"/>
    <w:rsid w:val="00A0014F"/>
    <w:rsid w:val="00A008D0"/>
    <w:rsid w:val="00A009DB"/>
    <w:rsid w:val="00A01BBE"/>
    <w:rsid w:val="00A01C59"/>
    <w:rsid w:val="00A0264F"/>
    <w:rsid w:val="00A03279"/>
    <w:rsid w:val="00A040BA"/>
    <w:rsid w:val="00A0447D"/>
    <w:rsid w:val="00A04BF9"/>
    <w:rsid w:val="00A04DF1"/>
    <w:rsid w:val="00A05187"/>
    <w:rsid w:val="00A05299"/>
    <w:rsid w:val="00A06A74"/>
    <w:rsid w:val="00A07640"/>
    <w:rsid w:val="00A07B33"/>
    <w:rsid w:val="00A11202"/>
    <w:rsid w:val="00A1140A"/>
    <w:rsid w:val="00A115AD"/>
    <w:rsid w:val="00A118DC"/>
    <w:rsid w:val="00A11BEC"/>
    <w:rsid w:val="00A11DE9"/>
    <w:rsid w:val="00A1232D"/>
    <w:rsid w:val="00A13314"/>
    <w:rsid w:val="00A143D6"/>
    <w:rsid w:val="00A1443A"/>
    <w:rsid w:val="00A150BC"/>
    <w:rsid w:val="00A2095C"/>
    <w:rsid w:val="00A20F8A"/>
    <w:rsid w:val="00A2120B"/>
    <w:rsid w:val="00A2183E"/>
    <w:rsid w:val="00A2257D"/>
    <w:rsid w:val="00A22E39"/>
    <w:rsid w:val="00A23158"/>
    <w:rsid w:val="00A23628"/>
    <w:rsid w:val="00A237CF"/>
    <w:rsid w:val="00A23913"/>
    <w:rsid w:val="00A23A43"/>
    <w:rsid w:val="00A23C55"/>
    <w:rsid w:val="00A250DF"/>
    <w:rsid w:val="00A262B9"/>
    <w:rsid w:val="00A266EB"/>
    <w:rsid w:val="00A271E6"/>
    <w:rsid w:val="00A27205"/>
    <w:rsid w:val="00A2738C"/>
    <w:rsid w:val="00A27588"/>
    <w:rsid w:val="00A305C5"/>
    <w:rsid w:val="00A31547"/>
    <w:rsid w:val="00A316AD"/>
    <w:rsid w:val="00A31809"/>
    <w:rsid w:val="00A320BE"/>
    <w:rsid w:val="00A32F9D"/>
    <w:rsid w:val="00A331F5"/>
    <w:rsid w:val="00A337AB"/>
    <w:rsid w:val="00A349CB"/>
    <w:rsid w:val="00A34F59"/>
    <w:rsid w:val="00A351DE"/>
    <w:rsid w:val="00A35A4E"/>
    <w:rsid w:val="00A362AD"/>
    <w:rsid w:val="00A36858"/>
    <w:rsid w:val="00A36BE8"/>
    <w:rsid w:val="00A408CB"/>
    <w:rsid w:val="00A40977"/>
    <w:rsid w:val="00A40A32"/>
    <w:rsid w:val="00A41903"/>
    <w:rsid w:val="00A41CD0"/>
    <w:rsid w:val="00A41CEE"/>
    <w:rsid w:val="00A423CC"/>
    <w:rsid w:val="00A425CD"/>
    <w:rsid w:val="00A42EC8"/>
    <w:rsid w:val="00A4311D"/>
    <w:rsid w:val="00A43599"/>
    <w:rsid w:val="00A43600"/>
    <w:rsid w:val="00A445EE"/>
    <w:rsid w:val="00A44A05"/>
    <w:rsid w:val="00A44CF4"/>
    <w:rsid w:val="00A45E79"/>
    <w:rsid w:val="00A45EA8"/>
    <w:rsid w:val="00A45F19"/>
    <w:rsid w:val="00A46F33"/>
    <w:rsid w:val="00A4766A"/>
    <w:rsid w:val="00A47763"/>
    <w:rsid w:val="00A47E1F"/>
    <w:rsid w:val="00A515C7"/>
    <w:rsid w:val="00A5206B"/>
    <w:rsid w:val="00A52D1B"/>
    <w:rsid w:val="00A5364A"/>
    <w:rsid w:val="00A54A42"/>
    <w:rsid w:val="00A5516F"/>
    <w:rsid w:val="00A5532E"/>
    <w:rsid w:val="00A55876"/>
    <w:rsid w:val="00A56141"/>
    <w:rsid w:val="00A56E33"/>
    <w:rsid w:val="00A57C91"/>
    <w:rsid w:val="00A60A93"/>
    <w:rsid w:val="00A61F1F"/>
    <w:rsid w:val="00A62B6C"/>
    <w:rsid w:val="00A63A47"/>
    <w:rsid w:val="00A63BC8"/>
    <w:rsid w:val="00A63CA3"/>
    <w:rsid w:val="00A6489F"/>
    <w:rsid w:val="00A65B47"/>
    <w:rsid w:val="00A65C1E"/>
    <w:rsid w:val="00A660C0"/>
    <w:rsid w:val="00A66A60"/>
    <w:rsid w:val="00A67046"/>
    <w:rsid w:val="00A67085"/>
    <w:rsid w:val="00A6750B"/>
    <w:rsid w:val="00A70584"/>
    <w:rsid w:val="00A709AF"/>
    <w:rsid w:val="00A70AEC"/>
    <w:rsid w:val="00A71903"/>
    <w:rsid w:val="00A71990"/>
    <w:rsid w:val="00A71BEA"/>
    <w:rsid w:val="00A71F78"/>
    <w:rsid w:val="00A7224A"/>
    <w:rsid w:val="00A722A9"/>
    <w:rsid w:val="00A725D8"/>
    <w:rsid w:val="00A72909"/>
    <w:rsid w:val="00A72E96"/>
    <w:rsid w:val="00A738FD"/>
    <w:rsid w:val="00A739D7"/>
    <w:rsid w:val="00A74541"/>
    <w:rsid w:val="00A7458D"/>
    <w:rsid w:val="00A755BB"/>
    <w:rsid w:val="00A757D3"/>
    <w:rsid w:val="00A75849"/>
    <w:rsid w:val="00A75A92"/>
    <w:rsid w:val="00A7634C"/>
    <w:rsid w:val="00A76353"/>
    <w:rsid w:val="00A76457"/>
    <w:rsid w:val="00A767CA"/>
    <w:rsid w:val="00A76F70"/>
    <w:rsid w:val="00A770A4"/>
    <w:rsid w:val="00A77274"/>
    <w:rsid w:val="00A774DD"/>
    <w:rsid w:val="00A7773A"/>
    <w:rsid w:val="00A808BC"/>
    <w:rsid w:val="00A81197"/>
    <w:rsid w:val="00A8123F"/>
    <w:rsid w:val="00A8177B"/>
    <w:rsid w:val="00A832DC"/>
    <w:rsid w:val="00A86360"/>
    <w:rsid w:val="00A86369"/>
    <w:rsid w:val="00A86B46"/>
    <w:rsid w:val="00A871DE"/>
    <w:rsid w:val="00A87D4B"/>
    <w:rsid w:val="00A90643"/>
    <w:rsid w:val="00A90C0F"/>
    <w:rsid w:val="00A90C24"/>
    <w:rsid w:val="00A9148B"/>
    <w:rsid w:val="00A92C2B"/>
    <w:rsid w:val="00A92C38"/>
    <w:rsid w:val="00A93781"/>
    <w:rsid w:val="00A93955"/>
    <w:rsid w:val="00A939A1"/>
    <w:rsid w:val="00A94746"/>
    <w:rsid w:val="00A94F3A"/>
    <w:rsid w:val="00A9542D"/>
    <w:rsid w:val="00A958DB"/>
    <w:rsid w:val="00A96657"/>
    <w:rsid w:val="00A96FF2"/>
    <w:rsid w:val="00A97B43"/>
    <w:rsid w:val="00AA0D6C"/>
    <w:rsid w:val="00AA1499"/>
    <w:rsid w:val="00AA1B3C"/>
    <w:rsid w:val="00AA1BC1"/>
    <w:rsid w:val="00AA2982"/>
    <w:rsid w:val="00AA2A39"/>
    <w:rsid w:val="00AA2D0D"/>
    <w:rsid w:val="00AA3C37"/>
    <w:rsid w:val="00AA4747"/>
    <w:rsid w:val="00AA5149"/>
    <w:rsid w:val="00AA5725"/>
    <w:rsid w:val="00AA5E46"/>
    <w:rsid w:val="00AA68E4"/>
    <w:rsid w:val="00AA6A78"/>
    <w:rsid w:val="00AA6AE9"/>
    <w:rsid w:val="00AA7CB7"/>
    <w:rsid w:val="00AA7FF5"/>
    <w:rsid w:val="00AB0BF6"/>
    <w:rsid w:val="00AB0C45"/>
    <w:rsid w:val="00AB1439"/>
    <w:rsid w:val="00AB170A"/>
    <w:rsid w:val="00AB31E1"/>
    <w:rsid w:val="00AB42DA"/>
    <w:rsid w:val="00AB4D2F"/>
    <w:rsid w:val="00AB5236"/>
    <w:rsid w:val="00AB593A"/>
    <w:rsid w:val="00AB69FA"/>
    <w:rsid w:val="00AB6D2C"/>
    <w:rsid w:val="00AB6E22"/>
    <w:rsid w:val="00AC11E9"/>
    <w:rsid w:val="00AC32BC"/>
    <w:rsid w:val="00AC48B7"/>
    <w:rsid w:val="00AC5383"/>
    <w:rsid w:val="00AC6170"/>
    <w:rsid w:val="00AD0115"/>
    <w:rsid w:val="00AD01BD"/>
    <w:rsid w:val="00AD02B9"/>
    <w:rsid w:val="00AD081A"/>
    <w:rsid w:val="00AD0AFB"/>
    <w:rsid w:val="00AD1078"/>
    <w:rsid w:val="00AD1C3C"/>
    <w:rsid w:val="00AD24EE"/>
    <w:rsid w:val="00AD2D04"/>
    <w:rsid w:val="00AD3373"/>
    <w:rsid w:val="00AD3E96"/>
    <w:rsid w:val="00AD446B"/>
    <w:rsid w:val="00AD716F"/>
    <w:rsid w:val="00AE01A6"/>
    <w:rsid w:val="00AE08BC"/>
    <w:rsid w:val="00AE08EE"/>
    <w:rsid w:val="00AE158C"/>
    <w:rsid w:val="00AE2072"/>
    <w:rsid w:val="00AE24E6"/>
    <w:rsid w:val="00AE5206"/>
    <w:rsid w:val="00AE542C"/>
    <w:rsid w:val="00AE5821"/>
    <w:rsid w:val="00AE5AFB"/>
    <w:rsid w:val="00AE7436"/>
    <w:rsid w:val="00AE7A1A"/>
    <w:rsid w:val="00AE7B82"/>
    <w:rsid w:val="00AF0815"/>
    <w:rsid w:val="00AF25E5"/>
    <w:rsid w:val="00AF2959"/>
    <w:rsid w:val="00AF2A5B"/>
    <w:rsid w:val="00AF310E"/>
    <w:rsid w:val="00AF3D2A"/>
    <w:rsid w:val="00AF4196"/>
    <w:rsid w:val="00AF441D"/>
    <w:rsid w:val="00AF47F8"/>
    <w:rsid w:val="00AF4D0A"/>
    <w:rsid w:val="00AF4E7E"/>
    <w:rsid w:val="00AF511A"/>
    <w:rsid w:val="00AF5A32"/>
    <w:rsid w:val="00AF5FF6"/>
    <w:rsid w:val="00AF61D0"/>
    <w:rsid w:val="00AF7A9A"/>
    <w:rsid w:val="00AF7B0A"/>
    <w:rsid w:val="00AF7D72"/>
    <w:rsid w:val="00AF7FB6"/>
    <w:rsid w:val="00B0098E"/>
    <w:rsid w:val="00B018CA"/>
    <w:rsid w:val="00B01F4C"/>
    <w:rsid w:val="00B0200D"/>
    <w:rsid w:val="00B02914"/>
    <w:rsid w:val="00B02C13"/>
    <w:rsid w:val="00B03266"/>
    <w:rsid w:val="00B0402A"/>
    <w:rsid w:val="00B04A26"/>
    <w:rsid w:val="00B050D7"/>
    <w:rsid w:val="00B0577D"/>
    <w:rsid w:val="00B057C1"/>
    <w:rsid w:val="00B0588D"/>
    <w:rsid w:val="00B05BC3"/>
    <w:rsid w:val="00B0622B"/>
    <w:rsid w:val="00B06C68"/>
    <w:rsid w:val="00B06CE9"/>
    <w:rsid w:val="00B11A02"/>
    <w:rsid w:val="00B11A99"/>
    <w:rsid w:val="00B12508"/>
    <w:rsid w:val="00B1391A"/>
    <w:rsid w:val="00B13964"/>
    <w:rsid w:val="00B13E84"/>
    <w:rsid w:val="00B144F7"/>
    <w:rsid w:val="00B14792"/>
    <w:rsid w:val="00B15C29"/>
    <w:rsid w:val="00B160CE"/>
    <w:rsid w:val="00B20344"/>
    <w:rsid w:val="00B20780"/>
    <w:rsid w:val="00B211C3"/>
    <w:rsid w:val="00B21AC5"/>
    <w:rsid w:val="00B21B03"/>
    <w:rsid w:val="00B220A9"/>
    <w:rsid w:val="00B220EE"/>
    <w:rsid w:val="00B224BF"/>
    <w:rsid w:val="00B224E7"/>
    <w:rsid w:val="00B22AC7"/>
    <w:rsid w:val="00B22F03"/>
    <w:rsid w:val="00B23A19"/>
    <w:rsid w:val="00B23ADF"/>
    <w:rsid w:val="00B25D6A"/>
    <w:rsid w:val="00B301FE"/>
    <w:rsid w:val="00B30A43"/>
    <w:rsid w:val="00B30C00"/>
    <w:rsid w:val="00B30E6C"/>
    <w:rsid w:val="00B31173"/>
    <w:rsid w:val="00B32256"/>
    <w:rsid w:val="00B336E5"/>
    <w:rsid w:val="00B33F4D"/>
    <w:rsid w:val="00B3586D"/>
    <w:rsid w:val="00B35D7E"/>
    <w:rsid w:val="00B36175"/>
    <w:rsid w:val="00B36462"/>
    <w:rsid w:val="00B37BAC"/>
    <w:rsid w:val="00B40819"/>
    <w:rsid w:val="00B41115"/>
    <w:rsid w:val="00B41959"/>
    <w:rsid w:val="00B4210A"/>
    <w:rsid w:val="00B42630"/>
    <w:rsid w:val="00B4358E"/>
    <w:rsid w:val="00B43F51"/>
    <w:rsid w:val="00B44029"/>
    <w:rsid w:val="00B44AA5"/>
    <w:rsid w:val="00B450CC"/>
    <w:rsid w:val="00B454C0"/>
    <w:rsid w:val="00B4606C"/>
    <w:rsid w:val="00B46C28"/>
    <w:rsid w:val="00B47CB5"/>
    <w:rsid w:val="00B5010D"/>
    <w:rsid w:val="00B501BB"/>
    <w:rsid w:val="00B50441"/>
    <w:rsid w:val="00B50922"/>
    <w:rsid w:val="00B5150F"/>
    <w:rsid w:val="00B51820"/>
    <w:rsid w:val="00B5189B"/>
    <w:rsid w:val="00B52845"/>
    <w:rsid w:val="00B52B51"/>
    <w:rsid w:val="00B53556"/>
    <w:rsid w:val="00B53EC6"/>
    <w:rsid w:val="00B548C2"/>
    <w:rsid w:val="00B54D93"/>
    <w:rsid w:val="00B55EF4"/>
    <w:rsid w:val="00B56852"/>
    <w:rsid w:val="00B57951"/>
    <w:rsid w:val="00B6037B"/>
    <w:rsid w:val="00B60D4E"/>
    <w:rsid w:val="00B60D59"/>
    <w:rsid w:val="00B6121C"/>
    <w:rsid w:val="00B61415"/>
    <w:rsid w:val="00B614CC"/>
    <w:rsid w:val="00B61684"/>
    <w:rsid w:val="00B61F41"/>
    <w:rsid w:val="00B627CE"/>
    <w:rsid w:val="00B635E8"/>
    <w:rsid w:val="00B63A81"/>
    <w:rsid w:val="00B63D3E"/>
    <w:rsid w:val="00B63ECB"/>
    <w:rsid w:val="00B63F4E"/>
    <w:rsid w:val="00B64258"/>
    <w:rsid w:val="00B64A91"/>
    <w:rsid w:val="00B655DA"/>
    <w:rsid w:val="00B659B2"/>
    <w:rsid w:val="00B65E90"/>
    <w:rsid w:val="00B67180"/>
    <w:rsid w:val="00B701DF"/>
    <w:rsid w:val="00B7033B"/>
    <w:rsid w:val="00B70932"/>
    <w:rsid w:val="00B70BC2"/>
    <w:rsid w:val="00B72190"/>
    <w:rsid w:val="00B729AE"/>
    <w:rsid w:val="00B74528"/>
    <w:rsid w:val="00B766B6"/>
    <w:rsid w:val="00B76C5B"/>
    <w:rsid w:val="00B76F65"/>
    <w:rsid w:val="00B775F4"/>
    <w:rsid w:val="00B778B7"/>
    <w:rsid w:val="00B80945"/>
    <w:rsid w:val="00B80DEA"/>
    <w:rsid w:val="00B8164D"/>
    <w:rsid w:val="00B82278"/>
    <w:rsid w:val="00B82299"/>
    <w:rsid w:val="00B82DD1"/>
    <w:rsid w:val="00B83139"/>
    <w:rsid w:val="00B83DB2"/>
    <w:rsid w:val="00B854A8"/>
    <w:rsid w:val="00B85778"/>
    <w:rsid w:val="00B8579E"/>
    <w:rsid w:val="00B8588A"/>
    <w:rsid w:val="00B86785"/>
    <w:rsid w:val="00B87396"/>
    <w:rsid w:val="00B90AF8"/>
    <w:rsid w:val="00B90C6A"/>
    <w:rsid w:val="00B90FB0"/>
    <w:rsid w:val="00B9123D"/>
    <w:rsid w:val="00B929DA"/>
    <w:rsid w:val="00B92EE7"/>
    <w:rsid w:val="00B945B3"/>
    <w:rsid w:val="00B94632"/>
    <w:rsid w:val="00B94838"/>
    <w:rsid w:val="00B95A8B"/>
    <w:rsid w:val="00B95B52"/>
    <w:rsid w:val="00B96396"/>
    <w:rsid w:val="00B96601"/>
    <w:rsid w:val="00B96F95"/>
    <w:rsid w:val="00B97063"/>
    <w:rsid w:val="00B97110"/>
    <w:rsid w:val="00B9737F"/>
    <w:rsid w:val="00B974D5"/>
    <w:rsid w:val="00B97B57"/>
    <w:rsid w:val="00BA043A"/>
    <w:rsid w:val="00BA109E"/>
    <w:rsid w:val="00BA16C0"/>
    <w:rsid w:val="00BA1A3D"/>
    <w:rsid w:val="00BA241D"/>
    <w:rsid w:val="00BA2BB1"/>
    <w:rsid w:val="00BA2DE5"/>
    <w:rsid w:val="00BA3AAC"/>
    <w:rsid w:val="00BA4534"/>
    <w:rsid w:val="00BA4BD2"/>
    <w:rsid w:val="00BA56D1"/>
    <w:rsid w:val="00BA5C08"/>
    <w:rsid w:val="00BA5DD7"/>
    <w:rsid w:val="00BA6606"/>
    <w:rsid w:val="00BA66DA"/>
    <w:rsid w:val="00BA6FF9"/>
    <w:rsid w:val="00BA7251"/>
    <w:rsid w:val="00BA7476"/>
    <w:rsid w:val="00BA775E"/>
    <w:rsid w:val="00BA7D50"/>
    <w:rsid w:val="00BB0591"/>
    <w:rsid w:val="00BB0701"/>
    <w:rsid w:val="00BB1009"/>
    <w:rsid w:val="00BB192A"/>
    <w:rsid w:val="00BB2514"/>
    <w:rsid w:val="00BB26BA"/>
    <w:rsid w:val="00BB2884"/>
    <w:rsid w:val="00BB2DC1"/>
    <w:rsid w:val="00BB3762"/>
    <w:rsid w:val="00BB3F93"/>
    <w:rsid w:val="00BB50FA"/>
    <w:rsid w:val="00BB6C55"/>
    <w:rsid w:val="00BB72BC"/>
    <w:rsid w:val="00BB7600"/>
    <w:rsid w:val="00BB7D1F"/>
    <w:rsid w:val="00BC01F7"/>
    <w:rsid w:val="00BC0910"/>
    <w:rsid w:val="00BC149F"/>
    <w:rsid w:val="00BC1904"/>
    <w:rsid w:val="00BC20B0"/>
    <w:rsid w:val="00BC2CDD"/>
    <w:rsid w:val="00BC3A56"/>
    <w:rsid w:val="00BC3C04"/>
    <w:rsid w:val="00BC3E24"/>
    <w:rsid w:val="00BC41BD"/>
    <w:rsid w:val="00BC49D3"/>
    <w:rsid w:val="00BC5415"/>
    <w:rsid w:val="00BC5554"/>
    <w:rsid w:val="00BC6D70"/>
    <w:rsid w:val="00BC749A"/>
    <w:rsid w:val="00BC798C"/>
    <w:rsid w:val="00BD04D4"/>
    <w:rsid w:val="00BD238D"/>
    <w:rsid w:val="00BD273B"/>
    <w:rsid w:val="00BD3630"/>
    <w:rsid w:val="00BD4501"/>
    <w:rsid w:val="00BD4C6E"/>
    <w:rsid w:val="00BD5414"/>
    <w:rsid w:val="00BD5A51"/>
    <w:rsid w:val="00BD5D39"/>
    <w:rsid w:val="00BD61C1"/>
    <w:rsid w:val="00BD6B3A"/>
    <w:rsid w:val="00BD7C1C"/>
    <w:rsid w:val="00BE0406"/>
    <w:rsid w:val="00BE1025"/>
    <w:rsid w:val="00BE297E"/>
    <w:rsid w:val="00BE3D7B"/>
    <w:rsid w:val="00BE40FE"/>
    <w:rsid w:val="00BE425B"/>
    <w:rsid w:val="00BE4660"/>
    <w:rsid w:val="00BE46F2"/>
    <w:rsid w:val="00BE4794"/>
    <w:rsid w:val="00BE4EEA"/>
    <w:rsid w:val="00BE5301"/>
    <w:rsid w:val="00BE5332"/>
    <w:rsid w:val="00BE5C80"/>
    <w:rsid w:val="00BE6A41"/>
    <w:rsid w:val="00BE74F9"/>
    <w:rsid w:val="00BF0DE7"/>
    <w:rsid w:val="00BF1E7A"/>
    <w:rsid w:val="00BF3C23"/>
    <w:rsid w:val="00BF473B"/>
    <w:rsid w:val="00BF56C2"/>
    <w:rsid w:val="00BF5D45"/>
    <w:rsid w:val="00BF6400"/>
    <w:rsid w:val="00BF69AB"/>
    <w:rsid w:val="00BF7405"/>
    <w:rsid w:val="00C003E7"/>
    <w:rsid w:val="00C0078A"/>
    <w:rsid w:val="00C00B55"/>
    <w:rsid w:val="00C00E5F"/>
    <w:rsid w:val="00C01A9F"/>
    <w:rsid w:val="00C025E7"/>
    <w:rsid w:val="00C02B8B"/>
    <w:rsid w:val="00C03862"/>
    <w:rsid w:val="00C03DBC"/>
    <w:rsid w:val="00C04071"/>
    <w:rsid w:val="00C041CD"/>
    <w:rsid w:val="00C046D6"/>
    <w:rsid w:val="00C0493A"/>
    <w:rsid w:val="00C04DF9"/>
    <w:rsid w:val="00C05789"/>
    <w:rsid w:val="00C06249"/>
    <w:rsid w:val="00C06714"/>
    <w:rsid w:val="00C0743F"/>
    <w:rsid w:val="00C07623"/>
    <w:rsid w:val="00C078F0"/>
    <w:rsid w:val="00C07B0A"/>
    <w:rsid w:val="00C108E5"/>
    <w:rsid w:val="00C109AA"/>
    <w:rsid w:val="00C10BD0"/>
    <w:rsid w:val="00C11382"/>
    <w:rsid w:val="00C11FED"/>
    <w:rsid w:val="00C1239D"/>
    <w:rsid w:val="00C14055"/>
    <w:rsid w:val="00C140BC"/>
    <w:rsid w:val="00C154EE"/>
    <w:rsid w:val="00C15780"/>
    <w:rsid w:val="00C157C6"/>
    <w:rsid w:val="00C1752A"/>
    <w:rsid w:val="00C175BD"/>
    <w:rsid w:val="00C178BC"/>
    <w:rsid w:val="00C2017D"/>
    <w:rsid w:val="00C20C08"/>
    <w:rsid w:val="00C21401"/>
    <w:rsid w:val="00C217E9"/>
    <w:rsid w:val="00C2280F"/>
    <w:rsid w:val="00C229F0"/>
    <w:rsid w:val="00C23EEF"/>
    <w:rsid w:val="00C2440A"/>
    <w:rsid w:val="00C247F6"/>
    <w:rsid w:val="00C24E52"/>
    <w:rsid w:val="00C26FE4"/>
    <w:rsid w:val="00C270FD"/>
    <w:rsid w:val="00C272F5"/>
    <w:rsid w:val="00C27A5A"/>
    <w:rsid w:val="00C303F0"/>
    <w:rsid w:val="00C30E1A"/>
    <w:rsid w:val="00C31435"/>
    <w:rsid w:val="00C3149D"/>
    <w:rsid w:val="00C3153E"/>
    <w:rsid w:val="00C31BED"/>
    <w:rsid w:val="00C31E72"/>
    <w:rsid w:val="00C327EB"/>
    <w:rsid w:val="00C32D99"/>
    <w:rsid w:val="00C32FB4"/>
    <w:rsid w:val="00C33354"/>
    <w:rsid w:val="00C33B26"/>
    <w:rsid w:val="00C344A1"/>
    <w:rsid w:val="00C35F79"/>
    <w:rsid w:val="00C371B9"/>
    <w:rsid w:val="00C37BF0"/>
    <w:rsid w:val="00C403C1"/>
    <w:rsid w:val="00C4044A"/>
    <w:rsid w:val="00C404AB"/>
    <w:rsid w:val="00C409A1"/>
    <w:rsid w:val="00C413A5"/>
    <w:rsid w:val="00C4144D"/>
    <w:rsid w:val="00C417B9"/>
    <w:rsid w:val="00C425FC"/>
    <w:rsid w:val="00C430C8"/>
    <w:rsid w:val="00C43976"/>
    <w:rsid w:val="00C44F94"/>
    <w:rsid w:val="00C450DC"/>
    <w:rsid w:val="00C46070"/>
    <w:rsid w:val="00C46DCB"/>
    <w:rsid w:val="00C46EFC"/>
    <w:rsid w:val="00C47765"/>
    <w:rsid w:val="00C47A34"/>
    <w:rsid w:val="00C47CB2"/>
    <w:rsid w:val="00C5032B"/>
    <w:rsid w:val="00C5050D"/>
    <w:rsid w:val="00C5086F"/>
    <w:rsid w:val="00C50F62"/>
    <w:rsid w:val="00C511FF"/>
    <w:rsid w:val="00C514CD"/>
    <w:rsid w:val="00C52659"/>
    <w:rsid w:val="00C52F1A"/>
    <w:rsid w:val="00C5374A"/>
    <w:rsid w:val="00C53840"/>
    <w:rsid w:val="00C539B1"/>
    <w:rsid w:val="00C545E0"/>
    <w:rsid w:val="00C5548C"/>
    <w:rsid w:val="00C558DC"/>
    <w:rsid w:val="00C57284"/>
    <w:rsid w:val="00C5731C"/>
    <w:rsid w:val="00C5751C"/>
    <w:rsid w:val="00C57B49"/>
    <w:rsid w:val="00C57C7C"/>
    <w:rsid w:val="00C607DD"/>
    <w:rsid w:val="00C617A9"/>
    <w:rsid w:val="00C61D23"/>
    <w:rsid w:val="00C61D46"/>
    <w:rsid w:val="00C620B5"/>
    <w:rsid w:val="00C62253"/>
    <w:rsid w:val="00C62B9E"/>
    <w:rsid w:val="00C63193"/>
    <w:rsid w:val="00C631DC"/>
    <w:rsid w:val="00C634EF"/>
    <w:rsid w:val="00C63C16"/>
    <w:rsid w:val="00C63E9A"/>
    <w:rsid w:val="00C64666"/>
    <w:rsid w:val="00C649DC"/>
    <w:rsid w:val="00C65692"/>
    <w:rsid w:val="00C65BFB"/>
    <w:rsid w:val="00C65E92"/>
    <w:rsid w:val="00C66975"/>
    <w:rsid w:val="00C67055"/>
    <w:rsid w:val="00C67746"/>
    <w:rsid w:val="00C67CE9"/>
    <w:rsid w:val="00C70585"/>
    <w:rsid w:val="00C71BC8"/>
    <w:rsid w:val="00C7421B"/>
    <w:rsid w:val="00C745EA"/>
    <w:rsid w:val="00C746CD"/>
    <w:rsid w:val="00C747EE"/>
    <w:rsid w:val="00C74985"/>
    <w:rsid w:val="00C7499E"/>
    <w:rsid w:val="00C75907"/>
    <w:rsid w:val="00C7603A"/>
    <w:rsid w:val="00C76F7E"/>
    <w:rsid w:val="00C77ECD"/>
    <w:rsid w:val="00C80CFA"/>
    <w:rsid w:val="00C8178A"/>
    <w:rsid w:val="00C822F5"/>
    <w:rsid w:val="00C8257B"/>
    <w:rsid w:val="00C825D0"/>
    <w:rsid w:val="00C82740"/>
    <w:rsid w:val="00C82BAD"/>
    <w:rsid w:val="00C82BF7"/>
    <w:rsid w:val="00C83024"/>
    <w:rsid w:val="00C83448"/>
    <w:rsid w:val="00C843BA"/>
    <w:rsid w:val="00C8501F"/>
    <w:rsid w:val="00C85238"/>
    <w:rsid w:val="00C854D7"/>
    <w:rsid w:val="00C8616B"/>
    <w:rsid w:val="00C86428"/>
    <w:rsid w:val="00C8688C"/>
    <w:rsid w:val="00C86D36"/>
    <w:rsid w:val="00C905C3"/>
    <w:rsid w:val="00C90A60"/>
    <w:rsid w:val="00C90BBD"/>
    <w:rsid w:val="00C91639"/>
    <w:rsid w:val="00C9178B"/>
    <w:rsid w:val="00C92B8C"/>
    <w:rsid w:val="00C934DF"/>
    <w:rsid w:val="00C934E4"/>
    <w:rsid w:val="00C93505"/>
    <w:rsid w:val="00C93658"/>
    <w:rsid w:val="00C93FA2"/>
    <w:rsid w:val="00C9479C"/>
    <w:rsid w:val="00C94A23"/>
    <w:rsid w:val="00C9552A"/>
    <w:rsid w:val="00C95F07"/>
    <w:rsid w:val="00C9610E"/>
    <w:rsid w:val="00C965AB"/>
    <w:rsid w:val="00C967EB"/>
    <w:rsid w:val="00C967F2"/>
    <w:rsid w:val="00C96CD7"/>
    <w:rsid w:val="00C97377"/>
    <w:rsid w:val="00C97655"/>
    <w:rsid w:val="00C97F10"/>
    <w:rsid w:val="00CA0140"/>
    <w:rsid w:val="00CA0D30"/>
    <w:rsid w:val="00CA1636"/>
    <w:rsid w:val="00CA1788"/>
    <w:rsid w:val="00CA309D"/>
    <w:rsid w:val="00CA3174"/>
    <w:rsid w:val="00CA398A"/>
    <w:rsid w:val="00CA45A6"/>
    <w:rsid w:val="00CA51DE"/>
    <w:rsid w:val="00CA6CD9"/>
    <w:rsid w:val="00CA6E17"/>
    <w:rsid w:val="00CA6F20"/>
    <w:rsid w:val="00CA7DD5"/>
    <w:rsid w:val="00CB1902"/>
    <w:rsid w:val="00CB1960"/>
    <w:rsid w:val="00CB2636"/>
    <w:rsid w:val="00CB28C9"/>
    <w:rsid w:val="00CB2E3C"/>
    <w:rsid w:val="00CB31AB"/>
    <w:rsid w:val="00CB5991"/>
    <w:rsid w:val="00CB653E"/>
    <w:rsid w:val="00CB73CD"/>
    <w:rsid w:val="00CC0446"/>
    <w:rsid w:val="00CC25DA"/>
    <w:rsid w:val="00CC2662"/>
    <w:rsid w:val="00CC2C4A"/>
    <w:rsid w:val="00CC31E7"/>
    <w:rsid w:val="00CC349A"/>
    <w:rsid w:val="00CC3B42"/>
    <w:rsid w:val="00CC4D68"/>
    <w:rsid w:val="00CC4E02"/>
    <w:rsid w:val="00CC57A2"/>
    <w:rsid w:val="00CC59ED"/>
    <w:rsid w:val="00CC5FCB"/>
    <w:rsid w:val="00CC6348"/>
    <w:rsid w:val="00CC6AF6"/>
    <w:rsid w:val="00CC70DD"/>
    <w:rsid w:val="00CC79ED"/>
    <w:rsid w:val="00CD0CBD"/>
    <w:rsid w:val="00CD13C1"/>
    <w:rsid w:val="00CD155C"/>
    <w:rsid w:val="00CD1587"/>
    <w:rsid w:val="00CD1CE4"/>
    <w:rsid w:val="00CD2962"/>
    <w:rsid w:val="00CD32ED"/>
    <w:rsid w:val="00CD3751"/>
    <w:rsid w:val="00CD4E6F"/>
    <w:rsid w:val="00CD6066"/>
    <w:rsid w:val="00CD6D8A"/>
    <w:rsid w:val="00CD786A"/>
    <w:rsid w:val="00CD7B94"/>
    <w:rsid w:val="00CD7CB4"/>
    <w:rsid w:val="00CD7E62"/>
    <w:rsid w:val="00CE064C"/>
    <w:rsid w:val="00CE0686"/>
    <w:rsid w:val="00CE0966"/>
    <w:rsid w:val="00CE0FC0"/>
    <w:rsid w:val="00CE11BA"/>
    <w:rsid w:val="00CE2BE5"/>
    <w:rsid w:val="00CE3516"/>
    <w:rsid w:val="00CE3EAB"/>
    <w:rsid w:val="00CE4DCF"/>
    <w:rsid w:val="00CE4E17"/>
    <w:rsid w:val="00CE5CA1"/>
    <w:rsid w:val="00CE5E94"/>
    <w:rsid w:val="00CE6693"/>
    <w:rsid w:val="00CE6A14"/>
    <w:rsid w:val="00CE74C6"/>
    <w:rsid w:val="00CE7A43"/>
    <w:rsid w:val="00CF0AD9"/>
    <w:rsid w:val="00CF1184"/>
    <w:rsid w:val="00CF1A61"/>
    <w:rsid w:val="00CF1B8D"/>
    <w:rsid w:val="00CF1CD9"/>
    <w:rsid w:val="00CF2715"/>
    <w:rsid w:val="00CF3184"/>
    <w:rsid w:val="00CF35E7"/>
    <w:rsid w:val="00CF69A8"/>
    <w:rsid w:val="00CF7EB9"/>
    <w:rsid w:val="00D00F72"/>
    <w:rsid w:val="00D02D00"/>
    <w:rsid w:val="00D030DD"/>
    <w:rsid w:val="00D03690"/>
    <w:rsid w:val="00D03995"/>
    <w:rsid w:val="00D046AD"/>
    <w:rsid w:val="00D057C7"/>
    <w:rsid w:val="00D069B3"/>
    <w:rsid w:val="00D06BF3"/>
    <w:rsid w:val="00D07126"/>
    <w:rsid w:val="00D07206"/>
    <w:rsid w:val="00D075E7"/>
    <w:rsid w:val="00D076A0"/>
    <w:rsid w:val="00D101E0"/>
    <w:rsid w:val="00D10FDA"/>
    <w:rsid w:val="00D12AB1"/>
    <w:rsid w:val="00D13551"/>
    <w:rsid w:val="00D1361F"/>
    <w:rsid w:val="00D13D9B"/>
    <w:rsid w:val="00D15B34"/>
    <w:rsid w:val="00D16C7C"/>
    <w:rsid w:val="00D16CC3"/>
    <w:rsid w:val="00D1707C"/>
    <w:rsid w:val="00D1756C"/>
    <w:rsid w:val="00D17781"/>
    <w:rsid w:val="00D17A80"/>
    <w:rsid w:val="00D17ABC"/>
    <w:rsid w:val="00D20F3C"/>
    <w:rsid w:val="00D210E7"/>
    <w:rsid w:val="00D216CA"/>
    <w:rsid w:val="00D2190C"/>
    <w:rsid w:val="00D21E01"/>
    <w:rsid w:val="00D22B47"/>
    <w:rsid w:val="00D22D17"/>
    <w:rsid w:val="00D22EFE"/>
    <w:rsid w:val="00D23C74"/>
    <w:rsid w:val="00D2424A"/>
    <w:rsid w:val="00D24412"/>
    <w:rsid w:val="00D2482A"/>
    <w:rsid w:val="00D25546"/>
    <w:rsid w:val="00D255E8"/>
    <w:rsid w:val="00D26AFB"/>
    <w:rsid w:val="00D272AA"/>
    <w:rsid w:val="00D274F0"/>
    <w:rsid w:val="00D27976"/>
    <w:rsid w:val="00D30E09"/>
    <w:rsid w:val="00D31379"/>
    <w:rsid w:val="00D319DE"/>
    <w:rsid w:val="00D33446"/>
    <w:rsid w:val="00D33BCA"/>
    <w:rsid w:val="00D34DFF"/>
    <w:rsid w:val="00D35EB3"/>
    <w:rsid w:val="00D3694F"/>
    <w:rsid w:val="00D40F66"/>
    <w:rsid w:val="00D4132C"/>
    <w:rsid w:val="00D414E5"/>
    <w:rsid w:val="00D42F70"/>
    <w:rsid w:val="00D435C8"/>
    <w:rsid w:val="00D43670"/>
    <w:rsid w:val="00D439C7"/>
    <w:rsid w:val="00D44EEC"/>
    <w:rsid w:val="00D45558"/>
    <w:rsid w:val="00D456B8"/>
    <w:rsid w:val="00D457F2"/>
    <w:rsid w:val="00D45882"/>
    <w:rsid w:val="00D45E28"/>
    <w:rsid w:val="00D46149"/>
    <w:rsid w:val="00D467AE"/>
    <w:rsid w:val="00D46D8F"/>
    <w:rsid w:val="00D47D22"/>
    <w:rsid w:val="00D47D45"/>
    <w:rsid w:val="00D47E15"/>
    <w:rsid w:val="00D51711"/>
    <w:rsid w:val="00D523FF"/>
    <w:rsid w:val="00D525A1"/>
    <w:rsid w:val="00D5288F"/>
    <w:rsid w:val="00D53870"/>
    <w:rsid w:val="00D53953"/>
    <w:rsid w:val="00D53F7C"/>
    <w:rsid w:val="00D54D09"/>
    <w:rsid w:val="00D55DF9"/>
    <w:rsid w:val="00D56432"/>
    <w:rsid w:val="00D56EB7"/>
    <w:rsid w:val="00D578E7"/>
    <w:rsid w:val="00D60A05"/>
    <w:rsid w:val="00D6139B"/>
    <w:rsid w:val="00D61441"/>
    <w:rsid w:val="00D61C19"/>
    <w:rsid w:val="00D61C24"/>
    <w:rsid w:val="00D62397"/>
    <w:rsid w:val="00D63663"/>
    <w:rsid w:val="00D636EA"/>
    <w:rsid w:val="00D6407B"/>
    <w:rsid w:val="00D643D5"/>
    <w:rsid w:val="00D645D3"/>
    <w:rsid w:val="00D6480E"/>
    <w:rsid w:val="00D648C4"/>
    <w:rsid w:val="00D654E6"/>
    <w:rsid w:val="00D65B30"/>
    <w:rsid w:val="00D66319"/>
    <w:rsid w:val="00D66617"/>
    <w:rsid w:val="00D66C19"/>
    <w:rsid w:val="00D67574"/>
    <w:rsid w:val="00D6783F"/>
    <w:rsid w:val="00D7310B"/>
    <w:rsid w:val="00D73726"/>
    <w:rsid w:val="00D73EDC"/>
    <w:rsid w:val="00D74676"/>
    <w:rsid w:val="00D748CB"/>
    <w:rsid w:val="00D74CFF"/>
    <w:rsid w:val="00D74D2D"/>
    <w:rsid w:val="00D74FE2"/>
    <w:rsid w:val="00D75850"/>
    <w:rsid w:val="00D76338"/>
    <w:rsid w:val="00D76E2C"/>
    <w:rsid w:val="00D77B29"/>
    <w:rsid w:val="00D77B66"/>
    <w:rsid w:val="00D77D4A"/>
    <w:rsid w:val="00D8029F"/>
    <w:rsid w:val="00D807E3"/>
    <w:rsid w:val="00D80B6F"/>
    <w:rsid w:val="00D81169"/>
    <w:rsid w:val="00D8166F"/>
    <w:rsid w:val="00D81AC0"/>
    <w:rsid w:val="00D83568"/>
    <w:rsid w:val="00D85DD1"/>
    <w:rsid w:val="00D874D6"/>
    <w:rsid w:val="00D87ED5"/>
    <w:rsid w:val="00D904AD"/>
    <w:rsid w:val="00D905F5"/>
    <w:rsid w:val="00D90679"/>
    <w:rsid w:val="00D90929"/>
    <w:rsid w:val="00D90F00"/>
    <w:rsid w:val="00D92B7B"/>
    <w:rsid w:val="00D92C07"/>
    <w:rsid w:val="00D93000"/>
    <w:rsid w:val="00D93368"/>
    <w:rsid w:val="00D93D1E"/>
    <w:rsid w:val="00D94128"/>
    <w:rsid w:val="00D94360"/>
    <w:rsid w:val="00D943AD"/>
    <w:rsid w:val="00D94F86"/>
    <w:rsid w:val="00D95BDD"/>
    <w:rsid w:val="00D963C2"/>
    <w:rsid w:val="00D96E75"/>
    <w:rsid w:val="00DA0E10"/>
    <w:rsid w:val="00DA113A"/>
    <w:rsid w:val="00DA1DBC"/>
    <w:rsid w:val="00DA20AE"/>
    <w:rsid w:val="00DA2589"/>
    <w:rsid w:val="00DA2CBC"/>
    <w:rsid w:val="00DA3A69"/>
    <w:rsid w:val="00DA3F0B"/>
    <w:rsid w:val="00DA4E78"/>
    <w:rsid w:val="00DA52EF"/>
    <w:rsid w:val="00DA593E"/>
    <w:rsid w:val="00DA5B75"/>
    <w:rsid w:val="00DA641A"/>
    <w:rsid w:val="00DA64CA"/>
    <w:rsid w:val="00DA6B22"/>
    <w:rsid w:val="00DA77F9"/>
    <w:rsid w:val="00DA7999"/>
    <w:rsid w:val="00DA7A83"/>
    <w:rsid w:val="00DA7CA5"/>
    <w:rsid w:val="00DA7EC3"/>
    <w:rsid w:val="00DB0297"/>
    <w:rsid w:val="00DB035C"/>
    <w:rsid w:val="00DB0445"/>
    <w:rsid w:val="00DB1E27"/>
    <w:rsid w:val="00DB1E81"/>
    <w:rsid w:val="00DB1EB8"/>
    <w:rsid w:val="00DB231A"/>
    <w:rsid w:val="00DB24E1"/>
    <w:rsid w:val="00DB2C3F"/>
    <w:rsid w:val="00DB309E"/>
    <w:rsid w:val="00DB3833"/>
    <w:rsid w:val="00DB3934"/>
    <w:rsid w:val="00DB4A9D"/>
    <w:rsid w:val="00DB4E16"/>
    <w:rsid w:val="00DB6CAB"/>
    <w:rsid w:val="00DB7736"/>
    <w:rsid w:val="00DB7DDA"/>
    <w:rsid w:val="00DC05C5"/>
    <w:rsid w:val="00DC0B60"/>
    <w:rsid w:val="00DC0B6D"/>
    <w:rsid w:val="00DC1B27"/>
    <w:rsid w:val="00DC2254"/>
    <w:rsid w:val="00DC26B2"/>
    <w:rsid w:val="00DC2DE7"/>
    <w:rsid w:val="00DC38EB"/>
    <w:rsid w:val="00DC3A9B"/>
    <w:rsid w:val="00DC441B"/>
    <w:rsid w:val="00DC49F2"/>
    <w:rsid w:val="00DC5A36"/>
    <w:rsid w:val="00DC650E"/>
    <w:rsid w:val="00DC66DB"/>
    <w:rsid w:val="00DC7147"/>
    <w:rsid w:val="00DC7F15"/>
    <w:rsid w:val="00DD0836"/>
    <w:rsid w:val="00DD0B3B"/>
    <w:rsid w:val="00DD12F7"/>
    <w:rsid w:val="00DD2823"/>
    <w:rsid w:val="00DD349B"/>
    <w:rsid w:val="00DD376C"/>
    <w:rsid w:val="00DD37A3"/>
    <w:rsid w:val="00DD38F8"/>
    <w:rsid w:val="00DD4046"/>
    <w:rsid w:val="00DD48E1"/>
    <w:rsid w:val="00DD4AFC"/>
    <w:rsid w:val="00DD4E2F"/>
    <w:rsid w:val="00DD5185"/>
    <w:rsid w:val="00DD532F"/>
    <w:rsid w:val="00DD62E7"/>
    <w:rsid w:val="00DD71C4"/>
    <w:rsid w:val="00DD7FC4"/>
    <w:rsid w:val="00DE0DC9"/>
    <w:rsid w:val="00DE1774"/>
    <w:rsid w:val="00DE1F58"/>
    <w:rsid w:val="00DE269E"/>
    <w:rsid w:val="00DE2CB6"/>
    <w:rsid w:val="00DE2FD6"/>
    <w:rsid w:val="00DE3E45"/>
    <w:rsid w:val="00DE4C9E"/>
    <w:rsid w:val="00DE5558"/>
    <w:rsid w:val="00DE5902"/>
    <w:rsid w:val="00DE5B37"/>
    <w:rsid w:val="00DE5FC2"/>
    <w:rsid w:val="00DE6BC5"/>
    <w:rsid w:val="00DE6D4E"/>
    <w:rsid w:val="00DE6F1C"/>
    <w:rsid w:val="00DE70BA"/>
    <w:rsid w:val="00DE7194"/>
    <w:rsid w:val="00DE7263"/>
    <w:rsid w:val="00DE7E06"/>
    <w:rsid w:val="00DF00F0"/>
    <w:rsid w:val="00DF18B0"/>
    <w:rsid w:val="00DF19F0"/>
    <w:rsid w:val="00DF1F49"/>
    <w:rsid w:val="00DF22D3"/>
    <w:rsid w:val="00DF3FDB"/>
    <w:rsid w:val="00DF4A8A"/>
    <w:rsid w:val="00DF6578"/>
    <w:rsid w:val="00DF6D72"/>
    <w:rsid w:val="00DF744F"/>
    <w:rsid w:val="00E00102"/>
    <w:rsid w:val="00E00110"/>
    <w:rsid w:val="00E0025D"/>
    <w:rsid w:val="00E00D83"/>
    <w:rsid w:val="00E00EDB"/>
    <w:rsid w:val="00E03064"/>
    <w:rsid w:val="00E0365F"/>
    <w:rsid w:val="00E04D4F"/>
    <w:rsid w:val="00E052A4"/>
    <w:rsid w:val="00E05B59"/>
    <w:rsid w:val="00E05B69"/>
    <w:rsid w:val="00E06426"/>
    <w:rsid w:val="00E07004"/>
    <w:rsid w:val="00E07163"/>
    <w:rsid w:val="00E072EC"/>
    <w:rsid w:val="00E076FC"/>
    <w:rsid w:val="00E0777E"/>
    <w:rsid w:val="00E078E1"/>
    <w:rsid w:val="00E07BB5"/>
    <w:rsid w:val="00E07CCA"/>
    <w:rsid w:val="00E11372"/>
    <w:rsid w:val="00E11DE5"/>
    <w:rsid w:val="00E120D6"/>
    <w:rsid w:val="00E12DC6"/>
    <w:rsid w:val="00E13A87"/>
    <w:rsid w:val="00E153B9"/>
    <w:rsid w:val="00E1593C"/>
    <w:rsid w:val="00E15EDD"/>
    <w:rsid w:val="00E163CC"/>
    <w:rsid w:val="00E16B1B"/>
    <w:rsid w:val="00E16CB6"/>
    <w:rsid w:val="00E171C7"/>
    <w:rsid w:val="00E1757B"/>
    <w:rsid w:val="00E2020C"/>
    <w:rsid w:val="00E20C45"/>
    <w:rsid w:val="00E20C81"/>
    <w:rsid w:val="00E218E0"/>
    <w:rsid w:val="00E21FDF"/>
    <w:rsid w:val="00E22172"/>
    <w:rsid w:val="00E2225D"/>
    <w:rsid w:val="00E22882"/>
    <w:rsid w:val="00E229A3"/>
    <w:rsid w:val="00E238E8"/>
    <w:rsid w:val="00E23A51"/>
    <w:rsid w:val="00E24231"/>
    <w:rsid w:val="00E24382"/>
    <w:rsid w:val="00E24758"/>
    <w:rsid w:val="00E24BEA"/>
    <w:rsid w:val="00E25494"/>
    <w:rsid w:val="00E25D49"/>
    <w:rsid w:val="00E25ED5"/>
    <w:rsid w:val="00E2698D"/>
    <w:rsid w:val="00E2699C"/>
    <w:rsid w:val="00E26ACF"/>
    <w:rsid w:val="00E270F8"/>
    <w:rsid w:val="00E272B3"/>
    <w:rsid w:val="00E277C0"/>
    <w:rsid w:val="00E302DD"/>
    <w:rsid w:val="00E31A0E"/>
    <w:rsid w:val="00E31C8F"/>
    <w:rsid w:val="00E32061"/>
    <w:rsid w:val="00E320E7"/>
    <w:rsid w:val="00E32E10"/>
    <w:rsid w:val="00E3341D"/>
    <w:rsid w:val="00E33461"/>
    <w:rsid w:val="00E3419C"/>
    <w:rsid w:val="00E34D58"/>
    <w:rsid w:val="00E35AD5"/>
    <w:rsid w:val="00E35B35"/>
    <w:rsid w:val="00E35EC6"/>
    <w:rsid w:val="00E36096"/>
    <w:rsid w:val="00E3687B"/>
    <w:rsid w:val="00E37592"/>
    <w:rsid w:val="00E37915"/>
    <w:rsid w:val="00E37F14"/>
    <w:rsid w:val="00E40037"/>
    <w:rsid w:val="00E400BA"/>
    <w:rsid w:val="00E40244"/>
    <w:rsid w:val="00E41D8B"/>
    <w:rsid w:val="00E41EC4"/>
    <w:rsid w:val="00E42C6C"/>
    <w:rsid w:val="00E42CA4"/>
    <w:rsid w:val="00E42CF9"/>
    <w:rsid w:val="00E42E94"/>
    <w:rsid w:val="00E42EFB"/>
    <w:rsid w:val="00E43BFD"/>
    <w:rsid w:val="00E43C84"/>
    <w:rsid w:val="00E44261"/>
    <w:rsid w:val="00E44B20"/>
    <w:rsid w:val="00E44B3B"/>
    <w:rsid w:val="00E44CAA"/>
    <w:rsid w:val="00E46140"/>
    <w:rsid w:val="00E46211"/>
    <w:rsid w:val="00E473F3"/>
    <w:rsid w:val="00E47F03"/>
    <w:rsid w:val="00E47F4D"/>
    <w:rsid w:val="00E505DF"/>
    <w:rsid w:val="00E5068C"/>
    <w:rsid w:val="00E510CA"/>
    <w:rsid w:val="00E51817"/>
    <w:rsid w:val="00E51E34"/>
    <w:rsid w:val="00E52A21"/>
    <w:rsid w:val="00E52D1E"/>
    <w:rsid w:val="00E53117"/>
    <w:rsid w:val="00E532BF"/>
    <w:rsid w:val="00E540DA"/>
    <w:rsid w:val="00E54A46"/>
    <w:rsid w:val="00E55545"/>
    <w:rsid w:val="00E55795"/>
    <w:rsid w:val="00E559AA"/>
    <w:rsid w:val="00E55D54"/>
    <w:rsid w:val="00E561AC"/>
    <w:rsid w:val="00E56383"/>
    <w:rsid w:val="00E5660A"/>
    <w:rsid w:val="00E569C9"/>
    <w:rsid w:val="00E576FC"/>
    <w:rsid w:val="00E57C26"/>
    <w:rsid w:val="00E60BEC"/>
    <w:rsid w:val="00E60EB6"/>
    <w:rsid w:val="00E6116F"/>
    <w:rsid w:val="00E614C6"/>
    <w:rsid w:val="00E6242B"/>
    <w:rsid w:val="00E62B1C"/>
    <w:rsid w:val="00E639D1"/>
    <w:rsid w:val="00E642A8"/>
    <w:rsid w:val="00E64DE5"/>
    <w:rsid w:val="00E64FEA"/>
    <w:rsid w:val="00E65273"/>
    <w:rsid w:val="00E652E2"/>
    <w:rsid w:val="00E658E7"/>
    <w:rsid w:val="00E65A8F"/>
    <w:rsid w:val="00E65C0E"/>
    <w:rsid w:val="00E6602E"/>
    <w:rsid w:val="00E661A0"/>
    <w:rsid w:val="00E664F2"/>
    <w:rsid w:val="00E66CFF"/>
    <w:rsid w:val="00E6703B"/>
    <w:rsid w:val="00E673ED"/>
    <w:rsid w:val="00E70766"/>
    <w:rsid w:val="00E70A7B"/>
    <w:rsid w:val="00E7165C"/>
    <w:rsid w:val="00E72184"/>
    <w:rsid w:val="00E73712"/>
    <w:rsid w:val="00E73F09"/>
    <w:rsid w:val="00E74595"/>
    <w:rsid w:val="00E753ED"/>
    <w:rsid w:val="00E75D51"/>
    <w:rsid w:val="00E75F24"/>
    <w:rsid w:val="00E76591"/>
    <w:rsid w:val="00E771E9"/>
    <w:rsid w:val="00E774CC"/>
    <w:rsid w:val="00E7756C"/>
    <w:rsid w:val="00E77960"/>
    <w:rsid w:val="00E77BDB"/>
    <w:rsid w:val="00E801CB"/>
    <w:rsid w:val="00E80307"/>
    <w:rsid w:val="00E80F1E"/>
    <w:rsid w:val="00E82133"/>
    <w:rsid w:val="00E82628"/>
    <w:rsid w:val="00E82A05"/>
    <w:rsid w:val="00E832FF"/>
    <w:rsid w:val="00E8337B"/>
    <w:rsid w:val="00E84013"/>
    <w:rsid w:val="00E84BF0"/>
    <w:rsid w:val="00E85325"/>
    <w:rsid w:val="00E853F5"/>
    <w:rsid w:val="00E86809"/>
    <w:rsid w:val="00E872EC"/>
    <w:rsid w:val="00E8782C"/>
    <w:rsid w:val="00E87F25"/>
    <w:rsid w:val="00E90F59"/>
    <w:rsid w:val="00E913D8"/>
    <w:rsid w:val="00E91FCD"/>
    <w:rsid w:val="00E92D24"/>
    <w:rsid w:val="00E9348F"/>
    <w:rsid w:val="00E93C5F"/>
    <w:rsid w:val="00E94575"/>
    <w:rsid w:val="00E9475C"/>
    <w:rsid w:val="00E94967"/>
    <w:rsid w:val="00E949A8"/>
    <w:rsid w:val="00E94B71"/>
    <w:rsid w:val="00E95011"/>
    <w:rsid w:val="00E9530C"/>
    <w:rsid w:val="00E95F7E"/>
    <w:rsid w:val="00E96C61"/>
    <w:rsid w:val="00E96C69"/>
    <w:rsid w:val="00E97101"/>
    <w:rsid w:val="00E977CA"/>
    <w:rsid w:val="00EA1326"/>
    <w:rsid w:val="00EA16A9"/>
    <w:rsid w:val="00EA171D"/>
    <w:rsid w:val="00EA23BA"/>
    <w:rsid w:val="00EA2871"/>
    <w:rsid w:val="00EA31C3"/>
    <w:rsid w:val="00EA3866"/>
    <w:rsid w:val="00EA39DE"/>
    <w:rsid w:val="00EA4D5D"/>
    <w:rsid w:val="00EA5026"/>
    <w:rsid w:val="00EA5240"/>
    <w:rsid w:val="00EA56D1"/>
    <w:rsid w:val="00EA578E"/>
    <w:rsid w:val="00EA57E1"/>
    <w:rsid w:val="00EA630A"/>
    <w:rsid w:val="00EA75B0"/>
    <w:rsid w:val="00EA788D"/>
    <w:rsid w:val="00EA7B59"/>
    <w:rsid w:val="00EA7E2A"/>
    <w:rsid w:val="00EB0691"/>
    <w:rsid w:val="00EB0AF1"/>
    <w:rsid w:val="00EB1BF6"/>
    <w:rsid w:val="00EB2B09"/>
    <w:rsid w:val="00EB2DAE"/>
    <w:rsid w:val="00EB2E3A"/>
    <w:rsid w:val="00EB323E"/>
    <w:rsid w:val="00EB3B70"/>
    <w:rsid w:val="00EB3EB9"/>
    <w:rsid w:val="00EB478F"/>
    <w:rsid w:val="00EB4EF5"/>
    <w:rsid w:val="00EB59A4"/>
    <w:rsid w:val="00EB5B9E"/>
    <w:rsid w:val="00EB63F1"/>
    <w:rsid w:val="00EB65E0"/>
    <w:rsid w:val="00EB6A20"/>
    <w:rsid w:val="00EB6FFF"/>
    <w:rsid w:val="00EB7353"/>
    <w:rsid w:val="00EC0284"/>
    <w:rsid w:val="00EC161A"/>
    <w:rsid w:val="00EC1681"/>
    <w:rsid w:val="00EC265A"/>
    <w:rsid w:val="00EC268F"/>
    <w:rsid w:val="00EC28DB"/>
    <w:rsid w:val="00EC2B3B"/>
    <w:rsid w:val="00EC394A"/>
    <w:rsid w:val="00EC3C2B"/>
    <w:rsid w:val="00EC3DB0"/>
    <w:rsid w:val="00EC4064"/>
    <w:rsid w:val="00EC4726"/>
    <w:rsid w:val="00EC47E7"/>
    <w:rsid w:val="00EC52B8"/>
    <w:rsid w:val="00EC6339"/>
    <w:rsid w:val="00EC7645"/>
    <w:rsid w:val="00EC77AB"/>
    <w:rsid w:val="00EC7852"/>
    <w:rsid w:val="00ED0229"/>
    <w:rsid w:val="00ED178A"/>
    <w:rsid w:val="00ED277F"/>
    <w:rsid w:val="00ED2959"/>
    <w:rsid w:val="00ED2D8D"/>
    <w:rsid w:val="00ED330D"/>
    <w:rsid w:val="00ED3B5B"/>
    <w:rsid w:val="00ED4DD6"/>
    <w:rsid w:val="00ED5D8F"/>
    <w:rsid w:val="00ED680B"/>
    <w:rsid w:val="00ED74A6"/>
    <w:rsid w:val="00ED7625"/>
    <w:rsid w:val="00ED7E32"/>
    <w:rsid w:val="00EE100F"/>
    <w:rsid w:val="00EE2D07"/>
    <w:rsid w:val="00EE39EE"/>
    <w:rsid w:val="00EE4188"/>
    <w:rsid w:val="00EE4439"/>
    <w:rsid w:val="00EE46A6"/>
    <w:rsid w:val="00EE4878"/>
    <w:rsid w:val="00EE57F3"/>
    <w:rsid w:val="00EE64E9"/>
    <w:rsid w:val="00EE7175"/>
    <w:rsid w:val="00EE777D"/>
    <w:rsid w:val="00EE7B12"/>
    <w:rsid w:val="00EF03A1"/>
    <w:rsid w:val="00EF0F86"/>
    <w:rsid w:val="00EF2AC2"/>
    <w:rsid w:val="00EF2CE9"/>
    <w:rsid w:val="00EF3351"/>
    <w:rsid w:val="00EF3DC4"/>
    <w:rsid w:val="00EF4495"/>
    <w:rsid w:val="00EF44CA"/>
    <w:rsid w:val="00EF459C"/>
    <w:rsid w:val="00EF48C1"/>
    <w:rsid w:val="00EF4E75"/>
    <w:rsid w:val="00EF506E"/>
    <w:rsid w:val="00EF55CC"/>
    <w:rsid w:val="00EF5634"/>
    <w:rsid w:val="00EF5A37"/>
    <w:rsid w:val="00EF622F"/>
    <w:rsid w:val="00EF68C0"/>
    <w:rsid w:val="00EF6A57"/>
    <w:rsid w:val="00EF7C43"/>
    <w:rsid w:val="00F00E92"/>
    <w:rsid w:val="00F02743"/>
    <w:rsid w:val="00F02A3B"/>
    <w:rsid w:val="00F02DF4"/>
    <w:rsid w:val="00F036F6"/>
    <w:rsid w:val="00F048D9"/>
    <w:rsid w:val="00F04968"/>
    <w:rsid w:val="00F05504"/>
    <w:rsid w:val="00F055E5"/>
    <w:rsid w:val="00F0638F"/>
    <w:rsid w:val="00F06611"/>
    <w:rsid w:val="00F06738"/>
    <w:rsid w:val="00F1051A"/>
    <w:rsid w:val="00F108B5"/>
    <w:rsid w:val="00F11A22"/>
    <w:rsid w:val="00F11BB5"/>
    <w:rsid w:val="00F12151"/>
    <w:rsid w:val="00F12486"/>
    <w:rsid w:val="00F12BF7"/>
    <w:rsid w:val="00F13348"/>
    <w:rsid w:val="00F1385E"/>
    <w:rsid w:val="00F13D6A"/>
    <w:rsid w:val="00F14904"/>
    <w:rsid w:val="00F14B80"/>
    <w:rsid w:val="00F1542D"/>
    <w:rsid w:val="00F165D8"/>
    <w:rsid w:val="00F16960"/>
    <w:rsid w:val="00F1722C"/>
    <w:rsid w:val="00F2018F"/>
    <w:rsid w:val="00F201F2"/>
    <w:rsid w:val="00F20AFF"/>
    <w:rsid w:val="00F232AC"/>
    <w:rsid w:val="00F2334E"/>
    <w:rsid w:val="00F23DB0"/>
    <w:rsid w:val="00F24D7A"/>
    <w:rsid w:val="00F24FAC"/>
    <w:rsid w:val="00F2511D"/>
    <w:rsid w:val="00F26073"/>
    <w:rsid w:val="00F26DC5"/>
    <w:rsid w:val="00F27046"/>
    <w:rsid w:val="00F3045A"/>
    <w:rsid w:val="00F307EE"/>
    <w:rsid w:val="00F31D71"/>
    <w:rsid w:val="00F31DFA"/>
    <w:rsid w:val="00F3361E"/>
    <w:rsid w:val="00F3370F"/>
    <w:rsid w:val="00F3392A"/>
    <w:rsid w:val="00F34525"/>
    <w:rsid w:val="00F354F3"/>
    <w:rsid w:val="00F3561A"/>
    <w:rsid w:val="00F35A22"/>
    <w:rsid w:val="00F35D8C"/>
    <w:rsid w:val="00F3647B"/>
    <w:rsid w:val="00F370D2"/>
    <w:rsid w:val="00F37613"/>
    <w:rsid w:val="00F40136"/>
    <w:rsid w:val="00F40999"/>
    <w:rsid w:val="00F40CED"/>
    <w:rsid w:val="00F41ED2"/>
    <w:rsid w:val="00F43A4D"/>
    <w:rsid w:val="00F44FDD"/>
    <w:rsid w:val="00F45D6D"/>
    <w:rsid w:val="00F46A57"/>
    <w:rsid w:val="00F46E12"/>
    <w:rsid w:val="00F479D8"/>
    <w:rsid w:val="00F50070"/>
    <w:rsid w:val="00F51E37"/>
    <w:rsid w:val="00F52814"/>
    <w:rsid w:val="00F528AF"/>
    <w:rsid w:val="00F52C05"/>
    <w:rsid w:val="00F53B1B"/>
    <w:rsid w:val="00F54829"/>
    <w:rsid w:val="00F54B9E"/>
    <w:rsid w:val="00F556E7"/>
    <w:rsid w:val="00F55D61"/>
    <w:rsid w:val="00F561AD"/>
    <w:rsid w:val="00F562E4"/>
    <w:rsid w:val="00F566CB"/>
    <w:rsid w:val="00F56CDC"/>
    <w:rsid w:val="00F57226"/>
    <w:rsid w:val="00F578D6"/>
    <w:rsid w:val="00F57C6F"/>
    <w:rsid w:val="00F600F4"/>
    <w:rsid w:val="00F60100"/>
    <w:rsid w:val="00F60148"/>
    <w:rsid w:val="00F60E8C"/>
    <w:rsid w:val="00F63309"/>
    <w:rsid w:val="00F63D9F"/>
    <w:rsid w:val="00F64487"/>
    <w:rsid w:val="00F64C3D"/>
    <w:rsid w:val="00F65287"/>
    <w:rsid w:val="00F65369"/>
    <w:rsid w:val="00F65DEC"/>
    <w:rsid w:val="00F662FB"/>
    <w:rsid w:val="00F673B0"/>
    <w:rsid w:val="00F674A3"/>
    <w:rsid w:val="00F67C3D"/>
    <w:rsid w:val="00F67D65"/>
    <w:rsid w:val="00F7079B"/>
    <w:rsid w:val="00F711EE"/>
    <w:rsid w:val="00F72015"/>
    <w:rsid w:val="00F72E3E"/>
    <w:rsid w:val="00F72EDC"/>
    <w:rsid w:val="00F73077"/>
    <w:rsid w:val="00F736BB"/>
    <w:rsid w:val="00F73A16"/>
    <w:rsid w:val="00F73CAE"/>
    <w:rsid w:val="00F7462F"/>
    <w:rsid w:val="00F746AE"/>
    <w:rsid w:val="00F758E2"/>
    <w:rsid w:val="00F75FB9"/>
    <w:rsid w:val="00F76418"/>
    <w:rsid w:val="00F77086"/>
    <w:rsid w:val="00F77900"/>
    <w:rsid w:val="00F77ECE"/>
    <w:rsid w:val="00F80482"/>
    <w:rsid w:val="00F80842"/>
    <w:rsid w:val="00F80AB6"/>
    <w:rsid w:val="00F80EB2"/>
    <w:rsid w:val="00F81CAE"/>
    <w:rsid w:val="00F82C9F"/>
    <w:rsid w:val="00F82DC6"/>
    <w:rsid w:val="00F833ED"/>
    <w:rsid w:val="00F835B7"/>
    <w:rsid w:val="00F8513C"/>
    <w:rsid w:val="00F85166"/>
    <w:rsid w:val="00F865A4"/>
    <w:rsid w:val="00F86864"/>
    <w:rsid w:val="00F86A2E"/>
    <w:rsid w:val="00F878FA"/>
    <w:rsid w:val="00F87E72"/>
    <w:rsid w:val="00F90955"/>
    <w:rsid w:val="00F90A87"/>
    <w:rsid w:val="00F90E10"/>
    <w:rsid w:val="00F91246"/>
    <w:rsid w:val="00F91489"/>
    <w:rsid w:val="00F92609"/>
    <w:rsid w:val="00F92805"/>
    <w:rsid w:val="00F92A63"/>
    <w:rsid w:val="00F932F6"/>
    <w:rsid w:val="00F935A6"/>
    <w:rsid w:val="00F9367E"/>
    <w:rsid w:val="00F937CB"/>
    <w:rsid w:val="00F94713"/>
    <w:rsid w:val="00F954B2"/>
    <w:rsid w:val="00F95CBF"/>
    <w:rsid w:val="00F95E5C"/>
    <w:rsid w:val="00F96C95"/>
    <w:rsid w:val="00F9769F"/>
    <w:rsid w:val="00FA00F2"/>
    <w:rsid w:val="00FA013B"/>
    <w:rsid w:val="00FA0324"/>
    <w:rsid w:val="00FA0CAD"/>
    <w:rsid w:val="00FA1453"/>
    <w:rsid w:val="00FA1846"/>
    <w:rsid w:val="00FA1B5A"/>
    <w:rsid w:val="00FA231B"/>
    <w:rsid w:val="00FA2C9E"/>
    <w:rsid w:val="00FA468E"/>
    <w:rsid w:val="00FA4E8A"/>
    <w:rsid w:val="00FA5234"/>
    <w:rsid w:val="00FA56D6"/>
    <w:rsid w:val="00FA58DE"/>
    <w:rsid w:val="00FA6008"/>
    <w:rsid w:val="00FA67A1"/>
    <w:rsid w:val="00FA6F74"/>
    <w:rsid w:val="00FA738A"/>
    <w:rsid w:val="00FB00D4"/>
    <w:rsid w:val="00FB2FDE"/>
    <w:rsid w:val="00FB30E6"/>
    <w:rsid w:val="00FB3FB8"/>
    <w:rsid w:val="00FB40B0"/>
    <w:rsid w:val="00FB4672"/>
    <w:rsid w:val="00FB54DD"/>
    <w:rsid w:val="00FB5CCD"/>
    <w:rsid w:val="00FB5DEC"/>
    <w:rsid w:val="00FB5FAA"/>
    <w:rsid w:val="00FB69F0"/>
    <w:rsid w:val="00FB709F"/>
    <w:rsid w:val="00FB7416"/>
    <w:rsid w:val="00FB74DD"/>
    <w:rsid w:val="00FB78E0"/>
    <w:rsid w:val="00FB7ABE"/>
    <w:rsid w:val="00FC067F"/>
    <w:rsid w:val="00FC1731"/>
    <w:rsid w:val="00FC28A4"/>
    <w:rsid w:val="00FC2F0C"/>
    <w:rsid w:val="00FC2F6F"/>
    <w:rsid w:val="00FC309F"/>
    <w:rsid w:val="00FC458A"/>
    <w:rsid w:val="00FC4C2C"/>
    <w:rsid w:val="00FC4CB2"/>
    <w:rsid w:val="00FC631F"/>
    <w:rsid w:val="00FC67D4"/>
    <w:rsid w:val="00FC6C95"/>
    <w:rsid w:val="00FC7094"/>
    <w:rsid w:val="00FD06A3"/>
    <w:rsid w:val="00FD1667"/>
    <w:rsid w:val="00FD21C0"/>
    <w:rsid w:val="00FD21E8"/>
    <w:rsid w:val="00FD2AA0"/>
    <w:rsid w:val="00FD2DB4"/>
    <w:rsid w:val="00FD31FF"/>
    <w:rsid w:val="00FD48EA"/>
    <w:rsid w:val="00FD4B18"/>
    <w:rsid w:val="00FD5344"/>
    <w:rsid w:val="00FD57CA"/>
    <w:rsid w:val="00FD5A8F"/>
    <w:rsid w:val="00FD7143"/>
    <w:rsid w:val="00FD7164"/>
    <w:rsid w:val="00FD7187"/>
    <w:rsid w:val="00FD781B"/>
    <w:rsid w:val="00FD7D47"/>
    <w:rsid w:val="00FE05A8"/>
    <w:rsid w:val="00FE0848"/>
    <w:rsid w:val="00FE1441"/>
    <w:rsid w:val="00FE1A6C"/>
    <w:rsid w:val="00FE1FD6"/>
    <w:rsid w:val="00FE24F8"/>
    <w:rsid w:val="00FE2555"/>
    <w:rsid w:val="00FE2A30"/>
    <w:rsid w:val="00FE3576"/>
    <w:rsid w:val="00FE3A50"/>
    <w:rsid w:val="00FE4561"/>
    <w:rsid w:val="00FE4B90"/>
    <w:rsid w:val="00FE529C"/>
    <w:rsid w:val="00FE5491"/>
    <w:rsid w:val="00FE5819"/>
    <w:rsid w:val="00FE5A24"/>
    <w:rsid w:val="00FE5C2C"/>
    <w:rsid w:val="00FE630E"/>
    <w:rsid w:val="00FE6733"/>
    <w:rsid w:val="00FE713A"/>
    <w:rsid w:val="00FF2161"/>
    <w:rsid w:val="00FF24A6"/>
    <w:rsid w:val="00FF28FE"/>
    <w:rsid w:val="00FF29AB"/>
    <w:rsid w:val="00FF2B2C"/>
    <w:rsid w:val="00FF2B5C"/>
    <w:rsid w:val="00FF3AC6"/>
    <w:rsid w:val="00FF3E7E"/>
    <w:rsid w:val="00FF4C41"/>
    <w:rsid w:val="00FF557D"/>
    <w:rsid w:val="00FF559A"/>
    <w:rsid w:val="00FF5715"/>
    <w:rsid w:val="00FF5E94"/>
    <w:rsid w:val="00FF5FB0"/>
    <w:rsid w:val="00FF5FDC"/>
    <w:rsid w:val="00FF6172"/>
    <w:rsid w:val="00FF6347"/>
    <w:rsid w:val="00FF6713"/>
    <w:rsid w:val="00FF6947"/>
    <w:rsid w:val="00FF6B42"/>
    <w:rsid w:val="00FF7197"/>
    <w:rsid w:val="00FF78A6"/>
    <w:rsid w:val="00FF7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03F339"/>
  <w15:chartTrackingRefBased/>
  <w15:docId w15:val="{23245593-3E7A-4482-9A68-531B11FD1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E58CF"/>
    <w:pPr>
      <w:spacing w:before="240" w:line="360" w:lineRule="auto"/>
      <w:jc w:val="both"/>
    </w:pPr>
    <w:rPr>
      <w:rFonts w:ascii="Garamond" w:eastAsia="Times New Roman" w:hAnsi="Garamond" w:cs="Garamond"/>
      <w:sz w:val="24"/>
      <w:szCs w:val="24"/>
      <w:lang w:val="lt-LT"/>
    </w:rPr>
  </w:style>
  <w:style w:type="paragraph" w:styleId="Antrat1">
    <w:name w:val="heading 1"/>
    <w:basedOn w:val="prastasis"/>
    <w:next w:val="prastasis"/>
    <w:link w:val="Antrat1Diagrama"/>
    <w:qFormat/>
    <w:rsid w:val="006E58CF"/>
    <w:pPr>
      <w:keepNext/>
      <w:numPr>
        <w:numId w:val="1"/>
      </w:numPr>
      <w:spacing w:after="240" w:line="240" w:lineRule="auto"/>
      <w:jc w:val="left"/>
      <w:outlineLvl w:val="0"/>
    </w:pPr>
    <w:rPr>
      <w:rFonts w:cs="Times New Roman"/>
      <w:b/>
      <w:bCs/>
      <w:caps/>
      <w:color w:val="365F91"/>
      <w:kern w:val="32"/>
      <w:lang w:val="x-none" w:eastAsia="x-none"/>
    </w:rPr>
  </w:style>
  <w:style w:type="paragraph" w:styleId="Antrat2">
    <w:name w:val="heading 2"/>
    <w:aliases w:val="Title Header2"/>
    <w:basedOn w:val="Antrat1"/>
    <w:next w:val="prastasis"/>
    <w:link w:val="Antrat2Diagrama"/>
    <w:qFormat/>
    <w:rsid w:val="006E58CF"/>
    <w:pPr>
      <w:numPr>
        <w:ilvl w:val="1"/>
      </w:numPr>
      <w:tabs>
        <w:tab w:val="clear" w:pos="1296"/>
        <w:tab w:val="num" w:pos="360"/>
      </w:tabs>
      <w:ind w:left="1152" w:hanging="432"/>
      <w:outlineLvl w:val="1"/>
    </w:pPr>
    <w:rPr>
      <w:i/>
      <w:iCs/>
      <w:caps w:val="0"/>
      <w:sz w:val="28"/>
      <w:szCs w:val="28"/>
    </w:rPr>
  </w:style>
  <w:style w:type="paragraph" w:styleId="Antrat3">
    <w:name w:val="heading 3"/>
    <w:basedOn w:val="prastasis"/>
    <w:next w:val="prastasis"/>
    <w:link w:val="Antrat3Diagrama"/>
    <w:qFormat/>
    <w:rsid w:val="006E58CF"/>
    <w:pPr>
      <w:keepNext/>
      <w:numPr>
        <w:ilvl w:val="2"/>
        <w:numId w:val="1"/>
      </w:numPr>
      <w:spacing w:after="240" w:line="240" w:lineRule="auto"/>
      <w:outlineLvl w:val="2"/>
    </w:pPr>
    <w:rPr>
      <w:rFonts w:cs="Times New Roman"/>
      <w:b/>
      <w:bCs/>
      <w:i/>
      <w:iCs/>
      <w:color w:val="365F91"/>
      <w:lang w:val="x-none" w:eastAsia="x-none"/>
    </w:rPr>
  </w:style>
  <w:style w:type="paragraph" w:styleId="Antrat4">
    <w:name w:val="heading 4"/>
    <w:basedOn w:val="prastasis"/>
    <w:next w:val="prastasis"/>
    <w:link w:val="Antrat4Diagrama"/>
    <w:qFormat/>
    <w:rsid w:val="006E58CF"/>
    <w:pPr>
      <w:keepNext/>
      <w:numPr>
        <w:ilvl w:val="3"/>
        <w:numId w:val="1"/>
      </w:numPr>
      <w:spacing w:after="60"/>
      <w:outlineLvl w:val="3"/>
    </w:pPr>
    <w:rPr>
      <w:rFonts w:cs="Times New Roman"/>
      <w:b/>
      <w:bCs/>
      <w:sz w:val="28"/>
      <w:szCs w:val="28"/>
      <w:lang w:val="x-none" w:eastAsia="x-none"/>
    </w:rPr>
  </w:style>
  <w:style w:type="paragraph" w:styleId="Antrat5">
    <w:name w:val="heading 5"/>
    <w:basedOn w:val="prastasis"/>
    <w:next w:val="prastasis"/>
    <w:link w:val="Antrat5Diagrama"/>
    <w:qFormat/>
    <w:rsid w:val="006E58CF"/>
    <w:pPr>
      <w:numPr>
        <w:ilvl w:val="4"/>
        <w:numId w:val="1"/>
      </w:numPr>
      <w:spacing w:after="60"/>
      <w:outlineLvl w:val="4"/>
    </w:pPr>
    <w:rPr>
      <w:rFonts w:cs="Times New Roman"/>
      <w:b/>
      <w:bCs/>
      <w:i/>
      <w:iCs/>
      <w:sz w:val="26"/>
      <w:szCs w:val="26"/>
      <w:lang w:val="x-none" w:eastAsia="x-none"/>
    </w:rPr>
  </w:style>
  <w:style w:type="paragraph" w:styleId="Antrat6">
    <w:name w:val="heading 6"/>
    <w:basedOn w:val="prastasis"/>
    <w:next w:val="prastasis"/>
    <w:link w:val="Antrat6Diagrama"/>
    <w:qFormat/>
    <w:rsid w:val="006E58CF"/>
    <w:pPr>
      <w:numPr>
        <w:ilvl w:val="5"/>
        <w:numId w:val="1"/>
      </w:numPr>
      <w:spacing w:after="60"/>
      <w:outlineLvl w:val="5"/>
    </w:pPr>
    <w:rPr>
      <w:rFonts w:cs="Times New Roman"/>
      <w:b/>
      <w:bCs/>
      <w:sz w:val="20"/>
      <w:szCs w:val="20"/>
      <w:lang w:val="x-none" w:eastAsia="x-none"/>
    </w:rPr>
  </w:style>
  <w:style w:type="paragraph" w:styleId="Antrat7">
    <w:name w:val="heading 7"/>
    <w:basedOn w:val="prastasis"/>
    <w:next w:val="prastasis"/>
    <w:link w:val="Antrat7Diagrama"/>
    <w:qFormat/>
    <w:rsid w:val="006E58CF"/>
    <w:pPr>
      <w:numPr>
        <w:ilvl w:val="6"/>
        <w:numId w:val="1"/>
      </w:numPr>
      <w:spacing w:after="60"/>
      <w:outlineLvl w:val="6"/>
    </w:pPr>
    <w:rPr>
      <w:rFonts w:cs="Times New Roman"/>
      <w:lang w:val="x-none" w:eastAsia="x-none"/>
    </w:rPr>
  </w:style>
  <w:style w:type="paragraph" w:styleId="Antrat8">
    <w:name w:val="heading 8"/>
    <w:basedOn w:val="prastasis"/>
    <w:next w:val="prastasis"/>
    <w:link w:val="Antrat8Diagrama"/>
    <w:qFormat/>
    <w:rsid w:val="006E58CF"/>
    <w:pPr>
      <w:numPr>
        <w:ilvl w:val="7"/>
        <w:numId w:val="1"/>
      </w:numPr>
      <w:spacing w:after="60"/>
      <w:outlineLvl w:val="7"/>
    </w:pPr>
    <w:rPr>
      <w:rFonts w:cs="Times New Roman"/>
      <w:i/>
      <w:iCs/>
      <w:lang w:val="x-none" w:eastAsia="x-none"/>
    </w:rPr>
  </w:style>
  <w:style w:type="paragraph" w:styleId="Antrat9">
    <w:name w:val="heading 9"/>
    <w:basedOn w:val="prastasis"/>
    <w:next w:val="prastasis"/>
    <w:link w:val="Antrat9Diagrama"/>
    <w:qFormat/>
    <w:rsid w:val="006E58CF"/>
    <w:pPr>
      <w:numPr>
        <w:ilvl w:val="8"/>
        <w:numId w:val="1"/>
      </w:numPr>
      <w:spacing w:after="60"/>
      <w:outlineLvl w:val="8"/>
    </w:pPr>
    <w:rPr>
      <w:rFonts w:ascii="Arial" w:hAnsi="Arial" w:cs="Times New Roman"/>
      <w:sz w:val="2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rsid w:val="006E58CF"/>
    <w:rPr>
      <w:rFonts w:ascii="Garamond" w:eastAsia="Times New Roman" w:hAnsi="Garamond" w:cs="Garamond"/>
      <w:b/>
      <w:bCs/>
      <w:caps/>
      <w:color w:val="365F91"/>
      <w:kern w:val="32"/>
      <w:sz w:val="24"/>
      <w:szCs w:val="24"/>
    </w:rPr>
  </w:style>
  <w:style w:type="character" w:customStyle="1" w:styleId="Antrat2Diagrama">
    <w:name w:val="Antraštė 2 Diagrama"/>
    <w:aliases w:val="Title Header2 Diagrama"/>
    <w:link w:val="Antrat2"/>
    <w:rsid w:val="006E58CF"/>
    <w:rPr>
      <w:rFonts w:ascii="Garamond" w:eastAsia="Times New Roman" w:hAnsi="Garamond" w:cs="Garamond"/>
      <w:b/>
      <w:bCs/>
      <w:i/>
      <w:iCs/>
      <w:color w:val="365F91"/>
      <w:kern w:val="32"/>
      <w:sz w:val="28"/>
      <w:szCs w:val="28"/>
    </w:rPr>
  </w:style>
  <w:style w:type="character" w:customStyle="1" w:styleId="Antrat3Diagrama">
    <w:name w:val="Antraštė 3 Diagrama"/>
    <w:link w:val="Antrat3"/>
    <w:rsid w:val="006E58CF"/>
    <w:rPr>
      <w:rFonts w:ascii="Garamond" w:eastAsia="Times New Roman" w:hAnsi="Garamond" w:cs="Garamond"/>
      <w:b/>
      <w:bCs/>
      <w:i/>
      <w:iCs/>
      <w:color w:val="365F91"/>
      <w:sz w:val="24"/>
      <w:szCs w:val="24"/>
    </w:rPr>
  </w:style>
  <w:style w:type="character" w:customStyle="1" w:styleId="Antrat4Diagrama">
    <w:name w:val="Antraštė 4 Diagrama"/>
    <w:link w:val="Antrat4"/>
    <w:rsid w:val="006E58CF"/>
    <w:rPr>
      <w:rFonts w:ascii="Garamond" w:eastAsia="Times New Roman" w:hAnsi="Garamond" w:cs="Garamond"/>
      <w:b/>
      <w:bCs/>
      <w:sz w:val="28"/>
      <w:szCs w:val="28"/>
    </w:rPr>
  </w:style>
  <w:style w:type="character" w:customStyle="1" w:styleId="Antrat5Diagrama">
    <w:name w:val="Antraštė 5 Diagrama"/>
    <w:link w:val="Antrat5"/>
    <w:rsid w:val="006E58CF"/>
    <w:rPr>
      <w:rFonts w:ascii="Garamond" w:eastAsia="Times New Roman" w:hAnsi="Garamond" w:cs="Garamond"/>
      <w:b/>
      <w:bCs/>
      <w:i/>
      <w:iCs/>
      <w:sz w:val="26"/>
      <w:szCs w:val="26"/>
    </w:rPr>
  </w:style>
  <w:style w:type="character" w:customStyle="1" w:styleId="Antrat6Diagrama">
    <w:name w:val="Antraštė 6 Diagrama"/>
    <w:link w:val="Antrat6"/>
    <w:rsid w:val="006E58CF"/>
    <w:rPr>
      <w:rFonts w:ascii="Garamond" w:eastAsia="Times New Roman" w:hAnsi="Garamond" w:cs="Garamond"/>
      <w:b/>
      <w:bCs/>
    </w:rPr>
  </w:style>
  <w:style w:type="character" w:customStyle="1" w:styleId="Antrat7Diagrama">
    <w:name w:val="Antraštė 7 Diagrama"/>
    <w:link w:val="Antrat7"/>
    <w:rsid w:val="006E58CF"/>
    <w:rPr>
      <w:rFonts w:ascii="Garamond" w:eastAsia="Times New Roman" w:hAnsi="Garamond" w:cs="Garamond"/>
      <w:sz w:val="24"/>
      <w:szCs w:val="24"/>
    </w:rPr>
  </w:style>
  <w:style w:type="character" w:customStyle="1" w:styleId="Antrat8Diagrama">
    <w:name w:val="Antraštė 8 Diagrama"/>
    <w:link w:val="Antrat8"/>
    <w:rsid w:val="006E58CF"/>
    <w:rPr>
      <w:rFonts w:ascii="Garamond" w:eastAsia="Times New Roman" w:hAnsi="Garamond" w:cs="Garamond"/>
      <w:i/>
      <w:iCs/>
      <w:sz w:val="24"/>
      <w:szCs w:val="24"/>
    </w:rPr>
  </w:style>
  <w:style w:type="character" w:customStyle="1" w:styleId="Antrat9Diagrama">
    <w:name w:val="Antraštė 9 Diagrama"/>
    <w:link w:val="Antrat9"/>
    <w:rsid w:val="006E58CF"/>
    <w:rPr>
      <w:rFonts w:ascii="Arial" w:eastAsia="Times New Roman" w:hAnsi="Arial" w:cs="Arial"/>
    </w:rPr>
  </w:style>
  <w:style w:type="paragraph" w:styleId="Porat">
    <w:name w:val="footer"/>
    <w:basedOn w:val="prastasis"/>
    <w:link w:val="PoratDiagrama"/>
    <w:rsid w:val="006E58CF"/>
    <w:pPr>
      <w:tabs>
        <w:tab w:val="center" w:pos="4819"/>
        <w:tab w:val="right" w:pos="9638"/>
      </w:tabs>
    </w:pPr>
    <w:rPr>
      <w:rFonts w:cs="Times New Roman"/>
      <w:lang w:val="x-none" w:eastAsia="x-none"/>
    </w:rPr>
  </w:style>
  <w:style w:type="character" w:customStyle="1" w:styleId="PoratDiagrama">
    <w:name w:val="Poraštė Diagrama"/>
    <w:link w:val="Porat"/>
    <w:rsid w:val="006E58CF"/>
    <w:rPr>
      <w:rFonts w:ascii="Garamond" w:eastAsia="Times New Roman" w:hAnsi="Garamond" w:cs="Garamond"/>
      <w:sz w:val="24"/>
      <w:szCs w:val="24"/>
    </w:rPr>
  </w:style>
  <w:style w:type="character" w:styleId="Puslapionumeris">
    <w:name w:val="page number"/>
    <w:rsid w:val="006E58CF"/>
    <w:rPr>
      <w:rFonts w:cs="Times New Roman"/>
    </w:rPr>
  </w:style>
  <w:style w:type="character" w:styleId="Hipersaitas">
    <w:name w:val="Hyperlink"/>
    <w:rsid w:val="006E58CF"/>
    <w:rPr>
      <w:rFonts w:cs="Times New Roman"/>
      <w:color w:val="0000FF"/>
      <w:u w:val="single"/>
    </w:rPr>
  </w:style>
  <w:style w:type="paragraph" w:styleId="Turinys1">
    <w:name w:val="toc 1"/>
    <w:basedOn w:val="prastasis"/>
    <w:next w:val="prastasis"/>
    <w:autoRedefine/>
    <w:rsid w:val="006E58CF"/>
    <w:pPr>
      <w:tabs>
        <w:tab w:val="left" w:pos="540"/>
        <w:tab w:val="right" w:leader="dot" w:pos="9540"/>
      </w:tabs>
      <w:spacing w:before="120" w:after="120" w:line="276" w:lineRule="auto"/>
      <w:ind w:left="709" w:hanging="709"/>
      <w:jc w:val="left"/>
    </w:pPr>
    <w:rPr>
      <w:b/>
      <w:bCs/>
      <w:caps/>
      <w:sz w:val="20"/>
      <w:szCs w:val="20"/>
    </w:rPr>
  </w:style>
  <w:style w:type="paragraph" w:styleId="Turinys2">
    <w:name w:val="toc 2"/>
    <w:basedOn w:val="prastasis"/>
    <w:next w:val="prastasis"/>
    <w:autoRedefine/>
    <w:rsid w:val="006E58CF"/>
    <w:pPr>
      <w:tabs>
        <w:tab w:val="left" w:pos="709"/>
        <w:tab w:val="right" w:leader="dot" w:pos="9540"/>
      </w:tabs>
      <w:spacing w:line="276" w:lineRule="auto"/>
      <w:ind w:left="709" w:hanging="709"/>
      <w:jc w:val="left"/>
    </w:pPr>
    <w:rPr>
      <w:smallCaps/>
      <w:noProof/>
      <w:sz w:val="22"/>
      <w:szCs w:val="22"/>
    </w:rPr>
  </w:style>
  <w:style w:type="character" w:styleId="Grietas">
    <w:name w:val="Strong"/>
    <w:uiPriority w:val="22"/>
    <w:qFormat/>
    <w:rsid w:val="006E58CF"/>
    <w:rPr>
      <w:rFonts w:cs="Times New Roman"/>
      <w:b/>
      <w:bCs/>
    </w:rPr>
  </w:style>
  <w:style w:type="paragraph" w:customStyle="1" w:styleId="TitleCover">
    <w:name w:val="Title Cover"/>
    <w:basedOn w:val="prastasis"/>
    <w:next w:val="prastasis"/>
    <w:rsid w:val="006E58CF"/>
    <w:pPr>
      <w:keepNext/>
      <w:keepLines/>
      <w:spacing w:after="240" w:line="720" w:lineRule="atLeast"/>
      <w:jc w:val="center"/>
    </w:pPr>
    <w:rPr>
      <w:caps/>
      <w:spacing w:val="65"/>
      <w:kern w:val="20"/>
      <w:sz w:val="64"/>
      <w:szCs w:val="64"/>
      <w:lang w:val="en-US"/>
    </w:rPr>
  </w:style>
  <w:style w:type="paragraph" w:styleId="Antrats">
    <w:name w:val="header"/>
    <w:aliases w:val="Char,Diagrama"/>
    <w:basedOn w:val="prastasis"/>
    <w:link w:val="AntratsDiagrama"/>
    <w:rsid w:val="006E58CF"/>
    <w:pPr>
      <w:tabs>
        <w:tab w:val="center" w:pos="4819"/>
        <w:tab w:val="right" w:pos="9638"/>
      </w:tabs>
    </w:pPr>
    <w:rPr>
      <w:rFonts w:cs="Times New Roman"/>
      <w:lang w:val="x-none" w:eastAsia="x-none"/>
    </w:rPr>
  </w:style>
  <w:style w:type="character" w:customStyle="1" w:styleId="AntratsDiagrama">
    <w:name w:val="Antraštės Diagrama"/>
    <w:aliases w:val="Char Diagrama,Diagrama Diagrama"/>
    <w:link w:val="Antrats"/>
    <w:rsid w:val="006E58CF"/>
    <w:rPr>
      <w:rFonts w:ascii="Garamond" w:eastAsia="Times New Roman" w:hAnsi="Garamond" w:cs="Garamond"/>
      <w:sz w:val="24"/>
      <w:szCs w:val="24"/>
    </w:rPr>
  </w:style>
  <w:style w:type="paragraph" w:styleId="Iliustracijsraas">
    <w:name w:val="table of figures"/>
    <w:basedOn w:val="prastasis"/>
    <w:next w:val="prastasis"/>
    <w:rsid w:val="006E58CF"/>
  </w:style>
  <w:style w:type="paragraph" w:styleId="Antrat">
    <w:name w:val="caption"/>
    <w:basedOn w:val="prastasis"/>
    <w:next w:val="prastasis"/>
    <w:link w:val="AntratDiagrama"/>
    <w:qFormat/>
    <w:rsid w:val="006E58CF"/>
    <w:rPr>
      <w:rFonts w:cs="Times New Roman"/>
      <w:b/>
      <w:bCs/>
      <w:sz w:val="20"/>
      <w:szCs w:val="20"/>
      <w:lang w:val="en-GB" w:eastAsia="x-none"/>
    </w:rPr>
  </w:style>
  <w:style w:type="character" w:customStyle="1" w:styleId="AntratDiagrama">
    <w:name w:val="Antraštė Diagrama"/>
    <w:link w:val="Antrat"/>
    <w:locked/>
    <w:rsid w:val="006E58CF"/>
    <w:rPr>
      <w:rFonts w:ascii="Garamond" w:eastAsia="Times New Roman" w:hAnsi="Garamond" w:cs="Garamond"/>
      <w:b/>
      <w:bCs/>
      <w:sz w:val="20"/>
      <w:szCs w:val="20"/>
      <w:lang w:val="en-GB"/>
    </w:rPr>
  </w:style>
  <w:style w:type="paragraph" w:styleId="prastasiniatinklio">
    <w:name w:val="Normal (Web)"/>
    <w:basedOn w:val="prastasis"/>
    <w:uiPriority w:val="99"/>
    <w:rsid w:val="006E58CF"/>
    <w:pPr>
      <w:spacing w:before="100" w:beforeAutospacing="1" w:after="100" w:afterAutospacing="1" w:line="240" w:lineRule="auto"/>
      <w:jc w:val="left"/>
    </w:pPr>
    <w:rPr>
      <w:rFonts w:ascii="Times New Roman" w:hAnsi="Times New Roman" w:cs="Times New Roman"/>
      <w:lang w:eastAsia="lt-LT"/>
    </w:rPr>
  </w:style>
  <w:style w:type="character" w:customStyle="1" w:styleId="CharChar38">
    <w:name w:val="Char Char38"/>
    <w:locked/>
    <w:rsid w:val="006E58CF"/>
    <w:rPr>
      <w:rFonts w:ascii="Garamond" w:hAnsi="Garamond" w:cs="Garamond"/>
      <w:b/>
      <w:bCs/>
      <w:caps/>
      <w:color w:val="365F91"/>
      <w:kern w:val="32"/>
      <w:sz w:val="24"/>
      <w:szCs w:val="24"/>
      <w:lang w:val="lt-LT" w:eastAsia="en-US" w:bidi="ar-SA"/>
    </w:rPr>
  </w:style>
  <w:style w:type="paragraph" w:customStyle="1" w:styleId="Tekstas">
    <w:name w:val="Tekstas"/>
    <w:basedOn w:val="prastasis"/>
    <w:rsid w:val="006E58CF"/>
    <w:pPr>
      <w:spacing w:before="40" w:after="40" w:line="240" w:lineRule="auto"/>
      <w:ind w:right="40" w:firstLine="1247"/>
    </w:pPr>
    <w:rPr>
      <w:rFonts w:ascii="Times New Roman" w:hAnsi="Times New Roman" w:cs="Times New Roman"/>
    </w:rPr>
  </w:style>
  <w:style w:type="character" w:customStyle="1" w:styleId="TitleHeader2CharChar1">
    <w:name w:val="Title Header2 Char Char1"/>
    <w:locked/>
    <w:rsid w:val="006E58CF"/>
    <w:rPr>
      <w:rFonts w:ascii="Garamond" w:hAnsi="Garamond" w:cs="Garamond"/>
      <w:b/>
      <w:bCs/>
      <w:i/>
      <w:iCs/>
      <w:color w:val="365F91"/>
      <w:kern w:val="32"/>
      <w:sz w:val="28"/>
      <w:szCs w:val="28"/>
      <w:lang w:val="lt-LT" w:eastAsia="en-US" w:bidi="ar-SA"/>
    </w:rPr>
  </w:style>
  <w:style w:type="character" w:styleId="Emfaz">
    <w:name w:val="Emphasis"/>
    <w:qFormat/>
    <w:rsid w:val="006E58CF"/>
    <w:rPr>
      <w:i/>
      <w:iCs/>
    </w:rPr>
  </w:style>
  <w:style w:type="character" w:styleId="Komentaronuoroda">
    <w:name w:val="annotation reference"/>
    <w:uiPriority w:val="99"/>
    <w:semiHidden/>
    <w:rsid w:val="006E58CF"/>
    <w:rPr>
      <w:sz w:val="16"/>
      <w:szCs w:val="16"/>
    </w:rPr>
  </w:style>
  <w:style w:type="paragraph" w:styleId="Komentarotekstas">
    <w:name w:val="annotation text"/>
    <w:basedOn w:val="prastasis"/>
    <w:link w:val="KomentarotekstasDiagrama"/>
    <w:uiPriority w:val="99"/>
    <w:semiHidden/>
    <w:rsid w:val="006E58CF"/>
    <w:rPr>
      <w:rFonts w:cs="Times New Roman"/>
      <w:sz w:val="20"/>
      <w:szCs w:val="20"/>
      <w:lang w:val="x-none" w:eastAsia="x-none"/>
    </w:rPr>
  </w:style>
  <w:style w:type="character" w:customStyle="1" w:styleId="KomentarotekstasDiagrama">
    <w:name w:val="Komentaro tekstas Diagrama"/>
    <w:link w:val="Komentarotekstas"/>
    <w:uiPriority w:val="99"/>
    <w:semiHidden/>
    <w:rsid w:val="006E58CF"/>
    <w:rPr>
      <w:rFonts w:ascii="Garamond" w:eastAsia="Times New Roman" w:hAnsi="Garamond" w:cs="Garamond"/>
      <w:sz w:val="20"/>
      <w:szCs w:val="20"/>
    </w:rPr>
  </w:style>
  <w:style w:type="paragraph" w:styleId="Komentarotema">
    <w:name w:val="annotation subject"/>
    <w:basedOn w:val="Komentarotekstas"/>
    <w:next w:val="Komentarotekstas"/>
    <w:link w:val="KomentarotemaDiagrama"/>
    <w:semiHidden/>
    <w:rsid w:val="006E58CF"/>
    <w:rPr>
      <w:b/>
      <w:bCs/>
    </w:rPr>
  </w:style>
  <w:style w:type="character" w:customStyle="1" w:styleId="KomentarotemaDiagrama">
    <w:name w:val="Komentaro tema Diagrama"/>
    <w:link w:val="Komentarotema"/>
    <w:semiHidden/>
    <w:rsid w:val="006E58CF"/>
    <w:rPr>
      <w:rFonts w:ascii="Garamond" w:eastAsia="Times New Roman" w:hAnsi="Garamond" w:cs="Garamond"/>
      <w:b/>
      <w:bCs/>
      <w:sz w:val="20"/>
      <w:szCs w:val="20"/>
    </w:rPr>
  </w:style>
  <w:style w:type="paragraph" w:styleId="Debesliotekstas">
    <w:name w:val="Balloon Text"/>
    <w:basedOn w:val="prastasis"/>
    <w:link w:val="DebesliotekstasDiagrama"/>
    <w:semiHidden/>
    <w:rsid w:val="006E58CF"/>
    <w:rPr>
      <w:rFonts w:ascii="Tahoma" w:hAnsi="Tahoma" w:cs="Times New Roman"/>
      <w:sz w:val="16"/>
      <w:szCs w:val="16"/>
      <w:lang w:val="x-none" w:eastAsia="x-none"/>
    </w:rPr>
  </w:style>
  <w:style w:type="character" w:customStyle="1" w:styleId="DebesliotekstasDiagrama">
    <w:name w:val="Debesėlio tekstas Diagrama"/>
    <w:link w:val="Debesliotekstas"/>
    <w:semiHidden/>
    <w:rsid w:val="006E58CF"/>
    <w:rPr>
      <w:rFonts w:ascii="Tahoma" w:eastAsia="Times New Roman" w:hAnsi="Tahoma" w:cs="Tahoma"/>
      <w:sz w:val="16"/>
      <w:szCs w:val="16"/>
    </w:rPr>
  </w:style>
  <w:style w:type="paragraph" w:customStyle="1" w:styleId="msolistparagraph0">
    <w:name w:val="msolistparagraph"/>
    <w:basedOn w:val="prastasis"/>
    <w:rsid w:val="006E58CF"/>
    <w:pPr>
      <w:spacing w:before="100" w:beforeAutospacing="1" w:after="100" w:afterAutospacing="1" w:line="240" w:lineRule="auto"/>
      <w:jc w:val="left"/>
    </w:pPr>
    <w:rPr>
      <w:rFonts w:ascii="Times New Roman" w:hAnsi="Times New Roman" w:cs="Times New Roman"/>
      <w:lang w:eastAsia="lt-LT"/>
    </w:rPr>
  </w:style>
  <w:style w:type="paragraph" w:styleId="Pagrindinistekstas2">
    <w:name w:val="Body Text 2"/>
    <w:basedOn w:val="prastasis"/>
    <w:link w:val="Pagrindinistekstas2Diagrama"/>
    <w:uiPriority w:val="99"/>
    <w:rsid w:val="006E58CF"/>
    <w:pPr>
      <w:spacing w:before="0" w:after="120" w:line="480" w:lineRule="auto"/>
      <w:jc w:val="left"/>
    </w:pPr>
    <w:rPr>
      <w:rFonts w:cs="Times New Roman"/>
      <w:lang w:val="en-GB" w:eastAsia="x-none"/>
    </w:rPr>
  </w:style>
  <w:style w:type="character" w:customStyle="1" w:styleId="Pagrindinistekstas2Diagrama">
    <w:name w:val="Pagrindinis tekstas 2 Diagrama"/>
    <w:link w:val="Pagrindinistekstas2"/>
    <w:uiPriority w:val="99"/>
    <w:rsid w:val="006E58CF"/>
    <w:rPr>
      <w:rFonts w:ascii="Garamond" w:eastAsia="Times New Roman" w:hAnsi="Garamond" w:cs="Garamond"/>
      <w:sz w:val="24"/>
      <w:szCs w:val="24"/>
      <w:lang w:val="en-GB"/>
    </w:rPr>
  </w:style>
  <w:style w:type="paragraph" w:customStyle="1" w:styleId="MediumGrid1-Accent21">
    <w:name w:val="Medium Grid 1 - Accent 21"/>
    <w:basedOn w:val="prastasis"/>
    <w:qFormat/>
    <w:rsid w:val="006E58CF"/>
    <w:pPr>
      <w:spacing w:before="0" w:after="200" w:line="276" w:lineRule="auto"/>
      <w:ind w:left="720"/>
      <w:contextualSpacing/>
      <w:jc w:val="left"/>
    </w:pPr>
    <w:rPr>
      <w:rFonts w:ascii="Times New Roman" w:eastAsia="Calibri" w:hAnsi="Times New Roman" w:cs="Times New Roman"/>
    </w:rPr>
  </w:style>
  <w:style w:type="paragraph" w:customStyle="1" w:styleId="DefinitionTerm">
    <w:name w:val="Definition Term"/>
    <w:basedOn w:val="prastasis"/>
    <w:next w:val="prastasis"/>
    <w:rsid w:val="006E58CF"/>
    <w:pPr>
      <w:spacing w:before="0" w:line="240" w:lineRule="auto"/>
      <w:jc w:val="left"/>
    </w:pPr>
    <w:rPr>
      <w:rFonts w:ascii="Times New Roman" w:hAnsi="Times New Roman" w:cs="Times New Roman"/>
      <w:szCs w:val="20"/>
    </w:rPr>
  </w:style>
  <w:style w:type="paragraph" w:customStyle="1" w:styleId="ListParagraph1">
    <w:name w:val="List Paragraph1"/>
    <w:basedOn w:val="prastasis"/>
    <w:rsid w:val="006E58CF"/>
    <w:pPr>
      <w:spacing w:before="0" w:line="240" w:lineRule="auto"/>
      <w:ind w:left="720"/>
      <w:contextualSpacing/>
      <w:jc w:val="left"/>
    </w:pPr>
    <w:rPr>
      <w:rFonts w:ascii="Times New Roman" w:eastAsia="Calibri" w:hAnsi="Times New Roman" w:cs="Times New Roman"/>
      <w:szCs w:val="20"/>
    </w:rPr>
  </w:style>
  <w:style w:type="paragraph" w:customStyle="1" w:styleId="ListParagraph2">
    <w:name w:val="List Paragraph2"/>
    <w:basedOn w:val="prastasis"/>
    <w:qFormat/>
    <w:rsid w:val="006E58CF"/>
    <w:pPr>
      <w:spacing w:before="0" w:after="200" w:line="276" w:lineRule="auto"/>
      <w:ind w:left="720"/>
      <w:contextualSpacing/>
      <w:jc w:val="left"/>
    </w:pPr>
    <w:rPr>
      <w:rFonts w:ascii="Calibri" w:eastAsia="Calibri" w:hAnsi="Calibri" w:cs="Times New Roman"/>
      <w:sz w:val="22"/>
      <w:szCs w:val="22"/>
    </w:rPr>
  </w:style>
  <w:style w:type="paragraph" w:styleId="Pagrindiniotekstotrauka">
    <w:name w:val="Body Text Indent"/>
    <w:basedOn w:val="prastasis"/>
    <w:link w:val="PagrindiniotekstotraukaDiagrama"/>
    <w:rsid w:val="006E58CF"/>
    <w:pPr>
      <w:spacing w:after="120"/>
      <w:ind w:left="283"/>
    </w:pPr>
    <w:rPr>
      <w:rFonts w:cs="Times New Roman"/>
      <w:lang w:val="x-none" w:eastAsia="x-none"/>
    </w:rPr>
  </w:style>
  <w:style w:type="character" w:customStyle="1" w:styleId="PagrindiniotekstotraukaDiagrama">
    <w:name w:val="Pagrindinio teksto įtrauka Diagrama"/>
    <w:link w:val="Pagrindiniotekstotrauka"/>
    <w:rsid w:val="006E58CF"/>
    <w:rPr>
      <w:rFonts w:ascii="Garamond" w:eastAsia="Times New Roman" w:hAnsi="Garamond" w:cs="Times New Roman"/>
      <w:sz w:val="24"/>
      <w:szCs w:val="24"/>
      <w:lang w:val="x-none"/>
    </w:rPr>
  </w:style>
  <w:style w:type="paragraph" w:customStyle="1" w:styleId="Default">
    <w:name w:val="Default"/>
    <w:rsid w:val="006E58CF"/>
    <w:pPr>
      <w:autoSpaceDE w:val="0"/>
      <w:autoSpaceDN w:val="0"/>
      <w:adjustRightInd w:val="0"/>
    </w:pPr>
    <w:rPr>
      <w:rFonts w:ascii="Times New Roman" w:eastAsia="Times New Roman" w:hAnsi="Times New Roman"/>
      <w:color w:val="000000"/>
      <w:sz w:val="24"/>
      <w:szCs w:val="24"/>
      <w:lang w:val="lt-LT" w:eastAsia="lt-LT"/>
    </w:rPr>
  </w:style>
  <w:style w:type="paragraph" w:styleId="Pagrindinistekstas">
    <w:name w:val="Body Text"/>
    <w:basedOn w:val="prastasis"/>
    <w:link w:val="PagrindinistekstasDiagrama"/>
    <w:rsid w:val="006E58CF"/>
    <w:pPr>
      <w:spacing w:after="120"/>
    </w:pPr>
    <w:rPr>
      <w:rFonts w:cs="Times New Roman"/>
      <w:lang w:val="x-none" w:eastAsia="x-none"/>
    </w:rPr>
  </w:style>
  <w:style w:type="character" w:customStyle="1" w:styleId="PagrindinistekstasDiagrama">
    <w:name w:val="Pagrindinis tekstas Diagrama"/>
    <w:link w:val="Pagrindinistekstas"/>
    <w:rsid w:val="006E58CF"/>
    <w:rPr>
      <w:rFonts w:ascii="Garamond" w:eastAsia="Times New Roman" w:hAnsi="Garamond" w:cs="Garamond"/>
      <w:sz w:val="24"/>
      <w:szCs w:val="24"/>
    </w:rPr>
  </w:style>
  <w:style w:type="paragraph" w:styleId="Pagrindiniotekstotrauka2">
    <w:name w:val="Body Text Indent 2"/>
    <w:basedOn w:val="prastasis"/>
    <w:link w:val="Pagrindiniotekstotrauka2Diagrama"/>
    <w:rsid w:val="006E58CF"/>
    <w:pPr>
      <w:spacing w:before="0" w:after="120" w:line="480" w:lineRule="auto"/>
      <w:ind w:left="283"/>
      <w:jc w:val="left"/>
    </w:pPr>
    <w:rPr>
      <w:rFonts w:ascii="Times New Roman" w:eastAsia="Calibri" w:hAnsi="Times New Roman" w:cs="Times New Roman"/>
      <w:szCs w:val="20"/>
      <w:lang w:val="x-none" w:eastAsia="x-none"/>
    </w:rPr>
  </w:style>
  <w:style w:type="character" w:customStyle="1" w:styleId="Pagrindiniotekstotrauka2Diagrama">
    <w:name w:val="Pagrindinio teksto įtrauka 2 Diagrama"/>
    <w:link w:val="Pagrindiniotekstotrauka2"/>
    <w:rsid w:val="006E58CF"/>
    <w:rPr>
      <w:rFonts w:ascii="Times New Roman" w:eastAsia="Calibri" w:hAnsi="Times New Roman" w:cs="Times New Roman"/>
      <w:sz w:val="24"/>
      <w:szCs w:val="20"/>
    </w:rPr>
  </w:style>
  <w:style w:type="character" w:customStyle="1" w:styleId="FooterChar">
    <w:name w:val="Footer Char"/>
    <w:locked/>
    <w:rsid w:val="006E58CF"/>
    <w:rPr>
      <w:rFonts w:ascii="Times New Roman" w:hAnsi="Times New Roman" w:cs="Times New Roman"/>
      <w:sz w:val="24"/>
      <w:lang w:val="x-none" w:eastAsia="en-US"/>
    </w:rPr>
  </w:style>
  <w:style w:type="character" w:customStyle="1" w:styleId="AntratsDiagrama1">
    <w:name w:val="Antraštės Diagrama1"/>
    <w:aliases w:val="Char Diagrama1,Diagrama Diagrama1"/>
    <w:uiPriority w:val="99"/>
    <w:semiHidden/>
    <w:locked/>
    <w:rsid w:val="006E58CF"/>
    <w:rPr>
      <w:rFonts w:ascii="Garamond" w:eastAsia="Calibri" w:hAnsi="Garamond"/>
      <w:sz w:val="24"/>
      <w:szCs w:val="24"/>
    </w:rPr>
  </w:style>
  <w:style w:type="paragraph" w:styleId="Data">
    <w:name w:val="Date"/>
    <w:basedOn w:val="Antrats"/>
    <w:link w:val="DataDiagrama"/>
    <w:unhideWhenUsed/>
    <w:rsid w:val="006E58CF"/>
    <w:pPr>
      <w:tabs>
        <w:tab w:val="clear" w:pos="4819"/>
        <w:tab w:val="clear" w:pos="9638"/>
      </w:tabs>
      <w:spacing w:before="0" w:line="240" w:lineRule="auto"/>
      <w:jc w:val="center"/>
    </w:pPr>
    <w:rPr>
      <w:rFonts w:ascii="Times New Roman" w:hAnsi="Times New Roman"/>
    </w:rPr>
  </w:style>
  <w:style w:type="character" w:customStyle="1" w:styleId="DataDiagrama">
    <w:name w:val="Data Diagrama"/>
    <w:link w:val="Data"/>
    <w:rsid w:val="006E58CF"/>
    <w:rPr>
      <w:rFonts w:ascii="Times New Roman" w:eastAsia="Times New Roman" w:hAnsi="Times New Roman" w:cs="Times New Roman"/>
      <w:sz w:val="24"/>
      <w:szCs w:val="24"/>
      <w:lang w:val="x-none"/>
    </w:rPr>
  </w:style>
  <w:style w:type="paragraph" w:customStyle="1" w:styleId="x">
    <w:name w:val="x"/>
    <w:uiPriority w:val="99"/>
    <w:rsid w:val="006E58CF"/>
    <w:rPr>
      <w:rFonts w:ascii="Arial" w:eastAsia="Times New Roman" w:hAnsi="Arial" w:cs="Arial"/>
      <w:lang w:val="lt-LT" w:eastAsia="lt-LT"/>
    </w:rPr>
  </w:style>
  <w:style w:type="paragraph" w:customStyle="1" w:styleId="ListParagraph3">
    <w:name w:val="List Paragraph3"/>
    <w:basedOn w:val="prastasis"/>
    <w:qFormat/>
    <w:rsid w:val="0034157F"/>
    <w:pPr>
      <w:spacing w:before="0" w:after="200" w:line="276" w:lineRule="auto"/>
      <w:ind w:left="720"/>
      <w:contextualSpacing/>
      <w:jc w:val="left"/>
    </w:pPr>
    <w:rPr>
      <w:rFonts w:ascii="Calibri" w:eastAsia="Calibri" w:hAnsi="Calibri" w:cs="Times New Roman"/>
      <w:sz w:val="22"/>
      <w:szCs w:val="22"/>
    </w:rPr>
  </w:style>
  <w:style w:type="paragraph" w:styleId="Pataisymai">
    <w:name w:val="Revision"/>
    <w:hidden/>
    <w:uiPriority w:val="99"/>
    <w:semiHidden/>
    <w:rsid w:val="004C3A2B"/>
    <w:rPr>
      <w:rFonts w:ascii="Garamond" w:eastAsia="Times New Roman" w:hAnsi="Garamond" w:cs="Garamond"/>
      <w:sz w:val="24"/>
      <w:szCs w:val="24"/>
      <w:lang w:val="lt-LT"/>
    </w:rPr>
  </w:style>
  <w:style w:type="paragraph" w:styleId="Betarp">
    <w:name w:val="No Spacing"/>
    <w:uiPriority w:val="1"/>
    <w:qFormat/>
    <w:rsid w:val="00C35F79"/>
    <w:pPr>
      <w:jc w:val="both"/>
    </w:pPr>
    <w:rPr>
      <w:rFonts w:ascii="Garamond" w:eastAsia="Times New Roman" w:hAnsi="Garamond" w:cs="Garamond"/>
      <w:sz w:val="24"/>
      <w:szCs w:val="24"/>
      <w:lang w:val="lt-LT"/>
    </w:rPr>
  </w:style>
  <w:style w:type="paragraph" w:styleId="Sraopastraipa">
    <w:name w:val="List Paragraph"/>
    <w:basedOn w:val="prastasis"/>
    <w:uiPriority w:val="34"/>
    <w:qFormat/>
    <w:rsid w:val="00C35F79"/>
    <w:pPr>
      <w:spacing w:before="0" w:line="240" w:lineRule="auto"/>
      <w:ind w:left="1296"/>
      <w:jc w:val="left"/>
    </w:pPr>
    <w:rPr>
      <w:rFonts w:ascii="Times New Roman" w:hAnsi="Times New Roman" w:cs="Times New Roman"/>
      <w:lang w:val="en-GB"/>
    </w:rPr>
  </w:style>
  <w:style w:type="paragraph" w:customStyle="1" w:styleId="Text1">
    <w:name w:val="Text 1"/>
    <w:basedOn w:val="prastasis"/>
    <w:uiPriority w:val="99"/>
    <w:rsid w:val="00C35F79"/>
    <w:pPr>
      <w:spacing w:before="0" w:after="240" w:line="240" w:lineRule="auto"/>
      <w:ind w:left="482"/>
    </w:pPr>
    <w:rPr>
      <w:rFonts w:ascii="Times New Roman" w:hAnsi="Times New Roman" w:cs="Times New Roman"/>
      <w:lang w:val="en-GB"/>
    </w:rPr>
  </w:style>
  <w:style w:type="table" w:styleId="Lentelstinklelis">
    <w:name w:val="Table Grid"/>
    <w:basedOn w:val="prastojilentel"/>
    <w:uiPriority w:val="59"/>
    <w:rsid w:val="00E75F2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rsid w:val="00E75D51"/>
  </w:style>
  <w:style w:type="paragraph" w:styleId="Pavadinimas">
    <w:name w:val="Title"/>
    <w:basedOn w:val="Antrat1"/>
    <w:link w:val="PavadinimasDiagrama"/>
    <w:qFormat/>
    <w:rsid w:val="00935076"/>
    <w:pPr>
      <w:numPr>
        <w:numId w:val="0"/>
      </w:numPr>
      <w:spacing w:before="0" w:after="0"/>
      <w:ind w:left="1134" w:right="1134"/>
      <w:jc w:val="center"/>
    </w:pPr>
    <w:rPr>
      <w:rFonts w:ascii="Times New Roman" w:hAnsi="Times New Roman"/>
      <w:color w:val="auto"/>
      <w:kern w:val="0"/>
      <w:sz w:val="26"/>
      <w:lang w:val="lt-LT" w:eastAsia="en-US"/>
    </w:rPr>
  </w:style>
  <w:style w:type="character" w:customStyle="1" w:styleId="PavadinimasDiagrama">
    <w:name w:val="Pavadinimas Diagrama"/>
    <w:link w:val="Pavadinimas"/>
    <w:rsid w:val="00935076"/>
    <w:rPr>
      <w:rFonts w:ascii="Times New Roman" w:eastAsia="Times New Roman" w:hAnsi="Times New Roman"/>
      <w:b/>
      <w:bCs/>
      <w:caps/>
      <w:sz w:val="26"/>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568179">
      <w:bodyDiv w:val="1"/>
      <w:marLeft w:val="0"/>
      <w:marRight w:val="0"/>
      <w:marTop w:val="0"/>
      <w:marBottom w:val="0"/>
      <w:divBdr>
        <w:top w:val="none" w:sz="0" w:space="0" w:color="auto"/>
        <w:left w:val="none" w:sz="0" w:space="0" w:color="auto"/>
        <w:bottom w:val="none" w:sz="0" w:space="0" w:color="auto"/>
        <w:right w:val="none" w:sz="0" w:space="0" w:color="auto"/>
      </w:divBdr>
    </w:div>
    <w:div w:id="128285011">
      <w:bodyDiv w:val="1"/>
      <w:marLeft w:val="0"/>
      <w:marRight w:val="0"/>
      <w:marTop w:val="0"/>
      <w:marBottom w:val="0"/>
      <w:divBdr>
        <w:top w:val="none" w:sz="0" w:space="0" w:color="auto"/>
        <w:left w:val="none" w:sz="0" w:space="0" w:color="auto"/>
        <w:bottom w:val="none" w:sz="0" w:space="0" w:color="auto"/>
        <w:right w:val="none" w:sz="0" w:space="0" w:color="auto"/>
      </w:divBdr>
    </w:div>
    <w:div w:id="213590014">
      <w:bodyDiv w:val="1"/>
      <w:marLeft w:val="0"/>
      <w:marRight w:val="0"/>
      <w:marTop w:val="0"/>
      <w:marBottom w:val="0"/>
      <w:divBdr>
        <w:top w:val="none" w:sz="0" w:space="0" w:color="auto"/>
        <w:left w:val="none" w:sz="0" w:space="0" w:color="auto"/>
        <w:bottom w:val="none" w:sz="0" w:space="0" w:color="auto"/>
        <w:right w:val="none" w:sz="0" w:space="0" w:color="auto"/>
      </w:divBdr>
    </w:div>
    <w:div w:id="232859868">
      <w:bodyDiv w:val="1"/>
      <w:marLeft w:val="0"/>
      <w:marRight w:val="0"/>
      <w:marTop w:val="0"/>
      <w:marBottom w:val="0"/>
      <w:divBdr>
        <w:top w:val="none" w:sz="0" w:space="0" w:color="auto"/>
        <w:left w:val="none" w:sz="0" w:space="0" w:color="auto"/>
        <w:bottom w:val="none" w:sz="0" w:space="0" w:color="auto"/>
        <w:right w:val="none" w:sz="0" w:space="0" w:color="auto"/>
      </w:divBdr>
    </w:div>
    <w:div w:id="234819612">
      <w:bodyDiv w:val="1"/>
      <w:marLeft w:val="0"/>
      <w:marRight w:val="0"/>
      <w:marTop w:val="0"/>
      <w:marBottom w:val="0"/>
      <w:divBdr>
        <w:top w:val="none" w:sz="0" w:space="0" w:color="auto"/>
        <w:left w:val="none" w:sz="0" w:space="0" w:color="auto"/>
        <w:bottom w:val="none" w:sz="0" w:space="0" w:color="auto"/>
        <w:right w:val="none" w:sz="0" w:space="0" w:color="auto"/>
      </w:divBdr>
    </w:div>
    <w:div w:id="275873132">
      <w:bodyDiv w:val="1"/>
      <w:marLeft w:val="0"/>
      <w:marRight w:val="0"/>
      <w:marTop w:val="0"/>
      <w:marBottom w:val="0"/>
      <w:divBdr>
        <w:top w:val="none" w:sz="0" w:space="0" w:color="auto"/>
        <w:left w:val="none" w:sz="0" w:space="0" w:color="auto"/>
        <w:bottom w:val="none" w:sz="0" w:space="0" w:color="auto"/>
        <w:right w:val="none" w:sz="0" w:space="0" w:color="auto"/>
      </w:divBdr>
    </w:div>
    <w:div w:id="278876077">
      <w:bodyDiv w:val="1"/>
      <w:marLeft w:val="0"/>
      <w:marRight w:val="0"/>
      <w:marTop w:val="0"/>
      <w:marBottom w:val="0"/>
      <w:divBdr>
        <w:top w:val="none" w:sz="0" w:space="0" w:color="auto"/>
        <w:left w:val="none" w:sz="0" w:space="0" w:color="auto"/>
        <w:bottom w:val="none" w:sz="0" w:space="0" w:color="auto"/>
        <w:right w:val="none" w:sz="0" w:space="0" w:color="auto"/>
      </w:divBdr>
    </w:div>
    <w:div w:id="304243510">
      <w:bodyDiv w:val="1"/>
      <w:marLeft w:val="0"/>
      <w:marRight w:val="0"/>
      <w:marTop w:val="0"/>
      <w:marBottom w:val="0"/>
      <w:divBdr>
        <w:top w:val="none" w:sz="0" w:space="0" w:color="auto"/>
        <w:left w:val="none" w:sz="0" w:space="0" w:color="auto"/>
        <w:bottom w:val="none" w:sz="0" w:space="0" w:color="auto"/>
        <w:right w:val="none" w:sz="0" w:space="0" w:color="auto"/>
      </w:divBdr>
    </w:div>
    <w:div w:id="328408442">
      <w:bodyDiv w:val="1"/>
      <w:marLeft w:val="0"/>
      <w:marRight w:val="0"/>
      <w:marTop w:val="0"/>
      <w:marBottom w:val="0"/>
      <w:divBdr>
        <w:top w:val="none" w:sz="0" w:space="0" w:color="auto"/>
        <w:left w:val="none" w:sz="0" w:space="0" w:color="auto"/>
        <w:bottom w:val="none" w:sz="0" w:space="0" w:color="auto"/>
        <w:right w:val="none" w:sz="0" w:space="0" w:color="auto"/>
      </w:divBdr>
    </w:div>
    <w:div w:id="334458497">
      <w:bodyDiv w:val="1"/>
      <w:marLeft w:val="0"/>
      <w:marRight w:val="0"/>
      <w:marTop w:val="0"/>
      <w:marBottom w:val="0"/>
      <w:divBdr>
        <w:top w:val="none" w:sz="0" w:space="0" w:color="auto"/>
        <w:left w:val="none" w:sz="0" w:space="0" w:color="auto"/>
        <w:bottom w:val="none" w:sz="0" w:space="0" w:color="auto"/>
        <w:right w:val="none" w:sz="0" w:space="0" w:color="auto"/>
      </w:divBdr>
    </w:div>
    <w:div w:id="365178307">
      <w:bodyDiv w:val="1"/>
      <w:marLeft w:val="0"/>
      <w:marRight w:val="0"/>
      <w:marTop w:val="0"/>
      <w:marBottom w:val="0"/>
      <w:divBdr>
        <w:top w:val="none" w:sz="0" w:space="0" w:color="auto"/>
        <w:left w:val="none" w:sz="0" w:space="0" w:color="auto"/>
        <w:bottom w:val="none" w:sz="0" w:space="0" w:color="auto"/>
        <w:right w:val="none" w:sz="0" w:space="0" w:color="auto"/>
      </w:divBdr>
    </w:div>
    <w:div w:id="420833291">
      <w:bodyDiv w:val="1"/>
      <w:marLeft w:val="0"/>
      <w:marRight w:val="0"/>
      <w:marTop w:val="0"/>
      <w:marBottom w:val="0"/>
      <w:divBdr>
        <w:top w:val="none" w:sz="0" w:space="0" w:color="auto"/>
        <w:left w:val="none" w:sz="0" w:space="0" w:color="auto"/>
        <w:bottom w:val="none" w:sz="0" w:space="0" w:color="auto"/>
        <w:right w:val="none" w:sz="0" w:space="0" w:color="auto"/>
      </w:divBdr>
    </w:div>
    <w:div w:id="424807733">
      <w:bodyDiv w:val="1"/>
      <w:marLeft w:val="0"/>
      <w:marRight w:val="0"/>
      <w:marTop w:val="0"/>
      <w:marBottom w:val="0"/>
      <w:divBdr>
        <w:top w:val="none" w:sz="0" w:space="0" w:color="auto"/>
        <w:left w:val="none" w:sz="0" w:space="0" w:color="auto"/>
        <w:bottom w:val="none" w:sz="0" w:space="0" w:color="auto"/>
        <w:right w:val="none" w:sz="0" w:space="0" w:color="auto"/>
      </w:divBdr>
    </w:div>
    <w:div w:id="424963183">
      <w:bodyDiv w:val="1"/>
      <w:marLeft w:val="0"/>
      <w:marRight w:val="0"/>
      <w:marTop w:val="0"/>
      <w:marBottom w:val="0"/>
      <w:divBdr>
        <w:top w:val="none" w:sz="0" w:space="0" w:color="auto"/>
        <w:left w:val="none" w:sz="0" w:space="0" w:color="auto"/>
        <w:bottom w:val="none" w:sz="0" w:space="0" w:color="auto"/>
        <w:right w:val="none" w:sz="0" w:space="0" w:color="auto"/>
      </w:divBdr>
    </w:div>
    <w:div w:id="439958278">
      <w:bodyDiv w:val="1"/>
      <w:marLeft w:val="0"/>
      <w:marRight w:val="0"/>
      <w:marTop w:val="0"/>
      <w:marBottom w:val="0"/>
      <w:divBdr>
        <w:top w:val="none" w:sz="0" w:space="0" w:color="auto"/>
        <w:left w:val="none" w:sz="0" w:space="0" w:color="auto"/>
        <w:bottom w:val="none" w:sz="0" w:space="0" w:color="auto"/>
        <w:right w:val="none" w:sz="0" w:space="0" w:color="auto"/>
      </w:divBdr>
    </w:div>
    <w:div w:id="501775730">
      <w:bodyDiv w:val="1"/>
      <w:marLeft w:val="0"/>
      <w:marRight w:val="0"/>
      <w:marTop w:val="0"/>
      <w:marBottom w:val="0"/>
      <w:divBdr>
        <w:top w:val="none" w:sz="0" w:space="0" w:color="auto"/>
        <w:left w:val="none" w:sz="0" w:space="0" w:color="auto"/>
        <w:bottom w:val="none" w:sz="0" w:space="0" w:color="auto"/>
        <w:right w:val="none" w:sz="0" w:space="0" w:color="auto"/>
      </w:divBdr>
    </w:div>
    <w:div w:id="569266837">
      <w:bodyDiv w:val="1"/>
      <w:marLeft w:val="0"/>
      <w:marRight w:val="0"/>
      <w:marTop w:val="0"/>
      <w:marBottom w:val="0"/>
      <w:divBdr>
        <w:top w:val="none" w:sz="0" w:space="0" w:color="auto"/>
        <w:left w:val="none" w:sz="0" w:space="0" w:color="auto"/>
        <w:bottom w:val="none" w:sz="0" w:space="0" w:color="auto"/>
        <w:right w:val="none" w:sz="0" w:space="0" w:color="auto"/>
      </w:divBdr>
    </w:div>
    <w:div w:id="573124065">
      <w:bodyDiv w:val="1"/>
      <w:marLeft w:val="0"/>
      <w:marRight w:val="0"/>
      <w:marTop w:val="0"/>
      <w:marBottom w:val="0"/>
      <w:divBdr>
        <w:top w:val="none" w:sz="0" w:space="0" w:color="auto"/>
        <w:left w:val="none" w:sz="0" w:space="0" w:color="auto"/>
        <w:bottom w:val="none" w:sz="0" w:space="0" w:color="auto"/>
        <w:right w:val="none" w:sz="0" w:space="0" w:color="auto"/>
      </w:divBdr>
    </w:div>
    <w:div w:id="580139229">
      <w:bodyDiv w:val="1"/>
      <w:marLeft w:val="0"/>
      <w:marRight w:val="0"/>
      <w:marTop w:val="0"/>
      <w:marBottom w:val="0"/>
      <w:divBdr>
        <w:top w:val="none" w:sz="0" w:space="0" w:color="auto"/>
        <w:left w:val="none" w:sz="0" w:space="0" w:color="auto"/>
        <w:bottom w:val="none" w:sz="0" w:space="0" w:color="auto"/>
        <w:right w:val="none" w:sz="0" w:space="0" w:color="auto"/>
      </w:divBdr>
    </w:div>
    <w:div w:id="654377745">
      <w:bodyDiv w:val="1"/>
      <w:marLeft w:val="0"/>
      <w:marRight w:val="0"/>
      <w:marTop w:val="0"/>
      <w:marBottom w:val="0"/>
      <w:divBdr>
        <w:top w:val="none" w:sz="0" w:space="0" w:color="auto"/>
        <w:left w:val="none" w:sz="0" w:space="0" w:color="auto"/>
        <w:bottom w:val="none" w:sz="0" w:space="0" w:color="auto"/>
        <w:right w:val="none" w:sz="0" w:space="0" w:color="auto"/>
      </w:divBdr>
    </w:div>
    <w:div w:id="658994688">
      <w:bodyDiv w:val="1"/>
      <w:marLeft w:val="0"/>
      <w:marRight w:val="0"/>
      <w:marTop w:val="0"/>
      <w:marBottom w:val="0"/>
      <w:divBdr>
        <w:top w:val="none" w:sz="0" w:space="0" w:color="auto"/>
        <w:left w:val="none" w:sz="0" w:space="0" w:color="auto"/>
        <w:bottom w:val="none" w:sz="0" w:space="0" w:color="auto"/>
        <w:right w:val="none" w:sz="0" w:space="0" w:color="auto"/>
      </w:divBdr>
    </w:div>
    <w:div w:id="706561338">
      <w:bodyDiv w:val="1"/>
      <w:marLeft w:val="0"/>
      <w:marRight w:val="0"/>
      <w:marTop w:val="0"/>
      <w:marBottom w:val="0"/>
      <w:divBdr>
        <w:top w:val="none" w:sz="0" w:space="0" w:color="auto"/>
        <w:left w:val="none" w:sz="0" w:space="0" w:color="auto"/>
        <w:bottom w:val="none" w:sz="0" w:space="0" w:color="auto"/>
        <w:right w:val="none" w:sz="0" w:space="0" w:color="auto"/>
      </w:divBdr>
    </w:div>
    <w:div w:id="728043071">
      <w:bodyDiv w:val="1"/>
      <w:marLeft w:val="0"/>
      <w:marRight w:val="0"/>
      <w:marTop w:val="0"/>
      <w:marBottom w:val="0"/>
      <w:divBdr>
        <w:top w:val="none" w:sz="0" w:space="0" w:color="auto"/>
        <w:left w:val="none" w:sz="0" w:space="0" w:color="auto"/>
        <w:bottom w:val="none" w:sz="0" w:space="0" w:color="auto"/>
        <w:right w:val="none" w:sz="0" w:space="0" w:color="auto"/>
      </w:divBdr>
    </w:div>
    <w:div w:id="733284346">
      <w:bodyDiv w:val="1"/>
      <w:marLeft w:val="0"/>
      <w:marRight w:val="0"/>
      <w:marTop w:val="0"/>
      <w:marBottom w:val="0"/>
      <w:divBdr>
        <w:top w:val="none" w:sz="0" w:space="0" w:color="auto"/>
        <w:left w:val="none" w:sz="0" w:space="0" w:color="auto"/>
        <w:bottom w:val="none" w:sz="0" w:space="0" w:color="auto"/>
        <w:right w:val="none" w:sz="0" w:space="0" w:color="auto"/>
      </w:divBdr>
    </w:div>
    <w:div w:id="733820419">
      <w:bodyDiv w:val="1"/>
      <w:marLeft w:val="0"/>
      <w:marRight w:val="0"/>
      <w:marTop w:val="0"/>
      <w:marBottom w:val="0"/>
      <w:divBdr>
        <w:top w:val="none" w:sz="0" w:space="0" w:color="auto"/>
        <w:left w:val="none" w:sz="0" w:space="0" w:color="auto"/>
        <w:bottom w:val="none" w:sz="0" w:space="0" w:color="auto"/>
        <w:right w:val="none" w:sz="0" w:space="0" w:color="auto"/>
      </w:divBdr>
    </w:div>
    <w:div w:id="753477106">
      <w:bodyDiv w:val="1"/>
      <w:marLeft w:val="0"/>
      <w:marRight w:val="0"/>
      <w:marTop w:val="0"/>
      <w:marBottom w:val="0"/>
      <w:divBdr>
        <w:top w:val="none" w:sz="0" w:space="0" w:color="auto"/>
        <w:left w:val="none" w:sz="0" w:space="0" w:color="auto"/>
        <w:bottom w:val="none" w:sz="0" w:space="0" w:color="auto"/>
        <w:right w:val="none" w:sz="0" w:space="0" w:color="auto"/>
      </w:divBdr>
    </w:div>
    <w:div w:id="757479477">
      <w:bodyDiv w:val="1"/>
      <w:marLeft w:val="0"/>
      <w:marRight w:val="0"/>
      <w:marTop w:val="0"/>
      <w:marBottom w:val="0"/>
      <w:divBdr>
        <w:top w:val="none" w:sz="0" w:space="0" w:color="auto"/>
        <w:left w:val="none" w:sz="0" w:space="0" w:color="auto"/>
        <w:bottom w:val="none" w:sz="0" w:space="0" w:color="auto"/>
        <w:right w:val="none" w:sz="0" w:space="0" w:color="auto"/>
      </w:divBdr>
    </w:div>
    <w:div w:id="776757837">
      <w:bodyDiv w:val="1"/>
      <w:marLeft w:val="0"/>
      <w:marRight w:val="0"/>
      <w:marTop w:val="0"/>
      <w:marBottom w:val="0"/>
      <w:divBdr>
        <w:top w:val="none" w:sz="0" w:space="0" w:color="auto"/>
        <w:left w:val="none" w:sz="0" w:space="0" w:color="auto"/>
        <w:bottom w:val="none" w:sz="0" w:space="0" w:color="auto"/>
        <w:right w:val="none" w:sz="0" w:space="0" w:color="auto"/>
      </w:divBdr>
    </w:div>
    <w:div w:id="794711271">
      <w:bodyDiv w:val="1"/>
      <w:marLeft w:val="0"/>
      <w:marRight w:val="0"/>
      <w:marTop w:val="0"/>
      <w:marBottom w:val="0"/>
      <w:divBdr>
        <w:top w:val="none" w:sz="0" w:space="0" w:color="auto"/>
        <w:left w:val="none" w:sz="0" w:space="0" w:color="auto"/>
        <w:bottom w:val="none" w:sz="0" w:space="0" w:color="auto"/>
        <w:right w:val="none" w:sz="0" w:space="0" w:color="auto"/>
      </w:divBdr>
    </w:div>
    <w:div w:id="820391401">
      <w:bodyDiv w:val="1"/>
      <w:marLeft w:val="0"/>
      <w:marRight w:val="0"/>
      <w:marTop w:val="0"/>
      <w:marBottom w:val="0"/>
      <w:divBdr>
        <w:top w:val="none" w:sz="0" w:space="0" w:color="auto"/>
        <w:left w:val="none" w:sz="0" w:space="0" w:color="auto"/>
        <w:bottom w:val="none" w:sz="0" w:space="0" w:color="auto"/>
        <w:right w:val="none" w:sz="0" w:space="0" w:color="auto"/>
      </w:divBdr>
    </w:div>
    <w:div w:id="886645171">
      <w:bodyDiv w:val="1"/>
      <w:marLeft w:val="0"/>
      <w:marRight w:val="0"/>
      <w:marTop w:val="0"/>
      <w:marBottom w:val="0"/>
      <w:divBdr>
        <w:top w:val="none" w:sz="0" w:space="0" w:color="auto"/>
        <w:left w:val="none" w:sz="0" w:space="0" w:color="auto"/>
        <w:bottom w:val="none" w:sz="0" w:space="0" w:color="auto"/>
        <w:right w:val="none" w:sz="0" w:space="0" w:color="auto"/>
      </w:divBdr>
    </w:div>
    <w:div w:id="899707538">
      <w:bodyDiv w:val="1"/>
      <w:marLeft w:val="0"/>
      <w:marRight w:val="0"/>
      <w:marTop w:val="0"/>
      <w:marBottom w:val="0"/>
      <w:divBdr>
        <w:top w:val="none" w:sz="0" w:space="0" w:color="auto"/>
        <w:left w:val="none" w:sz="0" w:space="0" w:color="auto"/>
        <w:bottom w:val="none" w:sz="0" w:space="0" w:color="auto"/>
        <w:right w:val="none" w:sz="0" w:space="0" w:color="auto"/>
      </w:divBdr>
    </w:div>
    <w:div w:id="952591381">
      <w:bodyDiv w:val="1"/>
      <w:marLeft w:val="0"/>
      <w:marRight w:val="0"/>
      <w:marTop w:val="0"/>
      <w:marBottom w:val="0"/>
      <w:divBdr>
        <w:top w:val="none" w:sz="0" w:space="0" w:color="auto"/>
        <w:left w:val="none" w:sz="0" w:space="0" w:color="auto"/>
        <w:bottom w:val="none" w:sz="0" w:space="0" w:color="auto"/>
        <w:right w:val="none" w:sz="0" w:space="0" w:color="auto"/>
      </w:divBdr>
    </w:div>
    <w:div w:id="1024788974">
      <w:bodyDiv w:val="1"/>
      <w:marLeft w:val="0"/>
      <w:marRight w:val="0"/>
      <w:marTop w:val="0"/>
      <w:marBottom w:val="0"/>
      <w:divBdr>
        <w:top w:val="none" w:sz="0" w:space="0" w:color="auto"/>
        <w:left w:val="none" w:sz="0" w:space="0" w:color="auto"/>
        <w:bottom w:val="none" w:sz="0" w:space="0" w:color="auto"/>
        <w:right w:val="none" w:sz="0" w:space="0" w:color="auto"/>
      </w:divBdr>
    </w:div>
    <w:div w:id="1060249068">
      <w:bodyDiv w:val="1"/>
      <w:marLeft w:val="0"/>
      <w:marRight w:val="0"/>
      <w:marTop w:val="0"/>
      <w:marBottom w:val="0"/>
      <w:divBdr>
        <w:top w:val="none" w:sz="0" w:space="0" w:color="auto"/>
        <w:left w:val="none" w:sz="0" w:space="0" w:color="auto"/>
        <w:bottom w:val="none" w:sz="0" w:space="0" w:color="auto"/>
        <w:right w:val="none" w:sz="0" w:space="0" w:color="auto"/>
      </w:divBdr>
    </w:div>
    <w:div w:id="1090782203">
      <w:bodyDiv w:val="1"/>
      <w:marLeft w:val="0"/>
      <w:marRight w:val="0"/>
      <w:marTop w:val="0"/>
      <w:marBottom w:val="0"/>
      <w:divBdr>
        <w:top w:val="none" w:sz="0" w:space="0" w:color="auto"/>
        <w:left w:val="none" w:sz="0" w:space="0" w:color="auto"/>
        <w:bottom w:val="none" w:sz="0" w:space="0" w:color="auto"/>
        <w:right w:val="none" w:sz="0" w:space="0" w:color="auto"/>
      </w:divBdr>
    </w:div>
    <w:div w:id="1138498806">
      <w:bodyDiv w:val="1"/>
      <w:marLeft w:val="0"/>
      <w:marRight w:val="0"/>
      <w:marTop w:val="0"/>
      <w:marBottom w:val="0"/>
      <w:divBdr>
        <w:top w:val="none" w:sz="0" w:space="0" w:color="auto"/>
        <w:left w:val="none" w:sz="0" w:space="0" w:color="auto"/>
        <w:bottom w:val="none" w:sz="0" w:space="0" w:color="auto"/>
        <w:right w:val="none" w:sz="0" w:space="0" w:color="auto"/>
      </w:divBdr>
    </w:div>
    <w:div w:id="1196309711">
      <w:bodyDiv w:val="1"/>
      <w:marLeft w:val="0"/>
      <w:marRight w:val="0"/>
      <w:marTop w:val="0"/>
      <w:marBottom w:val="0"/>
      <w:divBdr>
        <w:top w:val="none" w:sz="0" w:space="0" w:color="auto"/>
        <w:left w:val="none" w:sz="0" w:space="0" w:color="auto"/>
        <w:bottom w:val="none" w:sz="0" w:space="0" w:color="auto"/>
        <w:right w:val="none" w:sz="0" w:space="0" w:color="auto"/>
      </w:divBdr>
    </w:div>
    <w:div w:id="1196776908">
      <w:bodyDiv w:val="1"/>
      <w:marLeft w:val="0"/>
      <w:marRight w:val="0"/>
      <w:marTop w:val="0"/>
      <w:marBottom w:val="0"/>
      <w:divBdr>
        <w:top w:val="none" w:sz="0" w:space="0" w:color="auto"/>
        <w:left w:val="none" w:sz="0" w:space="0" w:color="auto"/>
        <w:bottom w:val="none" w:sz="0" w:space="0" w:color="auto"/>
        <w:right w:val="none" w:sz="0" w:space="0" w:color="auto"/>
      </w:divBdr>
    </w:div>
    <w:div w:id="1213080645">
      <w:bodyDiv w:val="1"/>
      <w:marLeft w:val="0"/>
      <w:marRight w:val="0"/>
      <w:marTop w:val="0"/>
      <w:marBottom w:val="0"/>
      <w:divBdr>
        <w:top w:val="none" w:sz="0" w:space="0" w:color="auto"/>
        <w:left w:val="none" w:sz="0" w:space="0" w:color="auto"/>
        <w:bottom w:val="none" w:sz="0" w:space="0" w:color="auto"/>
        <w:right w:val="none" w:sz="0" w:space="0" w:color="auto"/>
      </w:divBdr>
    </w:div>
    <w:div w:id="1253588452">
      <w:bodyDiv w:val="1"/>
      <w:marLeft w:val="0"/>
      <w:marRight w:val="0"/>
      <w:marTop w:val="0"/>
      <w:marBottom w:val="0"/>
      <w:divBdr>
        <w:top w:val="none" w:sz="0" w:space="0" w:color="auto"/>
        <w:left w:val="none" w:sz="0" w:space="0" w:color="auto"/>
        <w:bottom w:val="none" w:sz="0" w:space="0" w:color="auto"/>
        <w:right w:val="none" w:sz="0" w:space="0" w:color="auto"/>
      </w:divBdr>
    </w:div>
    <w:div w:id="1261791558">
      <w:bodyDiv w:val="1"/>
      <w:marLeft w:val="0"/>
      <w:marRight w:val="0"/>
      <w:marTop w:val="0"/>
      <w:marBottom w:val="0"/>
      <w:divBdr>
        <w:top w:val="none" w:sz="0" w:space="0" w:color="auto"/>
        <w:left w:val="none" w:sz="0" w:space="0" w:color="auto"/>
        <w:bottom w:val="none" w:sz="0" w:space="0" w:color="auto"/>
        <w:right w:val="none" w:sz="0" w:space="0" w:color="auto"/>
      </w:divBdr>
    </w:div>
    <w:div w:id="1309213422">
      <w:bodyDiv w:val="1"/>
      <w:marLeft w:val="0"/>
      <w:marRight w:val="0"/>
      <w:marTop w:val="0"/>
      <w:marBottom w:val="0"/>
      <w:divBdr>
        <w:top w:val="none" w:sz="0" w:space="0" w:color="auto"/>
        <w:left w:val="none" w:sz="0" w:space="0" w:color="auto"/>
        <w:bottom w:val="none" w:sz="0" w:space="0" w:color="auto"/>
        <w:right w:val="none" w:sz="0" w:space="0" w:color="auto"/>
      </w:divBdr>
    </w:div>
    <w:div w:id="1349942156">
      <w:bodyDiv w:val="1"/>
      <w:marLeft w:val="0"/>
      <w:marRight w:val="0"/>
      <w:marTop w:val="0"/>
      <w:marBottom w:val="0"/>
      <w:divBdr>
        <w:top w:val="none" w:sz="0" w:space="0" w:color="auto"/>
        <w:left w:val="none" w:sz="0" w:space="0" w:color="auto"/>
        <w:bottom w:val="none" w:sz="0" w:space="0" w:color="auto"/>
        <w:right w:val="none" w:sz="0" w:space="0" w:color="auto"/>
      </w:divBdr>
    </w:div>
    <w:div w:id="1378702932">
      <w:bodyDiv w:val="1"/>
      <w:marLeft w:val="0"/>
      <w:marRight w:val="0"/>
      <w:marTop w:val="0"/>
      <w:marBottom w:val="0"/>
      <w:divBdr>
        <w:top w:val="none" w:sz="0" w:space="0" w:color="auto"/>
        <w:left w:val="none" w:sz="0" w:space="0" w:color="auto"/>
        <w:bottom w:val="none" w:sz="0" w:space="0" w:color="auto"/>
        <w:right w:val="none" w:sz="0" w:space="0" w:color="auto"/>
      </w:divBdr>
    </w:div>
    <w:div w:id="1409962279">
      <w:bodyDiv w:val="1"/>
      <w:marLeft w:val="0"/>
      <w:marRight w:val="0"/>
      <w:marTop w:val="0"/>
      <w:marBottom w:val="0"/>
      <w:divBdr>
        <w:top w:val="none" w:sz="0" w:space="0" w:color="auto"/>
        <w:left w:val="none" w:sz="0" w:space="0" w:color="auto"/>
        <w:bottom w:val="none" w:sz="0" w:space="0" w:color="auto"/>
        <w:right w:val="none" w:sz="0" w:space="0" w:color="auto"/>
      </w:divBdr>
    </w:div>
    <w:div w:id="1437166283">
      <w:bodyDiv w:val="1"/>
      <w:marLeft w:val="0"/>
      <w:marRight w:val="0"/>
      <w:marTop w:val="0"/>
      <w:marBottom w:val="0"/>
      <w:divBdr>
        <w:top w:val="none" w:sz="0" w:space="0" w:color="auto"/>
        <w:left w:val="none" w:sz="0" w:space="0" w:color="auto"/>
        <w:bottom w:val="none" w:sz="0" w:space="0" w:color="auto"/>
        <w:right w:val="none" w:sz="0" w:space="0" w:color="auto"/>
      </w:divBdr>
    </w:div>
    <w:div w:id="1463502798">
      <w:bodyDiv w:val="1"/>
      <w:marLeft w:val="0"/>
      <w:marRight w:val="0"/>
      <w:marTop w:val="0"/>
      <w:marBottom w:val="0"/>
      <w:divBdr>
        <w:top w:val="none" w:sz="0" w:space="0" w:color="auto"/>
        <w:left w:val="none" w:sz="0" w:space="0" w:color="auto"/>
        <w:bottom w:val="none" w:sz="0" w:space="0" w:color="auto"/>
        <w:right w:val="none" w:sz="0" w:space="0" w:color="auto"/>
      </w:divBdr>
    </w:div>
    <w:div w:id="1518811687">
      <w:bodyDiv w:val="1"/>
      <w:marLeft w:val="0"/>
      <w:marRight w:val="0"/>
      <w:marTop w:val="0"/>
      <w:marBottom w:val="0"/>
      <w:divBdr>
        <w:top w:val="none" w:sz="0" w:space="0" w:color="auto"/>
        <w:left w:val="none" w:sz="0" w:space="0" w:color="auto"/>
        <w:bottom w:val="none" w:sz="0" w:space="0" w:color="auto"/>
        <w:right w:val="none" w:sz="0" w:space="0" w:color="auto"/>
      </w:divBdr>
    </w:div>
    <w:div w:id="1565263299">
      <w:bodyDiv w:val="1"/>
      <w:marLeft w:val="0"/>
      <w:marRight w:val="0"/>
      <w:marTop w:val="0"/>
      <w:marBottom w:val="0"/>
      <w:divBdr>
        <w:top w:val="none" w:sz="0" w:space="0" w:color="auto"/>
        <w:left w:val="none" w:sz="0" w:space="0" w:color="auto"/>
        <w:bottom w:val="none" w:sz="0" w:space="0" w:color="auto"/>
        <w:right w:val="none" w:sz="0" w:space="0" w:color="auto"/>
      </w:divBdr>
    </w:div>
    <w:div w:id="1584680299">
      <w:bodyDiv w:val="1"/>
      <w:marLeft w:val="0"/>
      <w:marRight w:val="0"/>
      <w:marTop w:val="0"/>
      <w:marBottom w:val="0"/>
      <w:divBdr>
        <w:top w:val="none" w:sz="0" w:space="0" w:color="auto"/>
        <w:left w:val="none" w:sz="0" w:space="0" w:color="auto"/>
        <w:bottom w:val="none" w:sz="0" w:space="0" w:color="auto"/>
        <w:right w:val="none" w:sz="0" w:space="0" w:color="auto"/>
      </w:divBdr>
    </w:div>
    <w:div w:id="1656454419">
      <w:bodyDiv w:val="1"/>
      <w:marLeft w:val="0"/>
      <w:marRight w:val="0"/>
      <w:marTop w:val="0"/>
      <w:marBottom w:val="0"/>
      <w:divBdr>
        <w:top w:val="none" w:sz="0" w:space="0" w:color="auto"/>
        <w:left w:val="none" w:sz="0" w:space="0" w:color="auto"/>
        <w:bottom w:val="none" w:sz="0" w:space="0" w:color="auto"/>
        <w:right w:val="none" w:sz="0" w:space="0" w:color="auto"/>
      </w:divBdr>
    </w:div>
    <w:div w:id="1680505685">
      <w:bodyDiv w:val="1"/>
      <w:marLeft w:val="0"/>
      <w:marRight w:val="0"/>
      <w:marTop w:val="0"/>
      <w:marBottom w:val="0"/>
      <w:divBdr>
        <w:top w:val="none" w:sz="0" w:space="0" w:color="auto"/>
        <w:left w:val="none" w:sz="0" w:space="0" w:color="auto"/>
        <w:bottom w:val="none" w:sz="0" w:space="0" w:color="auto"/>
        <w:right w:val="none" w:sz="0" w:space="0" w:color="auto"/>
      </w:divBdr>
    </w:div>
    <w:div w:id="1831478390">
      <w:bodyDiv w:val="1"/>
      <w:marLeft w:val="0"/>
      <w:marRight w:val="0"/>
      <w:marTop w:val="0"/>
      <w:marBottom w:val="0"/>
      <w:divBdr>
        <w:top w:val="none" w:sz="0" w:space="0" w:color="auto"/>
        <w:left w:val="none" w:sz="0" w:space="0" w:color="auto"/>
        <w:bottom w:val="none" w:sz="0" w:space="0" w:color="auto"/>
        <w:right w:val="none" w:sz="0" w:space="0" w:color="auto"/>
      </w:divBdr>
    </w:div>
    <w:div w:id="1857499585">
      <w:bodyDiv w:val="1"/>
      <w:marLeft w:val="0"/>
      <w:marRight w:val="0"/>
      <w:marTop w:val="0"/>
      <w:marBottom w:val="0"/>
      <w:divBdr>
        <w:top w:val="none" w:sz="0" w:space="0" w:color="auto"/>
        <w:left w:val="none" w:sz="0" w:space="0" w:color="auto"/>
        <w:bottom w:val="none" w:sz="0" w:space="0" w:color="auto"/>
        <w:right w:val="none" w:sz="0" w:space="0" w:color="auto"/>
      </w:divBdr>
    </w:div>
    <w:div w:id="1910650945">
      <w:bodyDiv w:val="1"/>
      <w:marLeft w:val="0"/>
      <w:marRight w:val="0"/>
      <w:marTop w:val="0"/>
      <w:marBottom w:val="0"/>
      <w:divBdr>
        <w:top w:val="none" w:sz="0" w:space="0" w:color="auto"/>
        <w:left w:val="none" w:sz="0" w:space="0" w:color="auto"/>
        <w:bottom w:val="none" w:sz="0" w:space="0" w:color="auto"/>
        <w:right w:val="none" w:sz="0" w:space="0" w:color="auto"/>
      </w:divBdr>
    </w:div>
    <w:div w:id="1923368554">
      <w:bodyDiv w:val="1"/>
      <w:marLeft w:val="0"/>
      <w:marRight w:val="0"/>
      <w:marTop w:val="0"/>
      <w:marBottom w:val="0"/>
      <w:divBdr>
        <w:top w:val="none" w:sz="0" w:space="0" w:color="auto"/>
        <w:left w:val="none" w:sz="0" w:space="0" w:color="auto"/>
        <w:bottom w:val="none" w:sz="0" w:space="0" w:color="auto"/>
        <w:right w:val="none" w:sz="0" w:space="0" w:color="auto"/>
      </w:divBdr>
    </w:div>
    <w:div w:id="1960601364">
      <w:bodyDiv w:val="1"/>
      <w:marLeft w:val="0"/>
      <w:marRight w:val="0"/>
      <w:marTop w:val="0"/>
      <w:marBottom w:val="0"/>
      <w:divBdr>
        <w:top w:val="none" w:sz="0" w:space="0" w:color="auto"/>
        <w:left w:val="none" w:sz="0" w:space="0" w:color="auto"/>
        <w:bottom w:val="none" w:sz="0" w:space="0" w:color="auto"/>
        <w:right w:val="none" w:sz="0" w:space="0" w:color="auto"/>
      </w:divBdr>
    </w:div>
    <w:div w:id="1972980391">
      <w:bodyDiv w:val="1"/>
      <w:marLeft w:val="0"/>
      <w:marRight w:val="0"/>
      <w:marTop w:val="0"/>
      <w:marBottom w:val="0"/>
      <w:divBdr>
        <w:top w:val="none" w:sz="0" w:space="0" w:color="auto"/>
        <w:left w:val="none" w:sz="0" w:space="0" w:color="auto"/>
        <w:bottom w:val="none" w:sz="0" w:space="0" w:color="auto"/>
        <w:right w:val="none" w:sz="0" w:space="0" w:color="auto"/>
      </w:divBdr>
    </w:div>
    <w:div w:id="1973630583">
      <w:bodyDiv w:val="1"/>
      <w:marLeft w:val="0"/>
      <w:marRight w:val="0"/>
      <w:marTop w:val="0"/>
      <w:marBottom w:val="0"/>
      <w:divBdr>
        <w:top w:val="none" w:sz="0" w:space="0" w:color="auto"/>
        <w:left w:val="none" w:sz="0" w:space="0" w:color="auto"/>
        <w:bottom w:val="none" w:sz="0" w:space="0" w:color="auto"/>
        <w:right w:val="none" w:sz="0" w:space="0" w:color="auto"/>
      </w:divBdr>
    </w:div>
    <w:div w:id="1996713762">
      <w:bodyDiv w:val="1"/>
      <w:marLeft w:val="0"/>
      <w:marRight w:val="0"/>
      <w:marTop w:val="0"/>
      <w:marBottom w:val="0"/>
      <w:divBdr>
        <w:top w:val="none" w:sz="0" w:space="0" w:color="auto"/>
        <w:left w:val="none" w:sz="0" w:space="0" w:color="auto"/>
        <w:bottom w:val="none" w:sz="0" w:space="0" w:color="auto"/>
        <w:right w:val="none" w:sz="0" w:space="0" w:color="auto"/>
      </w:divBdr>
    </w:div>
    <w:div w:id="2022125483">
      <w:bodyDiv w:val="1"/>
      <w:marLeft w:val="0"/>
      <w:marRight w:val="0"/>
      <w:marTop w:val="0"/>
      <w:marBottom w:val="0"/>
      <w:divBdr>
        <w:top w:val="none" w:sz="0" w:space="0" w:color="auto"/>
        <w:left w:val="none" w:sz="0" w:space="0" w:color="auto"/>
        <w:bottom w:val="none" w:sz="0" w:space="0" w:color="auto"/>
        <w:right w:val="none" w:sz="0" w:space="0" w:color="auto"/>
      </w:divBdr>
    </w:div>
    <w:div w:id="2043312990">
      <w:bodyDiv w:val="1"/>
      <w:marLeft w:val="0"/>
      <w:marRight w:val="0"/>
      <w:marTop w:val="0"/>
      <w:marBottom w:val="0"/>
      <w:divBdr>
        <w:top w:val="none" w:sz="0" w:space="0" w:color="auto"/>
        <w:left w:val="none" w:sz="0" w:space="0" w:color="auto"/>
        <w:bottom w:val="none" w:sz="0" w:space="0" w:color="auto"/>
        <w:right w:val="none" w:sz="0" w:space="0" w:color="auto"/>
      </w:divBdr>
    </w:div>
    <w:div w:id="2043749656">
      <w:bodyDiv w:val="1"/>
      <w:marLeft w:val="0"/>
      <w:marRight w:val="0"/>
      <w:marTop w:val="0"/>
      <w:marBottom w:val="0"/>
      <w:divBdr>
        <w:top w:val="none" w:sz="0" w:space="0" w:color="auto"/>
        <w:left w:val="none" w:sz="0" w:space="0" w:color="auto"/>
        <w:bottom w:val="none" w:sz="0" w:space="0" w:color="auto"/>
        <w:right w:val="none" w:sz="0" w:space="0" w:color="auto"/>
      </w:divBdr>
    </w:div>
    <w:div w:id="2071687515">
      <w:bodyDiv w:val="1"/>
      <w:marLeft w:val="0"/>
      <w:marRight w:val="0"/>
      <w:marTop w:val="0"/>
      <w:marBottom w:val="0"/>
      <w:divBdr>
        <w:top w:val="none" w:sz="0" w:space="0" w:color="auto"/>
        <w:left w:val="none" w:sz="0" w:space="0" w:color="auto"/>
        <w:bottom w:val="none" w:sz="0" w:space="0" w:color="auto"/>
        <w:right w:val="none" w:sz="0" w:space="0" w:color="auto"/>
      </w:divBdr>
    </w:div>
    <w:div w:id="2094937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chart" Target="charts/chart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image" Target="cid:EDBF0AF6-F99A-46C8-AF2C-467ABD92D7C2" TargetMode="External"/><Relationship Id="rId14"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hyperlink" Target="http://www.ekt.lt"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jurgita.savickiene\Documents\3_NTA_BIUDZETAS\2021%20m.%20NTA%20PATVIRTINTAS%20BIUDZETAS\Strateginis%20patvirtintas%202021_2023\3%20priedo%20asignavimu%20diagrama%20SVP_20210818.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200">
                <a:latin typeface="Times New Roman" pitchFamily="18" charset="0"/>
                <a:cs typeface="Times New Roman" pitchFamily="18" charset="0"/>
              </a:defRPr>
            </a:pPr>
            <a:r>
              <a:rPr lang="lt-LT" sz="1200">
                <a:latin typeface="Times New Roman" pitchFamily="18" charset="0"/>
                <a:cs typeface="Times New Roman" pitchFamily="18" charset="0"/>
              </a:rPr>
              <a:t>2021-2023 metų asignavimų paskirstymas pagal programas, tūkst. Eur</a:t>
            </a:r>
          </a:p>
        </c:rich>
      </c:tx>
      <c:layout>
        <c:manualLayout>
          <c:xMode val="edge"/>
          <c:yMode val="edge"/>
          <c:x val="0.1182186697065158"/>
          <c:y val="2.6600289573375121E-2"/>
        </c:manualLayout>
      </c:layout>
      <c:overlay val="0"/>
    </c:title>
    <c:autoTitleDeleted val="0"/>
    <c:plotArea>
      <c:layout/>
      <c:barChart>
        <c:barDir val="col"/>
        <c:grouping val="clustered"/>
        <c:varyColors val="0"/>
        <c:ser>
          <c:idx val="0"/>
          <c:order val="0"/>
          <c:tx>
            <c:strRef>
              <c:f>'asignavimai (2)'!$B$4</c:f>
              <c:strCache>
                <c:ptCount val="1"/>
                <c:pt idx="0">
                  <c:v>2021 m.</c:v>
                </c:pt>
              </c:strCache>
            </c:strRef>
          </c:tx>
          <c:spPr>
            <a:scene3d>
              <a:camera prst="orthographicFront"/>
              <a:lightRig rig="flood" dir="t"/>
            </a:scene3d>
            <a:sp3d prstMaterial="flat">
              <a:bevelT w="101600" prst="riblet"/>
              <a:bevelB w="165100" prst="coolSlant"/>
            </a:sp3d>
          </c:spPr>
          <c:invertIfNegative val="0"/>
          <c:cat>
            <c:strRef>
              <c:f>'asignavimai (2)'!$A$5:$A$10</c:f>
              <c:strCache>
                <c:ptCount val="6"/>
                <c:pt idx="0">
                  <c:v>1.1. Teismų savivaldos aptarnavimas ir veiklos užtikrinimas</c:v>
                </c:pt>
                <c:pt idx="1">
                  <c:v>1.2. Teismų centralizuotas aprūpinimas</c:v>
                </c:pt>
                <c:pt idx="2">
                  <c:v>1.3. Teisėjų ir teismų personalo kvalifikacijos kėlimas</c:v>
                </c:pt>
                <c:pt idx="3">
                  <c:v>2.1. Teismų informacinių sistemų aptarnavimas ir plėtra</c:v>
                </c:pt>
                <c:pt idx="4">
                  <c:v>2.3. Teismų pastatų statyba ir rekonstrukcija</c:v>
                </c:pt>
                <c:pt idx="5">
                  <c:v>2.4. Tarptautinių projektų įgyvendinimas</c:v>
                </c:pt>
              </c:strCache>
            </c:strRef>
          </c:cat>
          <c:val>
            <c:numRef>
              <c:f>'asignavimai (2)'!$B$5:$B$10</c:f>
              <c:numCache>
                <c:formatCode>General</c:formatCode>
                <c:ptCount val="6"/>
                <c:pt idx="0">
                  <c:v>5916</c:v>
                </c:pt>
                <c:pt idx="1">
                  <c:v>2649</c:v>
                </c:pt>
                <c:pt idx="2">
                  <c:v>380</c:v>
                </c:pt>
                <c:pt idx="3">
                  <c:v>1966</c:v>
                </c:pt>
                <c:pt idx="4">
                  <c:v>1451</c:v>
                </c:pt>
                <c:pt idx="5">
                  <c:v>1164</c:v>
                </c:pt>
              </c:numCache>
            </c:numRef>
          </c:val>
          <c:extLst>
            <c:ext xmlns:c16="http://schemas.microsoft.com/office/drawing/2014/chart" uri="{C3380CC4-5D6E-409C-BE32-E72D297353CC}">
              <c16:uniqueId val="{00000000-975E-41BB-A7DB-03960AEA6EB8}"/>
            </c:ext>
          </c:extLst>
        </c:ser>
        <c:ser>
          <c:idx val="1"/>
          <c:order val="1"/>
          <c:tx>
            <c:strRef>
              <c:f>'asignavimai (2)'!$C$4</c:f>
              <c:strCache>
                <c:ptCount val="1"/>
                <c:pt idx="0">
                  <c:v>2022 m.</c:v>
                </c:pt>
              </c:strCache>
            </c:strRef>
          </c:tx>
          <c:spPr>
            <a:scene3d>
              <a:camera prst="orthographicFront"/>
              <a:lightRig rig="flood" dir="t"/>
            </a:scene3d>
            <a:sp3d prstMaterial="flat">
              <a:bevelT w="101600" prst="riblet"/>
              <a:bevelB w="165100" prst="coolSlant"/>
            </a:sp3d>
          </c:spPr>
          <c:invertIfNegative val="0"/>
          <c:cat>
            <c:strRef>
              <c:f>'asignavimai (2)'!$A$5:$A$10</c:f>
              <c:strCache>
                <c:ptCount val="6"/>
                <c:pt idx="0">
                  <c:v>1.1. Teismų savivaldos aptarnavimas ir veiklos užtikrinimas</c:v>
                </c:pt>
                <c:pt idx="1">
                  <c:v>1.2. Teismų centralizuotas aprūpinimas</c:v>
                </c:pt>
                <c:pt idx="2">
                  <c:v>1.3. Teisėjų ir teismų personalo kvalifikacijos kėlimas</c:v>
                </c:pt>
                <c:pt idx="3">
                  <c:v>2.1. Teismų informacinių sistemų aptarnavimas ir plėtra</c:v>
                </c:pt>
                <c:pt idx="4">
                  <c:v>2.3. Teismų pastatų statyba ir rekonstrukcija</c:v>
                </c:pt>
                <c:pt idx="5">
                  <c:v>2.4. Tarptautinių projektų įgyvendinimas</c:v>
                </c:pt>
              </c:strCache>
            </c:strRef>
          </c:cat>
          <c:val>
            <c:numRef>
              <c:f>'asignavimai (2)'!$C$5:$C$10</c:f>
              <c:numCache>
                <c:formatCode>General</c:formatCode>
                <c:ptCount val="6"/>
                <c:pt idx="0">
                  <c:v>4886</c:v>
                </c:pt>
                <c:pt idx="1">
                  <c:v>3030</c:v>
                </c:pt>
                <c:pt idx="2">
                  <c:v>370</c:v>
                </c:pt>
                <c:pt idx="3">
                  <c:v>862</c:v>
                </c:pt>
                <c:pt idx="4">
                  <c:v>0</c:v>
                </c:pt>
                <c:pt idx="5">
                  <c:v>1425</c:v>
                </c:pt>
              </c:numCache>
            </c:numRef>
          </c:val>
          <c:extLst>
            <c:ext xmlns:c16="http://schemas.microsoft.com/office/drawing/2014/chart" uri="{C3380CC4-5D6E-409C-BE32-E72D297353CC}">
              <c16:uniqueId val="{00000001-975E-41BB-A7DB-03960AEA6EB8}"/>
            </c:ext>
          </c:extLst>
        </c:ser>
        <c:ser>
          <c:idx val="2"/>
          <c:order val="2"/>
          <c:tx>
            <c:strRef>
              <c:f>'asignavimai (2)'!$D$4</c:f>
              <c:strCache>
                <c:ptCount val="1"/>
                <c:pt idx="0">
                  <c:v>2023 m.</c:v>
                </c:pt>
              </c:strCache>
            </c:strRef>
          </c:tx>
          <c:spPr>
            <a:scene3d>
              <a:camera prst="orthographicFront"/>
              <a:lightRig rig="flood" dir="t"/>
            </a:scene3d>
            <a:sp3d prstMaterial="flat">
              <a:bevelT w="101600" prst="riblet"/>
              <a:bevelB w="165100" prst="coolSlant"/>
            </a:sp3d>
          </c:spPr>
          <c:invertIfNegative val="0"/>
          <c:cat>
            <c:strRef>
              <c:f>'asignavimai (2)'!$A$5:$A$10</c:f>
              <c:strCache>
                <c:ptCount val="6"/>
                <c:pt idx="0">
                  <c:v>1.1. Teismų savivaldos aptarnavimas ir veiklos užtikrinimas</c:v>
                </c:pt>
                <c:pt idx="1">
                  <c:v>1.2. Teismų centralizuotas aprūpinimas</c:v>
                </c:pt>
                <c:pt idx="2">
                  <c:v>1.3. Teisėjų ir teismų personalo kvalifikacijos kėlimas</c:v>
                </c:pt>
                <c:pt idx="3">
                  <c:v>2.1. Teismų informacinių sistemų aptarnavimas ir plėtra</c:v>
                </c:pt>
                <c:pt idx="4">
                  <c:v>2.3. Teismų pastatų statyba ir rekonstrukcija</c:v>
                </c:pt>
                <c:pt idx="5">
                  <c:v>2.4. Tarptautinių projektų įgyvendinimas</c:v>
                </c:pt>
              </c:strCache>
            </c:strRef>
          </c:cat>
          <c:val>
            <c:numRef>
              <c:f>'asignavimai (2)'!$D$5:$D$10</c:f>
              <c:numCache>
                <c:formatCode>General</c:formatCode>
                <c:ptCount val="6"/>
                <c:pt idx="0">
                  <c:v>4886</c:v>
                </c:pt>
                <c:pt idx="1">
                  <c:v>3377</c:v>
                </c:pt>
                <c:pt idx="2">
                  <c:v>370</c:v>
                </c:pt>
                <c:pt idx="3">
                  <c:v>897</c:v>
                </c:pt>
                <c:pt idx="4">
                  <c:v>0</c:v>
                </c:pt>
                <c:pt idx="5">
                  <c:v>1087</c:v>
                </c:pt>
              </c:numCache>
            </c:numRef>
          </c:val>
          <c:extLst>
            <c:ext xmlns:c16="http://schemas.microsoft.com/office/drawing/2014/chart" uri="{C3380CC4-5D6E-409C-BE32-E72D297353CC}">
              <c16:uniqueId val="{00000002-975E-41BB-A7DB-03960AEA6EB8}"/>
            </c:ext>
          </c:extLst>
        </c:ser>
        <c:dLbls>
          <c:showLegendKey val="0"/>
          <c:showVal val="0"/>
          <c:showCatName val="0"/>
          <c:showSerName val="0"/>
          <c:showPercent val="0"/>
          <c:showBubbleSize val="0"/>
        </c:dLbls>
        <c:gapWidth val="150"/>
        <c:axId val="39250560"/>
        <c:axId val="39252352"/>
      </c:barChart>
      <c:catAx>
        <c:axId val="39250560"/>
        <c:scaling>
          <c:orientation val="minMax"/>
        </c:scaling>
        <c:delete val="0"/>
        <c:axPos val="b"/>
        <c:numFmt formatCode="General" sourceLinked="0"/>
        <c:majorTickMark val="none"/>
        <c:minorTickMark val="none"/>
        <c:tickLblPos val="nextTo"/>
        <c:txPr>
          <a:bodyPr/>
          <a:lstStyle/>
          <a:p>
            <a:pPr>
              <a:defRPr sz="900">
                <a:latin typeface="Times New Roman" pitchFamily="18" charset="0"/>
                <a:cs typeface="Times New Roman" pitchFamily="18" charset="0"/>
              </a:defRPr>
            </a:pPr>
            <a:endParaRPr lang="en-US"/>
          </a:p>
        </c:txPr>
        <c:crossAx val="39252352"/>
        <c:crosses val="autoZero"/>
        <c:auto val="1"/>
        <c:lblAlgn val="ctr"/>
        <c:lblOffset val="100"/>
        <c:noMultiLvlLbl val="0"/>
      </c:catAx>
      <c:valAx>
        <c:axId val="39252352"/>
        <c:scaling>
          <c:orientation val="minMax"/>
        </c:scaling>
        <c:delete val="0"/>
        <c:axPos val="l"/>
        <c:majorGridlines/>
        <c:numFmt formatCode="General" sourceLinked="1"/>
        <c:majorTickMark val="none"/>
        <c:minorTickMark val="none"/>
        <c:tickLblPos val="nextTo"/>
        <c:txPr>
          <a:bodyPr/>
          <a:lstStyle/>
          <a:p>
            <a:pPr>
              <a:defRPr>
                <a:latin typeface="Times New Roman" pitchFamily="18" charset="0"/>
                <a:cs typeface="Times New Roman" pitchFamily="18" charset="0"/>
              </a:defRPr>
            </a:pPr>
            <a:endParaRPr lang="en-US"/>
          </a:p>
        </c:txPr>
        <c:crossAx val="39250560"/>
        <c:crosses val="autoZero"/>
        <c:crossBetween val="between"/>
      </c:valAx>
    </c:plotArea>
    <c:legend>
      <c:legendPos val="r"/>
      <c:overlay val="0"/>
      <c:txPr>
        <a:bodyPr/>
        <a:lstStyle/>
        <a:p>
          <a:pPr>
            <a:defRPr>
              <a:latin typeface="Times New Roman" pitchFamily="18" charset="0"/>
              <a:cs typeface="Times New Roman" pitchFamily="18" charset="0"/>
            </a:defRPr>
          </a:pPr>
          <a:endParaRPr lang="en-US"/>
        </a:p>
      </c:txPr>
    </c:legend>
    <c:plotVisOnly val="1"/>
    <c:dispBlanksAs val="gap"/>
    <c:showDLblsOverMax val="0"/>
  </c:chart>
  <c:spPr>
    <a:ln>
      <a:solidFill>
        <a:srgbClr val="0070C0"/>
      </a:solidFill>
    </a:ln>
  </c:spPr>
  <c:externalData r:id="rId2">
    <c:autoUpdate val="0"/>
  </c:externalData>
</c:chartSpace>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3ADE13-0336-41C4-9B5F-1A4961C7E9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34</Pages>
  <Words>8499</Words>
  <Characters>48447</Characters>
  <Application>Microsoft Office Word</Application>
  <DocSecurity>0</DocSecurity>
  <Lines>403</Lines>
  <Paragraphs>113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56833</CharactersWithSpaces>
  <SharedDoc>false</SharedDoc>
  <HLinks>
    <vt:vector size="12" baseType="variant">
      <vt:variant>
        <vt:i4>7929953</vt:i4>
      </vt:variant>
      <vt:variant>
        <vt:i4>14</vt:i4>
      </vt:variant>
      <vt:variant>
        <vt:i4>0</vt:i4>
      </vt:variant>
      <vt:variant>
        <vt:i4>5</vt:i4>
      </vt:variant>
      <vt:variant>
        <vt:lpwstr>http://www.ekt.lt/</vt:lpwstr>
      </vt:variant>
      <vt:variant>
        <vt:lpwstr/>
      </vt:variant>
      <vt:variant>
        <vt:i4>3</vt:i4>
      </vt:variant>
      <vt:variant>
        <vt:i4>-1</vt:i4>
      </vt:variant>
      <vt:variant>
        <vt:i4>1058</vt:i4>
      </vt:variant>
      <vt:variant>
        <vt:i4>1</vt:i4>
      </vt:variant>
      <vt:variant>
        <vt:lpwstr>cid:EDBF0AF6-F99A-46C8-AF2C-467ABD92D7C2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a.martinkute</dc:creator>
  <cp:keywords/>
  <cp:lastModifiedBy>Jurgita Savickienė</cp:lastModifiedBy>
  <cp:revision>8</cp:revision>
  <cp:lastPrinted>2021-01-06T08:20:00Z</cp:lastPrinted>
  <dcterms:created xsi:type="dcterms:W3CDTF">2021-08-19T07:22:00Z</dcterms:created>
  <dcterms:modified xsi:type="dcterms:W3CDTF">2022-04-07T07:14:00Z</dcterms:modified>
</cp:coreProperties>
</file>