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F926" w14:textId="77777777" w:rsidR="0084743B" w:rsidRDefault="0084743B">
      <w:pPr>
        <w:tabs>
          <w:tab w:val="center" w:pos="4680"/>
          <w:tab w:val="right" w:pos="9360"/>
        </w:tabs>
        <w:rPr>
          <w:sz w:val="22"/>
          <w:szCs w:val="22"/>
          <w:lang w:val="en-US"/>
        </w:rPr>
      </w:pPr>
    </w:p>
    <w:p w14:paraId="5250E7D7" w14:textId="77777777" w:rsidR="0084743B" w:rsidRDefault="00CD330A">
      <w:pPr>
        <w:tabs>
          <w:tab w:val="center" w:pos="4680"/>
          <w:tab w:val="right" w:pos="9360"/>
        </w:tabs>
        <w:jc w:val="center"/>
        <w:rPr>
          <w:szCs w:val="24"/>
        </w:rPr>
      </w:pPr>
      <w:r>
        <w:rPr>
          <w:noProof/>
          <w:lang w:val="en-US"/>
        </w:rPr>
        <w:drawing>
          <wp:inline distT="0" distB="0" distL="0" distR="0" wp14:anchorId="4A35AE3E" wp14:editId="086A4F47">
            <wp:extent cx="733425" cy="762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B166D" w14:textId="77777777" w:rsidR="0084743B" w:rsidRDefault="0084743B">
      <w:pPr>
        <w:tabs>
          <w:tab w:val="center" w:pos="4680"/>
          <w:tab w:val="right" w:pos="9360"/>
        </w:tabs>
        <w:jc w:val="center"/>
        <w:rPr>
          <w:szCs w:val="24"/>
        </w:rPr>
      </w:pPr>
    </w:p>
    <w:p w14:paraId="63F7F59D" w14:textId="77777777" w:rsidR="0084743B" w:rsidRDefault="00CD330A">
      <w:pPr>
        <w:overflowPunct w:val="0"/>
        <w:spacing w:line="480" w:lineRule="auto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TEISĖJŲ TARYBA</w:t>
      </w:r>
    </w:p>
    <w:p w14:paraId="3A9673B5" w14:textId="77777777" w:rsidR="0084743B" w:rsidRDefault="00CD330A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NUTARIMAS</w:t>
      </w:r>
    </w:p>
    <w:p w14:paraId="078E283C" w14:textId="77777777" w:rsidR="007A44E0" w:rsidRDefault="00CD330A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DĖL TEISĖJŲ TARYBOS 2017 M. VASARIO 24 D. NUTARIMO NR. 13P-30-(7.1.2)</w:t>
      </w:r>
    </w:p>
    <w:p w14:paraId="66976AC0" w14:textId="16206B5B" w:rsidR="007A44E0" w:rsidRDefault="00CD330A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„DĖL TEISĖJŲ TARYBOS DARBO REGLAMENTO PATVIRTINIMO“</w:t>
      </w:r>
    </w:p>
    <w:p w14:paraId="38E1C145" w14:textId="7F48352A" w:rsidR="0084743B" w:rsidRDefault="00CD330A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PAKEITIMO</w:t>
      </w:r>
    </w:p>
    <w:p w14:paraId="47C037BA" w14:textId="77777777" w:rsidR="0084743B" w:rsidRDefault="0084743B">
      <w:pPr>
        <w:jc w:val="center"/>
        <w:rPr>
          <w:szCs w:val="24"/>
        </w:rPr>
      </w:pPr>
    </w:p>
    <w:p w14:paraId="237F6539" w14:textId="7B0E6F13" w:rsidR="00A93431" w:rsidRDefault="00CD330A" w:rsidP="00A93431">
      <w:pPr>
        <w:ind w:firstLine="851"/>
        <w:jc w:val="center"/>
        <w:rPr>
          <w:bCs/>
          <w:szCs w:val="24"/>
        </w:rPr>
      </w:pPr>
      <w:r>
        <w:rPr>
          <w:szCs w:val="24"/>
        </w:rPr>
        <w:t>202</w:t>
      </w:r>
      <w:r w:rsidR="00325FCA">
        <w:rPr>
          <w:szCs w:val="24"/>
        </w:rPr>
        <w:t>2</w:t>
      </w:r>
      <w:r>
        <w:rPr>
          <w:szCs w:val="24"/>
        </w:rPr>
        <w:t xml:space="preserve"> m.</w:t>
      </w:r>
      <w:r w:rsidR="00A93431">
        <w:rPr>
          <w:szCs w:val="24"/>
        </w:rPr>
        <w:t xml:space="preserve"> gegužės 2</w:t>
      </w:r>
      <w:r>
        <w:rPr>
          <w:szCs w:val="24"/>
        </w:rPr>
        <w:t xml:space="preserve"> d. Nr. </w:t>
      </w:r>
      <w:r w:rsidR="00A93431">
        <w:rPr>
          <w:bCs/>
          <w:szCs w:val="24"/>
        </w:rPr>
        <w:t>13P-105-(7.1.2</w:t>
      </w:r>
      <w:r w:rsidR="00495905">
        <w:rPr>
          <w:bCs/>
          <w:szCs w:val="24"/>
        </w:rPr>
        <w:t>.</w:t>
      </w:r>
      <w:r w:rsidR="00A93431">
        <w:rPr>
          <w:bCs/>
          <w:szCs w:val="24"/>
        </w:rPr>
        <w:t>)</w:t>
      </w:r>
    </w:p>
    <w:p w14:paraId="4C039065" w14:textId="77777777" w:rsidR="0084743B" w:rsidRDefault="00CD330A">
      <w:pPr>
        <w:jc w:val="center"/>
        <w:rPr>
          <w:szCs w:val="24"/>
        </w:rPr>
      </w:pPr>
      <w:r>
        <w:rPr>
          <w:szCs w:val="24"/>
        </w:rPr>
        <w:t>Vilnius</w:t>
      </w:r>
    </w:p>
    <w:p w14:paraId="3FC7451D" w14:textId="77777777" w:rsidR="0084743B" w:rsidRDefault="0084743B">
      <w:pPr>
        <w:rPr>
          <w:szCs w:val="24"/>
        </w:rPr>
      </w:pPr>
    </w:p>
    <w:p w14:paraId="7358DA35" w14:textId="77777777" w:rsidR="00DE1BE8" w:rsidRPr="00DE1BE8" w:rsidRDefault="00DE1BE8" w:rsidP="00DE1BE8">
      <w:pPr>
        <w:spacing w:line="276" w:lineRule="auto"/>
        <w:ind w:firstLine="709"/>
        <w:jc w:val="both"/>
        <w:rPr>
          <w:rFonts w:eastAsia="Calibri"/>
          <w:szCs w:val="24"/>
        </w:rPr>
      </w:pPr>
      <w:r w:rsidRPr="00DE1BE8">
        <w:rPr>
          <w:color w:val="000000"/>
        </w:rPr>
        <w:t>Vadovaudamasi Lietuvos Respublikos teismų įstatymo 55</w:t>
      </w:r>
      <w:r w:rsidRPr="00DE1BE8">
        <w:rPr>
          <w:color w:val="000000"/>
          <w:vertAlign w:val="superscript"/>
        </w:rPr>
        <w:t>1</w:t>
      </w:r>
      <w:r w:rsidRPr="00DE1BE8">
        <w:rPr>
          <w:color w:val="000000"/>
        </w:rPr>
        <w:t xml:space="preserve"> straipsnio 1 ir 8 dalimis, 69</w:t>
      </w:r>
      <w:r w:rsidRPr="00DE1BE8">
        <w:rPr>
          <w:color w:val="000000"/>
          <w:vertAlign w:val="superscript"/>
        </w:rPr>
        <w:t>1</w:t>
      </w:r>
      <w:r w:rsidRPr="00DE1BE8">
        <w:rPr>
          <w:color w:val="000000"/>
        </w:rPr>
        <w:t xml:space="preserve"> straipsniu, 76 straipsnio 1 dalimi, 78 straipsnio 1 dalimi, T</w:t>
      </w:r>
      <w:r w:rsidRPr="00DE1BE8">
        <w:rPr>
          <w:rFonts w:eastAsia="Calibri"/>
          <w:szCs w:val="24"/>
        </w:rPr>
        <w:t>eisėjų taryba n u t a r i a:</w:t>
      </w:r>
    </w:p>
    <w:p w14:paraId="32B81479" w14:textId="77777777" w:rsidR="00DE1BE8" w:rsidRPr="00DE1BE8" w:rsidRDefault="00DE1BE8" w:rsidP="00DE1BE8">
      <w:pPr>
        <w:spacing w:line="276" w:lineRule="auto"/>
        <w:ind w:firstLine="709"/>
        <w:jc w:val="both"/>
        <w:rPr>
          <w:rFonts w:eastAsia="Calibri"/>
          <w:szCs w:val="24"/>
        </w:rPr>
      </w:pPr>
      <w:r w:rsidRPr="00DE1BE8">
        <w:rPr>
          <w:rFonts w:eastAsia="Calibri"/>
          <w:szCs w:val="24"/>
        </w:rPr>
        <w:t xml:space="preserve">1. Pakeisti Teisėjų tarybos darbo reglamentą, patvirtintą Teisėjų tarybos 2017 m. vasario </w:t>
      </w:r>
      <w:r w:rsidRPr="00DE1BE8">
        <w:rPr>
          <w:rFonts w:eastAsia="Calibri"/>
          <w:szCs w:val="24"/>
        </w:rPr>
        <w:br/>
        <w:t>24 d. nutarimu Nr. 13P-30-(7.1.2) „Dėl Teisėjų tarybos darbo reglamento patvirtinimo“ (toliau – reglamentas):</w:t>
      </w:r>
    </w:p>
    <w:p w14:paraId="5AF62B1D" w14:textId="77777777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rFonts w:eastAsia="Calibri"/>
          <w:szCs w:val="24"/>
        </w:rPr>
      </w:pPr>
      <w:r w:rsidRPr="00DE1BE8">
        <w:rPr>
          <w:rFonts w:eastAsia="Calibri"/>
          <w:szCs w:val="24"/>
        </w:rPr>
        <w:t>1.1. Pakeisti reglamento 21.9 papunktį ir išdėstyti jį taip:</w:t>
      </w:r>
    </w:p>
    <w:p w14:paraId="30E0EA7A" w14:textId="416F54A4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color w:val="000000"/>
        </w:rPr>
      </w:pPr>
      <w:r w:rsidRPr="00DE1BE8">
        <w:rPr>
          <w:color w:val="000000"/>
        </w:rPr>
        <w:t>„</w:t>
      </w:r>
      <w:bookmarkStart w:id="0" w:name="_Hlk100225052"/>
      <w:r w:rsidRPr="00DE1BE8">
        <w:rPr>
          <w:color w:val="000000"/>
        </w:rPr>
        <w:t xml:space="preserve">21.9. </w:t>
      </w:r>
      <w:bookmarkStart w:id="1" w:name="_Hlk100225038"/>
      <w:r w:rsidRPr="00DE1BE8">
        <w:rPr>
          <w:color w:val="000000"/>
        </w:rPr>
        <w:t xml:space="preserve">tvirtina </w:t>
      </w:r>
      <w:bookmarkStart w:id="2" w:name="_Hlk101358163"/>
      <w:r w:rsidRPr="00DE1BE8">
        <w:rPr>
          <w:color w:val="000000"/>
        </w:rPr>
        <w:t>pretendentų į teisėjus atrankos kriterijus, teisėjų karjeros siekiančių asmenų vertinimo kriterijus ir jų asmeninių kompetencijų vertinimo bei ekspertų pasitelkimo šiam vertinimui tvarką</w:t>
      </w:r>
      <w:bookmarkEnd w:id="2"/>
      <w:r w:rsidRPr="00DE1BE8">
        <w:rPr>
          <w:color w:val="000000"/>
        </w:rPr>
        <w:t>, nagrinėja skundus dėl esminių vertinimo procedūros pažeidimų</w:t>
      </w:r>
      <w:bookmarkEnd w:id="0"/>
      <w:bookmarkEnd w:id="1"/>
      <w:r w:rsidRPr="00DE1BE8">
        <w:rPr>
          <w:color w:val="000000"/>
        </w:rPr>
        <w:t>;“.</w:t>
      </w:r>
    </w:p>
    <w:p w14:paraId="3F901639" w14:textId="77777777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color w:val="000000"/>
        </w:rPr>
      </w:pPr>
      <w:r w:rsidRPr="00DE1BE8">
        <w:rPr>
          <w:color w:val="000000"/>
        </w:rPr>
        <w:t xml:space="preserve">1.2. Papildyti reglamentą nauju 74.4 papunkčiu </w:t>
      </w:r>
      <w:r w:rsidRPr="00DE1BE8">
        <w:rPr>
          <w:color w:val="000000"/>
          <w:szCs w:val="24"/>
        </w:rPr>
        <w:t>ir išdėstyti jį taip</w:t>
      </w:r>
      <w:r w:rsidRPr="00DE1BE8">
        <w:rPr>
          <w:color w:val="000000"/>
        </w:rPr>
        <w:t>:</w:t>
      </w:r>
    </w:p>
    <w:p w14:paraId="15B162A0" w14:textId="77777777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color w:val="000000"/>
        </w:rPr>
      </w:pPr>
      <w:r w:rsidRPr="00DE1BE8">
        <w:rPr>
          <w:color w:val="000000"/>
        </w:rPr>
        <w:t>„74.4. nagrinėja skundus dėl pretendentų į teisėjus, teisėjų karjeros siekiančių asmenų asmeninių būdo ir pažintinių savybių, asmeninių ir (ar) vadovavimo kompetencijų vertinimo esminių procedūrinių pažeidimų;“.</w:t>
      </w:r>
    </w:p>
    <w:p w14:paraId="51214667" w14:textId="77777777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color w:val="000000"/>
          <w:szCs w:val="24"/>
        </w:rPr>
      </w:pPr>
      <w:r w:rsidRPr="00DE1BE8">
        <w:rPr>
          <w:color w:val="000000"/>
          <w:szCs w:val="24"/>
        </w:rPr>
        <w:t>1.3. Buvusį reglamento 74.4 papunktį laikyti 74.5 papunkčiu.</w:t>
      </w:r>
    </w:p>
    <w:p w14:paraId="0496B2B1" w14:textId="77777777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color w:val="000000"/>
          <w:szCs w:val="24"/>
        </w:rPr>
      </w:pPr>
      <w:r w:rsidRPr="00DE1BE8">
        <w:rPr>
          <w:color w:val="000000"/>
          <w:szCs w:val="24"/>
        </w:rPr>
        <w:t>1.4. Pakeisti reglamento 75 punktą ir išdėstyti jį taip:</w:t>
      </w:r>
    </w:p>
    <w:p w14:paraId="2451D88A" w14:textId="670EE4AD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color w:val="000000"/>
          <w:szCs w:val="24"/>
        </w:rPr>
      </w:pPr>
      <w:r w:rsidRPr="00DE1BE8">
        <w:rPr>
          <w:color w:val="000000"/>
          <w:szCs w:val="24"/>
        </w:rPr>
        <w:t>„75. Šio reglamento 74.1–74.5 papunkčiuose nurodyti skundai turi būti motyvuoti, pateikti raštu ir pasirašyti. Skundai, pateikti praleidus nustatytus skundų pateikimo terminus, grąžinami pareiškėjams.“</w:t>
      </w:r>
    </w:p>
    <w:p w14:paraId="72ECEE5C" w14:textId="1920B084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color w:val="000000"/>
          <w:szCs w:val="24"/>
        </w:rPr>
      </w:pPr>
      <w:r w:rsidRPr="00DE1BE8">
        <w:rPr>
          <w:color w:val="000000"/>
          <w:szCs w:val="24"/>
        </w:rPr>
        <w:t>1.5. Pakeisti reglamento 76 punkto pirmąją pastraipą ir išdėstyti taip:</w:t>
      </w:r>
    </w:p>
    <w:p w14:paraId="06814386" w14:textId="6AC12B54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color w:val="000000"/>
          <w:szCs w:val="24"/>
        </w:rPr>
      </w:pPr>
      <w:r w:rsidRPr="00DE1BE8">
        <w:rPr>
          <w:color w:val="000000"/>
        </w:rPr>
        <w:t>„76.  Šio reglamento 74.1–74.4 papunkčiuose nurodytų skundų nagrinėjimo tvarka:“</w:t>
      </w:r>
    </w:p>
    <w:p w14:paraId="28082826" w14:textId="77777777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color w:val="000000"/>
          <w:szCs w:val="24"/>
        </w:rPr>
      </w:pPr>
      <w:r w:rsidRPr="00DE1BE8">
        <w:rPr>
          <w:color w:val="000000"/>
          <w:szCs w:val="24"/>
        </w:rPr>
        <w:t>1.6. Papildyti reglamentą nauju 76.9 papunkčiu ir išdėstyti jį taip:</w:t>
      </w:r>
    </w:p>
    <w:p w14:paraId="5BF903AF" w14:textId="477F37D9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color w:val="000000"/>
          <w:szCs w:val="24"/>
          <w:lang w:eastAsia="lt-LT"/>
        </w:rPr>
      </w:pPr>
      <w:r w:rsidRPr="00DE1BE8">
        <w:rPr>
          <w:color w:val="000000"/>
          <w:szCs w:val="24"/>
        </w:rPr>
        <w:t xml:space="preserve">„76.9. </w:t>
      </w:r>
      <w:bookmarkStart w:id="3" w:name="_Hlk101354650"/>
      <w:r w:rsidRPr="00DE1BE8">
        <w:rPr>
          <w:color w:val="000000"/>
          <w:szCs w:val="24"/>
        </w:rPr>
        <w:t>Taryba, išnagrinėjusi šio reglamento</w:t>
      </w:r>
      <w:r w:rsidRPr="00DE1BE8">
        <w:rPr>
          <w:color w:val="000000"/>
          <w:szCs w:val="24"/>
          <w:lang w:eastAsia="lt-LT"/>
        </w:rPr>
        <w:t xml:space="preserve"> 74.4 papunktyje nurodytą skundą:</w:t>
      </w:r>
      <w:bookmarkEnd w:id="3"/>
    </w:p>
    <w:p w14:paraId="7B0F2E28" w14:textId="77777777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color w:val="000000"/>
          <w:szCs w:val="24"/>
          <w:lang w:eastAsia="lt-LT"/>
        </w:rPr>
      </w:pPr>
      <w:r w:rsidRPr="00DE1BE8">
        <w:rPr>
          <w:color w:val="000000"/>
          <w:szCs w:val="24"/>
          <w:lang w:eastAsia="lt-LT"/>
        </w:rPr>
        <w:t xml:space="preserve">76.9.1. nustačiusi, kad </w:t>
      </w:r>
      <w:r w:rsidRPr="00DE1BE8">
        <w:rPr>
          <w:color w:val="000000"/>
        </w:rPr>
        <w:t>pretendentų į teisėjus, teisėjų karjeros siekiančių asmenų asmeninių būdo ir pažintinių savybių, asmeninių ir (ar) vadovavimo kompetencijų vertinimas</w:t>
      </w:r>
      <w:r w:rsidRPr="00DE1BE8">
        <w:rPr>
          <w:color w:val="000000"/>
          <w:szCs w:val="24"/>
          <w:lang w:eastAsia="lt-LT"/>
        </w:rPr>
        <w:t xml:space="preserve"> atliktas pažeidžiant nustatytą procedūrą ir dėl padarytų pažeidimų atliktas neobjektyviai, panaikina vertinimo išvadą, ir vertinimas Tarybos nustatyta tvarka atliekamas iš naujo;</w:t>
      </w:r>
    </w:p>
    <w:p w14:paraId="106AAFB7" w14:textId="77777777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color w:val="000000"/>
          <w:szCs w:val="24"/>
          <w:lang w:eastAsia="lt-LT"/>
        </w:rPr>
      </w:pPr>
      <w:r w:rsidRPr="00DE1BE8">
        <w:rPr>
          <w:color w:val="000000"/>
          <w:szCs w:val="24"/>
          <w:lang w:eastAsia="lt-LT"/>
        </w:rPr>
        <w:t xml:space="preserve"> 76.9.2. nustačiusi, kad </w:t>
      </w:r>
      <w:r w:rsidRPr="00DE1BE8">
        <w:rPr>
          <w:color w:val="000000"/>
        </w:rPr>
        <w:t>pretendentų į teisėjus, teisėjų karjeros siekiančių asmenų asmeninių būdo ir pažintinių savybių, asmeninių ir (ar) vadovavimo kompetencijų vertinimas</w:t>
      </w:r>
      <w:r w:rsidRPr="00DE1BE8">
        <w:rPr>
          <w:color w:val="000000"/>
          <w:szCs w:val="24"/>
          <w:lang w:eastAsia="lt-LT"/>
        </w:rPr>
        <w:t xml:space="preserve"> atliktas objektyviai, nepažeidžiant nustatytos procedūros, skundą atmeta.“</w:t>
      </w:r>
    </w:p>
    <w:p w14:paraId="67E3CAA2" w14:textId="77777777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color w:val="000000"/>
          <w:szCs w:val="24"/>
          <w:lang w:eastAsia="lt-LT"/>
        </w:rPr>
      </w:pPr>
      <w:r w:rsidRPr="00DE1BE8">
        <w:rPr>
          <w:color w:val="000000"/>
          <w:szCs w:val="24"/>
          <w:lang w:eastAsia="lt-LT"/>
        </w:rPr>
        <w:t>1.7. Buvusį reglamento 76.9 papunktį laikyti 76.10 papunkčiu.</w:t>
      </w:r>
    </w:p>
    <w:p w14:paraId="28E189CF" w14:textId="77777777" w:rsidR="00DE1BE8" w:rsidRPr="00DE1BE8" w:rsidRDefault="00DE1BE8" w:rsidP="00DE1BE8">
      <w:pPr>
        <w:widowControl w:val="0"/>
        <w:suppressAutoHyphens/>
        <w:spacing w:line="276" w:lineRule="auto"/>
        <w:ind w:firstLine="709"/>
        <w:jc w:val="both"/>
        <w:rPr>
          <w:color w:val="000000"/>
        </w:rPr>
      </w:pPr>
      <w:r w:rsidRPr="00DE1BE8">
        <w:rPr>
          <w:color w:val="000000"/>
        </w:rPr>
        <w:t>1.8. Pakeisti reglamento 77 punkto pirmąją pastraipą ir išdėstyti ją taip:</w:t>
      </w:r>
    </w:p>
    <w:p w14:paraId="4F912275" w14:textId="525E8D34" w:rsidR="00DE1BE8" w:rsidRPr="00DE1BE8" w:rsidRDefault="00DE1BE8" w:rsidP="00BB61AB">
      <w:pPr>
        <w:ind w:firstLine="709"/>
        <w:jc w:val="both"/>
        <w:rPr>
          <w:szCs w:val="24"/>
          <w:lang w:eastAsia="lt-LT"/>
        </w:rPr>
      </w:pPr>
      <w:r w:rsidRPr="00DE1BE8">
        <w:rPr>
          <w:szCs w:val="24"/>
          <w:lang w:eastAsia="lt-LT"/>
        </w:rPr>
        <w:lastRenderedPageBreak/>
        <w:t>„77. Šio reglamento 74.5 papunktyje nurodytų kitų asmenų prašymų, skundų, paklausimų, pasiūlymų, kreipimųsi Teisėjų tarybai suformuluotais klausimais (toliau – prašymai) nagrinėjimo tvarka:“.</w:t>
      </w:r>
    </w:p>
    <w:p w14:paraId="1E2CEC0F" w14:textId="1704FD2D" w:rsidR="00947BD7" w:rsidRPr="00936DB1" w:rsidRDefault="00947BD7">
      <w:pPr>
        <w:widowControl w:val="0"/>
        <w:suppressAutoHyphens/>
        <w:spacing w:line="276" w:lineRule="auto"/>
        <w:ind w:firstLine="709"/>
        <w:jc w:val="both"/>
        <w:rPr>
          <w:rFonts w:eastAsia="Calibri"/>
          <w:szCs w:val="24"/>
        </w:rPr>
      </w:pPr>
    </w:p>
    <w:p w14:paraId="35715FEB" w14:textId="59799987" w:rsidR="0021092E" w:rsidRDefault="0021092E">
      <w:pPr>
        <w:widowControl w:val="0"/>
        <w:suppressAutoHyphens/>
        <w:spacing w:line="276" w:lineRule="auto"/>
        <w:ind w:firstLine="709"/>
        <w:jc w:val="both"/>
        <w:rPr>
          <w:rFonts w:eastAsia="Calibri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A93431" w14:paraId="31CE4738" w14:textId="77777777" w:rsidTr="00A93431">
        <w:tc>
          <w:tcPr>
            <w:tcW w:w="6912" w:type="dxa"/>
          </w:tcPr>
          <w:p w14:paraId="3A4CC97E" w14:textId="77777777" w:rsidR="00A93431" w:rsidRDefault="00A93431">
            <w:pPr>
              <w:spacing w:line="276" w:lineRule="auto"/>
            </w:pPr>
            <w:r>
              <w:t>Pirmininkė</w:t>
            </w:r>
          </w:p>
          <w:p w14:paraId="2EDAAFD4" w14:textId="77777777" w:rsidR="00A93431" w:rsidRDefault="00A93431">
            <w:pPr>
              <w:spacing w:line="276" w:lineRule="auto"/>
            </w:pPr>
          </w:p>
          <w:p w14:paraId="169835AE" w14:textId="77777777" w:rsidR="00A93431" w:rsidRDefault="00A93431">
            <w:pPr>
              <w:spacing w:line="276" w:lineRule="auto"/>
            </w:pPr>
          </w:p>
        </w:tc>
        <w:tc>
          <w:tcPr>
            <w:tcW w:w="2886" w:type="dxa"/>
          </w:tcPr>
          <w:p w14:paraId="685009A2" w14:textId="77777777" w:rsidR="00A93431" w:rsidRDefault="00A93431">
            <w:pPr>
              <w:spacing w:line="276" w:lineRule="auto"/>
            </w:pPr>
            <w:r>
              <w:t>Sigita Rudėnaitė</w:t>
            </w:r>
          </w:p>
          <w:p w14:paraId="618E793F" w14:textId="77777777" w:rsidR="00A93431" w:rsidRDefault="00A93431">
            <w:pPr>
              <w:spacing w:line="276" w:lineRule="auto"/>
            </w:pPr>
          </w:p>
        </w:tc>
      </w:tr>
      <w:tr w:rsidR="00A93431" w14:paraId="791B1E82" w14:textId="77777777" w:rsidTr="00A93431">
        <w:tc>
          <w:tcPr>
            <w:tcW w:w="6912" w:type="dxa"/>
            <w:hideMark/>
          </w:tcPr>
          <w:p w14:paraId="518F074F" w14:textId="77777777" w:rsidR="00A93431" w:rsidRDefault="00A93431">
            <w:pPr>
              <w:spacing w:line="276" w:lineRule="auto"/>
            </w:pPr>
            <w:r>
              <w:t>Sekretorius</w:t>
            </w:r>
          </w:p>
        </w:tc>
        <w:tc>
          <w:tcPr>
            <w:tcW w:w="2886" w:type="dxa"/>
            <w:hideMark/>
          </w:tcPr>
          <w:p w14:paraId="771844FA" w14:textId="77777777" w:rsidR="00A93431" w:rsidRDefault="00A93431">
            <w:pPr>
              <w:spacing w:line="276" w:lineRule="auto"/>
            </w:pPr>
            <w:r>
              <w:t>Ramūnas Gadliauskas</w:t>
            </w:r>
          </w:p>
        </w:tc>
      </w:tr>
      <w:tr w:rsidR="00A93431" w14:paraId="047E50BB" w14:textId="77777777" w:rsidTr="00A93431">
        <w:tc>
          <w:tcPr>
            <w:tcW w:w="6912" w:type="dxa"/>
          </w:tcPr>
          <w:p w14:paraId="206E4C74" w14:textId="77777777" w:rsidR="00A93431" w:rsidRDefault="00A93431">
            <w:pPr>
              <w:spacing w:line="276" w:lineRule="auto"/>
            </w:pPr>
          </w:p>
        </w:tc>
        <w:tc>
          <w:tcPr>
            <w:tcW w:w="2886" w:type="dxa"/>
          </w:tcPr>
          <w:p w14:paraId="4277AEEB" w14:textId="77777777" w:rsidR="00A93431" w:rsidRDefault="00A93431">
            <w:pPr>
              <w:spacing w:line="276" w:lineRule="auto"/>
            </w:pPr>
          </w:p>
        </w:tc>
      </w:tr>
    </w:tbl>
    <w:p w14:paraId="48111046" w14:textId="77777777" w:rsidR="0021092E" w:rsidRDefault="0021092E" w:rsidP="00A93431">
      <w:pPr>
        <w:widowControl w:val="0"/>
        <w:suppressAutoHyphens/>
        <w:spacing w:line="276" w:lineRule="auto"/>
        <w:ind w:firstLine="709"/>
        <w:jc w:val="both"/>
        <w:rPr>
          <w:rFonts w:eastAsia="Calibri"/>
          <w:szCs w:val="24"/>
        </w:rPr>
      </w:pPr>
    </w:p>
    <w:sectPr w:rsidR="0021092E" w:rsidSect="00E103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567" w:left="1701" w:header="811" w:footer="567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DA42" w14:textId="77777777" w:rsidR="00901244" w:rsidRDefault="0090124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E9B4337" w14:textId="77777777" w:rsidR="00901244" w:rsidRDefault="0090124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E00A" w14:textId="77777777" w:rsidR="0084743B" w:rsidRDefault="0084743B">
    <w:pPr>
      <w:tabs>
        <w:tab w:val="center" w:pos="4513"/>
        <w:tab w:val="right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2452" w14:textId="77777777" w:rsidR="0084743B" w:rsidRDefault="0084743B">
    <w:pPr>
      <w:tabs>
        <w:tab w:val="center" w:pos="4513"/>
        <w:tab w:val="right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395B" w14:textId="77777777" w:rsidR="0084743B" w:rsidRDefault="0084743B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EBFF" w14:textId="77777777" w:rsidR="00901244" w:rsidRDefault="0090124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1E8ED91" w14:textId="77777777" w:rsidR="00901244" w:rsidRDefault="00901244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78C9" w14:textId="77777777" w:rsidR="0084743B" w:rsidRDefault="0084743B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8990" w14:textId="77777777" w:rsidR="0084743B" w:rsidRDefault="0084743B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4334" w14:textId="77777777" w:rsidR="0084743B" w:rsidRDefault="0084743B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14"/>
    <w:rsid w:val="00064EC1"/>
    <w:rsid w:val="0006745E"/>
    <w:rsid w:val="000A5ED5"/>
    <w:rsid w:val="000E4624"/>
    <w:rsid w:val="0020769E"/>
    <w:rsid w:val="0021092E"/>
    <w:rsid w:val="002150DC"/>
    <w:rsid w:val="002211CA"/>
    <w:rsid w:val="00225C46"/>
    <w:rsid w:val="00276531"/>
    <w:rsid w:val="002E5D92"/>
    <w:rsid w:val="00325FCA"/>
    <w:rsid w:val="00340C13"/>
    <w:rsid w:val="003C75CE"/>
    <w:rsid w:val="00421014"/>
    <w:rsid w:val="00467364"/>
    <w:rsid w:val="00495905"/>
    <w:rsid w:val="004C2491"/>
    <w:rsid w:val="0057793F"/>
    <w:rsid w:val="005B1E06"/>
    <w:rsid w:val="005C1C1D"/>
    <w:rsid w:val="005C2CFD"/>
    <w:rsid w:val="00615A4B"/>
    <w:rsid w:val="0063181C"/>
    <w:rsid w:val="006646A7"/>
    <w:rsid w:val="00702769"/>
    <w:rsid w:val="007A44E0"/>
    <w:rsid w:val="007F2A27"/>
    <w:rsid w:val="00804145"/>
    <w:rsid w:val="00807ACF"/>
    <w:rsid w:val="0084743B"/>
    <w:rsid w:val="0085523E"/>
    <w:rsid w:val="00870AA7"/>
    <w:rsid w:val="008D7D27"/>
    <w:rsid w:val="00901244"/>
    <w:rsid w:val="00936DB1"/>
    <w:rsid w:val="00947BD7"/>
    <w:rsid w:val="009509A6"/>
    <w:rsid w:val="009A36AA"/>
    <w:rsid w:val="009F70FF"/>
    <w:rsid w:val="00A12957"/>
    <w:rsid w:val="00A6061A"/>
    <w:rsid w:val="00A75525"/>
    <w:rsid w:val="00A86D11"/>
    <w:rsid w:val="00A93431"/>
    <w:rsid w:val="00AB4FA8"/>
    <w:rsid w:val="00B1716E"/>
    <w:rsid w:val="00BB61AB"/>
    <w:rsid w:val="00C3098B"/>
    <w:rsid w:val="00C64D97"/>
    <w:rsid w:val="00CC321A"/>
    <w:rsid w:val="00CD330A"/>
    <w:rsid w:val="00CF5E51"/>
    <w:rsid w:val="00D10D4A"/>
    <w:rsid w:val="00D5382B"/>
    <w:rsid w:val="00DA070A"/>
    <w:rsid w:val="00DC63C8"/>
    <w:rsid w:val="00DE1BE8"/>
    <w:rsid w:val="00E1037D"/>
    <w:rsid w:val="00E12123"/>
    <w:rsid w:val="00E479C1"/>
    <w:rsid w:val="00E63934"/>
    <w:rsid w:val="00E672DE"/>
    <w:rsid w:val="00E80C66"/>
    <w:rsid w:val="00EC4C6B"/>
    <w:rsid w:val="00FC29F6"/>
    <w:rsid w:val="00F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86FB2"/>
  <w15:docId w15:val="{71838F49-9ACD-47CF-9049-E1E13EE7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950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880A5-64AD-438C-8B33-9F73344B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Company NTA</cp:lastModifiedBy>
  <cp:revision>4</cp:revision>
  <cp:lastPrinted>2022-04-28T12:59:00Z</cp:lastPrinted>
  <dcterms:created xsi:type="dcterms:W3CDTF">2022-04-27T07:17:00Z</dcterms:created>
  <dcterms:modified xsi:type="dcterms:W3CDTF">2022-04-28T12:59:00Z</dcterms:modified>
</cp:coreProperties>
</file>