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5A269679" w14:textId="77777777" w:rsidR="00A931D4" w:rsidRDefault="004B3A2A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ATLEISTI </w:t>
      </w:r>
      <w:r w:rsidR="00A931D4">
        <w:rPr>
          <w:rFonts w:ascii="Times New Roman" w:eastAsia="Times New Roman" w:hAnsi="Times New Roman" w:cs="Times New Roman"/>
          <w:b/>
          <w:sz w:val="24"/>
          <w:szCs w:val="24"/>
        </w:rPr>
        <w:t>DANGUOLĘ URBANAVIČIENĘ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IŠ </w:t>
      </w:r>
      <w:r w:rsidR="00A931D4">
        <w:rPr>
          <w:rFonts w:ascii="Times New Roman" w:eastAsia="Times New Roman" w:hAnsi="Times New Roman" w:cs="Times New Roman"/>
          <w:b/>
          <w:sz w:val="24"/>
          <w:szCs w:val="24"/>
        </w:rPr>
        <w:t xml:space="preserve">ALYTAUS APYLINKĖS TEISMO ALYTAUS RŪMŲ TEISĖJO BEI ŠIO TEISMO PIRMININKO </w:t>
      </w:r>
    </w:p>
    <w:p w14:paraId="4CAF705A" w14:textId="14429A4F" w:rsidR="00646072" w:rsidRPr="004B3A2A" w:rsidRDefault="00A931D4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PAVADUOTOJO PAREIGŲ 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3A97F2E9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931D4">
        <w:rPr>
          <w:rFonts w:ascii="Times New Roman" w:eastAsia="Times New Roman" w:hAnsi="Times New Roman" w:cs="Times New Roman"/>
          <w:sz w:val="24"/>
          <w:szCs w:val="24"/>
        </w:rPr>
        <w:t>birželio 29</w:t>
      </w:r>
      <w:r w:rsidR="00FB4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Nr. 13P-</w:t>
      </w:r>
      <w:r w:rsidR="00A931D4">
        <w:rPr>
          <w:rFonts w:ascii="Times New Roman" w:eastAsia="Times New Roman" w:hAnsi="Times New Roman" w:cs="Times New Roman"/>
          <w:sz w:val="24"/>
          <w:szCs w:val="24"/>
        </w:rPr>
        <w:t>134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5C6CBBBA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931D4">
        <w:rPr>
          <w:rFonts w:ascii="Times New Roman" w:eastAsia="Times New Roman" w:hAnsi="Times New Roman" w:cs="Times New Roman"/>
          <w:sz w:val="24"/>
          <w:szCs w:val="24"/>
        </w:rPr>
        <w:t xml:space="preserve">birželio 15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A931D4">
        <w:rPr>
          <w:rFonts w:ascii="Times New Roman" w:eastAsia="Times New Roman" w:hAnsi="Times New Roman" w:cs="Times New Roman"/>
          <w:sz w:val="24"/>
          <w:szCs w:val="24"/>
        </w:rPr>
        <w:t xml:space="preserve">1023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„Dėl kreipimosi į Teisėjų tarybą“, </w:t>
      </w:r>
      <w:r w:rsidR="00615994">
        <w:rPr>
          <w:rFonts w:ascii="Times New Roman" w:hAnsi="Times New Roman"/>
          <w:sz w:val="24"/>
        </w:rPr>
        <w:t xml:space="preserve">įvertinusi </w:t>
      </w:r>
      <w:r w:rsidR="00A931D4">
        <w:rPr>
          <w:rFonts w:ascii="Times New Roman" w:hAnsi="Times New Roman"/>
          <w:sz w:val="24"/>
        </w:rPr>
        <w:t>Alytaus apylinkės teismo Alytaus rūmų</w:t>
      </w:r>
      <w:r w:rsidR="00615994">
        <w:rPr>
          <w:rFonts w:ascii="Times New Roman" w:hAnsi="Times New Roman"/>
          <w:sz w:val="24"/>
        </w:rPr>
        <w:t xml:space="preserve"> teisėjo</w:t>
      </w:r>
      <w:r w:rsidR="00FB44A9">
        <w:rPr>
          <w:rFonts w:ascii="Times New Roman" w:hAnsi="Times New Roman"/>
          <w:sz w:val="24"/>
        </w:rPr>
        <w:t>s</w:t>
      </w:r>
      <w:r w:rsidR="00615994">
        <w:rPr>
          <w:rFonts w:ascii="Times New Roman" w:hAnsi="Times New Roman"/>
          <w:sz w:val="24"/>
        </w:rPr>
        <w:t xml:space="preserve"> </w:t>
      </w:r>
      <w:r w:rsidR="00A931D4">
        <w:rPr>
          <w:rFonts w:ascii="Times New Roman" w:hAnsi="Times New Roman"/>
          <w:sz w:val="24"/>
        </w:rPr>
        <w:t xml:space="preserve"> bei šio teismo pirmininko pavaduotojos Danguolės Ur</w:t>
      </w:r>
      <w:r w:rsidR="00F95031">
        <w:rPr>
          <w:rFonts w:ascii="Times New Roman" w:hAnsi="Times New Roman"/>
          <w:sz w:val="24"/>
        </w:rPr>
        <w:t xml:space="preserve">banavičienės </w:t>
      </w:r>
      <w:r w:rsidR="00615994" w:rsidRPr="00C9466F">
        <w:rPr>
          <w:rFonts w:ascii="Times New Roman" w:hAnsi="Times New Roman"/>
          <w:sz w:val="24"/>
        </w:rPr>
        <w:t>202</w:t>
      </w:r>
      <w:r w:rsidR="00615994">
        <w:rPr>
          <w:rFonts w:ascii="Times New Roman" w:hAnsi="Times New Roman"/>
          <w:sz w:val="24"/>
        </w:rPr>
        <w:t>2</w:t>
      </w:r>
      <w:r w:rsidR="00615994" w:rsidRPr="00C9466F">
        <w:rPr>
          <w:rFonts w:ascii="Times New Roman" w:hAnsi="Times New Roman"/>
          <w:sz w:val="24"/>
        </w:rPr>
        <w:t xml:space="preserve"> m</w:t>
      </w:r>
      <w:r w:rsidR="00615994">
        <w:rPr>
          <w:rFonts w:ascii="Times New Roman" w:hAnsi="Times New Roman"/>
          <w:sz w:val="24"/>
        </w:rPr>
        <w:t xml:space="preserve">. </w:t>
      </w:r>
      <w:r w:rsidR="00F95031">
        <w:rPr>
          <w:rFonts w:ascii="Times New Roman" w:hAnsi="Times New Roman"/>
          <w:sz w:val="24"/>
        </w:rPr>
        <w:t xml:space="preserve">gegužės 30 d. </w:t>
      </w:r>
      <w:r w:rsidR="00615994" w:rsidRPr="00C9466F">
        <w:rPr>
          <w:rFonts w:ascii="Times New Roman" w:hAnsi="Times New Roman"/>
          <w:sz w:val="24"/>
        </w:rPr>
        <w:t xml:space="preserve"> d.</w:t>
      </w:r>
      <w:r w:rsidR="00615994">
        <w:rPr>
          <w:rFonts w:ascii="Times New Roman" w:hAnsi="Times New Roman"/>
          <w:sz w:val="24"/>
        </w:rPr>
        <w:t xml:space="preserve"> </w:t>
      </w:r>
      <w:r w:rsidR="00615994" w:rsidRPr="005A6F0A">
        <w:rPr>
          <w:rFonts w:ascii="Times New Roman" w:hAnsi="Times New Roman"/>
          <w:sz w:val="24"/>
        </w:rPr>
        <w:t>prašymą</w:t>
      </w:r>
      <w:r w:rsidR="00615994">
        <w:rPr>
          <w:rFonts w:ascii="Times New Roman" w:hAnsi="Times New Roman"/>
          <w:sz w:val="24"/>
        </w:rPr>
        <w:t xml:space="preserve"> atleisti j</w:t>
      </w:r>
      <w:r w:rsidR="00FB44A9">
        <w:rPr>
          <w:rFonts w:ascii="Times New Roman" w:hAnsi="Times New Roman"/>
          <w:sz w:val="24"/>
        </w:rPr>
        <w:t>ą</w:t>
      </w:r>
      <w:r w:rsidR="00615994">
        <w:rPr>
          <w:rFonts w:ascii="Times New Roman" w:hAnsi="Times New Roman"/>
          <w:sz w:val="24"/>
        </w:rPr>
        <w:t xml:space="preserve"> iš teisėjo pareigų</w:t>
      </w:r>
      <w:r w:rsidR="00F95031">
        <w:rPr>
          <w:rFonts w:ascii="Times New Roman" w:hAnsi="Times New Roman"/>
          <w:sz w:val="24"/>
        </w:rPr>
        <w:t>,</w:t>
      </w:r>
      <w:r w:rsidR="00615994">
        <w:rPr>
          <w:rFonts w:ascii="Times New Roman" w:hAnsi="Times New Roman"/>
          <w:sz w:val="24"/>
        </w:rPr>
        <w:t xml:space="preserve"> sulaukus įstatyme nustatyto pensinio amžiaus,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teismų įstatymo </w:t>
      </w:r>
      <w:r w:rsidR="005D40EF">
        <w:rPr>
          <w:rFonts w:ascii="Times New Roman" w:eastAsia="Times New Roman" w:hAnsi="Times New Roman" w:cs="Times New Roman"/>
          <w:sz w:val="24"/>
          <w:szCs w:val="24"/>
        </w:rPr>
        <w:t xml:space="preserve">81 straipsnio 1 dalies 3 punktu, 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straipsnio </w:t>
      </w:r>
      <w:r w:rsidR="004B3A2A">
        <w:rPr>
          <w:rFonts w:ascii="Times New Roman" w:hAnsi="Times New Roman"/>
          <w:sz w:val="24"/>
        </w:rPr>
        <w:t>1 dalies 2 punktu</w:t>
      </w:r>
      <w:r w:rsidR="004B3A2A" w:rsidRPr="000F7100">
        <w:rPr>
          <w:rFonts w:ascii="Times New Roman" w:hAnsi="Times New Roman"/>
          <w:sz w:val="24"/>
        </w:rPr>
        <w:t xml:space="preserve"> </w:t>
      </w:r>
      <w:r w:rsidR="004B3A2A">
        <w:rPr>
          <w:rFonts w:ascii="Times New Roman" w:hAnsi="Times New Roman"/>
          <w:sz w:val="24"/>
        </w:rPr>
        <w:t>ir 7 dalimi,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</w:t>
      </w:r>
      <w:r w:rsidR="004B3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 u t a r i a:</w:t>
      </w:r>
    </w:p>
    <w:p w14:paraId="483C5132" w14:textId="716061D5" w:rsidR="00E53C8F" w:rsidRDefault="00E53C8F" w:rsidP="00E53C8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Pr="00C0097D">
        <w:rPr>
          <w:rFonts w:ascii="Times New Roman" w:hAnsi="Times New Roman"/>
          <w:b w:val="0"/>
          <w:sz w:val="24"/>
        </w:rPr>
        <w:t>atarti Lietuvos Respublikos Prezident</w:t>
      </w:r>
      <w:r w:rsidR="004B3A2A">
        <w:rPr>
          <w:rFonts w:ascii="Times New Roman" w:hAnsi="Times New Roman"/>
          <w:b w:val="0"/>
          <w:sz w:val="24"/>
        </w:rPr>
        <w:t>u</w:t>
      </w:r>
      <w:r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atleisti </w:t>
      </w:r>
      <w:r w:rsidR="00F95031">
        <w:rPr>
          <w:rFonts w:ascii="Times New Roman" w:hAnsi="Times New Roman"/>
          <w:sz w:val="24"/>
        </w:rPr>
        <w:t>DANGUOLĘ URBANAVIČIENĘ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iš </w:t>
      </w:r>
      <w:r w:rsidR="00F95031">
        <w:rPr>
          <w:rFonts w:ascii="Times New Roman" w:hAnsi="Times New Roman"/>
          <w:b w:val="0"/>
          <w:sz w:val="24"/>
        </w:rPr>
        <w:t>Alytaus apylinkės teismo Alytaus rūmų</w:t>
      </w:r>
      <w:r>
        <w:rPr>
          <w:rFonts w:ascii="Times New Roman" w:hAnsi="Times New Roman"/>
          <w:b w:val="0"/>
          <w:sz w:val="24"/>
        </w:rPr>
        <w:t xml:space="preserve"> teisėjo </w:t>
      </w:r>
      <w:r w:rsidR="00F95031">
        <w:rPr>
          <w:rFonts w:ascii="Times New Roman" w:hAnsi="Times New Roman"/>
          <w:b w:val="0"/>
          <w:sz w:val="24"/>
        </w:rPr>
        <w:t xml:space="preserve"> bei šio teismo pirmininko pavaduotojo </w:t>
      </w:r>
      <w:r>
        <w:rPr>
          <w:rFonts w:ascii="Times New Roman" w:hAnsi="Times New Roman"/>
          <w:b w:val="0"/>
          <w:sz w:val="24"/>
        </w:rPr>
        <w:t>pareigų</w:t>
      </w:r>
      <w:r w:rsidR="00F95031">
        <w:rPr>
          <w:rFonts w:ascii="Times New Roman" w:hAnsi="Times New Roman"/>
          <w:b w:val="0"/>
          <w:sz w:val="24"/>
        </w:rPr>
        <w:t>,</w:t>
      </w:r>
      <w:r w:rsidR="004B3A2A">
        <w:rPr>
          <w:rFonts w:ascii="Times New Roman" w:hAnsi="Times New Roman"/>
          <w:b w:val="0"/>
          <w:sz w:val="24"/>
        </w:rPr>
        <w:t xml:space="preserve"> sulaukus įstatyme nustatyto pensinio amžiaus</w:t>
      </w:r>
      <w:r>
        <w:rPr>
          <w:rFonts w:ascii="Times New Roman" w:hAnsi="Times New Roman"/>
          <w:b w:val="0"/>
          <w:sz w:val="24"/>
        </w:rPr>
        <w:t>.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5D40EF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E65ED"/>
    <w:rsid w:val="001F5C84"/>
    <w:rsid w:val="002626FD"/>
    <w:rsid w:val="002A545D"/>
    <w:rsid w:val="00300976"/>
    <w:rsid w:val="0037709F"/>
    <w:rsid w:val="003B15EE"/>
    <w:rsid w:val="003E5486"/>
    <w:rsid w:val="004B3A2A"/>
    <w:rsid w:val="005312DB"/>
    <w:rsid w:val="005851C4"/>
    <w:rsid w:val="005A2630"/>
    <w:rsid w:val="005B3E2A"/>
    <w:rsid w:val="005D40EF"/>
    <w:rsid w:val="005F1039"/>
    <w:rsid w:val="0060754C"/>
    <w:rsid w:val="00615994"/>
    <w:rsid w:val="00640340"/>
    <w:rsid w:val="00646072"/>
    <w:rsid w:val="006A4B61"/>
    <w:rsid w:val="006F2B0C"/>
    <w:rsid w:val="00752A9B"/>
    <w:rsid w:val="0085793A"/>
    <w:rsid w:val="00945023"/>
    <w:rsid w:val="009C365E"/>
    <w:rsid w:val="009D4FB9"/>
    <w:rsid w:val="00A65FF6"/>
    <w:rsid w:val="00A85FA7"/>
    <w:rsid w:val="00A931D4"/>
    <w:rsid w:val="00B374D3"/>
    <w:rsid w:val="00B81285"/>
    <w:rsid w:val="00CB1ADB"/>
    <w:rsid w:val="00CF76B5"/>
    <w:rsid w:val="00E455E8"/>
    <w:rsid w:val="00E53C8F"/>
    <w:rsid w:val="00ED2D41"/>
    <w:rsid w:val="00F95031"/>
    <w:rsid w:val="00FA45EB"/>
    <w:rsid w:val="00F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53C8F"/>
    <w:pPr>
      <w:overflowPunct w:val="0"/>
      <w:autoSpaceDE w:val="0"/>
      <w:autoSpaceDN w:val="0"/>
      <w:adjustRightInd w:val="0"/>
      <w:spacing w:after="0" w:line="360" w:lineRule="atLeast"/>
      <w:jc w:val="center"/>
      <w:textAlignment w:val="baseline"/>
    </w:pPr>
    <w:rPr>
      <w:rFonts w:ascii="Tahoma" w:eastAsia="Times New Roman" w:hAnsi="Tahoma" w:cs="Times New Roman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53C8F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4</cp:revision>
  <dcterms:created xsi:type="dcterms:W3CDTF">2022-06-22T07:59:00Z</dcterms:created>
  <dcterms:modified xsi:type="dcterms:W3CDTF">2022-06-22T08:08:00Z</dcterms:modified>
</cp:coreProperties>
</file>