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D6724" w14:textId="77777777" w:rsidR="007974CC" w:rsidRDefault="007974CC" w:rsidP="007974CC">
      <w:pPr>
        <w:pStyle w:val="Pavadinimas"/>
        <w:rPr>
          <w:rFonts w:ascii="Times New Roman" w:hAnsi="Times New Roman"/>
          <w:sz w:val="24"/>
        </w:rPr>
      </w:pPr>
      <w:r>
        <w:rPr>
          <w:noProof/>
          <w:sz w:val="20"/>
          <w:lang w:eastAsia="lt-LT"/>
        </w:rPr>
        <w:drawing>
          <wp:inline distT="0" distB="0" distL="0" distR="0" wp14:anchorId="1FFEEC65" wp14:editId="11BFA534">
            <wp:extent cx="733425" cy="762000"/>
            <wp:effectExtent l="1905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653CE04E" w14:textId="56FA701C" w:rsidR="00C7183F" w:rsidRPr="007A0407" w:rsidRDefault="00C7183F" w:rsidP="007974CC">
      <w:pPr>
        <w:pStyle w:val="Pavadinimas"/>
        <w:rPr>
          <w:rFonts w:ascii="Times New Roman" w:hAnsi="Times New Roman"/>
          <w:sz w:val="24"/>
        </w:rPr>
      </w:pPr>
      <w:r w:rsidRPr="007A0407">
        <w:rPr>
          <w:rFonts w:ascii="Times New Roman" w:hAnsi="Times New Roman"/>
          <w:sz w:val="24"/>
        </w:rPr>
        <w:t>TEISĖJŲ TARYBA</w:t>
      </w:r>
    </w:p>
    <w:p w14:paraId="6B75F8A2" w14:textId="77777777" w:rsidR="00C7183F" w:rsidRPr="007A0407" w:rsidRDefault="00C7183F" w:rsidP="007A0137">
      <w:pPr>
        <w:pStyle w:val="Pavadinimas"/>
        <w:spacing w:line="360" w:lineRule="auto"/>
        <w:rPr>
          <w:rFonts w:ascii="Times New Roman" w:hAnsi="Times New Roman"/>
        </w:rPr>
      </w:pPr>
    </w:p>
    <w:p w14:paraId="27D05910" w14:textId="77777777" w:rsidR="00C7183F" w:rsidRPr="007A0407" w:rsidRDefault="00C7183F" w:rsidP="007A0137">
      <w:pPr>
        <w:pStyle w:val="Pavadinimas"/>
        <w:spacing w:line="240" w:lineRule="auto"/>
        <w:rPr>
          <w:rFonts w:ascii="Times New Roman" w:hAnsi="Times New Roman"/>
          <w:sz w:val="24"/>
        </w:rPr>
      </w:pPr>
      <w:r w:rsidRPr="007A0407">
        <w:rPr>
          <w:rFonts w:ascii="Times New Roman" w:hAnsi="Times New Roman"/>
          <w:sz w:val="24"/>
        </w:rPr>
        <w:t>NUTARIMAS</w:t>
      </w:r>
    </w:p>
    <w:p w14:paraId="7EF5782D" w14:textId="22C6E198" w:rsidR="00C7183F" w:rsidRPr="007A0407" w:rsidRDefault="00C7183F" w:rsidP="007A0137">
      <w:pPr>
        <w:pStyle w:val="Pavadinimas"/>
        <w:rPr>
          <w:rFonts w:ascii="Times New Roman" w:hAnsi="Times New Roman"/>
          <w:sz w:val="24"/>
        </w:rPr>
      </w:pPr>
      <w:r w:rsidRPr="007A0407">
        <w:rPr>
          <w:rFonts w:ascii="Times New Roman" w:hAnsi="Times New Roman"/>
          <w:sz w:val="24"/>
        </w:rPr>
        <w:t>DĖL PATARIMO LIETUVOS RES</w:t>
      </w:r>
      <w:r>
        <w:rPr>
          <w:rFonts w:ascii="Times New Roman" w:hAnsi="Times New Roman"/>
          <w:sz w:val="24"/>
        </w:rPr>
        <w:t>PUBLIKOS PREZIDENTUI</w:t>
      </w:r>
      <w:r w:rsidR="00CE35D8">
        <w:rPr>
          <w:rFonts w:ascii="Times New Roman" w:hAnsi="Times New Roman"/>
          <w:sz w:val="24"/>
        </w:rPr>
        <w:t xml:space="preserve"> ATLEISTI</w:t>
      </w:r>
      <w:r>
        <w:rPr>
          <w:rFonts w:ascii="Times New Roman" w:hAnsi="Times New Roman"/>
          <w:sz w:val="24"/>
        </w:rPr>
        <w:t xml:space="preserve"> VACLAVĄ KARŠULĮ</w:t>
      </w:r>
      <w:r w:rsidRPr="007A0407">
        <w:rPr>
          <w:rFonts w:ascii="Times New Roman" w:hAnsi="Times New Roman"/>
          <w:sz w:val="24"/>
        </w:rPr>
        <w:t xml:space="preserve"> IŠ </w:t>
      </w:r>
      <w:r>
        <w:rPr>
          <w:rFonts w:ascii="Times New Roman" w:hAnsi="Times New Roman"/>
          <w:sz w:val="24"/>
        </w:rPr>
        <w:t>VILNIAUS REGIONO APYLINKĖS TEISMO VILNIAUS RAJONO RŪMŲ</w:t>
      </w:r>
      <w:r w:rsidRPr="007A0407">
        <w:rPr>
          <w:rFonts w:ascii="Times New Roman" w:hAnsi="Times New Roman"/>
          <w:sz w:val="24"/>
        </w:rPr>
        <w:t xml:space="preserve"> TEISĖJO PAREIGŲ</w:t>
      </w:r>
    </w:p>
    <w:p w14:paraId="2A104D7C" w14:textId="77777777" w:rsidR="00C7183F" w:rsidRPr="007A0407" w:rsidRDefault="00C7183F" w:rsidP="00C7183F">
      <w:pPr>
        <w:pStyle w:val="Data"/>
        <w:rPr>
          <w:b/>
        </w:rPr>
      </w:pPr>
    </w:p>
    <w:p w14:paraId="4E7960B1" w14:textId="2254E439" w:rsidR="00C7183F" w:rsidRPr="007A0407" w:rsidRDefault="00C7183F" w:rsidP="00C7183F">
      <w:pPr>
        <w:pStyle w:val="Data"/>
      </w:pPr>
      <w:r w:rsidRPr="007A0407">
        <w:t>20</w:t>
      </w:r>
      <w:r>
        <w:t>22</w:t>
      </w:r>
      <w:r w:rsidRPr="007A0407">
        <w:t xml:space="preserve"> m. </w:t>
      </w:r>
      <w:r>
        <w:t>liepos 19</w:t>
      </w:r>
      <w:r w:rsidRPr="007A0407">
        <w:t xml:space="preserve"> d. Nr. 13P- </w:t>
      </w:r>
    </w:p>
    <w:p w14:paraId="217F4D8E" w14:textId="77777777" w:rsidR="00C7183F" w:rsidRPr="007A0407" w:rsidRDefault="00C7183F" w:rsidP="00C7183F">
      <w:pPr>
        <w:pStyle w:val="Data"/>
      </w:pPr>
      <w:r w:rsidRPr="007A0407">
        <w:t>Vilnius</w:t>
      </w:r>
    </w:p>
    <w:p w14:paraId="2BCEFF9A" w14:textId="77777777" w:rsidR="00C7183F" w:rsidRPr="007A0407" w:rsidRDefault="00C7183F" w:rsidP="00C7183F">
      <w:pPr>
        <w:pStyle w:val="Pavadinimas"/>
        <w:spacing w:line="360" w:lineRule="auto"/>
        <w:jc w:val="both"/>
        <w:rPr>
          <w:rFonts w:ascii="Times New Roman" w:hAnsi="Times New Roman"/>
          <w:b w:val="0"/>
          <w:sz w:val="24"/>
        </w:rPr>
      </w:pPr>
    </w:p>
    <w:p w14:paraId="3F308792" w14:textId="3A81DE7F" w:rsidR="00C7183F" w:rsidRDefault="00C7183F" w:rsidP="00C7183F">
      <w:pPr>
        <w:pStyle w:val="Pavadinimas"/>
        <w:spacing w:before="120" w:after="120" w:line="276" w:lineRule="auto"/>
        <w:ind w:firstLine="851"/>
        <w:jc w:val="both"/>
        <w:rPr>
          <w:rFonts w:ascii="Times New Roman" w:hAnsi="Times New Roman"/>
          <w:b w:val="0"/>
          <w:sz w:val="24"/>
        </w:rPr>
      </w:pPr>
      <w:r w:rsidRPr="003440E8">
        <w:rPr>
          <w:rFonts w:ascii="Times New Roman" w:hAnsi="Times New Roman"/>
          <w:b w:val="0"/>
          <w:sz w:val="24"/>
        </w:rPr>
        <w:t>Teisėjų taryba, atsižvelgdama į Lietuvos Respublikos Prezident</w:t>
      </w:r>
      <w:r>
        <w:rPr>
          <w:rFonts w:ascii="Times New Roman" w:hAnsi="Times New Roman"/>
          <w:b w:val="0"/>
          <w:sz w:val="24"/>
        </w:rPr>
        <w:t>o</w:t>
      </w:r>
      <w:r w:rsidRPr="003440E8">
        <w:rPr>
          <w:rFonts w:ascii="Times New Roman" w:hAnsi="Times New Roman"/>
          <w:b w:val="0"/>
          <w:sz w:val="24"/>
        </w:rPr>
        <w:t xml:space="preserve"> </w:t>
      </w:r>
      <w:r>
        <w:rPr>
          <w:rFonts w:ascii="Times New Roman" w:hAnsi="Times New Roman"/>
          <w:b w:val="0"/>
          <w:sz w:val="24"/>
        </w:rPr>
        <w:t>2022 m. liepos 13 d.</w:t>
      </w:r>
      <w:r w:rsidRPr="003440E8">
        <w:rPr>
          <w:rFonts w:ascii="Times New Roman" w:hAnsi="Times New Roman"/>
          <w:b w:val="0"/>
          <w:sz w:val="24"/>
        </w:rPr>
        <w:t xml:space="preserve"> </w:t>
      </w:r>
      <w:r>
        <w:rPr>
          <w:rFonts w:ascii="Times New Roman" w:hAnsi="Times New Roman"/>
          <w:b w:val="0"/>
          <w:sz w:val="24"/>
        </w:rPr>
        <w:t xml:space="preserve">dekretą Nr. </w:t>
      </w:r>
      <w:r w:rsidRPr="00503391">
        <w:rPr>
          <w:rFonts w:ascii="Times New Roman" w:hAnsi="Times New Roman"/>
          <w:b w:val="0"/>
          <w:sz w:val="24"/>
        </w:rPr>
        <w:t>1K-</w:t>
      </w:r>
      <w:r>
        <w:rPr>
          <w:rFonts w:ascii="Times New Roman" w:hAnsi="Times New Roman"/>
          <w:b w:val="0"/>
          <w:sz w:val="24"/>
        </w:rPr>
        <w:t>1054 „Dėl kreipimosi į Teisėjų tarybą“, viešame neeiliniame Teisėjų tarybos posėdyje susipažinusi su Teisėjų tarybai pateikta medžiaga</w:t>
      </w:r>
      <w:r>
        <w:rPr>
          <w:rFonts w:ascii="Times New Roman" w:hAnsi="Times New Roman"/>
          <w:b w:val="0"/>
          <w:spacing w:val="-2"/>
          <w:sz w:val="24"/>
        </w:rPr>
        <w:t xml:space="preserve"> apie Vilniaus regiono apylinkės teismo Vilniaus rajono rūmų teisėjo </w:t>
      </w:r>
      <w:proofErr w:type="spellStart"/>
      <w:r>
        <w:rPr>
          <w:rFonts w:ascii="Times New Roman" w:hAnsi="Times New Roman"/>
          <w:b w:val="0"/>
          <w:spacing w:val="-2"/>
          <w:sz w:val="24"/>
        </w:rPr>
        <w:t>Vaclavo</w:t>
      </w:r>
      <w:proofErr w:type="spellEnd"/>
      <w:r>
        <w:rPr>
          <w:rFonts w:ascii="Times New Roman" w:hAnsi="Times New Roman"/>
          <w:b w:val="0"/>
          <w:spacing w:val="-2"/>
          <w:sz w:val="24"/>
        </w:rPr>
        <w:t xml:space="preserve"> Karšulio poelgį, nesuderinamą su teisėjo </w:t>
      </w:r>
      <w:r w:rsidRPr="00553AD8">
        <w:rPr>
          <w:rFonts w:ascii="Times New Roman" w:hAnsi="Times New Roman"/>
          <w:b w:val="0"/>
          <w:sz w:val="24"/>
        </w:rPr>
        <w:t>profesijai keliamais reikalavimais</w:t>
      </w:r>
      <w:r>
        <w:rPr>
          <w:rFonts w:ascii="Times New Roman" w:hAnsi="Times New Roman"/>
          <w:b w:val="0"/>
          <w:sz w:val="24"/>
        </w:rPr>
        <w:t>, įvertinusi pateiktą informaciją,</w:t>
      </w:r>
    </w:p>
    <w:p w14:paraId="43CDB099" w14:textId="77777777" w:rsidR="00C7183F" w:rsidRDefault="00C7183F" w:rsidP="00C7183F">
      <w:pPr>
        <w:pStyle w:val="Pavadinimas"/>
        <w:spacing w:before="120" w:after="120" w:line="276" w:lineRule="auto"/>
        <w:ind w:firstLine="851"/>
        <w:jc w:val="both"/>
        <w:rPr>
          <w:rFonts w:ascii="Times New Roman" w:hAnsi="Times New Roman"/>
          <w:b w:val="0"/>
          <w:sz w:val="24"/>
        </w:rPr>
      </w:pPr>
      <w:r w:rsidRPr="003963BD">
        <w:rPr>
          <w:rFonts w:ascii="Times New Roman" w:hAnsi="Times New Roman"/>
          <w:b w:val="0"/>
          <w:spacing w:val="40"/>
          <w:sz w:val="24"/>
        </w:rPr>
        <w:t>nustatė</w:t>
      </w:r>
      <w:r w:rsidRPr="003963BD">
        <w:rPr>
          <w:rFonts w:ascii="Times New Roman" w:hAnsi="Times New Roman"/>
          <w:b w:val="0"/>
          <w:sz w:val="24"/>
        </w:rPr>
        <w:t>:</w:t>
      </w:r>
      <w:r w:rsidRPr="007A0407">
        <w:rPr>
          <w:rFonts w:ascii="Times New Roman" w:hAnsi="Times New Roman"/>
          <w:b w:val="0"/>
          <w:sz w:val="24"/>
        </w:rPr>
        <w:t xml:space="preserve"> </w:t>
      </w:r>
    </w:p>
    <w:p w14:paraId="19129A12" w14:textId="52DEFDBF" w:rsidR="00051B13" w:rsidRDefault="00C7183F" w:rsidP="00C7183F">
      <w:pPr>
        <w:pStyle w:val="Komentarotekstas"/>
        <w:spacing w:line="276" w:lineRule="auto"/>
        <w:ind w:firstLine="851"/>
        <w:jc w:val="both"/>
        <w:rPr>
          <w:sz w:val="24"/>
          <w:szCs w:val="24"/>
        </w:rPr>
      </w:pPr>
      <w:r>
        <w:rPr>
          <w:sz w:val="24"/>
          <w:szCs w:val="24"/>
        </w:rPr>
        <w:t xml:space="preserve">2022 m. liepos 12 d. Lietuvos Respublikos generalinė prokurorė </w:t>
      </w:r>
      <w:r w:rsidRPr="00C7183F">
        <w:rPr>
          <w:sz w:val="24"/>
          <w:szCs w:val="24"/>
        </w:rPr>
        <w:t xml:space="preserve">Vilniaus regiono apylinkės teismo Vilniaus rajono rūmų teisėjo </w:t>
      </w:r>
      <w:proofErr w:type="spellStart"/>
      <w:r w:rsidRPr="00C7183F">
        <w:rPr>
          <w:sz w:val="24"/>
          <w:szCs w:val="24"/>
        </w:rPr>
        <w:t>Vaclavo</w:t>
      </w:r>
      <w:proofErr w:type="spellEnd"/>
      <w:r w:rsidRPr="00C7183F">
        <w:rPr>
          <w:sz w:val="24"/>
          <w:szCs w:val="24"/>
        </w:rPr>
        <w:t xml:space="preserve"> Karšulio</w:t>
      </w:r>
      <w:r>
        <w:rPr>
          <w:sz w:val="24"/>
          <w:szCs w:val="24"/>
        </w:rPr>
        <w:t xml:space="preserve"> atžvilgiu pradėjo ikiteisminį tyrimą pagal Lietuvos Respublikos baudžiamojo kodekso 281</w:t>
      </w:r>
      <w:r>
        <w:rPr>
          <w:sz w:val="24"/>
          <w:szCs w:val="24"/>
          <w:vertAlign w:val="superscript"/>
        </w:rPr>
        <w:t>1</w:t>
      </w:r>
      <w:r>
        <w:rPr>
          <w:sz w:val="24"/>
          <w:szCs w:val="24"/>
        </w:rPr>
        <w:t xml:space="preserve"> straipsnio 1 dalį</w:t>
      </w:r>
      <w:r w:rsidRPr="00701C56">
        <w:rPr>
          <w:sz w:val="24"/>
          <w:szCs w:val="24"/>
        </w:rPr>
        <w:t xml:space="preserve"> </w:t>
      </w:r>
      <w:r>
        <w:rPr>
          <w:sz w:val="24"/>
          <w:szCs w:val="24"/>
        </w:rPr>
        <w:t>(t</w:t>
      </w:r>
      <w:r w:rsidRPr="009E2452">
        <w:rPr>
          <w:sz w:val="24"/>
          <w:szCs w:val="24"/>
        </w:rPr>
        <w:t>ransporto priemonių vairavimas, kai vairuoja neblaivus asmu</w:t>
      </w:r>
      <w:r>
        <w:rPr>
          <w:sz w:val="24"/>
          <w:szCs w:val="24"/>
        </w:rPr>
        <w:t>o). Ikiteisminis tyrimas teisėjo atžvilgiu pradėtas gavus informaciją, kad 202</w:t>
      </w:r>
      <w:r w:rsidR="00051B13">
        <w:rPr>
          <w:sz w:val="24"/>
          <w:szCs w:val="24"/>
        </w:rPr>
        <w:t>2</w:t>
      </w:r>
      <w:r>
        <w:rPr>
          <w:sz w:val="24"/>
          <w:szCs w:val="24"/>
        </w:rPr>
        <w:t xml:space="preserve"> m. </w:t>
      </w:r>
      <w:r w:rsidR="00051B13">
        <w:rPr>
          <w:sz w:val="24"/>
          <w:szCs w:val="24"/>
        </w:rPr>
        <w:t>liepos</w:t>
      </w:r>
      <w:r>
        <w:rPr>
          <w:sz w:val="24"/>
          <w:szCs w:val="24"/>
        </w:rPr>
        <w:t xml:space="preserve"> 1</w:t>
      </w:r>
      <w:r w:rsidR="00051B13">
        <w:rPr>
          <w:sz w:val="24"/>
          <w:szCs w:val="24"/>
        </w:rPr>
        <w:t>2</w:t>
      </w:r>
      <w:r>
        <w:rPr>
          <w:sz w:val="24"/>
          <w:szCs w:val="24"/>
        </w:rPr>
        <w:t xml:space="preserve"> d., apie 16.</w:t>
      </w:r>
      <w:r w:rsidR="00051B13">
        <w:rPr>
          <w:sz w:val="24"/>
          <w:szCs w:val="24"/>
        </w:rPr>
        <w:t>33</w:t>
      </w:r>
      <w:r>
        <w:rPr>
          <w:sz w:val="24"/>
          <w:szCs w:val="24"/>
        </w:rPr>
        <w:t xml:space="preserve"> val., </w:t>
      </w:r>
      <w:r w:rsidR="00051B13">
        <w:rPr>
          <w:sz w:val="24"/>
          <w:szCs w:val="24"/>
        </w:rPr>
        <w:t>Vilniuje, Šeškinės g., ties pastatu Nr. 32</w:t>
      </w:r>
      <w:r w:rsidR="007A0137">
        <w:rPr>
          <w:sz w:val="24"/>
          <w:szCs w:val="24"/>
        </w:rPr>
        <w:t>,</w:t>
      </w:r>
      <w:r w:rsidR="00051B13">
        <w:rPr>
          <w:sz w:val="24"/>
          <w:szCs w:val="24"/>
        </w:rPr>
        <w:t xml:space="preserve"> </w:t>
      </w:r>
      <w:r w:rsidR="00051B13" w:rsidRPr="00051B13">
        <w:rPr>
          <w:sz w:val="24"/>
          <w:szCs w:val="24"/>
        </w:rPr>
        <w:t>Vilniaus regiono apylinkės teismo Vilniaus rajono rūmų teisėj</w:t>
      </w:r>
      <w:r w:rsidR="00051B13">
        <w:rPr>
          <w:sz w:val="24"/>
          <w:szCs w:val="24"/>
        </w:rPr>
        <w:t>as</w:t>
      </w:r>
      <w:r w:rsidR="00051B13" w:rsidRPr="00051B13">
        <w:rPr>
          <w:sz w:val="24"/>
          <w:szCs w:val="24"/>
        </w:rPr>
        <w:t xml:space="preserve"> Vaclav</w:t>
      </w:r>
      <w:r w:rsidR="00051B13">
        <w:rPr>
          <w:sz w:val="24"/>
          <w:szCs w:val="24"/>
        </w:rPr>
        <w:t>as</w:t>
      </w:r>
      <w:r w:rsidR="00051B13" w:rsidRPr="00051B13">
        <w:rPr>
          <w:sz w:val="24"/>
          <w:szCs w:val="24"/>
        </w:rPr>
        <w:t xml:space="preserve"> Karšuli</w:t>
      </w:r>
      <w:r w:rsidR="00051B13">
        <w:rPr>
          <w:sz w:val="24"/>
          <w:szCs w:val="24"/>
        </w:rPr>
        <w:t>s</w:t>
      </w:r>
      <w:r>
        <w:rPr>
          <w:sz w:val="24"/>
          <w:szCs w:val="24"/>
        </w:rPr>
        <w:t>, pažeisdamas Kelių eismo taisyklių 14 punkto reikalavimus, numatančius draudimą vairuoti transporto priemonę neblaiviems asmenims, vairavo automobilį būdamas apsvaigęs nuo alkoholio</w:t>
      </w:r>
      <w:r w:rsidR="00051B13">
        <w:rPr>
          <w:sz w:val="24"/>
          <w:szCs w:val="24"/>
        </w:rPr>
        <w:t>, sukėlė eismo įvykį, kurio metu apgadino kitiems asmenims priklausantį turtą</w:t>
      </w:r>
      <w:r w:rsidR="00C068B0">
        <w:rPr>
          <w:sz w:val="24"/>
          <w:szCs w:val="24"/>
        </w:rPr>
        <w:t xml:space="preserve"> (transporto priemones)</w:t>
      </w:r>
      <w:r>
        <w:rPr>
          <w:sz w:val="24"/>
          <w:szCs w:val="24"/>
        </w:rPr>
        <w:t>.</w:t>
      </w:r>
    </w:p>
    <w:p w14:paraId="44FCBF24" w14:textId="763B7823" w:rsidR="00C7183F" w:rsidRDefault="00C7183F" w:rsidP="00C7183F">
      <w:pPr>
        <w:pStyle w:val="Komentarotekstas"/>
        <w:spacing w:line="276" w:lineRule="auto"/>
        <w:ind w:firstLine="851"/>
        <w:jc w:val="both"/>
        <w:rPr>
          <w:sz w:val="24"/>
          <w:szCs w:val="24"/>
        </w:rPr>
      </w:pPr>
      <w:r>
        <w:rPr>
          <w:sz w:val="24"/>
          <w:szCs w:val="24"/>
        </w:rPr>
        <w:t xml:space="preserve">Ikiteisminio tyrimo bylos Nr. </w:t>
      </w:r>
      <w:r>
        <w:rPr>
          <w:sz w:val="24"/>
        </w:rPr>
        <w:t>01-2-000</w:t>
      </w:r>
      <w:r w:rsidR="00051B13">
        <w:rPr>
          <w:sz w:val="24"/>
        </w:rPr>
        <w:t>13</w:t>
      </w:r>
      <w:r>
        <w:rPr>
          <w:sz w:val="24"/>
        </w:rPr>
        <w:t>-2</w:t>
      </w:r>
      <w:r w:rsidR="00051B13">
        <w:rPr>
          <w:sz w:val="24"/>
        </w:rPr>
        <w:t>2</w:t>
      </w:r>
      <w:r>
        <w:rPr>
          <w:sz w:val="24"/>
        </w:rPr>
        <w:t xml:space="preserve"> duomenimis, </w:t>
      </w:r>
      <w:r>
        <w:rPr>
          <w:sz w:val="24"/>
          <w:szCs w:val="24"/>
        </w:rPr>
        <w:t xml:space="preserve">pirmojo patikrinimo alkoholio kiekio matuokliu metu 16 val. </w:t>
      </w:r>
      <w:r w:rsidR="00051B13">
        <w:rPr>
          <w:sz w:val="24"/>
          <w:szCs w:val="24"/>
        </w:rPr>
        <w:t>55</w:t>
      </w:r>
      <w:r>
        <w:rPr>
          <w:sz w:val="24"/>
          <w:szCs w:val="24"/>
        </w:rPr>
        <w:t xml:space="preserve"> min. </w:t>
      </w:r>
      <w:r w:rsidR="00051B13">
        <w:rPr>
          <w:sz w:val="24"/>
          <w:szCs w:val="24"/>
        </w:rPr>
        <w:t>V. Karšulio</w:t>
      </w:r>
      <w:r>
        <w:rPr>
          <w:sz w:val="24"/>
          <w:szCs w:val="24"/>
        </w:rPr>
        <w:t xml:space="preserve"> iškvėptame ore užfiksuota 1.</w:t>
      </w:r>
      <w:r w:rsidR="00051B13">
        <w:rPr>
          <w:sz w:val="24"/>
          <w:szCs w:val="24"/>
        </w:rPr>
        <w:t>71</w:t>
      </w:r>
      <w:r>
        <w:rPr>
          <w:sz w:val="24"/>
          <w:szCs w:val="24"/>
        </w:rPr>
        <w:t xml:space="preserve"> promilių etilo alkoholio koncentracija, antrojo (1</w:t>
      </w:r>
      <w:r w:rsidR="00051B13">
        <w:rPr>
          <w:sz w:val="24"/>
          <w:szCs w:val="24"/>
        </w:rPr>
        <w:t>7</w:t>
      </w:r>
      <w:r>
        <w:rPr>
          <w:sz w:val="24"/>
          <w:szCs w:val="24"/>
        </w:rPr>
        <w:t xml:space="preserve"> val. </w:t>
      </w:r>
      <w:r w:rsidR="00051B13">
        <w:rPr>
          <w:sz w:val="24"/>
          <w:szCs w:val="24"/>
        </w:rPr>
        <w:t>12</w:t>
      </w:r>
      <w:r>
        <w:rPr>
          <w:sz w:val="24"/>
          <w:szCs w:val="24"/>
        </w:rPr>
        <w:t xml:space="preserve"> min.) – 1.8</w:t>
      </w:r>
      <w:r w:rsidR="00051B13">
        <w:rPr>
          <w:sz w:val="24"/>
          <w:szCs w:val="24"/>
        </w:rPr>
        <w:t>5</w:t>
      </w:r>
      <w:r>
        <w:rPr>
          <w:sz w:val="24"/>
          <w:szCs w:val="24"/>
        </w:rPr>
        <w:t>.</w:t>
      </w:r>
    </w:p>
    <w:p w14:paraId="6793E768" w14:textId="2598FC16" w:rsidR="00C7183F" w:rsidRDefault="00C7183F" w:rsidP="00C7183F">
      <w:pPr>
        <w:pStyle w:val="Komentarotekstas"/>
        <w:spacing w:line="276" w:lineRule="auto"/>
        <w:ind w:firstLine="851"/>
        <w:jc w:val="both"/>
        <w:rPr>
          <w:sz w:val="24"/>
          <w:szCs w:val="24"/>
        </w:rPr>
      </w:pPr>
      <w:bookmarkStart w:id="0" w:name="_Hlk73959212"/>
      <w:r>
        <w:rPr>
          <w:sz w:val="24"/>
          <w:szCs w:val="24"/>
        </w:rPr>
        <w:t xml:space="preserve">Teisėjų tarybai, kaip vykdomajai teismų savivaldos institucijai, Lietuvos Respublikos Konstitucija deleguoja pareigą spręsti pasitikėjimo teismų bendruomenės nariais klausimus, kai Respublikos Prezidentas išreiškia abejones dėl konkretaus teisėjo elgesio suderinamumo su šiai profesijai keliamais reikalavimais. Teisėjų taryba, atsižvelgdama į jai pateiktą medžiagą apie teisėjo </w:t>
      </w:r>
      <w:proofErr w:type="spellStart"/>
      <w:r w:rsidR="00051B13">
        <w:rPr>
          <w:sz w:val="24"/>
          <w:szCs w:val="24"/>
        </w:rPr>
        <w:t>Vaclavo</w:t>
      </w:r>
      <w:proofErr w:type="spellEnd"/>
      <w:r w:rsidR="00051B13">
        <w:rPr>
          <w:sz w:val="24"/>
          <w:szCs w:val="24"/>
        </w:rPr>
        <w:t xml:space="preserve"> Karšulio</w:t>
      </w:r>
      <w:r w:rsidR="00E7470F">
        <w:rPr>
          <w:sz w:val="24"/>
          <w:szCs w:val="24"/>
        </w:rPr>
        <w:t xml:space="preserve"> 2022 m. liepos 12 d.</w:t>
      </w:r>
      <w:r>
        <w:rPr>
          <w:sz w:val="24"/>
          <w:szCs w:val="24"/>
        </w:rPr>
        <w:t xml:space="preserve"> poelgį, sprendžia, kad teisėjo </w:t>
      </w:r>
      <w:proofErr w:type="spellStart"/>
      <w:r w:rsidR="00051B13">
        <w:rPr>
          <w:sz w:val="24"/>
          <w:szCs w:val="24"/>
        </w:rPr>
        <w:t>Vaclavo</w:t>
      </w:r>
      <w:proofErr w:type="spellEnd"/>
      <w:r w:rsidR="00051B13">
        <w:rPr>
          <w:sz w:val="24"/>
          <w:szCs w:val="24"/>
        </w:rPr>
        <w:t xml:space="preserve"> Karšulio</w:t>
      </w:r>
      <w:r>
        <w:rPr>
          <w:sz w:val="24"/>
          <w:szCs w:val="24"/>
        </w:rPr>
        <w:t xml:space="preserve"> elgesys – </w:t>
      </w:r>
      <w:r w:rsidR="007A0137">
        <w:rPr>
          <w:sz w:val="24"/>
          <w:szCs w:val="24"/>
        </w:rPr>
        <w:t>transporto priemonės vairavimas neblaiviam</w:t>
      </w:r>
      <w:r>
        <w:rPr>
          <w:sz w:val="24"/>
          <w:szCs w:val="24"/>
        </w:rPr>
        <w:t xml:space="preserve"> – negali būti pateisinamas ir toleruojamas, ir konstatuoja, </w:t>
      </w:r>
      <w:r w:rsidR="0067152E">
        <w:rPr>
          <w:sz w:val="24"/>
          <w:szCs w:val="24"/>
        </w:rPr>
        <w:t xml:space="preserve">kad </w:t>
      </w:r>
      <w:r w:rsidR="007A0137" w:rsidRPr="007A0137">
        <w:rPr>
          <w:sz w:val="24"/>
          <w:szCs w:val="24"/>
        </w:rPr>
        <w:t>Vilniaus regiono apylinkės teismo Vilniaus rajono rūmų teisėj</w:t>
      </w:r>
      <w:r w:rsidR="007A0137">
        <w:rPr>
          <w:sz w:val="24"/>
          <w:szCs w:val="24"/>
        </w:rPr>
        <w:t>as</w:t>
      </w:r>
      <w:r w:rsidR="007A0137" w:rsidRPr="007A0137">
        <w:rPr>
          <w:sz w:val="24"/>
          <w:szCs w:val="24"/>
        </w:rPr>
        <w:t xml:space="preserve"> Vaclav</w:t>
      </w:r>
      <w:r w:rsidR="007A0137">
        <w:rPr>
          <w:sz w:val="24"/>
          <w:szCs w:val="24"/>
        </w:rPr>
        <w:t>as</w:t>
      </w:r>
      <w:r w:rsidR="007A0137" w:rsidRPr="007A0137">
        <w:rPr>
          <w:sz w:val="24"/>
          <w:szCs w:val="24"/>
        </w:rPr>
        <w:t xml:space="preserve"> Karšuli</w:t>
      </w:r>
      <w:r w:rsidR="007A0137">
        <w:rPr>
          <w:sz w:val="24"/>
          <w:szCs w:val="24"/>
        </w:rPr>
        <w:t>s</w:t>
      </w:r>
      <w:r w:rsidR="007A0137" w:rsidRPr="007A0137">
        <w:rPr>
          <w:sz w:val="24"/>
          <w:szCs w:val="24"/>
        </w:rPr>
        <w:t xml:space="preserve"> </w:t>
      </w:r>
      <w:r>
        <w:rPr>
          <w:sz w:val="24"/>
          <w:szCs w:val="24"/>
        </w:rPr>
        <w:t>savo veiksmais pažeidė Teisėjų etikos kodekso 13 straipsn</w:t>
      </w:r>
      <w:r w:rsidR="00C068B0">
        <w:rPr>
          <w:sz w:val="24"/>
          <w:szCs w:val="24"/>
        </w:rPr>
        <w:t>yje</w:t>
      </w:r>
      <w:r>
        <w:rPr>
          <w:sz w:val="24"/>
          <w:szCs w:val="24"/>
        </w:rPr>
        <w:t xml:space="preserve"> įtvirtinto padorumo principo</w:t>
      </w:r>
      <w:r w:rsidR="00E7470F">
        <w:rPr>
          <w:sz w:val="24"/>
          <w:szCs w:val="24"/>
        </w:rPr>
        <w:t xml:space="preserve"> (</w:t>
      </w:r>
      <w:r w:rsidR="00E7470F" w:rsidRPr="00E7470F">
        <w:rPr>
          <w:sz w:val="24"/>
          <w:szCs w:val="24"/>
        </w:rPr>
        <w:t>būti nepriekaištingos reputacijos ir ją saugoti</w:t>
      </w:r>
      <w:r w:rsidR="00C068B0">
        <w:rPr>
          <w:sz w:val="24"/>
          <w:szCs w:val="24"/>
        </w:rPr>
        <w:t xml:space="preserve"> (1 punktas)</w:t>
      </w:r>
      <w:r w:rsidR="00AD7370">
        <w:rPr>
          <w:sz w:val="24"/>
          <w:szCs w:val="24"/>
        </w:rPr>
        <w:t>;</w:t>
      </w:r>
      <w:r w:rsidR="00E7470F">
        <w:rPr>
          <w:sz w:val="24"/>
          <w:szCs w:val="24"/>
        </w:rPr>
        <w:t xml:space="preserve"> </w:t>
      </w:r>
      <w:r w:rsidR="00E7470F" w:rsidRPr="00E7470F">
        <w:rPr>
          <w:sz w:val="24"/>
          <w:szCs w:val="24"/>
        </w:rPr>
        <w:t>savo elgesiu nežeminti teisėjo ir teismų vard</w:t>
      </w:r>
      <w:r w:rsidR="00E7470F">
        <w:rPr>
          <w:sz w:val="24"/>
          <w:szCs w:val="24"/>
        </w:rPr>
        <w:t>o</w:t>
      </w:r>
      <w:r w:rsidR="00C068B0">
        <w:rPr>
          <w:sz w:val="24"/>
          <w:szCs w:val="24"/>
        </w:rPr>
        <w:t xml:space="preserve"> (7 punktas)</w:t>
      </w:r>
      <w:r w:rsidR="00E7470F">
        <w:rPr>
          <w:sz w:val="24"/>
          <w:szCs w:val="24"/>
        </w:rPr>
        <w:t>)</w:t>
      </w:r>
      <w:r w:rsidRPr="007A0407">
        <w:rPr>
          <w:sz w:val="24"/>
          <w:szCs w:val="24"/>
        </w:rPr>
        <w:t xml:space="preserve"> bei 14 straipsn</w:t>
      </w:r>
      <w:r w:rsidR="00C068B0">
        <w:rPr>
          <w:sz w:val="24"/>
          <w:szCs w:val="24"/>
        </w:rPr>
        <w:t>yje</w:t>
      </w:r>
      <w:r>
        <w:rPr>
          <w:sz w:val="24"/>
          <w:szCs w:val="24"/>
        </w:rPr>
        <w:t xml:space="preserve"> </w:t>
      </w:r>
      <w:r w:rsidRPr="007A0407">
        <w:rPr>
          <w:sz w:val="24"/>
          <w:szCs w:val="24"/>
        </w:rPr>
        <w:t xml:space="preserve">įtvirtinto </w:t>
      </w:r>
      <w:proofErr w:type="spellStart"/>
      <w:r w:rsidRPr="007A0407">
        <w:rPr>
          <w:sz w:val="24"/>
          <w:szCs w:val="24"/>
        </w:rPr>
        <w:t>pavyzdingumo</w:t>
      </w:r>
      <w:proofErr w:type="spellEnd"/>
      <w:r w:rsidRPr="007A0407">
        <w:rPr>
          <w:sz w:val="24"/>
          <w:szCs w:val="24"/>
        </w:rPr>
        <w:t xml:space="preserve"> principo reikalavimus</w:t>
      </w:r>
      <w:r w:rsidR="00E7470F">
        <w:rPr>
          <w:sz w:val="24"/>
          <w:szCs w:val="24"/>
        </w:rPr>
        <w:t xml:space="preserve"> (</w:t>
      </w:r>
      <w:r w:rsidR="00E7470F" w:rsidRPr="00E7470F">
        <w:rPr>
          <w:sz w:val="24"/>
          <w:szCs w:val="24"/>
        </w:rPr>
        <w:t>profesinėje veikloje ir privačiame gyvenime savo elgesiu, kalba, drausme, išvaizda rodyti pavyzdį, laikantis visuotinai pripažintų moralės normų ir etikos reikalavimų nežeminti teisėjo vardo</w:t>
      </w:r>
      <w:r w:rsidR="00C068B0">
        <w:rPr>
          <w:sz w:val="24"/>
          <w:szCs w:val="24"/>
        </w:rPr>
        <w:t xml:space="preserve"> (1 punktas)</w:t>
      </w:r>
      <w:r w:rsidR="00AD7370">
        <w:rPr>
          <w:sz w:val="24"/>
          <w:szCs w:val="24"/>
        </w:rPr>
        <w:t>;</w:t>
      </w:r>
      <w:r w:rsidR="00C068B0">
        <w:rPr>
          <w:sz w:val="24"/>
          <w:szCs w:val="24"/>
        </w:rPr>
        <w:t xml:space="preserve"> </w:t>
      </w:r>
      <w:r w:rsidR="00C068B0" w:rsidRPr="00C068B0">
        <w:rPr>
          <w:sz w:val="24"/>
          <w:szCs w:val="24"/>
        </w:rPr>
        <w:t xml:space="preserve">saugoti savo </w:t>
      </w:r>
      <w:r w:rsidR="00C068B0" w:rsidRPr="00C068B0">
        <w:rPr>
          <w:sz w:val="24"/>
          <w:szCs w:val="24"/>
        </w:rPr>
        <w:lastRenderedPageBreak/>
        <w:t>profesijos garbę ir prestižą</w:t>
      </w:r>
      <w:r w:rsidR="00C068B0">
        <w:rPr>
          <w:sz w:val="24"/>
          <w:szCs w:val="24"/>
        </w:rPr>
        <w:t xml:space="preserve"> (2 punktas)</w:t>
      </w:r>
      <w:r w:rsidR="00E7470F">
        <w:rPr>
          <w:sz w:val="24"/>
          <w:szCs w:val="24"/>
        </w:rPr>
        <w:t>)</w:t>
      </w:r>
      <w:r>
        <w:rPr>
          <w:sz w:val="24"/>
          <w:szCs w:val="24"/>
        </w:rPr>
        <w:t>, savo elgesiu pažemino teisėjo vardą, pakenkė visos teismų sistemos autoritetui, visuomenės pasitikėjimui teismais.</w:t>
      </w:r>
      <w:bookmarkEnd w:id="0"/>
    </w:p>
    <w:p w14:paraId="30217599" w14:textId="346D4726" w:rsidR="00C7183F" w:rsidRDefault="0067152E" w:rsidP="00C7183F">
      <w:pPr>
        <w:shd w:val="clear" w:color="auto" w:fill="FFFFFF"/>
        <w:spacing w:line="276" w:lineRule="auto"/>
        <w:ind w:firstLine="851"/>
        <w:jc w:val="both"/>
      </w:pPr>
      <w:r w:rsidRPr="007A0407">
        <w:t>Teisėjų taryba</w:t>
      </w:r>
      <w:r>
        <w:t>,</w:t>
      </w:r>
      <w:r w:rsidRPr="007A0407">
        <w:t xml:space="preserve"> </w:t>
      </w:r>
      <w:r>
        <w:t>v</w:t>
      </w:r>
      <w:r w:rsidR="00C7183F" w:rsidRPr="007A0407">
        <w:t xml:space="preserve">ertindama teisėjo </w:t>
      </w:r>
      <w:proofErr w:type="spellStart"/>
      <w:r w:rsidR="007A0137">
        <w:t>Vaclavo</w:t>
      </w:r>
      <w:proofErr w:type="spellEnd"/>
      <w:r w:rsidR="007A0137">
        <w:t xml:space="preserve"> Karšulio</w:t>
      </w:r>
      <w:r w:rsidR="00C7183F">
        <w:t xml:space="preserve"> </w:t>
      </w:r>
      <w:r w:rsidR="00C7183F" w:rsidRPr="007A0407">
        <w:t>elgesį kaip nesuderinamą su teisėjo garbe, neatitinkantį Teisėjų etikos kodekso reikalavimų ir pažeminusį teisėjo vardą bei pakenkusį teismo</w:t>
      </w:r>
      <w:r w:rsidR="00C7183F">
        <w:t xml:space="preserve"> ir teismų sistemos</w:t>
      </w:r>
      <w:r w:rsidR="00C7183F" w:rsidRPr="007A0407">
        <w:t xml:space="preserve"> autoritetui, vadovaudamasi Lietuvos Respublikos teismų įstatymo 90 straipsnio 1 dalies 5 punktu ir 7 dalimi, 120 straipsnio 3 punktu,</w:t>
      </w:r>
      <w:r w:rsidR="00C7183F">
        <w:t xml:space="preserve"> </w:t>
      </w:r>
    </w:p>
    <w:p w14:paraId="0EA928E1" w14:textId="77777777" w:rsidR="00C7183F" w:rsidRPr="007A0407" w:rsidRDefault="00C7183F" w:rsidP="00C7183F">
      <w:pPr>
        <w:shd w:val="clear" w:color="auto" w:fill="FFFFFF"/>
        <w:spacing w:before="120" w:after="120" w:line="276" w:lineRule="auto"/>
        <w:ind w:firstLine="851"/>
        <w:jc w:val="both"/>
      </w:pPr>
      <w:r w:rsidRPr="007A0407">
        <w:t>n u t a r i a:</w:t>
      </w:r>
    </w:p>
    <w:p w14:paraId="0A91FF5B" w14:textId="031FBF19" w:rsidR="00C7183F" w:rsidRPr="003A7E58" w:rsidRDefault="00C7183F" w:rsidP="00C7183F">
      <w:pPr>
        <w:shd w:val="clear" w:color="auto" w:fill="FFFFFF"/>
        <w:spacing w:line="276" w:lineRule="auto"/>
        <w:ind w:firstLine="851"/>
        <w:jc w:val="both"/>
      </w:pPr>
      <w:r>
        <w:t>p</w:t>
      </w:r>
      <w:r w:rsidRPr="003A7E58">
        <w:t>atarti Lietuvos Respublikos Prezident</w:t>
      </w:r>
      <w:r>
        <w:t>ui</w:t>
      </w:r>
      <w:r w:rsidRPr="003A7E58">
        <w:t xml:space="preserve"> </w:t>
      </w:r>
      <w:r w:rsidR="007A0137">
        <w:t xml:space="preserve">atleisti </w:t>
      </w:r>
      <w:r w:rsidR="007A0137" w:rsidRPr="007A0137">
        <w:t>Vilniaus regiono apylinkės teismo Vilniaus rajono rūmų teisėj</w:t>
      </w:r>
      <w:r w:rsidR="007A0137">
        <w:t>ą</w:t>
      </w:r>
      <w:r w:rsidR="007A0137" w:rsidRPr="007A0137">
        <w:t xml:space="preserve"> Vaclav</w:t>
      </w:r>
      <w:r w:rsidR="007A0137">
        <w:t>ą</w:t>
      </w:r>
      <w:r w:rsidR="007A0137" w:rsidRPr="007A0137">
        <w:t xml:space="preserve"> Karšul</w:t>
      </w:r>
      <w:r w:rsidR="007A0137">
        <w:t>į</w:t>
      </w:r>
      <w:r>
        <w:t xml:space="preserve"> iš</w:t>
      </w:r>
      <w:r w:rsidRPr="003A7E58">
        <w:rPr>
          <w:spacing w:val="-2"/>
        </w:rPr>
        <w:t xml:space="preserve"> teisėjo</w:t>
      </w:r>
      <w:r w:rsidRPr="003A7E58">
        <w:t xml:space="preserve"> pareigų, savo poelgiu pažeminus teisėjo vardą.</w:t>
      </w:r>
    </w:p>
    <w:p w14:paraId="1DFE01B4" w14:textId="77777777" w:rsidR="00C7183F" w:rsidRPr="007A0407" w:rsidRDefault="00C7183F" w:rsidP="00C7183F">
      <w:pPr>
        <w:pStyle w:val="Antrats"/>
        <w:tabs>
          <w:tab w:val="clear" w:pos="4153"/>
          <w:tab w:val="clear" w:pos="8306"/>
        </w:tabs>
        <w:spacing w:line="276" w:lineRule="auto"/>
      </w:pPr>
    </w:p>
    <w:tbl>
      <w:tblPr>
        <w:tblW w:w="0" w:type="auto"/>
        <w:tblLayout w:type="fixed"/>
        <w:tblLook w:val="04A0" w:firstRow="1" w:lastRow="0" w:firstColumn="1" w:lastColumn="0" w:noHBand="0" w:noVBand="1"/>
      </w:tblPr>
      <w:tblGrid>
        <w:gridCol w:w="7196"/>
        <w:gridCol w:w="2602"/>
      </w:tblGrid>
      <w:tr w:rsidR="00C7183F" w:rsidRPr="0078451D" w14:paraId="567F4960" w14:textId="77777777" w:rsidTr="005D03E7">
        <w:tc>
          <w:tcPr>
            <w:tcW w:w="7196" w:type="dxa"/>
            <w:hideMark/>
          </w:tcPr>
          <w:p w14:paraId="34942059" w14:textId="689B2A4F" w:rsidR="00C7183F" w:rsidRPr="002E6343" w:rsidRDefault="00C7183F" w:rsidP="005D03E7">
            <w:r>
              <w:t>Pirminink</w:t>
            </w:r>
            <w:r w:rsidR="007974CC">
              <w:t>ė</w:t>
            </w:r>
          </w:p>
        </w:tc>
        <w:tc>
          <w:tcPr>
            <w:tcW w:w="2602" w:type="dxa"/>
            <w:hideMark/>
          </w:tcPr>
          <w:p w14:paraId="31A9B486" w14:textId="21CBBEC8" w:rsidR="00C7183F" w:rsidRPr="002E6343" w:rsidRDefault="007974CC" w:rsidP="005D03E7">
            <w:pPr>
              <w:rPr>
                <w:lang w:eastAsia="lt-LT"/>
              </w:rPr>
            </w:pPr>
            <w:r>
              <w:rPr>
                <w:lang w:eastAsia="lt-LT"/>
              </w:rPr>
              <w:t xml:space="preserve">Sigita </w:t>
            </w:r>
            <w:proofErr w:type="spellStart"/>
            <w:r>
              <w:rPr>
                <w:lang w:eastAsia="lt-LT"/>
              </w:rPr>
              <w:t>Rudėnaitė</w:t>
            </w:r>
            <w:proofErr w:type="spellEnd"/>
          </w:p>
        </w:tc>
      </w:tr>
      <w:tr w:rsidR="00C7183F" w:rsidRPr="0078451D" w14:paraId="2C628789" w14:textId="77777777" w:rsidTr="005D03E7">
        <w:tc>
          <w:tcPr>
            <w:tcW w:w="7196" w:type="dxa"/>
          </w:tcPr>
          <w:p w14:paraId="6C2ED9C3" w14:textId="77777777" w:rsidR="00C7183F" w:rsidRPr="002E6343" w:rsidRDefault="00C7183F" w:rsidP="005D03E7">
            <w:pPr>
              <w:spacing w:line="360" w:lineRule="auto"/>
            </w:pPr>
          </w:p>
        </w:tc>
        <w:tc>
          <w:tcPr>
            <w:tcW w:w="2602" w:type="dxa"/>
          </w:tcPr>
          <w:p w14:paraId="5C6511A3" w14:textId="77777777" w:rsidR="00C7183F" w:rsidRPr="0034548F" w:rsidRDefault="00C7183F" w:rsidP="005D03E7">
            <w:pPr>
              <w:spacing w:line="360" w:lineRule="auto"/>
              <w:rPr>
                <w:lang w:val="en-US"/>
              </w:rPr>
            </w:pPr>
          </w:p>
        </w:tc>
      </w:tr>
      <w:tr w:rsidR="00C7183F" w:rsidRPr="0078451D" w14:paraId="47CFE498" w14:textId="77777777" w:rsidTr="005D03E7">
        <w:tc>
          <w:tcPr>
            <w:tcW w:w="7196" w:type="dxa"/>
            <w:hideMark/>
          </w:tcPr>
          <w:p w14:paraId="5AF66D22" w14:textId="53F98E27" w:rsidR="00C7183F" w:rsidRPr="002E6343" w:rsidRDefault="00C7183F" w:rsidP="005D03E7">
            <w:r>
              <w:t>Sekretor</w:t>
            </w:r>
            <w:r w:rsidR="00EE20E6">
              <w:t>ė</w:t>
            </w:r>
          </w:p>
        </w:tc>
        <w:tc>
          <w:tcPr>
            <w:tcW w:w="2602" w:type="dxa"/>
            <w:hideMark/>
          </w:tcPr>
          <w:p w14:paraId="3AC58D70" w14:textId="221121D2" w:rsidR="00C7183F" w:rsidRPr="002E6343" w:rsidRDefault="00EE20E6" w:rsidP="005D03E7">
            <w:pPr>
              <w:ind w:firstLine="34"/>
              <w:rPr>
                <w:lang w:eastAsia="lt-LT"/>
              </w:rPr>
            </w:pPr>
            <w:r>
              <w:rPr>
                <w:lang w:eastAsia="lt-LT"/>
              </w:rPr>
              <w:t xml:space="preserve">Loreta </w:t>
            </w:r>
            <w:proofErr w:type="spellStart"/>
            <w:r>
              <w:rPr>
                <w:lang w:eastAsia="lt-LT"/>
              </w:rPr>
              <w:t>Braždienė</w:t>
            </w:r>
            <w:proofErr w:type="spellEnd"/>
          </w:p>
        </w:tc>
      </w:tr>
    </w:tbl>
    <w:p w14:paraId="0D816C12" w14:textId="77777777" w:rsidR="00C7183F" w:rsidRDefault="00C7183F" w:rsidP="00C7183F"/>
    <w:p w14:paraId="391BA1A4" w14:textId="77777777" w:rsidR="00C7183F" w:rsidRDefault="00C7183F" w:rsidP="00C7183F"/>
    <w:p w14:paraId="7414E5C5" w14:textId="77777777" w:rsidR="00C7183F" w:rsidRDefault="00C7183F" w:rsidP="00C7183F"/>
    <w:p w14:paraId="06D69C45" w14:textId="77777777" w:rsidR="0096362A" w:rsidRPr="00C7183F" w:rsidRDefault="0096362A" w:rsidP="00C7183F"/>
    <w:sectPr w:rsidR="0096362A" w:rsidRPr="00C7183F" w:rsidSect="007E0D23">
      <w:headerReference w:type="default" r:id="rId7"/>
      <w:pgSz w:w="11907" w:h="16840" w:code="9"/>
      <w:pgMar w:top="1134" w:right="567" w:bottom="1134" w:left="170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13994" w14:textId="77777777" w:rsidR="009502BE" w:rsidRDefault="009502BE">
      <w:r>
        <w:separator/>
      </w:r>
    </w:p>
  </w:endnote>
  <w:endnote w:type="continuationSeparator" w:id="0">
    <w:p w14:paraId="5E643AD7" w14:textId="77777777" w:rsidR="009502BE" w:rsidRDefault="0095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CCF10" w14:textId="77777777" w:rsidR="009502BE" w:rsidRDefault="009502BE">
      <w:r>
        <w:separator/>
      </w:r>
    </w:p>
  </w:footnote>
  <w:footnote w:type="continuationSeparator" w:id="0">
    <w:p w14:paraId="78C1A603" w14:textId="77777777" w:rsidR="009502BE" w:rsidRDefault="00950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FB1E" w14:textId="77777777" w:rsidR="00816354" w:rsidRDefault="00EC0249">
    <w:pPr>
      <w:pStyle w:val="Antrats"/>
      <w:tabs>
        <w:tab w:val="clear" w:pos="4153"/>
        <w:tab w:val="clear" w:pos="8306"/>
      </w:tab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3F"/>
    <w:rsid w:val="00051B13"/>
    <w:rsid w:val="00252687"/>
    <w:rsid w:val="002A20A9"/>
    <w:rsid w:val="002F3856"/>
    <w:rsid w:val="005C7EE1"/>
    <w:rsid w:val="0067152E"/>
    <w:rsid w:val="007974CC"/>
    <w:rsid w:val="007A0137"/>
    <w:rsid w:val="009502BE"/>
    <w:rsid w:val="0096362A"/>
    <w:rsid w:val="00AD7370"/>
    <w:rsid w:val="00B72073"/>
    <w:rsid w:val="00C068B0"/>
    <w:rsid w:val="00C7183F"/>
    <w:rsid w:val="00CE35D8"/>
    <w:rsid w:val="00E7470F"/>
    <w:rsid w:val="00EC0249"/>
    <w:rsid w:val="00EE2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915D"/>
  <w15:chartTrackingRefBased/>
  <w15:docId w15:val="{7698753D-09AA-4367-8636-10D73671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183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7183F"/>
    <w:pPr>
      <w:tabs>
        <w:tab w:val="center" w:pos="4153"/>
        <w:tab w:val="right" w:pos="8306"/>
      </w:tabs>
    </w:pPr>
  </w:style>
  <w:style w:type="character" w:customStyle="1" w:styleId="AntratsDiagrama">
    <w:name w:val="Antraštės Diagrama"/>
    <w:basedOn w:val="Numatytasispastraiposriftas"/>
    <w:link w:val="Antrats"/>
    <w:rsid w:val="00C7183F"/>
    <w:rPr>
      <w:rFonts w:ascii="Times New Roman" w:eastAsia="Times New Roman" w:hAnsi="Times New Roman" w:cs="Times New Roman"/>
      <w:sz w:val="24"/>
      <w:szCs w:val="24"/>
    </w:rPr>
  </w:style>
  <w:style w:type="character" w:styleId="Puslapionumeris">
    <w:name w:val="page number"/>
    <w:basedOn w:val="Numatytasispastraiposriftas"/>
    <w:rsid w:val="00C7183F"/>
  </w:style>
  <w:style w:type="paragraph" w:styleId="Pavadinimas">
    <w:name w:val="Title"/>
    <w:basedOn w:val="prastasis"/>
    <w:link w:val="PavadinimasDiagrama"/>
    <w:qFormat/>
    <w:rsid w:val="00C7183F"/>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C7183F"/>
    <w:rPr>
      <w:rFonts w:ascii="Tahoma" w:eastAsia="Times New Roman" w:hAnsi="Tahoma" w:cs="Times New Roman"/>
      <w:b/>
      <w:sz w:val="28"/>
      <w:szCs w:val="24"/>
    </w:rPr>
  </w:style>
  <w:style w:type="paragraph" w:styleId="Data">
    <w:name w:val="Date"/>
    <w:basedOn w:val="Antrats"/>
    <w:link w:val="DataDiagrama"/>
    <w:rsid w:val="00C7183F"/>
    <w:pPr>
      <w:tabs>
        <w:tab w:val="clear" w:pos="4153"/>
        <w:tab w:val="clear" w:pos="8306"/>
      </w:tabs>
      <w:jc w:val="center"/>
    </w:pPr>
  </w:style>
  <w:style w:type="character" w:customStyle="1" w:styleId="DataDiagrama">
    <w:name w:val="Data Diagrama"/>
    <w:basedOn w:val="Numatytasispastraiposriftas"/>
    <w:link w:val="Data"/>
    <w:rsid w:val="00C7183F"/>
    <w:rPr>
      <w:rFonts w:ascii="Times New Roman" w:eastAsia="Times New Roman" w:hAnsi="Times New Roman" w:cs="Times New Roman"/>
      <w:sz w:val="24"/>
      <w:szCs w:val="24"/>
    </w:rPr>
  </w:style>
  <w:style w:type="paragraph" w:styleId="Komentarotekstas">
    <w:name w:val="annotation text"/>
    <w:basedOn w:val="prastasis"/>
    <w:link w:val="KomentarotekstasDiagrama"/>
    <w:rsid w:val="00C7183F"/>
    <w:rPr>
      <w:sz w:val="20"/>
      <w:szCs w:val="20"/>
    </w:rPr>
  </w:style>
  <w:style w:type="character" w:customStyle="1" w:styleId="KomentarotekstasDiagrama">
    <w:name w:val="Komentaro tekstas Diagrama"/>
    <w:basedOn w:val="Numatytasispastraiposriftas"/>
    <w:link w:val="Komentarotekstas"/>
    <w:rsid w:val="00C7183F"/>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67152E"/>
    <w:rPr>
      <w:sz w:val="16"/>
      <w:szCs w:val="16"/>
    </w:rPr>
  </w:style>
  <w:style w:type="paragraph" w:styleId="Komentarotema">
    <w:name w:val="annotation subject"/>
    <w:basedOn w:val="Komentarotekstas"/>
    <w:next w:val="Komentarotekstas"/>
    <w:link w:val="KomentarotemaDiagrama"/>
    <w:uiPriority w:val="99"/>
    <w:semiHidden/>
    <w:unhideWhenUsed/>
    <w:rsid w:val="0067152E"/>
    <w:rPr>
      <w:b/>
      <w:bCs/>
    </w:rPr>
  </w:style>
  <w:style w:type="character" w:customStyle="1" w:styleId="KomentarotemaDiagrama">
    <w:name w:val="Komentaro tema Diagrama"/>
    <w:basedOn w:val="KomentarotekstasDiagrama"/>
    <w:link w:val="Komentarotema"/>
    <w:uiPriority w:val="99"/>
    <w:semiHidden/>
    <w:rsid w:val="0067152E"/>
    <w:rPr>
      <w:rFonts w:ascii="Times New Roman" w:eastAsia="Times New Roman" w:hAnsi="Times New Roman" w:cs="Times New Roman"/>
      <w:b/>
      <w:bCs/>
      <w:sz w:val="20"/>
      <w:szCs w:val="20"/>
    </w:rPr>
  </w:style>
  <w:style w:type="paragraph" w:styleId="Pataisymai">
    <w:name w:val="Revision"/>
    <w:hidden/>
    <w:uiPriority w:val="99"/>
    <w:semiHidden/>
    <w:rsid w:val="0067152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2325</Words>
  <Characters>1326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Bagdžius</dc:creator>
  <cp:keywords/>
  <dc:description/>
  <cp:lastModifiedBy>Monika Čučuk</cp:lastModifiedBy>
  <cp:revision>2</cp:revision>
  <cp:lastPrinted>2022-07-19T10:43:00Z</cp:lastPrinted>
  <dcterms:created xsi:type="dcterms:W3CDTF">2022-07-19T13:07:00Z</dcterms:created>
  <dcterms:modified xsi:type="dcterms:W3CDTF">2022-07-19T13:07:00Z</dcterms:modified>
</cp:coreProperties>
</file>