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5D12" w14:textId="77777777" w:rsidR="00312ED2" w:rsidRPr="00312ED2" w:rsidRDefault="005E63B9" w:rsidP="00312ED2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312ED2">
        <w:rPr>
          <w:rFonts w:ascii="Times New Roman" w:hAnsi="Times New Roman"/>
          <w:b/>
          <w:sz w:val="24"/>
          <w:szCs w:val="24"/>
        </w:rPr>
        <w:t>Pretendentų į teisėjus atrankos komisijos sudėtis</w:t>
      </w:r>
    </w:p>
    <w:p w14:paraId="40AD6364" w14:textId="4BEE4AF4" w:rsidR="005E63B9" w:rsidRDefault="005E63B9" w:rsidP="00312ED2">
      <w:pPr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124BD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m. </w:t>
      </w:r>
      <w:r w:rsidR="00FD42F6">
        <w:rPr>
          <w:rFonts w:ascii="Times New Roman" w:hAnsi="Times New Roman"/>
          <w:sz w:val="24"/>
          <w:szCs w:val="24"/>
        </w:rPr>
        <w:t>sausio</w:t>
      </w:r>
      <w:r w:rsidR="00C77612">
        <w:rPr>
          <w:rFonts w:ascii="Times New Roman" w:hAnsi="Times New Roman"/>
          <w:sz w:val="24"/>
          <w:szCs w:val="24"/>
        </w:rPr>
        <w:t xml:space="preserve"> </w:t>
      </w:r>
      <w:r w:rsidR="00FD42F6">
        <w:rPr>
          <w:rFonts w:ascii="Times New Roman" w:hAnsi="Times New Roman"/>
          <w:sz w:val="24"/>
          <w:szCs w:val="24"/>
        </w:rPr>
        <w:t>31</w:t>
      </w:r>
      <w:r w:rsidR="009F3ACD">
        <w:rPr>
          <w:rFonts w:ascii="Times New Roman" w:hAnsi="Times New Roman"/>
          <w:sz w:val="24"/>
          <w:szCs w:val="24"/>
        </w:rPr>
        <w:t xml:space="preserve"> </w:t>
      </w:r>
      <w:r w:rsidR="00213B8F">
        <w:rPr>
          <w:rFonts w:ascii="Times New Roman" w:hAnsi="Times New Roman"/>
          <w:sz w:val="24"/>
          <w:szCs w:val="24"/>
        </w:rPr>
        <w:t xml:space="preserve">d. – </w:t>
      </w:r>
      <w:r w:rsidR="002F28B0">
        <w:rPr>
          <w:rFonts w:ascii="Times New Roman" w:hAnsi="Times New Roman"/>
          <w:sz w:val="24"/>
          <w:szCs w:val="24"/>
        </w:rPr>
        <w:t>20</w:t>
      </w:r>
      <w:r w:rsidR="00C77612">
        <w:rPr>
          <w:rFonts w:ascii="Times New Roman" w:hAnsi="Times New Roman"/>
          <w:sz w:val="24"/>
          <w:szCs w:val="24"/>
        </w:rPr>
        <w:t>2</w:t>
      </w:r>
      <w:r w:rsidR="00810339">
        <w:rPr>
          <w:rFonts w:ascii="Times New Roman" w:hAnsi="Times New Roman"/>
          <w:sz w:val="24"/>
          <w:szCs w:val="24"/>
        </w:rPr>
        <w:t>2</w:t>
      </w:r>
      <w:r w:rsidR="002F28B0">
        <w:rPr>
          <w:rFonts w:ascii="Times New Roman" w:hAnsi="Times New Roman"/>
          <w:sz w:val="24"/>
          <w:szCs w:val="24"/>
        </w:rPr>
        <w:t xml:space="preserve"> m. </w:t>
      </w:r>
      <w:r w:rsidR="00FD42F6">
        <w:rPr>
          <w:rFonts w:ascii="Times New Roman" w:hAnsi="Times New Roman"/>
          <w:sz w:val="24"/>
          <w:szCs w:val="24"/>
        </w:rPr>
        <w:t>rugpjūčio</w:t>
      </w:r>
      <w:r w:rsidR="00C77612">
        <w:rPr>
          <w:rFonts w:ascii="Times New Roman" w:hAnsi="Times New Roman"/>
          <w:sz w:val="24"/>
          <w:szCs w:val="24"/>
        </w:rPr>
        <w:t xml:space="preserve"> </w:t>
      </w:r>
      <w:r w:rsidR="00FD42F6">
        <w:rPr>
          <w:rFonts w:ascii="Times New Roman" w:hAnsi="Times New Roman"/>
          <w:sz w:val="24"/>
          <w:szCs w:val="24"/>
        </w:rPr>
        <w:t>26</w:t>
      </w:r>
      <w:r w:rsidR="002F28B0">
        <w:rPr>
          <w:rFonts w:ascii="Times New Roman" w:hAnsi="Times New Roman"/>
          <w:sz w:val="24"/>
          <w:szCs w:val="24"/>
        </w:rPr>
        <w:t xml:space="preserve"> d.</w:t>
      </w:r>
    </w:p>
    <w:p w14:paraId="56CAC3BA" w14:textId="1E564BB6" w:rsidR="00223DA7" w:rsidRPr="00810339" w:rsidRDefault="00223DA7" w:rsidP="00223DA7">
      <w:pPr>
        <w:pStyle w:val="prastasiniatinklio"/>
      </w:pPr>
      <w:r w:rsidRPr="00223DA7">
        <w:rPr>
          <w:b/>
          <w:bCs/>
        </w:rPr>
        <w:t>Pretendentų į teisėjus atrankos komisijos pirmininkas: </w:t>
      </w:r>
      <w:r w:rsidR="00810339">
        <w:t>Lina Mikalonienė</w:t>
      </w:r>
      <w:r w:rsidRPr="00223DA7">
        <w:t xml:space="preserve"> – </w:t>
      </w:r>
      <w:r w:rsidR="00810339" w:rsidRPr="00810339">
        <w:rPr>
          <w:shd w:val="clear" w:color="auto" w:fill="FFFFFF"/>
        </w:rPr>
        <w:t>Vilniaus universiteto Teisės fakulteto Privatinės teisės katedros docentė, teisininkė.</w:t>
      </w:r>
    </w:p>
    <w:p w14:paraId="3BC38C97" w14:textId="77777777" w:rsidR="00223DA7" w:rsidRPr="00223DA7" w:rsidRDefault="00223DA7" w:rsidP="00223DA7">
      <w:pPr>
        <w:pStyle w:val="prastasiniatinklio"/>
      </w:pPr>
      <w:r w:rsidRPr="00223DA7">
        <w:rPr>
          <w:b/>
          <w:bCs/>
        </w:rPr>
        <w:t>Pretendentų į teisėjus atrankos komisijos nariai</w:t>
      </w:r>
    </w:p>
    <w:p w14:paraId="1D813E25" w14:textId="2B2CFC6A" w:rsidR="004E2A65" w:rsidRPr="00810339" w:rsidRDefault="00810339" w:rsidP="004E2A65">
      <w:pPr>
        <w:rPr>
          <w:rFonts w:ascii="Times New Roman" w:hAnsi="Times New Roman" w:cs="Times New Roman"/>
          <w:sz w:val="24"/>
          <w:szCs w:val="24"/>
        </w:rPr>
      </w:pPr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hyperlink r:id="rId6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Marius Bajoras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 -  Lietuvos apeliacinio teismo teisėjas, šio teismo Civilinių bylų skyriaus pirmininkas;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2. </w:t>
      </w:r>
      <w:hyperlink r:id="rId7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Jolanta Mažylė</w:t>
        </w:r>
      </w:hyperlink>
      <w:hyperlink r:id="rId8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 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- Vilniaus universiteto Komunikacijos fakulteto Žurnalistikos ir medijų tyrimo centro docentė, žiniasklaidos ir komunikacijos ekspertė;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3. </w:t>
      </w:r>
      <w:hyperlink r:id="rId9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Lina Mikalonienė</w:t>
        </w:r>
      </w:hyperlink>
      <w:hyperlink r:id="rId10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 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-  Vilniaus universiteto Teisės fakulteto Privatinės teisės katedros docentė, teisininkė;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4. </w:t>
      </w:r>
      <w:hyperlink r:id="rId11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Gediminas Sagatys</w:t>
        </w:r>
      </w:hyperlink>
      <w:hyperlink r:id="rId12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u w:val="single"/>
            <w:shd w:val="clear" w:color="auto" w:fill="FFFFFF"/>
          </w:rPr>
          <w:t> 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- Lietuvos Aukščiausiojo Teismo teisėjas;</w:t>
      </w:r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5. </w:t>
      </w:r>
      <w:hyperlink r:id="rId13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Jolanta Zajančkauskienė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 - Mykolo Romerio universiteto Teisės mokyklos Baudžiamosios teisės ir proceso instituto profesorė, laikinai einanti šio instituto direktoriaus pareigas, teisininkė;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6. </w:t>
      </w:r>
      <w:hyperlink r:id="rId14" w:history="1">
        <w:r w:rsidR="002C24BB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Nijolė Kudabienė</w:t>
        </w:r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 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  </w:t>
      </w:r>
      <w:r w:rsidR="002C24BB">
        <w:rPr>
          <w:rFonts w:ascii="Times New Roman" w:hAnsi="Times New Roman" w:cs="Times New Roman"/>
          <w:color w:val="000000"/>
        </w:rPr>
        <w:t>žmogiškųjų išteklių valdymo ir personalo atrankos</w:t>
      </w:r>
      <w:r w:rsidR="0009234C" w:rsidRPr="0009234C">
        <w:rPr>
          <w:rFonts w:ascii="Times New Roman" w:hAnsi="Times New Roman" w:cs="Times New Roman"/>
          <w:color w:val="000000"/>
        </w:rPr>
        <w:t xml:space="preserve"> ekspertė</w:t>
      </w:r>
      <w:r w:rsidRPr="0009234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7. </w:t>
      </w:r>
      <w:r w:rsidR="002C24BB" w:rsidRPr="002C24BB">
        <w:rPr>
          <w:rFonts w:ascii="Times New Roman" w:hAnsi="Times New Roman" w:cs="Times New Roman"/>
          <w:b/>
          <w:bCs/>
          <w:sz w:val="24"/>
          <w:szCs w:val="24"/>
        </w:rPr>
        <w:t>Skirgailė Žalimienė</w:t>
      </w:r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 - Lietuvos vyriausiojo administracinio teismo teisėja</w:t>
      </w:r>
      <w:r w:rsidR="002C24BB">
        <w:rPr>
          <w:rFonts w:ascii="Times New Roman" w:hAnsi="Times New Roman" w:cs="Times New Roman"/>
          <w:sz w:val="24"/>
          <w:szCs w:val="24"/>
          <w:shd w:val="clear" w:color="auto" w:fill="FFFFFF"/>
        </w:rPr>
        <w:t>, šio teismo pirmininko pavaduotoja</w:t>
      </w:r>
      <w:r w:rsidR="00FD42F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239CD9D" w14:textId="77777777" w:rsidR="008A3FD1" w:rsidRDefault="008A3FD1"/>
    <w:sectPr w:rsidR="008A3FD1" w:rsidSect="00E85F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0CEE"/>
    <w:multiLevelType w:val="multilevel"/>
    <w:tmpl w:val="8230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E106458"/>
    <w:multiLevelType w:val="multilevel"/>
    <w:tmpl w:val="CD8E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620039">
    <w:abstractNumId w:val="1"/>
  </w:num>
  <w:num w:numId="2" w16cid:durableId="109369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65"/>
    <w:rsid w:val="0009234C"/>
    <w:rsid w:val="000F281C"/>
    <w:rsid w:val="00124BDD"/>
    <w:rsid w:val="00172E43"/>
    <w:rsid w:val="00194A69"/>
    <w:rsid w:val="001E039F"/>
    <w:rsid w:val="00213B8F"/>
    <w:rsid w:val="00223DA7"/>
    <w:rsid w:val="002C24BB"/>
    <w:rsid w:val="002F28B0"/>
    <w:rsid w:val="00312ED2"/>
    <w:rsid w:val="0041030B"/>
    <w:rsid w:val="004277E7"/>
    <w:rsid w:val="00497B63"/>
    <w:rsid w:val="004E2104"/>
    <w:rsid w:val="004E2A65"/>
    <w:rsid w:val="005E63B9"/>
    <w:rsid w:val="00606F42"/>
    <w:rsid w:val="006B3917"/>
    <w:rsid w:val="00810339"/>
    <w:rsid w:val="008278CB"/>
    <w:rsid w:val="008A3FD1"/>
    <w:rsid w:val="008C69E5"/>
    <w:rsid w:val="009F3ACD"/>
    <w:rsid w:val="00B51752"/>
    <w:rsid w:val="00B64ECA"/>
    <w:rsid w:val="00B86DC7"/>
    <w:rsid w:val="00C77612"/>
    <w:rsid w:val="00F535B2"/>
    <w:rsid w:val="00F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A3B5"/>
  <w15:docId w15:val="{A3005CDD-D364-46E3-A742-27D16BF3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E2A65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4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10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ismai.lt/lt/visuomenei-ir-ziniasklaidai/teismai-ir-teisejai/teiseju-biografijos/1693/c77" TargetMode="External"/><Relationship Id="rId13" Type="http://schemas.openxmlformats.org/officeDocument/2006/relationships/hyperlink" Target="https://www.teismai.lt/data/public/uploads/2020/10/doc03603820201021141156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ismai.lt/data/public/uploads/2020/10/doc03603920201021141204.pdf" TargetMode="External"/><Relationship Id="rId12" Type="http://schemas.openxmlformats.org/officeDocument/2006/relationships/hyperlink" Target="https://www.teismai.lt/lt/visuomenei-ir-ziniasklaidai/teismai-ir-teisejai/teiseju-biografijos/1693/c7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ismai.lt/lt/visuomenei-ir-ziniasklaidai/teismai-ir-teisejai/teiseju-biografijos/1693/c40" TargetMode="External"/><Relationship Id="rId11" Type="http://schemas.openxmlformats.org/officeDocument/2006/relationships/hyperlink" Target="https://www.lat.lt/teisejai/civiliniu-bylu-skyrius/gediminas-sagatys/44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eismai.lt/data/public/uploads/2017/11/sigitas-gurevicius_cv_svetainei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ismai.lt/data/public/uploads/2021/02/cv-mikaloniene-nta-2021-01.docx" TargetMode="External"/><Relationship Id="rId14" Type="http://schemas.openxmlformats.org/officeDocument/2006/relationships/hyperlink" Target="https://www.teismai.lt/data/public/uploads/2022/02/cv-kudabiene-2022.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97AE7-D0EC-4E9C-8406-C477D324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</dc:creator>
  <cp:lastModifiedBy>J.Linge@teismai.local</cp:lastModifiedBy>
  <cp:revision>5</cp:revision>
  <dcterms:created xsi:type="dcterms:W3CDTF">2022-08-30T10:42:00Z</dcterms:created>
  <dcterms:modified xsi:type="dcterms:W3CDTF">2022-08-30T11:38:00Z</dcterms:modified>
</cp:coreProperties>
</file>