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9902D9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7FAF706C" w14:textId="75D57B8F" w:rsidR="007331A0" w:rsidRPr="009902D9" w:rsidRDefault="00EB5ADF" w:rsidP="007331A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7331A0" w:rsidRPr="00990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TEISMŲ MENTORIŲ </w:t>
      </w:r>
      <w:r w:rsidRPr="00990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MOKYMŲ </w:t>
      </w:r>
      <w:r w:rsidR="007331A0" w:rsidRPr="00990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„KRITINIAI POKALBIAI, JŲ VALDYMAS“</w:t>
      </w:r>
    </w:p>
    <w:p w14:paraId="59429C71" w14:textId="0878EBF4" w:rsidR="00EB5ADF" w:rsidRPr="009902D9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9902D9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9902D9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9902D9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9902D9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751F17E6" w:rsidR="00EB5ADF" w:rsidRPr="009902D9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E40B68" w:rsidRPr="009902D9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Pr="00990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40B68" w:rsidRPr="009902D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7331A0" w:rsidRPr="009902D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9902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D5C44A4" w14:textId="77777777" w:rsidR="00E40B68" w:rsidRPr="009902D9" w:rsidRDefault="00E40B68" w:rsidP="00E40B68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902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Nacionalinė teismų administracija L. Sapiegos g. 15, Vilnius, konferencijų salė.</w:t>
      </w:r>
    </w:p>
    <w:p w14:paraId="2C863290" w14:textId="77777777" w:rsidR="00EB5ADF" w:rsidRPr="009902D9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9902D9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9902D9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9902D9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9902D9" w14:paraId="6099C4CF" w14:textId="77777777" w:rsidTr="00B560BD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60E30D7C" w:rsidR="00EB5ADF" w:rsidRPr="009902D9" w:rsidRDefault="00647A1B" w:rsidP="00E51A42">
            <w:pPr>
              <w:jc w:val="both"/>
              <w:rPr>
                <w:rFonts w:ascii="Calibri" w:eastAsia="Calibri" w:hAnsi="Calibri" w:cs="Calibri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E87F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9902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9902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975B05" w:rsidRPr="00E1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dr. Edita </w:t>
            </w:r>
            <w:proofErr w:type="spellStart"/>
            <w:r w:rsidR="00975B05" w:rsidRPr="00E178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Dereškevičiūtė</w:t>
            </w:r>
            <w:proofErr w:type="spellEnd"/>
            <w:r w:rsidR="00975B05" w:rsidRPr="00E178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975B05" w:rsidRPr="00E1781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975B05" w:rsidRPr="00E1781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psichologė,</w:t>
            </w:r>
            <w:r w:rsidR="00975B05" w:rsidRPr="00E1781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975B05" w:rsidRPr="00E178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UAB „Žmogaus studijų centras“ viceprezidentė; Psichologijos akademijos mokslo ir studijų </w:t>
            </w:r>
            <w:proofErr w:type="spellStart"/>
            <w:r w:rsidR="00975B05" w:rsidRPr="00E178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prorektorė</w:t>
            </w:r>
            <w:proofErr w:type="spellEnd"/>
            <w:r w:rsidR="00975B05" w:rsidRPr="00E1781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, lektorė.</w:t>
            </w:r>
          </w:p>
        </w:tc>
      </w:tr>
    </w:tbl>
    <w:p w14:paraId="5CA4E99D" w14:textId="7ED97CD3" w:rsidR="009902D9" w:rsidRPr="009902D9" w:rsidRDefault="009902D9" w:rsidP="009902D9">
      <w:pPr>
        <w:spacing w:after="0" w:line="276" w:lineRule="auto"/>
        <w:ind w:right="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2D9">
        <w:rPr>
          <w:rFonts w:ascii="Times New Roman" w:eastAsia="Times New Roman" w:hAnsi="Times New Roman" w:cs="Times New Roman"/>
          <w:b/>
          <w:sz w:val="24"/>
          <w:szCs w:val="24"/>
        </w:rPr>
        <w:t>Pagrindinės temos</w:t>
      </w:r>
      <w:r w:rsidR="00B560B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4447B9B" w14:textId="77777777" w:rsidR="009902D9" w:rsidRPr="009902D9" w:rsidRDefault="009902D9" w:rsidP="009902D9">
      <w:pPr>
        <w:numPr>
          <w:ilvl w:val="0"/>
          <w:numId w:val="1"/>
        </w:numPr>
        <w:spacing w:after="0" w:line="276" w:lineRule="auto"/>
        <w:ind w:right="3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2D9">
        <w:rPr>
          <w:rFonts w:ascii="Times New Roman" w:eastAsia="Times New Roman" w:hAnsi="Times New Roman" w:cs="Times New Roman"/>
          <w:b/>
          <w:sz w:val="24"/>
          <w:szCs w:val="24"/>
        </w:rPr>
        <w:t>Kritiniai pokalbiai ir konfrontacijos bendraujant su kolegomis.</w:t>
      </w:r>
      <w:r w:rsidRPr="009902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902D9">
        <w:rPr>
          <w:rFonts w:ascii="Times New Roman" w:eastAsia="Times New Roman" w:hAnsi="Times New Roman" w:cs="Times New Roman"/>
          <w:b/>
          <w:sz w:val="24"/>
          <w:szCs w:val="24"/>
        </w:rPr>
        <w:t>Kritinių pokalbių taikymo sritys.</w:t>
      </w:r>
    </w:p>
    <w:p w14:paraId="2DEA8F4D" w14:textId="77777777" w:rsidR="009902D9" w:rsidRPr="009902D9" w:rsidRDefault="009902D9" w:rsidP="009902D9">
      <w:pPr>
        <w:numPr>
          <w:ilvl w:val="0"/>
          <w:numId w:val="1"/>
        </w:numPr>
        <w:tabs>
          <w:tab w:val="left" w:pos="320"/>
        </w:tabs>
        <w:spacing w:after="0" w:line="276" w:lineRule="auto"/>
        <w:ind w:right="-22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2D9">
        <w:rPr>
          <w:rFonts w:ascii="Times New Roman" w:eastAsia="Times New Roman" w:hAnsi="Times New Roman" w:cs="Times New Roman"/>
          <w:b/>
          <w:sz w:val="24"/>
          <w:szCs w:val="24"/>
        </w:rPr>
        <w:t xml:space="preserve">Įsivertinimas – „ką“ ir „ar verta“ konfrontuoti. </w:t>
      </w:r>
    </w:p>
    <w:p w14:paraId="1A883B51" w14:textId="77777777" w:rsidR="009902D9" w:rsidRPr="009902D9" w:rsidRDefault="009902D9" w:rsidP="009902D9">
      <w:pPr>
        <w:numPr>
          <w:ilvl w:val="1"/>
          <w:numId w:val="1"/>
        </w:numPr>
        <w:spacing w:after="0" w:line="276" w:lineRule="auto"/>
        <w:ind w:right="-18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02D9">
        <w:rPr>
          <w:rFonts w:ascii="Times New Roman" w:eastAsia="Times New Roman" w:hAnsi="Times New Roman" w:cs="Times New Roman"/>
          <w:bCs/>
          <w:sz w:val="24"/>
          <w:szCs w:val="24"/>
        </w:rPr>
        <w:t>Savo elgesio analizė: 4 galimi elgesio variantai, jų pasireiškimas, trumpalaikės ir ilgalaikės pasekmės.</w:t>
      </w:r>
    </w:p>
    <w:p w14:paraId="77584AB2" w14:textId="77777777" w:rsidR="009902D9" w:rsidRPr="009902D9" w:rsidRDefault="009902D9" w:rsidP="009902D9">
      <w:pPr>
        <w:numPr>
          <w:ilvl w:val="1"/>
          <w:numId w:val="1"/>
        </w:numPr>
        <w:spacing w:after="0" w:line="276" w:lineRule="auto"/>
        <w:ind w:right="-18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02D9">
        <w:rPr>
          <w:rFonts w:ascii="Times New Roman" w:eastAsia="Times New Roman" w:hAnsi="Times New Roman" w:cs="Times New Roman"/>
          <w:bCs/>
          <w:sz w:val="24"/>
          <w:szCs w:val="24"/>
        </w:rPr>
        <w:t>Kriterijai, padedantys įsivertinti kritinio pokalbio būtinybę. Konfrontuotinos problemos lygiai.</w:t>
      </w:r>
    </w:p>
    <w:p w14:paraId="11367851" w14:textId="77777777" w:rsidR="009902D9" w:rsidRPr="009902D9" w:rsidRDefault="009902D9" w:rsidP="009902D9">
      <w:pPr>
        <w:numPr>
          <w:ilvl w:val="1"/>
          <w:numId w:val="1"/>
        </w:numPr>
        <w:spacing w:after="0" w:line="276" w:lineRule="auto"/>
        <w:ind w:right="-18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02D9">
        <w:rPr>
          <w:rFonts w:ascii="Times New Roman" w:eastAsia="Times New Roman" w:hAnsi="Times New Roman" w:cs="Times New Roman"/>
          <w:bCs/>
          <w:sz w:val="24"/>
          <w:szCs w:val="24"/>
        </w:rPr>
        <w:t xml:space="preserve">Kritinio pokalbio temos/objekto pasirinkimas. Kriterijai, parodantys, kad išsirinkote netinkamą problemą. </w:t>
      </w:r>
    </w:p>
    <w:p w14:paraId="6601DDD4" w14:textId="77777777" w:rsidR="009902D9" w:rsidRPr="009902D9" w:rsidRDefault="009902D9" w:rsidP="009902D9">
      <w:pPr>
        <w:numPr>
          <w:ilvl w:val="0"/>
          <w:numId w:val="1"/>
        </w:numPr>
        <w:tabs>
          <w:tab w:val="left" w:pos="410"/>
        </w:tabs>
        <w:spacing w:after="0" w:line="276" w:lineRule="auto"/>
        <w:ind w:right="-227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02D9">
        <w:rPr>
          <w:rFonts w:ascii="Times New Roman" w:eastAsia="Times New Roman" w:hAnsi="Times New Roman" w:cs="Times New Roman"/>
          <w:b/>
          <w:sz w:val="24"/>
          <w:szCs w:val="24"/>
        </w:rPr>
        <w:t>Kritinio pokalbio valdymas</w:t>
      </w:r>
      <w:r w:rsidRPr="009902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0A7FCD5" w14:textId="77777777" w:rsidR="009902D9" w:rsidRPr="009902D9" w:rsidRDefault="009902D9" w:rsidP="009902D9">
      <w:pPr>
        <w:numPr>
          <w:ilvl w:val="1"/>
          <w:numId w:val="1"/>
        </w:numPr>
        <w:spacing w:after="0" w:line="276" w:lineRule="auto"/>
        <w:ind w:right="7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02D9">
        <w:rPr>
          <w:rFonts w:ascii="Times New Roman" w:eastAsia="Times New Roman" w:hAnsi="Times New Roman" w:cs="Times New Roman"/>
          <w:bCs/>
          <w:sz w:val="24"/>
          <w:szCs w:val="24"/>
        </w:rPr>
        <w:t>30 pirmųjų sąveikos sekundžių įtaka tolesniam bendravimui.</w:t>
      </w:r>
    </w:p>
    <w:p w14:paraId="779B6A04" w14:textId="77777777" w:rsidR="009902D9" w:rsidRPr="009902D9" w:rsidRDefault="009902D9" w:rsidP="009902D9">
      <w:pPr>
        <w:numPr>
          <w:ilvl w:val="1"/>
          <w:numId w:val="1"/>
        </w:numPr>
        <w:spacing w:after="0" w:line="276" w:lineRule="auto"/>
        <w:ind w:right="7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02D9">
        <w:rPr>
          <w:rFonts w:ascii="Times New Roman" w:eastAsia="Times New Roman" w:hAnsi="Times New Roman" w:cs="Times New Roman"/>
          <w:bCs/>
          <w:sz w:val="24"/>
          <w:szCs w:val="24"/>
        </w:rPr>
        <w:t>Kritinio pokalbio struktūra.</w:t>
      </w:r>
    </w:p>
    <w:p w14:paraId="203F185C" w14:textId="77777777" w:rsidR="009902D9" w:rsidRPr="009902D9" w:rsidRDefault="009902D9" w:rsidP="009902D9">
      <w:pPr>
        <w:numPr>
          <w:ilvl w:val="1"/>
          <w:numId w:val="1"/>
        </w:numPr>
        <w:spacing w:after="0" w:line="276" w:lineRule="auto"/>
        <w:ind w:right="7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02D9">
        <w:rPr>
          <w:rFonts w:ascii="Times New Roman" w:eastAsia="Times New Roman" w:hAnsi="Times New Roman" w:cs="Times New Roman"/>
          <w:bCs/>
          <w:sz w:val="24"/>
          <w:szCs w:val="24"/>
        </w:rPr>
        <w:t>Poveikio instrumentai ir jų taikymas kritiniuose pokalbiuose.</w:t>
      </w:r>
    </w:p>
    <w:p w14:paraId="2F965378" w14:textId="77777777" w:rsidR="009902D9" w:rsidRPr="009902D9" w:rsidRDefault="009902D9" w:rsidP="009902D9">
      <w:pPr>
        <w:numPr>
          <w:ilvl w:val="1"/>
          <w:numId w:val="1"/>
        </w:numPr>
        <w:spacing w:after="0" w:line="276" w:lineRule="auto"/>
        <w:ind w:right="7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02D9">
        <w:rPr>
          <w:rFonts w:ascii="Times New Roman" w:eastAsia="Times New Roman" w:hAnsi="Times New Roman" w:cs="Times New Roman"/>
          <w:bCs/>
          <w:sz w:val="24"/>
          <w:szCs w:val="24"/>
        </w:rPr>
        <w:t>Veiksmai, kai kritinis pokalbis neduoda pageidaujamų rezultatų.</w:t>
      </w:r>
    </w:p>
    <w:p w14:paraId="4DA4A6DA" w14:textId="77777777" w:rsidR="009902D9" w:rsidRPr="009902D9" w:rsidRDefault="009902D9" w:rsidP="009902D9">
      <w:pPr>
        <w:numPr>
          <w:ilvl w:val="0"/>
          <w:numId w:val="1"/>
        </w:numPr>
        <w:spacing w:after="0" w:line="276" w:lineRule="auto"/>
        <w:ind w:right="3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02D9">
        <w:rPr>
          <w:rFonts w:ascii="Times New Roman" w:eastAsia="Times New Roman" w:hAnsi="Times New Roman" w:cs="Times New Roman"/>
          <w:b/>
          <w:sz w:val="24"/>
          <w:szCs w:val="24"/>
        </w:rPr>
        <w:t>Atkaklaus elgesio metodai ir jų taikymas kritiniuose pokalbiuose.</w:t>
      </w:r>
    </w:p>
    <w:p w14:paraId="717D808C" w14:textId="77777777" w:rsidR="00EB5ADF" w:rsidRPr="009902D9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9902D9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7777777" w:rsidR="003817BE" w:rsidRPr="009902D9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9902D9">
              <w:rPr>
                <w:i/>
                <w:color w:val="000000"/>
              </w:rPr>
              <w:t>08:30–09:00</w:t>
            </w:r>
          </w:p>
        </w:tc>
        <w:tc>
          <w:tcPr>
            <w:tcW w:w="7715" w:type="dxa"/>
          </w:tcPr>
          <w:p w14:paraId="1DA1905C" w14:textId="77777777" w:rsidR="003817BE" w:rsidRPr="009902D9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 w:rsidRPr="009902D9">
              <w:rPr>
                <w:color w:val="222222"/>
                <w:shd w:val="clear" w:color="auto" w:fill="FFFFFF"/>
              </w:rPr>
              <w:t>Dalyvių registracija. Pasitikimo kava.</w:t>
            </w:r>
          </w:p>
          <w:p w14:paraId="5A2BE46C" w14:textId="77777777" w:rsidR="003817BE" w:rsidRPr="009902D9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817BE" w:rsidRPr="009902D9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7777777" w:rsidR="003817BE" w:rsidRPr="009902D9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9902D9">
              <w:rPr>
                <w:i/>
                <w:color w:val="000000"/>
              </w:rPr>
              <w:t>09:00–10:30</w:t>
            </w:r>
          </w:p>
        </w:tc>
        <w:tc>
          <w:tcPr>
            <w:tcW w:w="7715" w:type="dxa"/>
          </w:tcPr>
          <w:p w14:paraId="06484BC4" w14:textId="3C1AA2B2" w:rsidR="003817BE" w:rsidRPr="009902D9" w:rsidRDefault="00257D09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Mokymai.</w:t>
            </w:r>
          </w:p>
          <w:p w14:paraId="1E8F4A57" w14:textId="77777777" w:rsidR="003817BE" w:rsidRPr="009902D9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9902D9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7777777" w:rsidR="003817BE" w:rsidRPr="009902D9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9902D9">
              <w:rPr>
                <w:i/>
                <w:color w:val="000000"/>
              </w:rPr>
              <w:t>10:30–10:45</w:t>
            </w:r>
          </w:p>
        </w:tc>
        <w:tc>
          <w:tcPr>
            <w:tcW w:w="7715" w:type="dxa"/>
          </w:tcPr>
          <w:p w14:paraId="1DFD1034" w14:textId="77777777" w:rsidR="003817BE" w:rsidRPr="009902D9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9902D9">
              <w:rPr>
                <w:b/>
                <w:i/>
                <w:color w:val="auto"/>
              </w:rPr>
              <w:t>Kavos pertrauka.</w:t>
            </w:r>
          </w:p>
          <w:p w14:paraId="10636D77" w14:textId="77777777" w:rsidR="003817BE" w:rsidRPr="009902D9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3817BE" w:rsidRPr="009902D9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777777" w:rsidR="003817BE" w:rsidRPr="009902D9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9902D9">
              <w:rPr>
                <w:i/>
                <w:color w:val="000000"/>
              </w:rPr>
              <w:t>10:45–12:15</w:t>
            </w:r>
          </w:p>
        </w:tc>
        <w:tc>
          <w:tcPr>
            <w:tcW w:w="7715" w:type="dxa"/>
          </w:tcPr>
          <w:p w14:paraId="15873796" w14:textId="24F902D4" w:rsidR="003817BE" w:rsidRPr="009902D9" w:rsidRDefault="00257D09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9902D9">
              <w:rPr>
                <w:color w:val="auto"/>
              </w:rPr>
              <w:t xml:space="preserve"> tęsinys.</w:t>
            </w:r>
          </w:p>
          <w:p w14:paraId="7F6C3D92" w14:textId="77777777" w:rsidR="003817BE" w:rsidRPr="009902D9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817BE" w:rsidRPr="009902D9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7777777" w:rsidR="003817BE" w:rsidRPr="009902D9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9902D9">
              <w:rPr>
                <w:i/>
                <w:color w:val="000000"/>
              </w:rPr>
              <w:t>12:15–13:15</w:t>
            </w:r>
          </w:p>
        </w:tc>
        <w:tc>
          <w:tcPr>
            <w:tcW w:w="7715" w:type="dxa"/>
          </w:tcPr>
          <w:p w14:paraId="42B0D027" w14:textId="77777777" w:rsidR="003817BE" w:rsidRPr="009902D9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9902D9">
              <w:rPr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9902D9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9902D9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77777777" w:rsidR="003817BE" w:rsidRPr="009902D9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9902D9">
              <w:rPr>
                <w:i/>
                <w:color w:val="000000"/>
              </w:rPr>
              <w:t>13:15–14:45</w:t>
            </w:r>
          </w:p>
        </w:tc>
        <w:tc>
          <w:tcPr>
            <w:tcW w:w="7715" w:type="dxa"/>
          </w:tcPr>
          <w:p w14:paraId="5351EDE1" w14:textId="32F54CD0" w:rsidR="003817BE" w:rsidRPr="009902D9" w:rsidRDefault="00257D09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9902D9">
              <w:rPr>
                <w:color w:val="auto"/>
              </w:rPr>
              <w:t xml:space="preserve"> tęsinys.</w:t>
            </w:r>
          </w:p>
          <w:p w14:paraId="091FA5DC" w14:textId="77777777" w:rsidR="003817BE" w:rsidRPr="009902D9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</w:tbl>
    <w:p w14:paraId="26479F2E" w14:textId="77777777" w:rsidR="00EB5ADF" w:rsidRPr="009902D9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9902D9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351D8994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9902D9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4933CF4E" w14:textId="77777777" w:rsidR="00CC10BB" w:rsidRPr="009902D9" w:rsidRDefault="00CC10BB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9902D9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9902D9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9902D9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9902D9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9902D9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9902D9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7" w:history="1">
              <w:r w:rsidR="0061135F" w:rsidRPr="009902D9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9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9902D9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9902D9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9902D9" w:rsidRDefault="00524B2B"/>
    <w:sectPr w:rsidR="00524B2B" w:rsidRPr="009902D9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975B05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8429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23522C"/>
    <w:rsid w:val="00257D09"/>
    <w:rsid w:val="00272521"/>
    <w:rsid w:val="003817BE"/>
    <w:rsid w:val="004A1C6C"/>
    <w:rsid w:val="00500982"/>
    <w:rsid w:val="00524B2B"/>
    <w:rsid w:val="005511DC"/>
    <w:rsid w:val="0061135F"/>
    <w:rsid w:val="00647A1B"/>
    <w:rsid w:val="007331A0"/>
    <w:rsid w:val="00857A9A"/>
    <w:rsid w:val="008B25E5"/>
    <w:rsid w:val="00975B05"/>
    <w:rsid w:val="00976876"/>
    <w:rsid w:val="009902D9"/>
    <w:rsid w:val="009A0F63"/>
    <w:rsid w:val="00B560BD"/>
    <w:rsid w:val="00C23DFC"/>
    <w:rsid w:val="00C57475"/>
    <w:rsid w:val="00CC10BB"/>
    <w:rsid w:val="00D21133"/>
    <w:rsid w:val="00E40B68"/>
    <w:rsid w:val="00E51A42"/>
    <w:rsid w:val="00E87F5B"/>
    <w:rsid w:val="00E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19</cp:revision>
  <dcterms:created xsi:type="dcterms:W3CDTF">2022-05-13T07:06:00Z</dcterms:created>
  <dcterms:modified xsi:type="dcterms:W3CDTF">2022-08-29T09:43:00Z</dcterms:modified>
</cp:coreProperties>
</file>