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E14E6" w14:textId="77777777" w:rsidR="00AD11F8" w:rsidRPr="00C25F90" w:rsidRDefault="00AD11F8" w:rsidP="00AD11F8">
      <w:pPr>
        <w:rPr>
          <w:lang w:val="en-US"/>
        </w:rPr>
      </w:pPr>
    </w:p>
    <w:tbl>
      <w:tblPr>
        <w:tblW w:w="4536" w:type="dxa"/>
        <w:tblInd w:w="5637" w:type="dxa"/>
        <w:tblBorders>
          <w:insideH w:val="single" w:sz="4" w:space="0" w:color="auto"/>
        </w:tblBorders>
        <w:tblLayout w:type="fixed"/>
        <w:tblLook w:val="0000" w:firstRow="0" w:lastRow="0" w:firstColumn="0" w:lastColumn="0" w:noHBand="0" w:noVBand="0"/>
      </w:tblPr>
      <w:tblGrid>
        <w:gridCol w:w="4536"/>
      </w:tblGrid>
      <w:tr w:rsidR="00AD11F8" w:rsidRPr="007668C2" w14:paraId="446E7853" w14:textId="77777777" w:rsidTr="004E15C4">
        <w:tc>
          <w:tcPr>
            <w:tcW w:w="4536" w:type="dxa"/>
          </w:tcPr>
          <w:p w14:paraId="5E0494DE" w14:textId="77777777" w:rsidR="00AD11F8" w:rsidRPr="007668C2" w:rsidRDefault="00AD11F8" w:rsidP="004E15C4">
            <w:pPr>
              <w:pStyle w:val="Antrat7"/>
              <w:keepNext w:val="0"/>
              <w:ind w:left="0" w:firstLine="0"/>
              <w:jc w:val="left"/>
              <w:rPr>
                <w:szCs w:val="24"/>
                <w:lang w:val="lt-LT"/>
              </w:rPr>
            </w:pPr>
          </w:p>
          <w:p w14:paraId="70CFF644" w14:textId="77777777" w:rsidR="00AD11F8" w:rsidRPr="007668C2" w:rsidRDefault="00AD11F8" w:rsidP="004E15C4">
            <w:pPr>
              <w:pStyle w:val="Antrat7"/>
              <w:keepNext w:val="0"/>
              <w:ind w:left="0" w:firstLine="0"/>
              <w:jc w:val="left"/>
              <w:rPr>
                <w:szCs w:val="24"/>
                <w:lang w:val="lt-LT"/>
              </w:rPr>
            </w:pPr>
            <w:r w:rsidRPr="007668C2">
              <w:rPr>
                <w:szCs w:val="24"/>
                <w:lang w:val="lt-LT"/>
              </w:rPr>
              <w:t>PATVIRTINTA</w:t>
            </w:r>
          </w:p>
          <w:p w14:paraId="752784F0" w14:textId="77777777" w:rsidR="00F32DD5" w:rsidRPr="00F32DD5" w:rsidRDefault="00F32DD5" w:rsidP="00F32DD5">
            <w:pPr>
              <w:pStyle w:val="Tekstoblokas"/>
              <w:ind w:left="0" w:right="0"/>
              <w:rPr>
                <w:sz w:val="24"/>
                <w:szCs w:val="24"/>
              </w:rPr>
            </w:pPr>
            <w:r w:rsidRPr="00F32DD5">
              <w:rPr>
                <w:sz w:val="24"/>
                <w:szCs w:val="24"/>
              </w:rPr>
              <w:t xml:space="preserve">Nacionalinės teismų administracijos </w:t>
            </w:r>
          </w:p>
          <w:p w14:paraId="5949C967" w14:textId="048659C7" w:rsidR="00076FA6" w:rsidRDefault="00F32DD5" w:rsidP="00302D11">
            <w:pPr>
              <w:pStyle w:val="Tekstoblokas"/>
              <w:ind w:left="0" w:right="0"/>
              <w:rPr>
                <w:sz w:val="24"/>
                <w:szCs w:val="24"/>
              </w:rPr>
            </w:pPr>
            <w:r w:rsidRPr="00F32DD5">
              <w:rPr>
                <w:sz w:val="24"/>
                <w:szCs w:val="24"/>
              </w:rPr>
              <w:t xml:space="preserve">direktoriaus </w:t>
            </w:r>
            <w:r w:rsidR="002A1C88">
              <w:rPr>
                <w:sz w:val="24"/>
                <w:szCs w:val="24"/>
              </w:rPr>
              <w:t>2022</w:t>
            </w:r>
            <w:r w:rsidR="00E854B9">
              <w:rPr>
                <w:sz w:val="24"/>
                <w:szCs w:val="24"/>
              </w:rPr>
              <w:t xml:space="preserve"> m. kovo 21 d. </w:t>
            </w:r>
            <w:r w:rsidR="002A1C88">
              <w:rPr>
                <w:sz w:val="24"/>
                <w:szCs w:val="24"/>
              </w:rPr>
              <w:t xml:space="preserve">      </w:t>
            </w:r>
          </w:p>
          <w:p w14:paraId="56BA4ED0" w14:textId="247A601E" w:rsidR="00E45901" w:rsidRPr="007668C2" w:rsidRDefault="002A1C88" w:rsidP="00076FA6">
            <w:pPr>
              <w:pStyle w:val="Tekstoblokas"/>
              <w:ind w:left="0" w:right="0"/>
              <w:rPr>
                <w:sz w:val="24"/>
                <w:szCs w:val="24"/>
              </w:rPr>
            </w:pPr>
            <w:r>
              <w:rPr>
                <w:sz w:val="24"/>
                <w:szCs w:val="24"/>
              </w:rPr>
              <w:t>įsakymu Nr</w:t>
            </w:r>
            <w:r w:rsidR="00076FA6">
              <w:rPr>
                <w:sz w:val="24"/>
                <w:szCs w:val="24"/>
              </w:rPr>
              <w:t>. 6P-</w:t>
            </w:r>
            <w:r w:rsidR="00E854B9">
              <w:rPr>
                <w:sz w:val="24"/>
                <w:szCs w:val="24"/>
              </w:rPr>
              <w:t>45-(1.1.E)</w:t>
            </w:r>
          </w:p>
        </w:tc>
      </w:tr>
    </w:tbl>
    <w:p w14:paraId="5D0ADE2B" w14:textId="77777777" w:rsidR="00AD11F8" w:rsidRPr="007668C2" w:rsidRDefault="00AD11F8" w:rsidP="00AD11F8">
      <w:pPr>
        <w:jc w:val="center"/>
        <w:rPr>
          <w:sz w:val="24"/>
        </w:rPr>
      </w:pPr>
    </w:p>
    <w:p w14:paraId="04FA058B" w14:textId="77777777" w:rsidR="00126763" w:rsidRDefault="00297000" w:rsidP="00AD11F8">
      <w:pPr>
        <w:jc w:val="center"/>
        <w:rPr>
          <w:b/>
          <w:sz w:val="24"/>
          <w:szCs w:val="24"/>
        </w:rPr>
      </w:pPr>
      <w:r>
        <w:rPr>
          <w:b/>
          <w:sz w:val="24"/>
          <w:szCs w:val="24"/>
        </w:rPr>
        <w:t xml:space="preserve">MOKYMŲ IR TARPTAUTINIO BENDRADARBIAVIMO SKYRIAUS </w:t>
      </w:r>
      <w:r w:rsidR="00497012">
        <w:rPr>
          <w:b/>
          <w:sz w:val="24"/>
          <w:szCs w:val="24"/>
        </w:rPr>
        <w:t xml:space="preserve">PROGRAMŲ KOORDINATORIAUS </w:t>
      </w:r>
    </w:p>
    <w:p w14:paraId="06B36AE2" w14:textId="77777777" w:rsidR="00AD11F8" w:rsidRPr="007668C2" w:rsidRDefault="00AD11F8" w:rsidP="00AD11F8">
      <w:pPr>
        <w:jc w:val="center"/>
        <w:rPr>
          <w:b/>
          <w:sz w:val="24"/>
        </w:rPr>
      </w:pPr>
      <w:r w:rsidRPr="007668C2">
        <w:rPr>
          <w:b/>
          <w:sz w:val="24"/>
        </w:rPr>
        <w:t>PAREIGYBĖS APRAŠYMAS</w:t>
      </w:r>
    </w:p>
    <w:p w14:paraId="2C181B39" w14:textId="77777777" w:rsidR="00AD11F8" w:rsidRPr="007668C2" w:rsidRDefault="00AD11F8" w:rsidP="00AD11F8">
      <w:pPr>
        <w:jc w:val="center"/>
        <w:rPr>
          <w:b/>
          <w:sz w:val="24"/>
        </w:rPr>
      </w:pPr>
    </w:p>
    <w:p w14:paraId="33D9193F" w14:textId="77777777" w:rsidR="001D5DBB" w:rsidRDefault="001D5DBB" w:rsidP="00AD11F8">
      <w:pPr>
        <w:pStyle w:val="Antrat2"/>
        <w:rPr>
          <w:caps w:val="0"/>
          <w:lang w:val="lt-LT"/>
        </w:rPr>
      </w:pPr>
      <w:r>
        <w:rPr>
          <w:caps w:val="0"/>
          <w:lang w:val="lt-LT"/>
        </w:rPr>
        <w:t>I SKYRIUS</w:t>
      </w:r>
    </w:p>
    <w:p w14:paraId="2AAA60ED" w14:textId="77777777" w:rsidR="00AD11F8" w:rsidRPr="007668C2" w:rsidRDefault="001D5DBB" w:rsidP="00AD11F8">
      <w:pPr>
        <w:pStyle w:val="Antrat2"/>
        <w:rPr>
          <w:caps w:val="0"/>
          <w:lang w:val="lt-LT"/>
        </w:rPr>
      </w:pPr>
      <w:r>
        <w:rPr>
          <w:caps w:val="0"/>
          <w:lang w:val="lt-LT"/>
        </w:rPr>
        <w:t>PAREIGYBĖ</w:t>
      </w:r>
    </w:p>
    <w:p w14:paraId="6555322C" w14:textId="77777777" w:rsidR="00AD11F8" w:rsidRPr="007668C2" w:rsidRDefault="00AD11F8" w:rsidP="00AD11F8">
      <w:pPr>
        <w:pStyle w:val="Antrats"/>
        <w:rPr>
          <w:lang w:val="lt-LT"/>
        </w:rPr>
      </w:pPr>
    </w:p>
    <w:p w14:paraId="1072A62B" w14:textId="77777777" w:rsidR="00AD11F8" w:rsidRPr="007668C2" w:rsidRDefault="00297000" w:rsidP="00AD11F8">
      <w:pPr>
        <w:numPr>
          <w:ilvl w:val="0"/>
          <w:numId w:val="1"/>
        </w:numPr>
        <w:tabs>
          <w:tab w:val="left" w:pos="1134"/>
        </w:tabs>
        <w:ind w:left="0" w:firstLine="851"/>
        <w:jc w:val="both"/>
        <w:rPr>
          <w:sz w:val="24"/>
        </w:rPr>
      </w:pPr>
      <w:r>
        <w:rPr>
          <w:sz w:val="24"/>
        </w:rPr>
        <w:t>Mokymų ir tarptautinio bendradarbiavimo skyriaus (toliau – Skyrius) p</w:t>
      </w:r>
      <w:r w:rsidR="001D5DBB">
        <w:rPr>
          <w:sz w:val="24"/>
        </w:rPr>
        <w:t xml:space="preserve">rogramų </w:t>
      </w:r>
      <w:r w:rsidR="000E3F11">
        <w:rPr>
          <w:sz w:val="24"/>
        </w:rPr>
        <w:t>koordinatorius yra</w:t>
      </w:r>
      <w:r w:rsidR="001D5DBB">
        <w:rPr>
          <w:sz w:val="24"/>
        </w:rPr>
        <w:t xml:space="preserve"> </w:t>
      </w:r>
      <w:r w:rsidR="00EB201B">
        <w:rPr>
          <w:sz w:val="24"/>
        </w:rPr>
        <w:t>darbuotojas</w:t>
      </w:r>
      <w:r w:rsidR="001D5DBB">
        <w:rPr>
          <w:sz w:val="24"/>
        </w:rPr>
        <w:t xml:space="preserve">, </w:t>
      </w:r>
      <w:r w:rsidR="00AD11F8" w:rsidRPr="007668C2">
        <w:rPr>
          <w:sz w:val="24"/>
        </w:rPr>
        <w:t>dirbantis pagal darbo sutartį.</w:t>
      </w:r>
      <w:r w:rsidR="00EB201B">
        <w:rPr>
          <w:sz w:val="24"/>
        </w:rPr>
        <w:t xml:space="preserve"> Ši pareigybė priskiriama specialistų pareigybės grupei.</w:t>
      </w:r>
    </w:p>
    <w:p w14:paraId="195D6D7B" w14:textId="77777777" w:rsidR="00CB6EC6" w:rsidRPr="00A4455B" w:rsidRDefault="001D5DBB" w:rsidP="004E15C4">
      <w:pPr>
        <w:pStyle w:val="Sraopastraipa"/>
        <w:numPr>
          <w:ilvl w:val="0"/>
          <w:numId w:val="1"/>
        </w:numPr>
        <w:tabs>
          <w:tab w:val="left" w:pos="1134"/>
        </w:tabs>
        <w:ind w:left="0" w:firstLine="851"/>
        <w:jc w:val="both"/>
        <w:rPr>
          <w:rFonts w:eastAsia="Calibri"/>
          <w:sz w:val="24"/>
          <w:szCs w:val="24"/>
          <w:lang w:eastAsia="en-US"/>
        </w:rPr>
      </w:pPr>
      <w:r>
        <w:rPr>
          <w:rFonts w:eastAsia="Calibri"/>
          <w:sz w:val="24"/>
          <w:szCs w:val="24"/>
          <w:lang w:eastAsia="en-US"/>
        </w:rPr>
        <w:t>Pareigybės lygis – A2.</w:t>
      </w:r>
    </w:p>
    <w:p w14:paraId="303DC174" w14:textId="77777777" w:rsidR="00AD11F8" w:rsidRPr="007668C2" w:rsidRDefault="00AD11F8" w:rsidP="00AD11F8">
      <w:pPr>
        <w:ind w:firstLine="851"/>
        <w:jc w:val="both"/>
        <w:rPr>
          <w:sz w:val="24"/>
        </w:rPr>
      </w:pPr>
    </w:p>
    <w:p w14:paraId="4C335AB4" w14:textId="77777777" w:rsidR="00AD11F8" w:rsidRPr="007668C2" w:rsidRDefault="00AD11F8" w:rsidP="002C594B">
      <w:pPr>
        <w:ind w:firstLine="720"/>
        <w:jc w:val="both"/>
      </w:pPr>
    </w:p>
    <w:p w14:paraId="692B83E1" w14:textId="77777777" w:rsidR="002901E6" w:rsidRDefault="002901E6" w:rsidP="00AD11F8">
      <w:pPr>
        <w:pStyle w:val="Antrat2"/>
        <w:rPr>
          <w:caps w:val="0"/>
          <w:lang w:val="lt-LT"/>
        </w:rPr>
      </w:pPr>
      <w:r>
        <w:rPr>
          <w:caps w:val="0"/>
          <w:lang w:val="lt-LT"/>
        </w:rPr>
        <w:t>II SKYRIUS</w:t>
      </w:r>
    </w:p>
    <w:p w14:paraId="456F3C6F" w14:textId="77777777" w:rsidR="00AD11F8" w:rsidRPr="007668C2" w:rsidRDefault="00AD11F8" w:rsidP="00AD11F8">
      <w:pPr>
        <w:pStyle w:val="Antrat2"/>
        <w:rPr>
          <w:caps w:val="0"/>
          <w:lang w:val="lt-LT"/>
        </w:rPr>
      </w:pPr>
      <w:r w:rsidRPr="007668C2">
        <w:rPr>
          <w:caps w:val="0"/>
          <w:lang w:val="lt-LT"/>
        </w:rPr>
        <w:t xml:space="preserve"> SPECIALŪS REIKALAVIMAI ŠIAS PAREIGAS EINANČIAM DARBUOTOJUI</w:t>
      </w:r>
    </w:p>
    <w:p w14:paraId="576E452A" w14:textId="77777777" w:rsidR="00AD11F8" w:rsidRPr="007668C2" w:rsidRDefault="00AD11F8" w:rsidP="00AD11F8">
      <w:pPr>
        <w:jc w:val="center"/>
        <w:rPr>
          <w:sz w:val="24"/>
        </w:rPr>
      </w:pPr>
    </w:p>
    <w:p w14:paraId="3C604A1A" w14:textId="77777777" w:rsidR="00AD11F8" w:rsidRPr="007668C2" w:rsidRDefault="00A57403" w:rsidP="00AD11F8">
      <w:pPr>
        <w:tabs>
          <w:tab w:val="left" w:pos="1134"/>
          <w:tab w:val="left" w:pos="1276"/>
        </w:tabs>
        <w:suppressAutoHyphens/>
        <w:ind w:firstLine="851"/>
        <w:jc w:val="both"/>
        <w:rPr>
          <w:sz w:val="24"/>
          <w:szCs w:val="24"/>
        </w:rPr>
      </w:pPr>
      <w:r>
        <w:rPr>
          <w:sz w:val="24"/>
          <w:szCs w:val="24"/>
        </w:rPr>
        <w:t>3</w:t>
      </w:r>
      <w:r w:rsidR="00AD11F8" w:rsidRPr="007668C2">
        <w:rPr>
          <w:sz w:val="24"/>
          <w:szCs w:val="24"/>
        </w:rPr>
        <w:t>. Darbuotojas, einantis šias pareigas, tu</w:t>
      </w:r>
      <w:r w:rsidR="002901E6">
        <w:rPr>
          <w:sz w:val="24"/>
          <w:szCs w:val="24"/>
        </w:rPr>
        <w:t>ri atitikti šiuos specialius</w:t>
      </w:r>
      <w:r w:rsidR="00AD11F8" w:rsidRPr="007668C2">
        <w:rPr>
          <w:sz w:val="24"/>
          <w:szCs w:val="24"/>
        </w:rPr>
        <w:t xml:space="preserve"> reikalavimus:</w:t>
      </w:r>
    </w:p>
    <w:p w14:paraId="5507AC39" w14:textId="00BD7091" w:rsidR="00285144" w:rsidRPr="007668C2" w:rsidRDefault="00A57403" w:rsidP="00AD11F8">
      <w:pPr>
        <w:tabs>
          <w:tab w:val="left" w:pos="1134"/>
          <w:tab w:val="left" w:pos="1276"/>
        </w:tabs>
        <w:suppressAutoHyphens/>
        <w:ind w:firstLine="851"/>
        <w:jc w:val="both"/>
        <w:rPr>
          <w:sz w:val="24"/>
          <w:szCs w:val="24"/>
        </w:rPr>
      </w:pPr>
      <w:r>
        <w:rPr>
          <w:sz w:val="24"/>
          <w:szCs w:val="24"/>
        </w:rPr>
        <w:t>3</w:t>
      </w:r>
      <w:r w:rsidR="00AD11F8" w:rsidRPr="007668C2">
        <w:rPr>
          <w:sz w:val="24"/>
          <w:szCs w:val="24"/>
        </w:rPr>
        <w:t>.1.</w:t>
      </w:r>
      <w:r w:rsidR="00D229E7" w:rsidRPr="007668C2">
        <w:rPr>
          <w:sz w:val="24"/>
          <w:szCs w:val="24"/>
        </w:rPr>
        <w:t xml:space="preserve"> </w:t>
      </w:r>
      <w:r w:rsidR="00285144" w:rsidRPr="007668C2">
        <w:rPr>
          <w:sz w:val="24"/>
          <w:szCs w:val="24"/>
        </w:rPr>
        <w:t xml:space="preserve">turėti </w:t>
      </w:r>
      <w:r w:rsidR="00B57031">
        <w:rPr>
          <w:sz w:val="24"/>
          <w:szCs w:val="24"/>
        </w:rPr>
        <w:t>aukštąjį universitetinį</w:t>
      </w:r>
      <w:r w:rsidR="00623C3D">
        <w:rPr>
          <w:sz w:val="24"/>
          <w:szCs w:val="24"/>
        </w:rPr>
        <w:t xml:space="preserve"> išsilavinimą</w:t>
      </w:r>
      <w:r w:rsidR="00FA3FBD">
        <w:rPr>
          <w:sz w:val="24"/>
          <w:szCs w:val="24"/>
        </w:rPr>
        <w:t xml:space="preserve"> </w:t>
      </w:r>
      <w:r w:rsidR="00B57031">
        <w:rPr>
          <w:sz w:val="24"/>
          <w:szCs w:val="24"/>
        </w:rPr>
        <w:t xml:space="preserve"> </w:t>
      </w:r>
      <w:r w:rsidR="00285144" w:rsidRPr="007668C2">
        <w:rPr>
          <w:sz w:val="24"/>
          <w:szCs w:val="24"/>
        </w:rPr>
        <w:t>(bakalauro kvalifikacinis laipsnis);</w:t>
      </w:r>
    </w:p>
    <w:p w14:paraId="2266EC50" w14:textId="77777777" w:rsidR="007E695E" w:rsidRPr="007668C2" w:rsidRDefault="00A57403" w:rsidP="007E695E">
      <w:pPr>
        <w:tabs>
          <w:tab w:val="num" w:pos="1018"/>
          <w:tab w:val="left" w:pos="1134"/>
          <w:tab w:val="left" w:pos="1276"/>
        </w:tabs>
        <w:suppressAutoHyphens/>
        <w:ind w:firstLine="851"/>
        <w:jc w:val="both"/>
        <w:rPr>
          <w:sz w:val="24"/>
          <w:szCs w:val="24"/>
        </w:rPr>
      </w:pPr>
      <w:r>
        <w:rPr>
          <w:sz w:val="24"/>
          <w:szCs w:val="24"/>
        </w:rPr>
        <w:t>3</w:t>
      </w:r>
      <w:r w:rsidR="006C6EEF" w:rsidRPr="007668C2">
        <w:rPr>
          <w:sz w:val="24"/>
          <w:szCs w:val="24"/>
        </w:rPr>
        <w:t>.2</w:t>
      </w:r>
      <w:r w:rsidR="00AD11F8" w:rsidRPr="007668C2">
        <w:rPr>
          <w:sz w:val="24"/>
          <w:szCs w:val="24"/>
        </w:rPr>
        <w:t xml:space="preserve">. </w:t>
      </w:r>
      <w:r w:rsidR="007E695E" w:rsidRPr="007668C2">
        <w:rPr>
          <w:sz w:val="24"/>
          <w:szCs w:val="24"/>
        </w:rPr>
        <w:t xml:space="preserve">gerai išmanyti Lietuvos Respublikos įstatymus, Lietuvos Respublikos Vyriausybės nutarimus ir kitus teisės aktus, </w:t>
      </w:r>
      <w:r w:rsidR="007E695E" w:rsidRPr="007668C2">
        <w:rPr>
          <w:color w:val="000000"/>
          <w:spacing w:val="3"/>
          <w:sz w:val="24"/>
          <w:szCs w:val="24"/>
        </w:rPr>
        <w:t>reglamentuojančius</w:t>
      </w:r>
      <w:r w:rsidR="00F71427">
        <w:rPr>
          <w:color w:val="000000"/>
          <w:spacing w:val="3"/>
          <w:sz w:val="24"/>
          <w:szCs w:val="24"/>
        </w:rPr>
        <w:t xml:space="preserve"> </w:t>
      </w:r>
      <w:r w:rsidR="007E695E" w:rsidRPr="007668C2">
        <w:rPr>
          <w:color w:val="000000"/>
          <w:spacing w:val="7"/>
          <w:sz w:val="24"/>
          <w:szCs w:val="24"/>
        </w:rPr>
        <w:t>teisėjų</w:t>
      </w:r>
      <w:r w:rsidR="007E695E" w:rsidRPr="007668C2">
        <w:rPr>
          <w:color w:val="000000"/>
          <w:sz w:val="24"/>
          <w:szCs w:val="24"/>
        </w:rPr>
        <w:t xml:space="preserve"> kvalifikacijos kėlimo proceso organizavimą ir jo </w:t>
      </w:r>
      <w:r w:rsidR="007E695E" w:rsidRPr="007668C2">
        <w:rPr>
          <w:color w:val="000000"/>
          <w:spacing w:val="-3"/>
          <w:sz w:val="24"/>
          <w:szCs w:val="24"/>
        </w:rPr>
        <w:t>ypatumus</w:t>
      </w:r>
      <w:r w:rsidR="007E695E" w:rsidRPr="007668C2">
        <w:rPr>
          <w:sz w:val="24"/>
          <w:szCs w:val="24"/>
        </w:rPr>
        <w:t>,</w:t>
      </w:r>
      <w:r w:rsidR="00930167" w:rsidRPr="00930167">
        <w:rPr>
          <w:sz w:val="24"/>
        </w:rPr>
        <w:t xml:space="preserve"> </w:t>
      </w:r>
      <w:r w:rsidR="00930167">
        <w:rPr>
          <w:sz w:val="24"/>
        </w:rPr>
        <w:t>Nacionalinės teismų administracijos (toliau – Administracija), teismų,</w:t>
      </w:r>
      <w:r w:rsidR="007E695E" w:rsidRPr="007668C2">
        <w:rPr>
          <w:sz w:val="24"/>
          <w:szCs w:val="24"/>
        </w:rPr>
        <w:t xml:space="preserve"> teismų savivaldos veiklą</w:t>
      </w:r>
      <w:r w:rsidR="007E695E" w:rsidRPr="007668C2">
        <w:rPr>
          <w:color w:val="000000"/>
          <w:spacing w:val="-3"/>
          <w:sz w:val="24"/>
          <w:szCs w:val="24"/>
        </w:rPr>
        <w:t>;</w:t>
      </w:r>
    </w:p>
    <w:p w14:paraId="6184783A" w14:textId="77777777" w:rsidR="00AD11F8" w:rsidRPr="007668C2" w:rsidRDefault="00A57403" w:rsidP="00AD11F8">
      <w:pPr>
        <w:tabs>
          <w:tab w:val="num" w:pos="1018"/>
          <w:tab w:val="left" w:pos="1134"/>
          <w:tab w:val="left" w:pos="1276"/>
        </w:tabs>
        <w:suppressAutoHyphens/>
        <w:ind w:firstLine="851"/>
        <w:jc w:val="both"/>
        <w:rPr>
          <w:sz w:val="24"/>
          <w:szCs w:val="24"/>
        </w:rPr>
      </w:pPr>
      <w:r>
        <w:rPr>
          <w:sz w:val="24"/>
          <w:szCs w:val="24"/>
        </w:rPr>
        <w:t>3</w:t>
      </w:r>
      <w:r w:rsidR="006C6EEF" w:rsidRPr="007668C2">
        <w:rPr>
          <w:sz w:val="24"/>
          <w:szCs w:val="24"/>
        </w:rPr>
        <w:t>.3</w:t>
      </w:r>
      <w:r w:rsidR="00AD11F8" w:rsidRPr="007668C2">
        <w:rPr>
          <w:sz w:val="24"/>
          <w:szCs w:val="24"/>
        </w:rPr>
        <w:t>. sklandžiai dėstyti mintis raštu ir žodžiu, išmanyti dokumentų rengimo taisykles;</w:t>
      </w:r>
    </w:p>
    <w:p w14:paraId="320527A2" w14:textId="77777777" w:rsidR="00AD11F8" w:rsidRPr="007668C2" w:rsidRDefault="00A57403" w:rsidP="00AD11F8">
      <w:pPr>
        <w:tabs>
          <w:tab w:val="num" w:pos="1018"/>
          <w:tab w:val="left" w:pos="1134"/>
          <w:tab w:val="left" w:pos="1276"/>
        </w:tabs>
        <w:suppressAutoHyphens/>
        <w:ind w:firstLine="851"/>
        <w:jc w:val="both"/>
        <w:rPr>
          <w:sz w:val="24"/>
          <w:szCs w:val="24"/>
        </w:rPr>
      </w:pPr>
      <w:r>
        <w:rPr>
          <w:sz w:val="24"/>
          <w:szCs w:val="24"/>
        </w:rPr>
        <w:t>3</w:t>
      </w:r>
      <w:r w:rsidR="006C6EEF" w:rsidRPr="007668C2">
        <w:rPr>
          <w:sz w:val="24"/>
          <w:szCs w:val="24"/>
        </w:rPr>
        <w:t>.4</w:t>
      </w:r>
      <w:r w:rsidR="00AD11F8" w:rsidRPr="007668C2">
        <w:rPr>
          <w:sz w:val="24"/>
          <w:szCs w:val="24"/>
        </w:rPr>
        <w:t>. gebėti valdyti, kaupti, analizuoti, sisteminti, apibendrinti informaciją;</w:t>
      </w:r>
    </w:p>
    <w:p w14:paraId="0ACE2E2C" w14:textId="77777777" w:rsidR="00AD11F8" w:rsidRPr="007668C2" w:rsidRDefault="00A57403" w:rsidP="00AD11F8">
      <w:pPr>
        <w:tabs>
          <w:tab w:val="num" w:pos="1018"/>
          <w:tab w:val="left" w:pos="1134"/>
          <w:tab w:val="left" w:pos="1276"/>
        </w:tabs>
        <w:suppressAutoHyphens/>
        <w:ind w:firstLine="851"/>
        <w:jc w:val="both"/>
        <w:rPr>
          <w:sz w:val="24"/>
          <w:szCs w:val="24"/>
        </w:rPr>
      </w:pPr>
      <w:r>
        <w:rPr>
          <w:sz w:val="24"/>
          <w:szCs w:val="24"/>
        </w:rPr>
        <w:t>3</w:t>
      </w:r>
      <w:r w:rsidR="006C6EEF" w:rsidRPr="007668C2">
        <w:rPr>
          <w:sz w:val="24"/>
          <w:szCs w:val="24"/>
        </w:rPr>
        <w:t>.5</w:t>
      </w:r>
      <w:r w:rsidR="00AD11F8" w:rsidRPr="007668C2">
        <w:rPr>
          <w:sz w:val="24"/>
          <w:szCs w:val="24"/>
        </w:rPr>
        <w:t>. sugebėti planuoti savo veiklą, rinktis darbo metodus;</w:t>
      </w:r>
    </w:p>
    <w:p w14:paraId="22CE09EE" w14:textId="77777777" w:rsidR="00AD11F8" w:rsidRPr="007668C2" w:rsidRDefault="00A57403" w:rsidP="00AD11F8">
      <w:pPr>
        <w:tabs>
          <w:tab w:val="num" w:pos="1018"/>
          <w:tab w:val="left" w:pos="1134"/>
          <w:tab w:val="left" w:pos="1276"/>
        </w:tabs>
        <w:suppressAutoHyphens/>
        <w:ind w:firstLine="851"/>
        <w:jc w:val="both"/>
        <w:rPr>
          <w:sz w:val="24"/>
          <w:szCs w:val="24"/>
        </w:rPr>
      </w:pPr>
      <w:r>
        <w:rPr>
          <w:sz w:val="24"/>
          <w:szCs w:val="24"/>
        </w:rPr>
        <w:t>3</w:t>
      </w:r>
      <w:r w:rsidR="006C6EEF" w:rsidRPr="007668C2">
        <w:rPr>
          <w:sz w:val="24"/>
          <w:szCs w:val="24"/>
        </w:rPr>
        <w:t>.6</w:t>
      </w:r>
      <w:r w:rsidR="00AD11F8" w:rsidRPr="007668C2">
        <w:rPr>
          <w:sz w:val="24"/>
          <w:szCs w:val="24"/>
        </w:rPr>
        <w:t>. mokėti dirbti Microsoft Office programiniu paketu;</w:t>
      </w:r>
    </w:p>
    <w:p w14:paraId="555FAEED" w14:textId="53650939" w:rsidR="00AD11F8" w:rsidRPr="007668C2" w:rsidRDefault="00A57403" w:rsidP="00AD11F8">
      <w:pPr>
        <w:tabs>
          <w:tab w:val="num" w:pos="1018"/>
          <w:tab w:val="left" w:pos="1134"/>
          <w:tab w:val="left" w:pos="1276"/>
        </w:tabs>
        <w:suppressAutoHyphens/>
        <w:ind w:firstLine="851"/>
        <w:jc w:val="both"/>
        <w:rPr>
          <w:sz w:val="24"/>
          <w:szCs w:val="24"/>
        </w:rPr>
      </w:pPr>
      <w:r>
        <w:rPr>
          <w:sz w:val="24"/>
          <w:szCs w:val="24"/>
        </w:rPr>
        <w:t>3</w:t>
      </w:r>
      <w:r w:rsidR="006C6EEF" w:rsidRPr="007668C2">
        <w:rPr>
          <w:sz w:val="24"/>
          <w:szCs w:val="24"/>
        </w:rPr>
        <w:t>.7</w:t>
      </w:r>
      <w:r w:rsidR="00AD11F8" w:rsidRPr="007668C2">
        <w:rPr>
          <w:sz w:val="24"/>
          <w:szCs w:val="24"/>
        </w:rPr>
        <w:t xml:space="preserve">. </w:t>
      </w:r>
      <w:r w:rsidR="00AD11F8" w:rsidRPr="007668C2">
        <w:rPr>
          <w:color w:val="000000"/>
          <w:sz w:val="24"/>
          <w:szCs w:val="24"/>
        </w:rPr>
        <w:t xml:space="preserve">gerai mokėti </w:t>
      </w:r>
      <w:r w:rsidR="00470955">
        <w:rPr>
          <w:color w:val="000000"/>
          <w:sz w:val="24"/>
          <w:szCs w:val="24"/>
        </w:rPr>
        <w:t xml:space="preserve">anglų </w:t>
      </w:r>
      <w:r w:rsidR="00AD11F8" w:rsidRPr="007668C2">
        <w:rPr>
          <w:color w:val="000000"/>
          <w:sz w:val="24"/>
          <w:szCs w:val="24"/>
        </w:rPr>
        <w:t xml:space="preserve">kalbą </w:t>
      </w:r>
      <w:r w:rsidR="00AD11F8" w:rsidRPr="007668C2">
        <w:rPr>
          <w:sz w:val="24"/>
          <w:szCs w:val="24"/>
        </w:rPr>
        <w:t>(pažengusio vartotojo lygmuo – B</w:t>
      </w:r>
      <w:r w:rsidR="008740C9">
        <w:rPr>
          <w:sz w:val="24"/>
          <w:szCs w:val="24"/>
          <w:lang w:val="en-US"/>
        </w:rPr>
        <w:t>2</w:t>
      </w:r>
      <w:r w:rsidR="00AD11F8" w:rsidRPr="007668C2">
        <w:rPr>
          <w:sz w:val="24"/>
          <w:szCs w:val="24"/>
        </w:rPr>
        <w:t>).</w:t>
      </w:r>
    </w:p>
    <w:p w14:paraId="52C68E2B" w14:textId="77777777" w:rsidR="00AD11F8" w:rsidRPr="007668C2" w:rsidRDefault="00AD11F8" w:rsidP="00AD11F8">
      <w:pPr>
        <w:pStyle w:val="Antrat2"/>
        <w:jc w:val="left"/>
        <w:rPr>
          <w:caps w:val="0"/>
          <w:lang w:val="lt-LT"/>
        </w:rPr>
      </w:pPr>
    </w:p>
    <w:p w14:paraId="2648D9D2" w14:textId="77777777" w:rsidR="00A57403" w:rsidRDefault="00A57403" w:rsidP="00AD11F8">
      <w:pPr>
        <w:pStyle w:val="Antrat2"/>
        <w:rPr>
          <w:caps w:val="0"/>
          <w:lang w:val="lt-LT"/>
        </w:rPr>
      </w:pPr>
      <w:r>
        <w:rPr>
          <w:caps w:val="0"/>
          <w:lang w:val="lt-LT"/>
        </w:rPr>
        <w:t>III SKYRIUS</w:t>
      </w:r>
    </w:p>
    <w:p w14:paraId="53D90ABB" w14:textId="77777777" w:rsidR="00AD11F8" w:rsidRPr="007668C2" w:rsidRDefault="00AD11F8" w:rsidP="00AD11F8">
      <w:pPr>
        <w:pStyle w:val="Antrat2"/>
        <w:rPr>
          <w:lang w:val="lt-LT"/>
        </w:rPr>
      </w:pPr>
      <w:r w:rsidRPr="007668C2">
        <w:rPr>
          <w:caps w:val="0"/>
          <w:lang w:val="lt-LT"/>
        </w:rPr>
        <w:t xml:space="preserve"> ŠIAS PAREIGAS EINANČIO DARBUOTOJO FUNKCIJOS</w:t>
      </w:r>
    </w:p>
    <w:p w14:paraId="487D7FAD" w14:textId="77777777" w:rsidR="00AD11F8" w:rsidRPr="007668C2" w:rsidRDefault="00AD11F8" w:rsidP="00AD11F8">
      <w:pPr>
        <w:jc w:val="both"/>
        <w:rPr>
          <w:sz w:val="24"/>
          <w:u w:val="single"/>
        </w:rPr>
      </w:pPr>
    </w:p>
    <w:p w14:paraId="1197DE3A" w14:textId="77777777" w:rsidR="00AD11F8" w:rsidRPr="007668C2" w:rsidRDefault="00F72A31" w:rsidP="00AD11F8">
      <w:pPr>
        <w:tabs>
          <w:tab w:val="left" w:pos="1134"/>
        </w:tabs>
        <w:suppressAutoHyphens/>
        <w:ind w:left="851"/>
        <w:jc w:val="both"/>
        <w:rPr>
          <w:sz w:val="24"/>
          <w:szCs w:val="24"/>
        </w:rPr>
      </w:pPr>
      <w:r>
        <w:rPr>
          <w:sz w:val="24"/>
          <w:szCs w:val="24"/>
        </w:rPr>
        <w:t>4</w:t>
      </w:r>
      <w:r w:rsidR="00AD11F8" w:rsidRPr="007668C2">
        <w:rPr>
          <w:sz w:val="24"/>
          <w:szCs w:val="24"/>
        </w:rPr>
        <w:t>. Šias pareigas einantis darbuotojas vykdo šias funkcijas:</w:t>
      </w:r>
    </w:p>
    <w:p w14:paraId="0A350A66" w14:textId="77777777" w:rsidR="007E695E" w:rsidRPr="007668C2" w:rsidRDefault="00F72A31" w:rsidP="007E695E">
      <w:pPr>
        <w:widowControl w:val="0"/>
        <w:shd w:val="clear" w:color="auto" w:fill="FFFFFF"/>
        <w:tabs>
          <w:tab w:val="left" w:pos="1157"/>
          <w:tab w:val="left" w:pos="1276"/>
          <w:tab w:val="left" w:pos="1560"/>
        </w:tabs>
        <w:autoSpaceDE w:val="0"/>
        <w:autoSpaceDN w:val="0"/>
        <w:adjustRightInd w:val="0"/>
        <w:spacing w:line="274" w:lineRule="exact"/>
        <w:ind w:firstLine="851"/>
        <w:jc w:val="both"/>
        <w:rPr>
          <w:color w:val="000000"/>
          <w:spacing w:val="3"/>
          <w:sz w:val="24"/>
          <w:szCs w:val="24"/>
        </w:rPr>
      </w:pPr>
      <w:r>
        <w:rPr>
          <w:color w:val="000000"/>
          <w:spacing w:val="5"/>
          <w:sz w:val="24"/>
          <w:szCs w:val="24"/>
        </w:rPr>
        <w:t>4</w:t>
      </w:r>
      <w:r w:rsidR="002C594B" w:rsidRPr="007668C2">
        <w:rPr>
          <w:color w:val="000000"/>
          <w:spacing w:val="5"/>
          <w:sz w:val="24"/>
          <w:szCs w:val="24"/>
        </w:rPr>
        <w:t>.1.</w:t>
      </w:r>
      <w:r w:rsidR="007E695E" w:rsidRPr="007668C2">
        <w:rPr>
          <w:color w:val="000000"/>
          <w:sz w:val="24"/>
          <w:szCs w:val="24"/>
        </w:rPr>
        <w:t>Administracijos programos „</w:t>
      </w:r>
      <w:r w:rsidR="008740C9" w:rsidRPr="00223364">
        <w:rPr>
          <w:color w:val="000000"/>
          <w:sz w:val="24"/>
          <w:szCs w:val="24"/>
        </w:rPr>
        <w:t>Teisėjų ir teismų personalo kvalifikacijos kėlimas</w:t>
      </w:r>
      <w:r w:rsidR="007E695E" w:rsidRPr="00874B80">
        <w:rPr>
          <w:color w:val="000000"/>
          <w:sz w:val="24"/>
          <w:szCs w:val="24"/>
        </w:rPr>
        <w:t>“ lėšomis</w:t>
      </w:r>
      <w:r w:rsidR="007E695E" w:rsidRPr="007668C2">
        <w:rPr>
          <w:color w:val="000000"/>
          <w:sz w:val="24"/>
          <w:szCs w:val="24"/>
        </w:rPr>
        <w:t xml:space="preserve"> padeda organizuoti </w:t>
      </w:r>
      <w:r w:rsidR="007E695E" w:rsidRPr="007668C2">
        <w:rPr>
          <w:color w:val="000000"/>
          <w:spacing w:val="3"/>
          <w:sz w:val="24"/>
          <w:szCs w:val="24"/>
        </w:rPr>
        <w:t>teisėjų gretutinį kvalifikacijos kėlimą Lietuvoje ir užsienyje (toliau – tarptautiniai mokymai);</w:t>
      </w:r>
    </w:p>
    <w:p w14:paraId="2FDCAECB" w14:textId="77777777" w:rsidR="007E695E" w:rsidRPr="007668C2" w:rsidRDefault="00F72A31" w:rsidP="002C594B">
      <w:pPr>
        <w:widowControl w:val="0"/>
        <w:shd w:val="clear" w:color="auto" w:fill="FFFFFF"/>
        <w:tabs>
          <w:tab w:val="left" w:pos="1157"/>
          <w:tab w:val="left" w:pos="1276"/>
          <w:tab w:val="left" w:pos="1560"/>
        </w:tabs>
        <w:autoSpaceDE w:val="0"/>
        <w:autoSpaceDN w:val="0"/>
        <w:adjustRightInd w:val="0"/>
        <w:spacing w:line="274" w:lineRule="exact"/>
        <w:ind w:firstLine="851"/>
        <w:jc w:val="both"/>
        <w:rPr>
          <w:color w:val="000000"/>
          <w:spacing w:val="2"/>
          <w:sz w:val="24"/>
          <w:szCs w:val="24"/>
        </w:rPr>
      </w:pPr>
      <w:r>
        <w:rPr>
          <w:spacing w:val="4"/>
          <w:sz w:val="24"/>
          <w:szCs w:val="24"/>
        </w:rPr>
        <w:t>4</w:t>
      </w:r>
      <w:r w:rsidR="002C594B" w:rsidRPr="007668C2">
        <w:rPr>
          <w:spacing w:val="4"/>
          <w:sz w:val="24"/>
          <w:szCs w:val="24"/>
        </w:rPr>
        <w:t>.</w:t>
      </w:r>
      <w:r w:rsidR="007E695E" w:rsidRPr="007668C2">
        <w:rPr>
          <w:spacing w:val="4"/>
          <w:sz w:val="24"/>
          <w:szCs w:val="24"/>
        </w:rPr>
        <w:t>2</w:t>
      </w:r>
      <w:r w:rsidR="002C594B" w:rsidRPr="007668C2">
        <w:rPr>
          <w:spacing w:val="4"/>
          <w:sz w:val="24"/>
          <w:szCs w:val="24"/>
        </w:rPr>
        <w:t xml:space="preserve">. </w:t>
      </w:r>
      <w:r w:rsidR="007E695E" w:rsidRPr="007668C2">
        <w:rPr>
          <w:color w:val="000000"/>
          <w:sz w:val="24"/>
          <w:szCs w:val="24"/>
        </w:rPr>
        <w:t>sistemina informaciją apie teisėjų</w:t>
      </w:r>
      <w:r w:rsidR="007E695E" w:rsidRPr="007668C2">
        <w:rPr>
          <w:color w:val="000000"/>
          <w:spacing w:val="2"/>
          <w:sz w:val="24"/>
          <w:szCs w:val="24"/>
        </w:rPr>
        <w:t xml:space="preserve"> dalyvavimą tarptautiniuose mokymuose</w:t>
      </w:r>
      <w:r w:rsidR="00E030C8">
        <w:rPr>
          <w:color w:val="000000"/>
          <w:spacing w:val="2"/>
          <w:sz w:val="24"/>
          <w:szCs w:val="24"/>
        </w:rPr>
        <w:t>;</w:t>
      </w:r>
    </w:p>
    <w:p w14:paraId="402A5D04" w14:textId="77777777" w:rsidR="007E695E" w:rsidRPr="007668C2" w:rsidRDefault="00F72A31" w:rsidP="007E695E">
      <w:pPr>
        <w:pStyle w:val="Sraopastraipa"/>
        <w:widowControl w:val="0"/>
        <w:shd w:val="clear" w:color="auto" w:fill="FFFFFF"/>
        <w:tabs>
          <w:tab w:val="left" w:pos="1157"/>
          <w:tab w:val="left" w:pos="1418"/>
          <w:tab w:val="left" w:pos="8222"/>
        </w:tabs>
        <w:autoSpaceDE w:val="0"/>
        <w:autoSpaceDN w:val="0"/>
        <w:adjustRightInd w:val="0"/>
        <w:ind w:left="0" w:firstLine="851"/>
        <w:jc w:val="both"/>
        <w:rPr>
          <w:spacing w:val="1"/>
          <w:sz w:val="24"/>
          <w:szCs w:val="24"/>
        </w:rPr>
      </w:pPr>
      <w:r>
        <w:rPr>
          <w:spacing w:val="1"/>
          <w:sz w:val="24"/>
          <w:szCs w:val="24"/>
        </w:rPr>
        <w:t>4</w:t>
      </w:r>
      <w:r w:rsidR="007E695E" w:rsidRPr="007668C2">
        <w:rPr>
          <w:spacing w:val="1"/>
          <w:sz w:val="24"/>
          <w:szCs w:val="24"/>
        </w:rPr>
        <w:t>.3</w:t>
      </w:r>
      <w:r w:rsidR="002C594B" w:rsidRPr="007668C2">
        <w:rPr>
          <w:spacing w:val="1"/>
          <w:sz w:val="24"/>
          <w:szCs w:val="24"/>
        </w:rPr>
        <w:t xml:space="preserve">. </w:t>
      </w:r>
      <w:r w:rsidR="007E695E" w:rsidRPr="007668C2">
        <w:rPr>
          <w:spacing w:val="1"/>
          <w:sz w:val="24"/>
          <w:szCs w:val="24"/>
        </w:rPr>
        <w:t xml:space="preserve">koordinuoja </w:t>
      </w:r>
      <w:r w:rsidR="007E695E" w:rsidRPr="007668C2">
        <w:rPr>
          <w:color w:val="000000"/>
          <w:spacing w:val="3"/>
          <w:sz w:val="24"/>
          <w:szCs w:val="24"/>
        </w:rPr>
        <w:t xml:space="preserve">su teisėjų mokymais susijusių projektų ir kitų dvišalių ar daugiašalių projektų, finansuojamų iš </w:t>
      </w:r>
      <w:r w:rsidR="007E695E" w:rsidRPr="007668C2">
        <w:rPr>
          <w:sz w:val="24"/>
          <w:szCs w:val="24"/>
        </w:rPr>
        <w:t>tarptautinių institucijų, Europos Sąjungos ar kitos tarptautinės paramos lėšų</w:t>
      </w:r>
      <w:r w:rsidR="007E695E" w:rsidRPr="007668C2">
        <w:rPr>
          <w:color w:val="000000"/>
          <w:spacing w:val="3"/>
          <w:sz w:val="24"/>
          <w:szCs w:val="24"/>
        </w:rPr>
        <w:t>, dokumentų rengimą, vykdymą;</w:t>
      </w:r>
    </w:p>
    <w:p w14:paraId="343F2FEE" w14:textId="77777777" w:rsidR="007E695E" w:rsidRPr="007668C2" w:rsidRDefault="00F72A31" w:rsidP="007E695E">
      <w:pPr>
        <w:pStyle w:val="Sraopastraipa"/>
        <w:widowControl w:val="0"/>
        <w:shd w:val="clear" w:color="auto" w:fill="FFFFFF"/>
        <w:tabs>
          <w:tab w:val="left" w:pos="1157"/>
          <w:tab w:val="left" w:pos="1418"/>
          <w:tab w:val="left" w:pos="8222"/>
        </w:tabs>
        <w:autoSpaceDE w:val="0"/>
        <w:autoSpaceDN w:val="0"/>
        <w:adjustRightInd w:val="0"/>
        <w:ind w:left="0" w:firstLine="851"/>
        <w:jc w:val="both"/>
        <w:rPr>
          <w:color w:val="000000"/>
          <w:spacing w:val="3"/>
          <w:sz w:val="24"/>
          <w:szCs w:val="24"/>
        </w:rPr>
      </w:pPr>
      <w:r>
        <w:rPr>
          <w:color w:val="000000"/>
          <w:spacing w:val="3"/>
          <w:sz w:val="24"/>
          <w:szCs w:val="24"/>
        </w:rPr>
        <w:t>4</w:t>
      </w:r>
      <w:r w:rsidR="007E695E" w:rsidRPr="007668C2">
        <w:rPr>
          <w:color w:val="000000"/>
          <w:spacing w:val="3"/>
          <w:sz w:val="24"/>
          <w:szCs w:val="24"/>
        </w:rPr>
        <w:t xml:space="preserve">.4. </w:t>
      </w:r>
      <w:r w:rsidR="002C594B" w:rsidRPr="007668C2">
        <w:rPr>
          <w:color w:val="000000"/>
          <w:spacing w:val="3"/>
          <w:sz w:val="24"/>
          <w:szCs w:val="24"/>
        </w:rPr>
        <w:t xml:space="preserve">įgyvendina su teisėjų mokymais susijusius projektus ir kitus dvišalius ar daugiašalius projektus, finansuojamus iš </w:t>
      </w:r>
      <w:r w:rsidR="002C594B" w:rsidRPr="007668C2">
        <w:rPr>
          <w:sz w:val="24"/>
          <w:szCs w:val="24"/>
        </w:rPr>
        <w:t>tarptautinių institucijų, Europos Sąjungos ar kitos tarptautinės paramos lėšų</w:t>
      </w:r>
      <w:r w:rsidR="002C594B" w:rsidRPr="007668C2">
        <w:rPr>
          <w:color w:val="000000"/>
          <w:spacing w:val="3"/>
          <w:sz w:val="24"/>
          <w:szCs w:val="24"/>
        </w:rPr>
        <w:t>;</w:t>
      </w:r>
    </w:p>
    <w:p w14:paraId="771E9041" w14:textId="77777777" w:rsidR="007E695E" w:rsidRPr="007668C2" w:rsidRDefault="00F72A31" w:rsidP="007E695E">
      <w:pPr>
        <w:pStyle w:val="Sraopastraipa"/>
        <w:widowControl w:val="0"/>
        <w:shd w:val="clear" w:color="auto" w:fill="FFFFFF"/>
        <w:tabs>
          <w:tab w:val="left" w:pos="1157"/>
          <w:tab w:val="left" w:pos="1418"/>
          <w:tab w:val="left" w:pos="8222"/>
        </w:tabs>
        <w:autoSpaceDE w:val="0"/>
        <w:autoSpaceDN w:val="0"/>
        <w:adjustRightInd w:val="0"/>
        <w:ind w:left="0" w:firstLine="851"/>
        <w:jc w:val="both"/>
        <w:rPr>
          <w:color w:val="000000"/>
          <w:spacing w:val="3"/>
          <w:sz w:val="24"/>
          <w:szCs w:val="24"/>
        </w:rPr>
      </w:pPr>
      <w:r>
        <w:rPr>
          <w:color w:val="000000"/>
          <w:spacing w:val="3"/>
          <w:sz w:val="24"/>
          <w:szCs w:val="24"/>
        </w:rPr>
        <w:t>4</w:t>
      </w:r>
      <w:r w:rsidR="007E695E" w:rsidRPr="007668C2">
        <w:rPr>
          <w:color w:val="000000"/>
          <w:spacing w:val="3"/>
          <w:sz w:val="24"/>
          <w:szCs w:val="24"/>
        </w:rPr>
        <w:t xml:space="preserve">.5. </w:t>
      </w:r>
      <w:r w:rsidR="00C53F98" w:rsidRPr="007668C2">
        <w:rPr>
          <w:sz w:val="24"/>
          <w:szCs w:val="24"/>
        </w:rPr>
        <w:t>pagal kompetenciją organizuoja su Administracijos ir teismų savivaldos institucijų veikla susijusius tarptautinius renginius bei padeda kitiems Administracijos skyriams organizuoti tarptautinius renginius pagal jų kompetenciją;</w:t>
      </w:r>
    </w:p>
    <w:p w14:paraId="6A9102CD" w14:textId="77777777" w:rsidR="00126763" w:rsidRDefault="00F72A31" w:rsidP="00C04DFE">
      <w:pPr>
        <w:pStyle w:val="Sraopastraipa"/>
        <w:widowControl w:val="0"/>
        <w:shd w:val="clear" w:color="auto" w:fill="FFFFFF"/>
        <w:tabs>
          <w:tab w:val="left" w:pos="1157"/>
          <w:tab w:val="left" w:pos="1418"/>
          <w:tab w:val="left" w:pos="8222"/>
        </w:tabs>
        <w:autoSpaceDE w:val="0"/>
        <w:autoSpaceDN w:val="0"/>
        <w:adjustRightInd w:val="0"/>
        <w:ind w:left="0" w:firstLine="851"/>
        <w:jc w:val="both"/>
        <w:rPr>
          <w:sz w:val="24"/>
          <w:szCs w:val="24"/>
        </w:rPr>
      </w:pPr>
      <w:r>
        <w:rPr>
          <w:color w:val="000000"/>
          <w:spacing w:val="3"/>
          <w:sz w:val="24"/>
          <w:szCs w:val="24"/>
        </w:rPr>
        <w:t>4</w:t>
      </w:r>
      <w:r w:rsidR="007E695E" w:rsidRPr="007668C2">
        <w:rPr>
          <w:color w:val="000000"/>
          <w:spacing w:val="3"/>
          <w:sz w:val="24"/>
          <w:szCs w:val="24"/>
        </w:rPr>
        <w:t xml:space="preserve">.6. </w:t>
      </w:r>
      <w:r w:rsidR="005602FF" w:rsidRPr="007668C2">
        <w:rPr>
          <w:sz w:val="24"/>
          <w:szCs w:val="24"/>
        </w:rPr>
        <w:t xml:space="preserve">organizuoja užsienio svečių, atvykstančių į Administraciją ir Teisėjų tarybą, </w:t>
      </w:r>
    </w:p>
    <w:p w14:paraId="58254F9B" w14:textId="77777777" w:rsidR="007E695E" w:rsidRPr="007668C2" w:rsidRDefault="005602FF" w:rsidP="00DB6D6D">
      <w:pPr>
        <w:pStyle w:val="Sraopastraipa"/>
        <w:widowControl w:val="0"/>
        <w:shd w:val="clear" w:color="auto" w:fill="FFFFFF"/>
        <w:tabs>
          <w:tab w:val="left" w:pos="1157"/>
          <w:tab w:val="left" w:pos="1418"/>
          <w:tab w:val="left" w:pos="8222"/>
        </w:tabs>
        <w:autoSpaceDE w:val="0"/>
        <w:autoSpaceDN w:val="0"/>
        <w:adjustRightInd w:val="0"/>
        <w:ind w:left="0"/>
        <w:jc w:val="both"/>
        <w:rPr>
          <w:sz w:val="24"/>
          <w:szCs w:val="24"/>
        </w:rPr>
      </w:pPr>
      <w:r w:rsidRPr="007668C2">
        <w:rPr>
          <w:sz w:val="24"/>
          <w:szCs w:val="24"/>
        </w:rPr>
        <w:t>priėmimą, Administracijos bei teismų savivaldos institucijų atstovų vizitus į užsienio valstybes;</w:t>
      </w:r>
    </w:p>
    <w:p w14:paraId="2A6BE50C" w14:textId="77777777" w:rsidR="007E695E" w:rsidRPr="007668C2" w:rsidRDefault="00F72A31" w:rsidP="007E695E">
      <w:pPr>
        <w:pStyle w:val="Sraopastraipa"/>
        <w:widowControl w:val="0"/>
        <w:shd w:val="clear" w:color="auto" w:fill="FFFFFF"/>
        <w:tabs>
          <w:tab w:val="left" w:pos="1157"/>
          <w:tab w:val="left" w:pos="1418"/>
          <w:tab w:val="left" w:pos="8222"/>
        </w:tabs>
        <w:autoSpaceDE w:val="0"/>
        <w:autoSpaceDN w:val="0"/>
        <w:adjustRightInd w:val="0"/>
        <w:ind w:left="0" w:firstLine="851"/>
        <w:jc w:val="both"/>
        <w:rPr>
          <w:sz w:val="24"/>
          <w:szCs w:val="24"/>
        </w:rPr>
      </w:pPr>
      <w:r>
        <w:rPr>
          <w:sz w:val="24"/>
          <w:szCs w:val="24"/>
        </w:rPr>
        <w:t>4</w:t>
      </w:r>
      <w:r w:rsidR="007E695E" w:rsidRPr="007668C2">
        <w:rPr>
          <w:sz w:val="24"/>
          <w:szCs w:val="24"/>
        </w:rPr>
        <w:t xml:space="preserve">.7. </w:t>
      </w:r>
      <w:r w:rsidR="00C53F98" w:rsidRPr="007668C2">
        <w:rPr>
          <w:sz w:val="24"/>
          <w:szCs w:val="24"/>
        </w:rPr>
        <w:t xml:space="preserve">rengia su vykdomomis funkcijomis susijusių teisės aktų ir kitų dokumentų projektus, teikia </w:t>
      </w:r>
      <w:r w:rsidR="00E9162A" w:rsidRPr="007668C2">
        <w:rPr>
          <w:sz w:val="24"/>
          <w:szCs w:val="24"/>
        </w:rPr>
        <w:t xml:space="preserve">pastabas, siūlymus </w:t>
      </w:r>
      <w:r w:rsidR="00C53F98" w:rsidRPr="007668C2">
        <w:rPr>
          <w:sz w:val="24"/>
          <w:szCs w:val="24"/>
        </w:rPr>
        <w:t xml:space="preserve">dėl kitų Administracijos skyrių pateiktų </w:t>
      </w:r>
      <w:r w:rsidR="00E9162A" w:rsidRPr="007668C2">
        <w:rPr>
          <w:sz w:val="24"/>
          <w:szCs w:val="24"/>
        </w:rPr>
        <w:t xml:space="preserve">derinti </w:t>
      </w:r>
      <w:r w:rsidR="00C53F98" w:rsidRPr="007668C2">
        <w:rPr>
          <w:sz w:val="24"/>
          <w:szCs w:val="24"/>
        </w:rPr>
        <w:t>teisės aktų, dokumentų projektų;</w:t>
      </w:r>
    </w:p>
    <w:p w14:paraId="083EBAE1" w14:textId="77777777" w:rsidR="007E695E" w:rsidRPr="007668C2" w:rsidRDefault="00F72A31" w:rsidP="007E695E">
      <w:pPr>
        <w:pStyle w:val="Sraopastraipa"/>
        <w:widowControl w:val="0"/>
        <w:shd w:val="clear" w:color="auto" w:fill="FFFFFF"/>
        <w:tabs>
          <w:tab w:val="left" w:pos="1157"/>
          <w:tab w:val="left" w:pos="1418"/>
          <w:tab w:val="left" w:pos="8222"/>
        </w:tabs>
        <w:autoSpaceDE w:val="0"/>
        <w:autoSpaceDN w:val="0"/>
        <w:adjustRightInd w:val="0"/>
        <w:ind w:left="0" w:firstLine="851"/>
        <w:jc w:val="both"/>
        <w:rPr>
          <w:sz w:val="24"/>
          <w:szCs w:val="24"/>
        </w:rPr>
      </w:pPr>
      <w:r>
        <w:rPr>
          <w:sz w:val="24"/>
          <w:szCs w:val="24"/>
        </w:rPr>
        <w:lastRenderedPageBreak/>
        <w:t>4</w:t>
      </w:r>
      <w:r w:rsidR="007E695E" w:rsidRPr="007668C2">
        <w:rPr>
          <w:sz w:val="24"/>
          <w:szCs w:val="24"/>
        </w:rPr>
        <w:t xml:space="preserve">.8. </w:t>
      </w:r>
      <w:r w:rsidR="00C53F98" w:rsidRPr="007668C2">
        <w:rPr>
          <w:sz w:val="24"/>
          <w:szCs w:val="24"/>
        </w:rPr>
        <w:t xml:space="preserve"> inicijuoja viešuosius pirkimus, susijusius su vykdoma veikla;</w:t>
      </w:r>
    </w:p>
    <w:p w14:paraId="69940215" w14:textId="77777777" w:rsidR="007668C2" w:rsidRPr="007668C2" w:rsidRDefault="00F72A31" w:rsidP="007668C2">
      <w:pPr>
        <w:pStyle w:val="Sraopastraipa"/>
        <w:widowControl w:val="0"/>
        <w:shd w:val="clear" w:color="auto" w:fill="FFFFFF"/>
        <w:tabs>
          <w:tab w:val="left" w:pos="1157"/>
          <w:tab w:val="left" w:pos="1418"/>
          <w:tab w:val="left" w:pos="8222"/>
        </w:tabs>
        <w:autoSpaceDE w:val="0"/>
        <w:autoSpaceDN w:val="0"/>
        <w:adjustRightInd w:val="0"/>
        <w:ind w:left="0" w:firstLine="851"/>
        <w:jc w:val="both"/>
        <w:rPr>
          <w:sz w:val="24"/>
          <w:szCs w:val="24"/>
        </w:rPr>
      </w:pPr>
      <w:r>
        <w:rPr>
          <w:sz w:val="24"/>
          <w:szCs w:val="24"/>
        </w:rPr>
        <w:t>4</w:t>
      </w:r>
      <w:r w:rsidR="007E695E" w:rsidRPr="007668C2">
        <w:rPr>
          <w:sz w:val="24"/>
          <w:szCs w:val="24"/>
        </w:rPr>
        <w:t xml:space="preserve">.9. </w:t>
      </w:r>
      <w:r w:rsidR="00C53F98" w:rsidRPr="007668C2">
        <w:rPr>
          <w:sz w:val="24"/>
          <w:szCs w:val="24"/>
        </w:rPr>
        <w:t>skelbia ir (arba) teikia skelbti Administracijos interneto svetainėje ir teismų sistemos intranete informaciją vykdomos veiklos klausimais;</w:t>
      </w:r>
    </w:p>
    <w:p w14:paraId="6E20D03E" w14:textId="77777777" w:rsidR="007668C2" w:rsidRPr="007668C2" w:rsidRDefault="00F72A31" w:rsidP="007668C2">
      <w:pPr>
        <w:pStyle w:val="Sraopastraipa"/>
        <w:widowControl w:val="0"/>
        <w:shd w:val="clear" w:color="auto" w:fill="FFFFFF"/>
        <w:tabs>
          <w:tab w:val="left" w:pos="1157"/>
          <w:tab w:val="left" w:pos="1418"/>
          <w:tab w:val="left" w:pos="8222"/>
        </w:tabs>
        <w:autoSpaceDE w:val="0"/>
        <w:autoSpaceDN w:val="0"/>
        <w:adjustRightInd w:val="0"/>
        <w:ind w:left="0" w:firstLine="851"/>
        <w:jc w:val="both"/>
        <w:rPr>
          <w:sz w:val="24"/>
          <w:szCs w:val="24"/>
        </w:rPr>
      </w:pPr>
      <w:r>
        <w:rPr>
          <w:sz w:val="24"/>
          <w:szCs w:val="24"/>
        </w:rPr>
        <w:t>4</w:t>
      </w:r>
      <w:r w:rsidR="007668C2" w:rsidRPr="007668C2">
        <w:rPr>
          <w:sz w:val="24"/>
          <w:szCs w:val="24"/>
        </w:rPr>
        <w:t>.1</w:t>
      </w:r>
      <w:r w:rsidR="00223364">
        <w:rPr>
          <w:sz w:val="24"/>
          <w:szCs w:val="24"/>
        </w:rPr>
        <w:t>0</w:t>
      </w:r>
      <w:r w:rsidR="007668C2" w:rsidRPr="007668C2">
        <w:rPr>
          <w:sz w:val="24"/>
          <w:szCs w:val="24"/>
        </w:rPr>
        <w:t xml:space="preserve">. </w:t>
      </w:r>
      <w:r w:rsidR="00C53F98" w:rsidRPr="007668C2">
        <w:rPr>
          <w:sz w:val="24"/>
          <w:szCs w:val="24"/>
        </w:rPr>
        <w:t>pagal kompetenciją rengia ir teikia medžiagą Visuotiniam teisėjų susirinkimui, Teisėjų tarybos posėdžiams</w:t>
      </w:r>
      <w:r w:rsidR="007668C2" w:rsidRPr="007668C2">
        <w:rPr>
          <w:sz w:val="24"/>
          <w:szCs w:val="24"/>
        </w:rPr>
        <w:t>, Teisėjų tarybos Mokymų ir tarptautini</w:t>
      </w:r>
      <w:r w:rsidR="00E50A8B">
        <w:rPr>
          <w:sz w:val="24"/>
          <w:szCs w:val="24"/>
        </w:rPr>
        <w:t>ų</w:t>
      </w:r>
      <w:r w:rsidR="007668C2" w:rsidRPr="007668C2">
        <w:rPr>
          <w:sz w:val="24"/>
          <w:szCs w:val="24"/>
        </w:rPr>
        <w:t xml:space="preserve"> </w:t>
      </w:r>
      <w:r w:rsidR="00E50A8B">
        <w:rPr>
          <w:sz w:val="24"/>
          <w:szCs w:val="24"/>
        </w:rPr>
        <w:t xml:space="preserve">ryšių </w:t>
      </w:r>
      <w:r w:rsidR="007668C2" w:rsidRPr="007668C2">
        <w:rPr>
          <w:sz w:val="24"/>
          <w:szCs w:val="24"/>
        </w:rPr>
        <w:t>komitet</w:t>
      </w:r>
      <w:r w:rsidR="00E50A8B">
        <w:rPr>
          <w:sz w:val="24"/>
          <w:szCs w:val="24"/>
        </w:rPr>
        <w:t>ui</w:t>
      </w:r>
      <w:r w:rsidR="007668C2" w:rsidRPr="007668C2">
        <w:rPr>
          <w:sz w:val="24"/>
          <w:szCs w:val="24"/>
        </w:rPr>
        <w:t>, Administracijos Projektų valdymo komitetui</w:t>
      </w:r>
      <w:r w:rsidR="00C53F98" w:rsidRPr="007668C2">
        <w:rPr>
          <w:sz w:val="24"/>
          <w:szCs w:val="24"/>
        </w:rPr>
        <w:t>;</w:t>
      </w:r>
    </w:p>
    <w:p w14:paraId="7BE1DAF2" w14:textId="77777777" w:rsidR="007668C2" w:rsidRPr="007668C2" w:rsidRDefault="00F72A31" w:rsidP="007668C2">
      <w:pPr>
        <w:pStyle w:val="Sraopastraipa"/>
        <w:widowControl w:val="0"/>
        <w:shd w:val="clear" w:color="auto" w:fill="FFFFFF"/>
        <w:tabs>
          <w:tab w:val="left" w:pos="1157"/>
          <w:tab w:val="left" w:pos="1418"/>
          <w:tab w:val="left" w:pos="8222"/>
        </w:tabs>
        <w:autoSpaceDE w:val="0"/>
        <w:autoSpaceDN w:val="0"/>
        <w:adjustRightInd w:val="0"/>
        <w:ind w:left="0" w:firstLine="851"/>
        <w:jc w:val="both"/>
        <w:rPr>
          <w:sz w:val="24"/>
          <w:szCs w:val="24"/>
        </w:rPr>
      </w:pPr>
      <w:r>
        <w:rPr>
          <w:sz w:val="24"/>
          <w:szCs w:val="24"/>
        </w:rPr>
        <w:t>4</w:t>
      </w:r>
      <w:r w:rsidR="007668C2" w:rsidRPr="007668C2">
        <w:rPr>
          <w:sz w:val="24"/>
          <w:szCs w:val="24"/>
        </w:rPr>
        <w:t>.1</w:t>
      </w:r>
      <w:r w:rsidR="00223364">
        <w:rPr>
          <w:sz w:val="24"/>
          <w:szCs w:val="24"/>
        </w:rPr>
        <w:t>1</w:t>
      </w:r>
      <w:r w:rsidR="007668C2" w:rsidRPr="007668C2">
        <w:rPr>
          <w:sz w:val="24"/>
          <w:szCs w:val="24"/>
        </w:rPr>
        <w:t xml:space="preserve">. </w:t>
      </w:r>
      <w:r w:rsidR="00C53F98" w:rsidRPr="007668C2">
        <w:rPr>
          <w:color w:val="000000"/>
          <w:sz w:val="24"/>
          <w:szCs w:val="24"/>
        </w:rPr>
        <w:t>pagal kompetencij</w:t>
      </w:r>
      <w:r w:rsidR="00AC623C" w:rsidRPr="007668C2">
        <w:rPr>
          <w:color w:val="000000"/>
          <w:sz w:val="24"/>
          <w:szCs w:val="24"/>
        </w:rPr>
        <w:t>ą</w:t>
      </w:r>
      <w:r w:rsidR="00C53F98" w:rsidRPr="007668C2">
        <w:rPr>
          <w:color w:val="000000"/>
          <w:sz w:val="24"/>
          <w:szCs w:val="24"/>
        </w:rPr>
        <w:t xml:space="preserve"> </w:t>
      </w:r>
      <w:r w:rsidR="00C53F98" w:rsidRPr="007668C2">
        <w:rPr>
          <w:sz w:val="24"/>
          <w:szCs w:val="24"/>
        </w:rPr>
        <w:t>bendradarbiauja su Teisėjų taryba, Lietuvos ir užsienio valstybių įstaigomis, institucijomis ir tarptautinėmis organizacijomis;</w:t>
      </w:r>
    </w:p>
    <w:p w14:paraId="22998302" w14:textId="77777777" w:rsidR="007668C2" w:rsidRPr="007668C2" w:rsidRDefault="00F72A31" w:rsidP="007668C2">
      <w:pPr>
        <w:pStyle w:val="Sraopastraipa"/>
        <w:widowControl w:val="0"/>
        <w:shd w:val="clear" w:color="auto" w:fill="FFFFFF"/>
        <w:tabs>
          <w:tab w:val="left" w:pos="1157"/>
          <w:tab w:val="left" w:pos="1418"/>
          <w:tab w:val="left" w:pos="8222"/>
        </w:tabs>
        <w:autoSpaceDE w:val="0"/>
        <w:autoSpaceDN w:val="0"/>
        <w:adjustRightInd w:val="0"/>
        <w:ind w:left="0" w:firstLine="851"/>
        <w:jc w:val="both"/>
        <w:rPr>
          <w:sz w:val="24"/>
          <w:szCs w:val="24"/>
        </w:rPr>
      </w:pPr>
      <w:r>
        <w:rPr>
          <w:sz w:val="24"/>
          <w:szCs w:val="24"/>
        </w:rPr>
        <w:t>4</w:t>
      </w:r>
      <w:r w:rsidR="007668C2" w:rsidRPr="007668C2">
        <w:rPr>
          <w:sz w:val="24"/>
          <w:szCs w:val="24"/>
        </w:rPr>
        <w:t>.1</w:t>
      </w:r>
      <w:r w:rsidR="00223364">
        <w:rPr>
          <w:sz w:val="24"/>
          <w:szCs w:val="24"/>
        </w:rPr>
        <w:t>2</w:t>
      </w:r>
      <w:r w:rsidR="007668C2" w:rsidRPr="007668C2">
        <w:rPr>
          <w:sz w:val="24"/>
          <w:szCs w:val="24"/>
        </w:rPr>
        <w:t xml:space="preserve">. </w:t>
      </w:r>
      <w:r w:rsidR="00C53F98" w:rsidRPr="007668C2">
        <w:rPr>
          <w:sz w:val="24"/>
          <w:szCs w:val="24"/>
        </w:rPr>
        <w:t>dalyvauja Administracijos, Lietuvos Respublikos ir tarptautinių institucijų, organizacijų vykdomose programose, projektuose, organizuojamuose seminaruose, konferencijose bei kituose renginiuose Skyriaus kompetencijos klausimais;</w:t>
      </w:r>
    </w:p>
    <w:p w14:paraId="76439866" w14:textId="77777777" w:rsidR="007668C2" w:rsidRPr="007668C2" w:rsidRDefault="00F72A31" w:rsidP="007668C2">
      <w:pPr>
        <w:pStyle w:val="Sraopastraipa"/>
        <w:widowControl w:val="0"/>
        <w:shd w:val="clear" w:color="auto" w:fill="FFFFFF"/>
        <w:tabs>
          <w:tab w:val="left" w:pos="1157"/>
          <w:tab w:val="left" w:pos="1418"/>
          <w:tab w:val="left" w:pos="8222"/>
        </w:tabs>
        <w:autoSpaceDE w:val="0"/>
        <w:autoSpaceDN w:val="0"/>
        <w:adjustRightInd w:val="0"/>
        <w:ind w:left="0" w:firstLine="851"/>
        <w:jc w:val="both"/>
        <w:rPr>
          <w:sz w:val="24"/>
          <w:szCs w:val="24"/>
        </w:rPr>
      </w:pPr>
      <w:r>
        <w:rPr>
          <w:sz w:val="24"/>
          <w:szCs w:val="24"/>
        </w:rPr>
        <w:t>4</w:t>
      </w:r>
      <w:r w:rsidR="007668C2" w:rsidRPr="007668C2">
        <w:rPr>
          <w:sz w:val="24"/>
          <w:szCs w:val="24"/>
        </w:rPr>
        <w:t>.1</w:t>
      </w:r>
      <w:r w:rsidR="00223364">
        <w:rPr>
          <w:sz w:val="24"/>
          <w:szCs w:val="24"/>
        </w:rPr>
        <w:t>3</w:t>
      </w:r>
      <w:r w:rsidR="007668C2" w:rsidRPr="007668C2">
        <w:rPr>
          <w:sz w:val="24"/>
          <w:szCs w:val="24"/>
        </w:rPr>
        <w:t xml:space="preserve">. </w:t>
      </w:r>
      <w:r w:rsidR="00C53F98" w:rsidRPr="007668C2">
        <w:rPr>
          <w:color w:val="000000"/>
          <w:sz w:val="24"/>
          <w:szCs w:val="24"/>
        </w:rPr>
        <w:t>atstovauja Skyriui ir Administracijai teismų savivaldos institucijose, kitose valstybės ir savivaldybių institucijose, įstaigose ir organizacijose</w:t>
      </w:r>
      <w:r w:rsidR="00C53F98" w:rsidRPr="007668C2">
        <w:rPr>
          <w:sz w:val="24"/>
          <w:szCs w:val="24"/>
        </w:rPr>
        <w:t>, tarptautinėse institucijose, organizacijose seminarų, konferencijų bei kitų renginių metu;</w:t>
      </w:r>
    </w:p>
    <w:p w14:paraId="1A3A757F" w14:textId="77777777" w:rsidR="007668C2" w:rsidRPr="007668C2" w:rsidRDefault="00F72A31" w:rsidP="007668C2">
      <w:pPr>
        <w:pStyle w:val="Sraopastraipa"/>
        <w:widowControl w:val="0"/>
        <w:shd w:val="clear" w:color="auto" w:fill="FFFFFF"/>
        <w:tabs>
          <w:tab w:val="left" w:pos="1157"/>
          <w:tab w:val="left" w:pos="1418"/>
          <w:tab w:val="left" w:pos="8222"/>
        </w:tabs>
        <w:autoSpaceDE w:val="0"/>
        <w:autoSpaceDN w:val="0"/>
        <w:adjustRightInd w:val="0"/>
        <w:ind w:left="0" w:firstLine="851"/>
        <w:jc w:val="both"/>
        <w:rPr>
          <w:sz w:val="24"/>
          <w:szCs w:val="24"/>
        </w:rPr>
      </w:pPr>
      <w:r>
        <w:rPr>
          <w:sz w:val="24"/>
          <w:szCs w:val="24"/>
        </w:rPr>
        <w:t>4</w:t>
      </w:r>
      <w:r w:rsidR="007668C2" w:rsidRPr="007668C2">
        <w:rPr>
          <w:sz w:val="24"/>
          <w:szCs w:val="24"/>
        </w:rPr>
        <w:t>.1</w:t>
      </w:r>
      <w:r w:rsidR="00223364">
        <w:rPr>
          <w:sz w:val="24"/>
          <w:szCs w:val="24"/>
        </w:rPr>
        <w:t>4</w:t>
      </w:r>
      <w:r w:rsidR="007668C2" w:rsidRPr="007668C2">
        <w:rPr>
          <w:sz w:val="24"/>
          <w:szCs w:val="24"/>
        </w:rPr>
        <w:t xml:space="preserve">. </w:t>
      </w:r>
      <w:r w:rsidR="00C53F98" w:rsidRPr="007668C2">
        <w:rPr>
          <w:sz w:val="24"/>
          <w:szCs w:val="24"/>
        </w:rPr>
        <w:t>teikia informaciją Skyriaus veiklos klausimais kitiems Administracijos skyriams jų uždaviniams įgyvendinti ir funkcijoms atlikti;</w:t>
      </w:r>
    </w:p>
    <w:p w14:paraId="4FBA471A" w14:textId="77777777" w:rsidR="007668C2" w:rsidRPr="007668C2" w:rsidRDefault="00F72A31" w:rsidP="007668C2">
      <w:pPr>
        <w:pStyle w:val="Sraopastraipa"/>
        <w:widowControl w:val="0"/>
        <w:shd w:val="clear" w:color="auto" w:fill="FFFFFF"/>
        <w:tabs>
          <w:tab w:val="left" w:pos="1157"/>
          <w:tab w:val="left" w:pos="1418"/>
          <w:tab w:val="left" w:pos="8222"/>
        </w:tabs>
        <w:autoSpaceDE w:val="0"/>
        <w:autoSpaceDN w:val="0"/>
        <w:adjustRightInd w:val="0"/>
        <w:ind w:left="0" w:firstLine="851"/>
        <w:jc w:val="both"/>
        <w:rPr>
          <w:sz w:val="24"/>
          <w:szCs w:val="24"/>
        </w:rPr>
      </w:pPr>
      <w:r>
        <w:rPr>
          <w:sz w:val="24"/>
          <w:szCs w:val="24"/>
        </w:rPr>
        <w:t>4</w:t>
      </w:r>
      <w:r w:rsidR="007668C2" w:rsidRPr="007668C2">
        <w:rPr>
          <w:sz w:val="24"/>
          <w:szCs w:val="24"/>
        </w:rPr>
        <w:t>.1</w:t>
      </w:r>
      <w:r w:rsidR="00223364">
        <w:rPr>
          <w:sz w:val="24"/>
          <w:szCs w:val="24"/>
        </w:rPr>
        <w:t>5</w:t>
      </w:r>
      <w:r w:rsidR="007668C2" w:rsidRPr="007668C2">
        <w:rPr>
          <w:sz w:val="24"/>
          <w:szCs w:val="24"/>
        </w:rPr>
        <w:t xml:space="preserve">. </w:t>
      </w:r>
      <w:r w:rsidR="00C53F98" w:rsidRPr="007668C2">
        <w:rPr>
          <w:sz w:val="24"/>
          <w:szCs w:val="24"/>
        </w:rPr>
        <w:t xml:space="preserve"> nustatyta tvarka perduoda archyvui formuojamas bylas; </w:t>
      </w:r>
    </w:p>
    <w:p w14:paraId="3846929A" w14:textId="77777777" w:rsidR="007668C2" w:rsidRPr="007668C2" w:rsidRDefault="00F72A31" w:rsidP="007668C2">
      <w:pPr>
        <w:pStyle w:val="Sraopastraipa"/>
        <w:widowControl w:val="0"/>
        <w:shd w:val="clear" w:color="auto" w:fill="FFFFFF"/>
        <w:tabs>
          <w:tab w:val="left" w:pos="1157"/>
          <w:tab w:val="left" w:pos="1418"/>
          <w:tab w:val="left" w:pos="8222"/>
        </w:tabs>
        <w:autoSpaceDE w:val="0"/>
        <w:autoSpaceDN w:val="0"/>
        <w:adjustRightInd w:val="0"/>
        <w:ind w:left="0" w:firstLine="851"/>
        <w:jc w:val="both"/>
        <w:rPr>
          <w:sz w:val="24"/>
          <w:szCs w:val="24"/>
        </w:rPr>
      </w:pPr>
      <w:r>
        <w:rPr>
          <w:sz w:val="24"/>
          <w:szCs w:val="24"/>
        </w:rPr>
        <w:t>4</w:t>
      </w:r>
      <w:r w:rsidR="007668C2" w:rsidRPr="007668C2">
        <w:rPr>
          <w:sz w:val="24"/>
          <w:szCs w:val="24"/>
        </w:rPr>
        <w:t>.1</w:t>
      </w:r>
      <w:r w:rsidR="00223364">
        <w:rPr>
          <w:sz w:val="24"/>
          <w:szCs w:val="24"/>
        </w:rPr>
        <w:t>6</w:t>
      </w:r>
      <w:r w:rsidR="007668C2" w:rsidRPr="007668C2">
        <w:rPr>
          <w:sz w:val="24"/>
          <w:szCs w:val="24"/>
        </w:rPr>
        <w:t xml:space="preserve">. </w:t>
      </w:r>
      <w:r w:rsidR="00C53F98" w:rsidRPr="007668C2">
        <w:rPr>
          <w:sz w:val="24"/>
          <w:szCs w:val="24"/>
        </w:rPr>
        <w:t>užtikrina kokybės vadybos metodų taikymą savo veikloje;</w:t>
      </w:r>
    </w:p>
    <w:p w14:paraId="0672F5D7" w14:textId="77777777" w:rsidR="00C53F98" w:rsidRPr="007668C2" w:rsidRDefault="00F72A31" w:rsidP="007668C2">
      <w:pPr>
        <w:pStyle w:val="Sraopastraipa"/>
        <w:widowControl w:val="0"/>
        <w:shd w:val="clear" w:color="auto" w:fill="FFFFFF"/>
        <w:tabs>
          <w:tab w:val="left" w:pos="1157"/>
          <w:tab w:val="left" w:pos="1418"/>
          <w:tab w:val="left" w:pos="8222"/>
        </w:tabs>
        <w:autoSpaceDE w:val="0"/>
        <w:autoSpaceDN w:val="0"/>
        <w:adjustRightInd w:val="0"/>
        <w:ind w:left="0" w:firstLine="851"/>
        <w:jc w:val="both"/>
        <w:rPr>
          <w:sz w:val="24"/>
          <w:szCs w:val="24"/>
        </w:rPr>
      </w:pPr>
      <w:r>
        <w:rPr>
          <w:sz w:val="24"/>
          <w:szCs w:val="24"/>
        </w:rPr>
        <w:t>4</w:t>
      </w:r>
      <w:r w:rsidR="007668C2" w:rsidRPr="007668C2">
        <w:rPr>
          <w:sz w:val="24"/>
          <w:szCs w:val="24"/>
        </w:rPr>
        <w:t>.1</w:t>
      </w:r>
      <w:r w:rsidR="00223364">
        <w:rPr>
          <w:sz w:val="24"/>
          <w:szCs w:val="24"/>
        </w:rPr>
        <w:t>7</w:t>
      </w:r>
      <w:r w:rsidR="007668C2" w:rsidRPr="007668C2">
        <w:rPr>
          <w:sz w:val="24"/>
          <w:szCs w:val="24"/>
        </w:rPr>
        <w:t xml:space="preserve">. </w:t>
      </w:r>
      <w:r w:rsidR="00C53F98" w:rsidRPr="007668C2">
        <w:rPr>
          <w:sz w:val="24"/>
          <w:szCs w:val="24"/>
        </w:rPr>
        <w:t>vykdo kitas teisės aktų nustatytas funkcijas ir Administracijos direktoriaus, Skyriaus veiklą kuruojančio direktoriaus pavaduotojo, Skyriaus vedėjo, su Administracijos ar Skyriaus funkcijomis susijusius nenuolatinio pobūdžio pavedimus, gautus Administracijos darbo reglamento nustatyta tvarka, kad būtų pasiekti Administracijos strateginiai tikslai.</w:t>
      </w:r>
    </w:p>
    <w:p w14:paraId="034DEF0F" w14:textId="77777777" w:rsidR="00AD11F8" w:rsidRPr="007668C2" w:rsidRDefault="00AD11F8" w:rsidP="00AD11F8">
      <w:pPr>
        <w:pStyle w:val="Pagrindinistekstas2"/>
        <w:rPr>
          <w:lang w:val="lt-LT"/>
        </w:rPr>
      </w:pPr>
    </w:p>
    <w:p w14:paraId="5FD8BD88" w14:textId="77777777" w:rsidR="00F72A31" w:rsidRDefault="00F72A31" w:rsidP="00AD11F8">
      <w:pPr>
        <w:pStyle w:val="Antrat2"/>
        <w:ind w:firstLine="851"/>
        <w:rPr>
          <w:caps w:val="0"/>
          <w:szCs w:val="24"/>
          <w:lang w:val="lt-LT"/>
        </w:rPr>
      </w:pPr>
      <w:r>
        <w:rPr>
          <w:caps w:val="0"/>
          <w:szCs w:val="24"/>
          <w:lang w:val="lt-LT"/>
        </w:rPr>
        <w:t>IV SKYRIUS</w:t>
      </w:r>
    </w:p>
    <w:p w14:paraId="18EBF542" w14:textId="77777777" w:rsidR="00AD11F8" w:rsidRPr="007668C2" w:rsidRDefault="00AD11F8" w:rsidP="00AD11F8">
      <w:pPr>
        <w:pStyle w:val="Antrat2"/>
        <w:ind w:firstLine="851"/>
        <w:rPr>
          <w:caps w:val="0"/>
          <w:szCs w:val="24"/>
          <w:lang w:val="lt-LT"/>
        </w:rPr>
      </w:pPr>
      <w:r w:rsidRPr="007668C2">
        <w:rPr>
          <w:caps w:val="0"/>
          <w:szCs w:val="24"/>
          <w:lang w:val="lt-LT"/>
        </w:rPr>
        <w:t>ŠIAS PAREIGAS EINANČIO DARBUOTOJO PAVALDUMAS</w:t>
      </w:r>
    </w:p>
    <w:p w14:paraId="2F2CB035" w14:textId="77777777" w:rsidR="00AD11F8" w:rsidRPr="007668C2" w:rsidRDefault="00AD11F8" w:rsidP="00AD11F8">
      <w:pPr>
        <w:ind w:firstLine="851"/>
        <w:rPr>
          <w:sz w:val="24"/>
          <w:szCs w:val="24"/>
        </w:rPr>
      </w:pPr>
    </w:p>
    <w:p w14:paraId="6070A2D1" w14:textId="77777777" w:rsidR="00AD11F8" w:rsidRPr="007668C2" w:rsidRDefault="00F72A31" w:rsidP="00AD11F8">
      <w:pPr>
        <w:tabs>
          <w:tab w:val="left" w:pos="1560"/>
        </w:tabs>
        <w:ind w:firstLine="851"/>
        <w:jc w:val="both"/>
        <w:rPr>
          <w:sz w:val="24"/>
          <w:szCs w:val="24"/>
        </w:rPr>
      </w:pPr>
      <w:r>
        <w:rPr>
          <w:sz w:val="24"/>
          <w:szCs w:val="24"/>
        </w:rPr>
        <w:t>5</w:t>
      </w:r>
      <w:r w:rsidR="00AD11F8" w:rsidRPr="007668C2">
        <w:rPr>
          <w:sz w:val="24"/>
          <w:szCs w:val="24"/>
        </w:rPr>
        <w:t>. Šias pareigas einantis darbuotojas yra tiesiogiai pavaldus Skyriaus vedėjui.</w:t>
      </w:r>
    </w:p>
    <w:p w14:paraId="5C23034A" w14:textId="77777777" w:rsidR="00AD11F8" w:rsidRPr="007668C2" w:rsidRDefault="000655D9" w:rsidP="000655D9">
      <w:pPr>
        <w:tabs>
          <w:tab w:val="left" w:pos="1134"/>
          <w:tab w:val="left" w:pos="1276"/>
        </w:tabs>
        <w:suppressAutoHyphens/>
        <w:jc w:val="center"/>
        <w:rPr>
          <w:sz w:val="24"/>
          <w:szCs w:val="24"/>
        </w:rPr>
      </w:pPr>
      <w:r w:rsidRPr="007668C2">
        <w:rPr>
          <w:sz w:val="24"/>
          <w:szCs w:val="24"/>
        </w:rPr>
        <w:t>____________</w:t>
      </w:r>
    </w:p>
    <w:p w14:paraId="46422625" w14:textId="77777777" w:rsidR="00C25F90" w:rsidRDefault="00C25F90" w:rsidP="00AD11F8">
      <w:pPr>
        <w:jc w:val="both"/>
        <w:rPr>
          <w:sz w:val="24"/>
          <w:szCs w:val="24"/>
        </w:rPr>
      </w:pPr>
    </w:p>
    <w:p w14:paraId="72BE215F" w14:textId="77777777" w:rsidR="00AD11F8" w:rsidRPr="007668C2" w:rsidRDefault="00AD11F8" w:rsidP="00AD11F8">
      <w:pPr>
        <w:jc w:val="both"/>
        <w:rPr>
          <w:sz w:val="24"/>
          <w:szCs w:val="24"/>
        </w:rPr>
      </w:pPr>
      <w:r w:rsidRPr="007668C2">
        <w:rPr>
          <w:sz w:val="24"/>
          <w:szCs w:val="24"/>
        </w:rPr>
        <w:t>Susipažinau</w:t>
      </w:r>
    </w:p>
    <w:p w14:paraId="031321BE" w14:textId="77777777" w:rsidR="00297000" w:rsidRDefault="00297000" w:rsidP="00AD11F8">
      <w:pPr>
        <w:jc w:val="both"/>
        <w:rPr>
          <w:sz w:val="24"/>
        </w:rPr>
      </w:pPr>
      <w:r>
        <w:rPr>
          <w:sz w:val="24"/>
        </w:rPr>
        <w:t xml:space="preserve">Mokymų ir tarptautinio bendradarbiavimo skyriaus </w:t>
      </w:r>
    </w:p>
    <w:p w14:paraId="10021C9D" w14:textId="77777777" w:rsidR="008C34D8" w:rsidRDefault="00297000" w:rsidP="00AD11F8">
      <w:pPr>
        <w:jc w:val="both"/>
        <w:rPr>
          <w:sz w:val="24"/>
          <w:szCs w:val="24"/>
        </w:rPr>
      </w:pPr>
      <w:r>
        <w:rPr>
          <w:sz w:val="24"/>
        </w:rPr>
        <w:t>p</w:t>
      </w:r>
      <w:r w:rsidR="00F72A31">
        <w:rPr>
          <w:sz w:val="24"/>
        </w:rPr>
        <w:t>rogramų koordinatorius</w:t>
      </w:r>
      <w:r w:rsidR="00AD11F8" w:rsidRPr="007668C2">
        <w:rPr>
          <w:sz w:val="24"/>
          <w:szCs w:val="24"/>
        </w:rPr>
        <w:t xml:space="preserve">    </w:t>
      </w:r>
    </w:p>
    <w:p w14:paraId="3C107B6B" w14:textId="77777777" w:rsidR="00AD11F8" w:rsidRPr="007668C2" w:rsidRDefault="00AD11F8" w:rsidP="00AD11F8">
      <w:pPr>
        <w:jc w:val="both"/>
        <w:rPr>
          <w:sz w:val="24"/>
          <w:szCs w:val="24"/>
        </w:rPr>
      </w:pPr>
      <w:r w:rsidRPr="007668C2">
        <w:rPr>
          <w:sz w:val="24"/>
          <w:szCs w:val="24"/>
        </w:rPr>
        <w:tab/>
      </w:r>
      <w:r w:rsidRPr="007668C2">
        <w:rPr>
          <w:sz w:val="24"/>
          <w:szCs w:val="24"/>
        </w:rPr>
        <w:tab/>
      </w:r>
    </w:p>
    <w:p w14:paraId="5F5B942E" w14:textId="77777777" w:rsidR="00AD11F8" w:rsidRPr="007668C2" w:rsidRDefault="00AD11F8" w:rsidP="00AD11F8">
      <w:pPr>
        <w:jc w:val="both"/>
        <w:rPr>
          <w:i/>
          <w:sz w:val="24"/>
          <w:szCs w:val="24"/>
          <w:vertAlign w:val="superscript"/>
        </w:rPr>
      </w:pPr>
      <w:r w:rsidRPr="007668C2">
        <w:rPr>
          <w:i/>
          <w:sz w:val="24"/>
          <w:szCs w:val="24"/>
          <w:vertAlign w:val="superscript"/>
        </w:rPr>
        <w:t>__________________________</w:t>
      </w:r>
    </w:p>
    <w:p w14:paraId="5750A085" w14:textId="77777777" w:rsidR="00AD11F8" w:rsidRPr="007668C2" w:rsidRDefault="00A547EF" w:rsidP="00A547EF">
      <w:pPr>
        <w:rPr>
          <w:i/>
          <w:sz w:val="24"/>
          <w:szCs w:val="24"/>
          <w:vertAlign w:val="superscript"/>
        </w:rPr>
      </w:pPr>
      <w:r w:rsidRPr="007668C2">
        <w:rPr>
          <w:i/>
          <w:sz w:val="24"/>
          <w:szCs w:val="24"/>
          <w:vertAlign w:val="superscript"/>
        </w:rPr>
        <w:t xml:space="preserve">                   </w:t>
      </w:r>
      <w:r w:rsidR="00AD11F8" w:rsidRPr="007668C2">
        <w:rPr>
          <w:i/>
          <w:sz w:val="24"/>
          <w:szCs w:val="24"/>
          <w:vertAlign w:val="superscript"/>
        </w:rPr>
        <w:t>(parašas)</w:t>
      </w:r>
    </w:p>
    <w:p w14:paraId="4B2AF92A" w14:textId="77777777" w:rsidR="00AD11F8" w:rsidRPr="007668C2" w:rsidRDefault="00AD11F8" w:rsidP="00AD11F8">
      <w:pPr>
        <w:jc w:val="both"/>
        <w:rPr>
          <w:i/>
          <w:sz w:val="24"/>
          <w:szCs w:val="24"/>
          <w:vertAlign w:val="superscript"/>
        </w:rPr>
      </w:pPr>
      <w:r w:rsidRPr="007668C2">
        <w:rPr>
          <w:i/>
          <w:sz w:val="24"/>
          <w:szCs w:val="24"/>
          <w:vertAlign w:val="superscript"/>
        </w:rPr>
        <w:t>_____________________________________</w:t>
      </w:r>
    </w:p>
    <w:p w14:paraId="4AA59AD9" w14:textId="77777777" w:rsidR="00AD11F8" w:rsidRPr="007668C2" w:rsidRDefault="00AD11F8" w:rsidP="00AD11F8">
      <w:pPr>
        <w:jc w:val="both"/>
        <w:rPr>
          <w:i/>
          <w:sz w:val="24"/>
          <w:szCs w:val="24"/>
          <w:vertAlign w:val="superscript"/>
        </w:rPr>
      </w:pPr>
      <w:r w:rsidRPr="007668C2">
        <w:rPr>
          <w:i/>
          <w:sz w:val="24"/>
          <w:szCs w:val="24"/>
          <w:vertAlign w:val="superscript"/>
        </w:rPr>
        <w:t xml:space="preserve">       (vardas ir pavardė)</w:t>
      </w:r>
    </w:p>
    <w:p w14:paraId="4E324176" w14:textId="77777777" w:rsidR="00AD11F8" w:rsidRPr="007668C2" w:rsidRDefault="00AD11F8" w:rsidP="00AD11F8">
      <w:pPr>
        <w:jc w:val="both"/>
        <w:rPr>
          <w:sz w:val="24"/>
          <w:szCs w:val="24"/>
        </w:rPr>
      </w:pPr>
      <w:r w:rsidRPr="007668C2">
        <w:rPr>
          <w:sz w:val="24"/>
          <w:szCs w:val="24"/>
        </w:rPr>
        <w:t>_________________</w:t>
      </w:r>
    </w:p>
    <w:p w14:paraId="79062268" w14:textId="77777777" w:rsidR="007A3534" w:rsidRPr="007668C2" w:rsidRDefault="00AD11F8" w:rsidP="002C7F4D">
      <w:pPr>
        <w:jc w:val="both"/>
        <w:rPr>
          <w:sz w:val="24"/>
          <w:szCs w:val="24"/>
        </w:rPr>
      </w:pPr>
      <w:r w:rsidRPr="007668C2">
        <w:rPr>
          <w:i/>
          <w:sz w:val="24"/>
          <w:szCs w:val="24"/>
          <w:vertAlign w:val="superscript"/>
        </w:rPr>
        <w:t xml:space="preserve">                  (data)</w:t>
      </w:r>
    </w:p>
    <w:sectPr w:rsidR="007A3534" w:rsidRPr="007668C2" w:rsidSect="001B2A37">
      <w:headerReference w:type="even" r:id="rId8"/>
      <w:headerReference w:type="default" r:id="rId9"/>
      <w:footerReference w:type="even" r:id="rId10"/>
      <w:footerReference w:type="default" r:id="rId11"/>
      <w:pgSz w:w="11906" w:h="16838"/>
      <w:pgMar w:top="426" w:right="707" w:bottom="709" w:left="1701" w:header="567" w:footer="567"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27358" w14:textId="77777777" w:rsidR="00C86398" w:rsidRDefault="00C86398" w:rsidP="00CD0D6C">
      <w:r>
        <w:separator/>
      </w:r>
    </w:p>
  </w:endnote>
  <w:endnote w:type="continuationSeparator" w:id="0">
    <w:p w14:paraId="31A5C553" w14:textId="77777777" w:rsidR="00C86398" w:rsidRDefault="00C86398" w:rsidP="00CD0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1B02" w14:textId="77777777" w:rsidR="007E695E" w:rsidRDefault="007E695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D605D4" w14:textId="77777777" w:rsidR="007E695E" w:rsidRDefault="007E695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D2AFE" w14:textId="77777777" w:rsidR="007E695E" w:rsidRDefault="007E695E">
    <w:pPr>
      <w:pStyle w:val="Porat"/>
      <w:framePr w:wrap="around" w:vAnchor="text" w:hAnchor="margin" w:xAlign="right" w:y="1"/>
      <w:rPr>
        <w:rStyle w:val="Puslapionumeris"/>
      </w:rPr>
    </w:pPr>
  </w:p>
  <w:p w14:paraId="25674B6F" w14:textId="77777777" w:rsidR="007E695E" w:rsidRDefault="007E695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D9AA7" w14:textId="77777777" w:rsidR="00C86398" w:rsidRDefault="00C86398" w:rsidP="00CD0D6C">
      <w:r>
        <w:separator/>
      </w:r>
    </w:p>
  </w:footnote>
  <w:footnote w:type="continuationSeparator" w:id="0">
    <w:p w14:paraId="26AAE164" w14:textId="77777777" w:rsidR="00C86398" w:rsidRDefault="00C86398" w:rsidP="00CD0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4322" w14:textId="77777777" w:rsidR="007E695E" w:rsidRDefault="007E695E" w:rsidP="004E15C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5D26A9C" w14:textId="77777777" w:rsidR="007E695E" w:rsidRDefault="007E69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78C75" w14:textId="77777777" w:rsidR="007E695E" w:rsidRDefault="007E695E" w:rsidP="004E15C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26763">
      <w:rPr>
        <w:rStyle w:val="Puslapionumeris"/>
        <w:noProof/>
      </w:rPr>
      <w:t>2</w:t>
    </w:r>
    <w:r>
      <w:rPr>
        <w:rStyle w:val="Puslapionumeris"/>
      </w:rPr>
      <w:fldChar w:fldCharType="end"/>
    </w:r>
  </w:p>
  <w:p w14:paraId="491415E2" w14:textId="77777777" w:rsidR="007E695E" w:rsidRDefault="007E69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A76B0"/>
    <w:multiLevelType w:val="hybridMultilevel"/>
    <w:tmpl w:val="19867050"/>
    <w:lvl w:ilvl="0" w:tplc="DE3C4AE8">
      <w:start w:val="1"/>
      <w:numFmt w:val="decimal"/>
      <w:lvlText w:val="%1."/>
      <w:lvlJc w:val="left"/>
      <w:pPr>
        <w:ind w:left="2448" w:hanging="145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3CCE75C5"/>
    <w:multiLevelType w:val="singleLevel"/>
    <w:tmpl w:val="546E9334"/>
    <w:lvl w:ilvl="0">
      <w:start w:val="1"/>
      <w:numFmt w:val="decimal"/>
      <w:lvlText w:val="5.%1."/>
      <w:lvlJc w:val="left"/>
      <w:pPr>
        <w:tabs>
          <w:tab w:val="num" w:pos="1353"/>
        </w:tabs>
        <w:ind w:left="-141" w:firstLine="1134"/>
      </w:pPr>
    </w:lvl>
  </w:abstractNum>
  <w:abstractNum w:abstractNumId="2" w15:restartNumberingAfterBreak="0">
    <w:nsid w:val="42382178"/>
    <w:multiLevelType w:val="multilevel"/>
    <w:tmpl w:val="670EEF4E"/>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C53A0D"/>
    <w:multiLevelType w:val="multilevel"/>
    <w:tmpl w:val="6376FF7C"/>
    <w:lvl w:ilvl="0">
      <w:start w:val="6"/>
      <w:numFmt w:val="decimal"/>
      <w:lvlText w:val="%1."/>
      <w:lvlJc w:val="left"/>
      <w:pPr>
        <w:ind w:left="360" w:hanging="360"/>
      </w:pPr>
      <w:rPr>
        <w:rFonts w:hint="default"/>
      </w:rPr>
    </w:lvl>
    <w:lvl w:ilvl="1">
      <w:start w:val="6"/>
      <w:numFmt w:val="decimal"/>
      <w:lvlText w:val="%1.%2."/>
      <w:lvlJc w:val="left"/>
      <w:pPr>
        <w:ind w:left="1520" w:hanging="360"/>
      </w:pPr>
      <w:rPr>
        <w:rFonts w:hint="default"/>
      </w:rPr>
    </w:lvl>
    <w:lvl w:ilvl="2">
      <w:start w:val="1"/>
      <w:numFmt w:val="decimal"/>
      <w:lvlText w:val="%1.%2.%3."/>
      <w:lvlJc w:val="left"/>
      <w:pPr>
        <w:ind w:left="3040" w:hanging="720"/>
      </w:pPr>
      <w:rPr>
        <w:rFonts w:hint="default"/>
      </w:rPr>
    </w:lvl>
    <w:lvl w:ilvl="3">
      <w:start w:val="1"/>
      <w:numFmt w:val="decimal"/>
      <w:lvlText w:val="%1.%2.%3.%4."/>
      <w:lvlJc w:val="left"/>
      <w:pPr>
        <w:ind w:left="4200" w:hanging="720"/>
      </w:pPr>
      <w:rPr>
        <w:rFonts w:hint="default"/>
      </w:rPr>
    </w:lvl>
    <w:lvl w:ilvl="4">
      <w:start w:val="1"/>
      <w:numFmt w:val="decimal"/>
      <w:lvlText w:val="%1.%2.%3.%4.%5."/>
      <w:lvlJc w:val="left"/>
      <w:pPr>
        <w:ind w:left="5720" w:hanging="1080"/>
      </w:pPr>
      <w:rPr>
        <w:rFonts w:hint="default"/>
      </w:rPr>
    </w:lvl>
    <w:lvl w:ilvl="5">
      <w:start w:val="1"/>
      <w:numFmt w:val="decimal"/>
      <w:lvlText w:val="%1.%2.%3.%4.%5.%6."/>
      <w:lvlJc w:val="left"/>
      <w:pPr>
        <w:ind w:left="6880" w:hanging="1080"/>
      </w:pPr>
      <w:rPr>
        <w:rFonts w:hint="default"/>
      </w:rPr>
    </w:lvl>
    <w:lvl w:ilvl="6">
      <w:start w:val="1"/>
      <w:numFmt w:val="decimal"/>
      <w:lvlText w:val="%1.%2.%3.%4.%5.%6.%7."/>
      <w:lvlJc w:val="left"/>
      <w:pPr>
        <w:ind w:left="8400" w:hanging="1440"/>
      </w:pPr>
      <w:rPr>
        <w:rFonts w:hint="default"/>
      </w:rPr>
    </w:lvl>
    <w:lvl w:ilvl="7">
      <w:start w:val="1"/>
      <w:numFmt w:val="decimal"/>
      <w:lvlText w:val="%1.%2.%3.%4.%5.%6.%7.%8."/>
      <w:lvlJc w:val="left"/>
      <w:pPr>
        <w:ind w:left="9560" w:hanging="1440"/>
      </w:pPr>
      <w:rPr>
        <w:rFonts w:hint="default"/>
      </w:rPr>
    </w:lvl>
    <w:lvl w:ilvl="8">
      <w:start w:val="1"/>
      <w:numFmt w:val="decimal"/>
      <w:lvlText w:val="%1.%2.%3.%4.%5.%6.%7.%8.%9."/>
      <w:lvlJc w:val="left"/>
      <w:pPr>
        <w:ind w:left="11080" w:hanging="1800"/>
      </w:pPr>
      <w:rPr>
        <w:rFonts w:hint="default"/>
      </w:rPr>
    </w:lvl>
  </w:abstractNum>
  <w:abstractNum w:abstractNumId="4" w15:restartNumberingAfterBreak="0">
    <w:nsid w:val="7166198F"/>
    <w:multiLevelType w:val="hybridMultilevel"/>
    <w:tmpl w:val="2C52CC64"/>
    <w:lvl w:ilvl="0" w:tplc="67885584">
      <w:start w:val="1"/>
      <w:numFmt w:val="decimal"/>
      <w:lvlText w:val="%1."/>
      <w:lvlJc w:val="left"/>
      <w:pPr>
        <w:ind w:left="1991" w:hanging="114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486899628">
    <w:abstractNumId w:val="0"/>
  </w:num>
  <w:num w:numId="2" w16cid:durableId="909849316">
    <w:abstractNumId w:val="4"/>
  </w:num>
  <w:num w:numId="3" w16cid:durableId="1501578160">
    <w:abstractNumId w:val="1"/>
  </w:num>
  <w:num w:numId="4" w16cid:durableId="1312489513">
    <w:abstractNumId w:val="3"/>
  </w:num>
  <w:num w:numId="5" w16cid:durableId="326321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1F8"/>
    <w:rsid w:val="000133EE"/>
    <w:rsid w:val="00035157"/>
    <w:rsid w:val="000655D9"/>
    <w:rsid w:val="00076FA6"/>
    <w:rsid w:val="000A0738"/>
    <w:rsid w:val="000C2E8D"/>
    <w:rsid w:val="000C6F62"/>
    <w:rsid w:val="000D2CB1"/>
    <w:rsid w:val="000D3682"/>
    <w:rsid w:val="000D4758"/>
    <w:rsid w:val="000E3F11"/>
    <w:rsid w:val="00105725"/>
    <w:rsid w:val="00126763"/>
    <w:rsid w:val="00146329"/>
    <w:rsid w:val="00165D47"/>
    <w:rsid w:val="00170CC8"/>
    <w:rsid w:val="00184E79"/>
    <w:rsid w:val="00185B44"/>
    <w:rsid w:val="00187BB0"/>
    <w:rsid w:val="001951E9"/>
    <w:rsid w:val="001B2A37"/>
    <w:rsid w:val="001C494F"/>
    <w:rsid w:val="001D5DBB"/>
    <w:rsid w:val="00211C4F"/>
    <w:rsid w:val="00223364"/>
    <w:rsid w:val="002827E6"/>
    <w:rsid w:val="00285144"/>
    <w:rsid w:val="002901E6"/>
    <w:rsid w:val="00290C7D"/>
    <w:rsid w:val="00297000"/>
    <w:rsid w:val="002A1C88"/>
    <w:rsid w:val="002C594B"/>
    <w:rsid w:val="002C7F4D"/>
    <w:rsid w:val="002E2C3E"/>
    <w:rsid w:val="003025C5"/>
    <w:rsid w:val="00302D11"/>
    <w:rsid w:val="00403312"/>
    <w:rsid w:val="00437574"/>
    <w:rsid w:val="004412BB"/>
    <w:rsid w:val="0044445A"/>
    <w:rsid w:val="00461397"/>
    <w:rsid w:val="00470955"/>
    <w:rsid w:val="00497012"/>
    <w:rsid w:val="004B1114"/>
    <w:rsid w:val="004D5335"/>
    <w:rsid w:val="004E15C4"/>
    <w:rsid w:val="00506164"/>
    <w:rsid w:val="0050641C"/>
    <w:rsid w:val="00526356"/>
    <w:rsid w:val="00534B46"/>
    <w:rsid w:val="005602FF"/>
    <w:rsid w:val="005710BC"/>
    <w:rsid w:val="00576D36"/>
    <w:rsid w:val="005B5699"/>
    <w:rsid w:val="005D30D8"/>
    <w:rsid w:val="005F1E2F"/>
    <w:rsid w:val="00623C3D"/>
    <w:rsid w:val="006B0863"/>
    <w:rsid w:val="006B286C"/>
    <w:rsid w:val="006C6EEF"/>
    <w:rsid w:val="006D11FD"/>
    <w:rsid w:val="006F121F"/>
    <w:rsid w:val="00710306"/>
    <w:rsid w:val="007668C2"/>
    <w:rsid w:val="007953D7"/>
    <w:rsid w:val="007A1AD9"/>
    <w:rsid w:val="007A3534"/>
    <w:rsid w:val="007B4BE0"/>
    <w:rsid w:val="007E695E"/>
    <w:rsid w:val="00840823"/>
    <w:rsid w:val="0086329F"/>
    <w:rsid w:val="008740C9"/>
    <w:rsid w:val="00874B80"/>
    <w:rsid w:val="008C34D8"/>
    <w:rsid w:val="008C5FD6"/>
    <w:rsid w:val="008F47C1"/>
    <w:rsid w:val="00903F76"/>
    <w:rsid w:val="00930167"/>
    <w:rsid w:val="00974165"/>
    <w:rsid w:val="00A10E09"/>
    <w:rsid w:val="00A147D5"/>
    <w:rsid w:val="00A4455B"/>
    <w:rsid w:val="00A547EF"/>
    <w:rsid w:val="00A57403"/>
    <w:rsid w:val="00AC623C"/>
    <w:rsid w:val="00AD11F8"/>
    <w:rsid w:val="00AD59EB"/>
    <w:rsid w:val="00AE38EC"/>
    <w:rsid w:val="00AF10F9"/>
    <w:rsid w:val="00B14C83"/>
    <w:rsid w:val="00B20B2E"/>
    <w:rsid w:val="00B56C38"/>
    <w:rsid w:val="00B57031"/>
    <w:rsid w:val="00BE6D93"/>
    <w:rsid w:val="00C00331"/>
    <w:rsid w:val="00C04DFE"/>
    <w:rsid w:val="00C1281D"/>
    <w:rsid w:val="00C25F90"/>
    <w:rsid w:val="00C53F98"/>
    <w:rsid w:val="00C63E2A"/>
    <w:rsid w:val="00C757F3"/>
    <w:rsid w:val="00C83A33"/>
    <w:rsid w:val="00C86398"/>
    <w:rsid w:val="00C86735"/>
    <w:rsid w:val="00CA7531"/>
    <w:rsid w:val="00CB6EC6"/>
    <w:rsid w:val="00CC4AF2"/>
    <w:rsid w:val="00CD0D6C"/>
    <w:rsid w:val="00CD3831"/>
    <w:rsid w:val="00CE2638"/>
    <w:rsid w:val="00CF481F"/>
    <w:rsid w:val="00D02EF2"/>
    <w:rsid w:val="00D229E7"/>
    <w:rsid w:val="00D903AA"/>
    <w:rsid w:val="00DB1950"/>
    <w:rsid w:val="00DB6D6D"/>
    <w:rsid w:val="00E030C8"/>
    <w:rsid w:val="00E16E65"/>
    <w:rsid w:val="00E3181B"/>
    <w:rsid w:val="00E45901"/>
    <w:rsid w:val="00E50A8B"/>
    <w:rsid w:val="00E56726"/>
    <w:rsid w:val="00E854B9"/>
    <w:rsid w:val="00E87355"/>
    <w:rsid w:val="00E87B7C"/>
    <w:rsid w:val="00E9162A"/>
    <w:rsid w:val="00EA7466"/>
    <w:rsid w:val="00EB201B"/>
    <w:rsid w:val="00EF03B8"/>
    <w:rsid w:val="00EF70A6"/>
    <w:rsid w:val="00F32DD5"/>
    <w:rsid w:val="00F50BCC"/>
    <w:rsid w:val="00F71427"/>
    <w:rsid w:val="00F72A31"/>
    <w:rsid w:val="00F7672A"/>
    <w:rsid w:val="00FA3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0EA59D"/>
  <w15:chartTrackingRefBased/>
  <w15:docId w15:val="{B60618A4-4D38-44A4-9627-451E51AF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11F8"/>
    <w:rPr>
      <w:rFonts w:ascii="Times New Roman" w:eastAsia="Times New Roman" w:hAnsi="Times New Roman"/>
    </w:rPr>
  </w:style>
  <w:style w:type="paragraph" w:styleId="Antrat2">
    <w:name w:val="heading 2"/>
    <w:basedOn w:val="prastasis"/>
    <w:next w:val="prastasis"/>
    <w:link w:val="Antrat2Diagrama"/>
    <w:qFormat/>
    <w:rsid w:val="00AD11F8"/>
    <w:pPr>
      <w:keepNext/>
      <w:jc w:val="center"/>
      <w:outlineLvl w:val="1"/>
    </w:pPr>
    <w:rPr>
      <w:b/>
      <w:caps/>
      <w:sz w:val="24"/>
      <w:lang w:val="x-none"/>
    </w:rPr>
  </w:style>
  <w:style w:type="paragraph" w:styleId="Antrat7">
    <w:name w:val="heading 7"/>
    <w:basedOn w:val="prastasis"/>
    <w:next w:val="prastasis"/>
    <w:link w:val="Antrat7Diagrama"/>
    <w:qFormat/>
    <w:rsid w:val="00AD11F8"/>
    <w:pPr>
      <w:keepNext/>
      <w:ind w:left="5400" w:firstLine="360"/>
      <w:jc w:val="both"/>
      <w:outlineLvl w:val="6"/>
    </w:pPr>
    <w:rPr>
      <w:sz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AD11F8"/>
    <w:rPr>
      <w:rFonts w:ascii="Times New Roman" w:eastAsia="Times New Roman" w:hAnsi="Times New Roman" w:cs="Times New Roman"/>
      <w:b/>
      <w:caps/>
      <w:sz w:val="24"/>
      <w:szCs w:val="20"/>
      <w:lang w:eastAsia="lt-LT"/>
    </w:rPr>
  </w:style>
  <w:style w:type="character" w:customStyle="1" w:styleId="Antrat7Diagrama">
    <w:name w:val="Antraštė 7 Diagrama"/>
    <w:link w:val="Antrat7"/>
    <w:rsid w:val="00AD11F8"/>
    <w:rPr>
      <w:rFonts w:ascii="Times New Roman" w:eastAsia="Times New Roman" w:hAnsi="Times New Roman" w:cs="Times New Roman"/>
      <w:sz w:val="24"/>
      <w:szCs w:val="20"/>
      <w:lang w:eastAsia="lt-LT"/>
    </w:rPr>
  </w:style>
  <w:style w:type="paragraph" w:styleId="Antrats">
    <w:name w:val="header"/>
    <w:basedOn w:val="prastasis"/>
    <w:link w:val="AntratsDiagrama"/>
    <w:rsid w:val="00AD11F8"/>
    <w:pPr>
      <w:tabs>
        <w:tab w:val="center" w:pos="4153"/>
        <w:tab w:val="right" w:pos="8306"/>
      </w:tabs>
    </w:pPr>
    <w:rPr>
      <w:sz w:val="24"/>
      <w:lang w:val="x-none"/>
    </w:rPr>
  </w:style>
  <w:style w:type="character" w:customStyle="1" w:styleId="AntratsDiagrama">
    <w:name w:val="Antraštės Diagrama"/>
    <w:link w:val="Antrats"/>
    <w:rsid w:val="00AD11F8"/>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rsid w:val="00AD11F8"/>
    <w:pPr>
      <w:jc w:val="both"/>
    </w:pPr>
    <w:rPr>
      <w:sz w:val="24"/>
      <w:lang w:val="x-none"/>
    </w:rPr>
  </w:style>
  <w:style w:type="character" w:customStyle="1" w:styleId="PagrindinistekstasDiagrama">
    <w:name w:val="Pagrindinis tekstas Diagrama"/>
    <w:link w:val="Pagrindinistekstas"/>
    <w:rsid w:val="00AD11F8"/>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rsid w:val="00AD11F8"/>
    <w:pPr>
      <w:jc w:val="both"/>
    </w:pPr>
    <w:rPr>
      <w:sz w:val="24"/>
      <w:lang w:val="x-none" w:eastAsia="x-none"/>
    </w:rPr>
  </w:style>
  <w:style w:type="character" w:customStyle="1" w:styleId="Pagrindinistekstas2Diagrama">
    <w:name w:val="Pagrindinis tekstas 2 Diagrama"/>
    <w:link w:val="Pagrindinistekstas2"/>
    <w:rsid w:val="00AD11F8"/>
    <w:rPr>
      <w:rFonts w:ascii="Times New Roman" w:eastAsia="Times New Roman" w:hAnsi="Times New Roman" w:cs="Times New Roman"/>
      <w:sz w:val="24"/>
      <w:szCs w:val="20"/>
    </w:rPr>
  </w:style>
  <w:style w:type="paragraph" w:styleId="Tekstoblokas">
    <w:name w:val="Block Text"/>
    <w:basedOn w:val="prastasis"/>
    <w:rsid w:val="00AD11F8"/>
    <w:pPr>
      <w:ind w:left="743" w:right="-426"/>
    </w:pPr>
    <w:rPr>
      <w:sz w:val="22"/>
    </w:rPr>
  </w:style>
  <w:style w:type="paragraph" w:styleId="Porat">
    <w:name w:val="footer"/>
    <w:basedOn w:val="prastasis"/>
    <w:link w:val="PoratDiagrama"/>
    <w:rsid w:val="00AD11F8"/>
    <w:pPr>
      <w:tabs>
        <w:tab w:val="center" w:pos="4153"/>
        <w:tab w:val="right" w:pos="8306"/>
      </w:tabs>
    </w:pPr>
    <w:rPr>
      <w:lang w:val="x-none"/>
    </w:rPr>
  </w:style>
  <w:style w:type="character" w:customStyle="1" w:styleId="PoratDiagrama">
    <w:name w:val="Poraštė Diagrama"/>
    <w:link w:val="Porat"/>
    <w:rsid w:val="00AD11F8"/>
    <w:rPr>
      <w:rFonts w:ascii="Times New Roman" w:eastAsia="Times New Roman" w:hAnsi="Times New Roman" w:cs="Times New Roman"/>
      <w:sz w:val="20"/>
      <w:szCs w:val="20"/>
      <w:lang w:eastAsia="lt-LT"/>
    </w:rPr>
  </w:style>
  <w:style w:type="character" w:styleId="Puslapionumeris">
    <w:name w:val="page number"/>
    <w:basedOn w:val="Numatytasispastraiposriftas"/>
    <w:rsid w:val="00AD11F8"/>
  </w:style>
  <w:style w:type="paragraph" w:styleId="Sraopastraipa">
    <w:name w:val="List Paragraph"/>
    <w:basedOn w:val="prastasis"/>
    <w:uiPriority w:val="34"/>
    <w:qFormat/>
    <w:rsid w:val="004E15C4"/>
    <w:pPr>
      <w:ind w:left="720"/>
      <w:contextualSpacing/>
    </w:pPr>
  </w:style>
  <w:style w:type="paragraph" w:styleId="Debesliotekstas">
    <w:name w:val="Balloon Text"/>
    <w:basedOn w:val="prastasis"/>
    <w:link w:val="DebesliotekstasDiagrama"/>
    <w:uiPriority w:val="99"/>
    <w:semiHidden/>
    <w:unhideWhenUsed/>
    <w:rsid w:val="00AE38EC"/>
    <w:rPr>
      <w:rFonts w:ascii="Tahoma" w:hAnsi="Tahoma"/>
      <w:sz w:val="16"/>
      <w:szCs w:val="16"/>
      <w:lang w:val="x-none"/>
    </w:rPr>
  </w:style>
  <w:style w:type="character" w:customStyle="1" w:styleId="DebesliotekstasDiagrama">
    <w:name w:val="Debesėlio tekstas Diagrama"/>
    <w:link w:val="Debesliotekstas"/>
    <w:uiPriority w:val="99"/>
    <w:semiHidden/>
    <w:rsid w:val="00AE38EC"/>
    <w:rPr>
      <w:rFonts w:ascii="Tahoma" w:eastAsia="Times New Roman" w:hAnsi="Tahoma" w:cs="Tahoma"/>
      <w:sz w:val="16"/>
      <w:szCs w:val="16"/>
      <w:lang w:eastAsia="lt-LT"/>
    </w:rPr>
  </w:style>
  <w:style w:type="paragraph" w:styleId="Puslapioinaostekstas">
    <w:name w:val="footnote text"/>
    <w:basedOn w:val="prastasis"/>
    <w:link w:val="PuslapioinaostekstasDiagrama"/>
    <w:uiPriority w:val="99"/>
    <w:semiHidden/>
    <w:unhideWhenUsed/>
    <w:rsid w:val="00CA7531"/>
    <w:rPr>
      <w:lang w:val="x-none"/>
    </w:rPr>
  </w:style>
  <w:style w:type="character" w:customStyle="1" w:styleId="PuslapioinaostekstasDiagrama">
    <w:name w:val="Puslapio išnašos tekstas Diagrama"/>
    <w:link w:val="Puslapioinaostekstas"/>
    <w:uiPriority w:val="99"/>
    <w:semiHidden/>
    <w:rsid w:val="00CA7531"/>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CA7531"/>
    <w:rPr>
      <w:vertAlign w:val="superscript"/>
    </w:rPr>
  </w:style>
  <w:style w:type="character" w:styleId="Komentaronuoroda">
    <w:name w:val="annotation reference"/>
    <w:uiPriority w:val="99"/>
    <w:semiHidden/>
    <w:unhideWhenUsed/>
    <w:rsid w:val="00CA7531"/>
    <w:rPr>
      <w:sz w:val="16"/>
      <w:szCs w:val="16"/>
    </w:rPr>
  </w:style>
  <w:style w:type="paragraph" w:styleId="Komentarotekstas">
    <w:name w:val="annotation text"/>
    <w:basedOn w:val="prastasis"/>
    <w:link w:val="KomentarotekstasDiagrama"/>
    <w:uiPriority w:val="99"/>
    <w:semiHidden/>
    <w:unhideWhenUsed/>
    <w:rsid w:val="00CA7531"/>
    <w:rPr>
      <w:lang w:val="x-none"/>
    </w:rPr>
  </w:style>
  <w:style w:type="character" w:customStyle="1" w:styleId="KomentarotekstasDiagrama">
    <w:name w:val="Komentaro tekstas Diagrama"/>
    <w:link w:val="Komentarotekstas"/>
    <w:uiPriority w:val="99"/>
    <w:semiHidden/>
    <w:rsid w:val="00CA753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A7531"/>
    <w:rPr>
      <w:b/>
      <w:bCs/>
    </w:rPr>
  </w:style>
  <w:style w:type="character" w:customStyle="1" w:styleId="KomentarotemaDiagrama">
    <w:name w:val="Komentaro tema Diagrama"/>
    <w:link w:val="Komentarotema"/>
    <w:uiPriority w:val="99"/>
    <w:semiHidden/>
    <w:rsid w:val="00CA7531"/>
    <w:rPr>
      <w:rFonts w:ascii="Times New Roman" w:eastAsia="Times New Roman" w:hAnsi="Times New Roman" w:cs="Times New Roman"/>
      <w:b/>
      <w:bCs/>
      <w:sz w:val="20"/>
      <w:szCs w:val="20"/>
      <w:lang w:eastAsia="lt-LT"/>
    </w:rPr>
  </w:style>
  <w:style w:type="paragraph" w:styleId="Pataisymai">
    <w:name w:val="Revision"/>
    <w:hidden/>
    <w:uiPriority w:val="99"/>
    <w:semiHidden/>
    <w:rsid w:val="00DB6D6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127201">
      <w:bodyDiv w:val="1"/>
      <w:marLeft w:val="0"/>
      <w:marRight w:val="0"/>
      <w:marTop w:val="0"/>
      <w:marBottom w:val="0"/>
      <w:divBdr>
        <w:top w:val="none" w:sz="0" w:space="0" w:color="auto"/>
        <w:left w:val="none" w:sz="0" w:space="0" w:color="auto"/>
        <w:bottom w:val="none" w:sz="0" w:space="0" w:color="auto"/>
        <w:right w:val="none" w:sz="0" w:space="0" w:color="auto"/>
      </w:divBdr>
    </w:div>
    <w:div w:id="17247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4691B-F57B-4E01-8F91-45D88B061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3100</Words>
  <Characters>1768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i.balnyte</dc:creator>
  <cp:keywords/>
  <cp:lastModifiedBy>Eglė Zakrienė</cp:lastModifiedBy>
  <cp:revision>6</cp:revision>
  <cp:lastPrinted>2016-03-29T13:23:00Z</cp:lastPrinted>
  <dcterms:created xsi:type="dcterms:W3CDTF">2022-03-21T06:09:00Z</dcterms:created>
  <dcterms:modified xsi:type="dcterms:W3CDTF">2022-08-16T08:28:00Z</dcterms:modified>
</cp:coreProperties>
</file>