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DB3CDE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487EA0A9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MOKYMŲ </w:t>
      </w:r>
      <w:r w:rsidR="00E40B68"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„KONFLIKTŲ IR KITŲ SUDĖTINGŲ SITUACIJŲ VALDYMAS APTARNAUJANT ASMENIS TEISMUOSE“</w:t>
      </w: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DB3CDE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5D9B722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2022 m.</w:t>
      </w:r>
      <w:r w:rsidR="004807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spalio 11 d.</w:t>
      </w:r>
    </w:p>
    <w:p w14:paraId="26DBC2A4" w14:textId="77777777" w:rsidR="00566EB8" w:rsidRDefault="00E40B68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Nacionalinė teismų administracija</w:t>
      </w:r>
    </w:p>
    <w:p w14:paraId="2D5C44A4" w14:textId="0ECE994C" w:rsidR="00E40B68" w:rsidRPr="00DB3CDE" w:rsidRDefault="00E40B68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L. Sapiegos g. 15, Vilnius, konferencijų salė.</w:t>
      </w:r>
    </w:p>
    <w:p w14:paraId="2C863290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DB3CDE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5DBFD294" w:rsidR="00EB5ADF" w:rsidRPr="00DB3CDE" w:rsidRDefault="00EB5ADF" w:rsidP="002E1D42">
            <w:pPr>
              <w:jc w:val="both"/>
              <w:rPr>
                <w:rFonts w:ascii="Calibri" w:eastAsia="Calibri" w:hAnsi="Calibri" w:cs="Calibri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263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Nomeda Brazdžiūnaitė</w:t>
            </w:r>
            <w:r w:rsidR="009803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-</w:t>
            </w:r>
            <w:proofErr w:type="spellStart"/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Sanden</w:t>
            </w:r>
            <w:proofErr w:type="spellEnd"/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 </w:t>
            </w:r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UAB „Žmogaus studijų centras“ konsultantė-ekspertė. Organizacinės psichologijos magistrė (Vilniaus Universitetas). Sertifikuota „</w:t>
            </w:r>
            <w:proofErr w:type="spellStart"/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EuroPsy</w:t>
            </w:r>
            <w:proofErr w:type="spellEnd"/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“ psichologė.</w:t>
            </w:r>
          </w:p>
        </w:tc>
      </w:tr>
    </w:tbl>
    <w:p w14:paraId="7E5DF539" w14:textId="4247E7D4" w:rsidR="00DB3CDE" w:rsidRPr="00DB3CDE" w:rsidRDefault="00DB3CDE" w:rsidP="00DB3CDE">
      <w:pPr>
        <w:spacing w:after="0" w:line="276" w:lineRule="auto"/>
        <w:ind w:right="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>Pagrindinės temos</w:t>
      </w:r>
      <w:r w:rsidR="00A643E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5957DD2" w14:textId="77777777" w:rsidR="00DB3CDE" w:rsidRPr="00DB3CDE" w:rsidRDefault="00DB3CDE" w:rsidP="00DB3CDE">
      <w:pPr>
        <w:numPr>
          <w:ilvl w:val="0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 xml:space="preserve">Konfliktų valdymas. </w:t>
      </w:r>
    </w:p>
    <w:p w14:paraId="0308D3B5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Konfliktų sprendimo modelis ir jo praktinis taikymas.</w:t>
      </w:r>
    </w:p>
    <w:p w14:paraId="04AE8852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Savo ir kito asmens emocijų, kylančių konflikto metu, reguliavimas.</w:t>
      </w:r>
    </w:p>
    <w:p w14:paraId="36B062CC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Konflikto priežasčių išsiaiškinimas.</w:t>
      </w:r>
    </w:p>
    <w:p w14:paraId="27CAEEA3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Konflikto sprendimo pateikimas.</w:t>
      </w:r>
    </w:p>
    <w:p w14:paraId="21991A7C" w14:textId="7906239D" w:rsidR="00DB3CDE" w:rsidRPr="00DB3CDE" w:rsidRDefault="00DB3CDE" w:rsidP="00DB3CDE">
      <w:pPr>
        <w:numPr>
          <w:ilvl w:val="0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/>
          <w:sz w:val="24"/>
          <w:szCs w:val="24"/>
        </w:rPr>
        <w:t>Sudėtingų aptarnavimo situacijų valdymas</w:t>
      </w:r>
      <w:r w:rsidR="004075C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999D08E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nepagrįstus reikalavimus keliančiais asmenimis.</w:t>
      </w:r>
    </w:p>
    <w:p w14:paraId="6CE29254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agresyviai besielgiančiais asmenimis.</w:t>
      </w:r>
    </w:p>
    <w:p w14:paraId="4B1489F0" w14:textId="77777777" w:rsidR="00DB3CDE" w:rsidRPr="00DB3CDE" w:rsidRDefault="00DB3CDE" w:rsidP="00DB3CDE">
      <w:pPr>
        <w:numPr>
          <w:ilvl w:val="1"/>
          <w:numId w:val="2"/>
        </w:numPr>
        <w:spacing w:after="0" w:line="276" w:lineRule="auto"/>
        <w:ind w:right="17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DE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Bendravimas su neadekvačiai besielgiančiais (galimai turinčiais psichinę negalią) asmenimis.</w:t>
      </w:r>
    </w:p>
    <w:p w14:paraId="717D808C" w14:textId="77777777" w:rsidR="00EB5ADF" w:rsidRPr="00DB3CDE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DB3CDE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08:30–09:00</w:t>
            </w:r>
          </w:p>
        </w:tc>
        <w:tc>
          <w:tcPr>
            <w:tcW w:w="7715" w:type="dxa"/>
          </w:tcPr>
          <w:p w14:paraId="1DA1905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hd w:val="clear" w:color="auto" w:fill="FFFFFF"/>
              </w:rPr>
            </w:pPr>
            <w:r w:rsidRPr="00DB3CDE">
              <w:rPr>
                <w:color w:val="222222"/>
                <w:shd w:val="clear" w:color="auto" w:fill="FFFFFF"/>
              </w:rPr>
              <w:t>Dalyvių registracija. Pasitikimo kava.</w:t>
            </w:r>
          </w:p>
          <w:p w14:paraId="5A2BE46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817BE" w:rsidRPr="00DB3CDE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09:00–10:30</w:t>
            </w:r>
          </w:p>
        </w:tc>
        <w:tc>
          <w:tcPr>
            <w:tcW w:w="7715" w:type="dxa"/>
          </w:tcPr>
          <w:p w14:paraId="06484BC4" w14:textId="14570EA8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Mokymai.</w:t>
            </w:r>
          </w:p>
          <w:p w14:paraId="1E8F4A57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DB3CDE">
              <w:rPr>
                <w:i/>
                <w:color w:val="000000"/>
              </w:rPr>
              <w:t>10:30–10:45</w:t>
            </w:r>
          </w:p>
        </w:tc>
        <w:tc>
          <w:tcPr>
            <w:tcW w:w="7715" w:type="dxa"/>
          </w:tcPr>
          <w:p w14:paraId="1DFD1034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DB3CDE">
              <w:rPr>
                <w:b/>
                <w:i/>
                <w:color w:val="auto"/>
              </w:rPr>
              <w:t>Kavos pertrauka.</w:t>
            </w:r>
          </w:p>
          <w:p w14:paraId="10636D7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  <w:tr w:rsidR="003817BE" w:rsidRPr="00DB3CDE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DB3CDE">
              <w:rPr>
                <w:i/>
                <w:color w:val="000000"/>
              </w:rPr>
              <w:t>10:45–12:15</w:t>
            </w:r>
          </w:p>
        </w:tc>
        <w:tc>
          <w:tcPr>
            <w:tcW w:w="7715" w:type="dxa"/>
          </w:tcPr>
          <w:p w14:paraId="15873796" w14:textId="0418DDCB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7F6C3D92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1"/>
      <w:tr w:rsidR="003817BE" w:rsidRPr="00DB3CDE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77777777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12:15–13:15</w:t>
            </w:r>
          </w:p>
        </w:tc>
        <w:tc>
          <w:tcPr>
            <w:tcW w:w="7715" w:type="dxa"/>
          </w:tcPr>
          <w:p w14:paraId="42B0D02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DB3CDE">
              <w:rPr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77777777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13:15–14:45</w:t>
            </w:r>
          </w:p>
        </w:tc>
        <w:tc>
          <w:tcPr>
            <w:tcW w:w="7715" w:type="dxa"/>
          </w:tcPr>
          <w:p w14:paraId="5351EDE1" w14:textId="48304AB9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091FA5DC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</w:tbl>
    <w:p w14:paraId="7D75ABAA" w14:textId="77777777" w:rsidR="00EB5ADF" w:rsidRPr="00DB3CDE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F4CE6C1" w14:textId="643D3514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B2A3E99" w14:textId="3EB0308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416BD4" w14:textId="50D268E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30E3071" w14:textId="77777777" w:rsidR="00EF38A6" w:rsidRPr="00DB3CDE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DB3CDE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DB3CDE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7" w:history="1">
              <w:r w:rsidR="0061135F" w:rsidRPr="00DB3CDE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DB3CDE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DB3CDE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DB3CDE" w:rsidRDefault="00524B2B" w:rsidP="00DB3CDE"/>
    <w:sectPr w:rsidR="00524B2B" w:rsidRPr="00DB3CDE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566EB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1D7B4B"/>
    <w:rsid w:val="0023522C"/>
    <w:rsid w:val="002632D4"/>
    <w:rsid w:val="00272521"/>
    <w:rsid w:val="002E1D42"/>
    <w:rsid w:val="003817BE"/>
    <w:rsid w:val="004075C6"/>
    <w:rsid w:val="0048076E"/>
    <w:rsid w:val="00500982"/>
    <w:rsid w:val="00515966"/>
    <w:rsid w:val="00524B2B"/>
    <w:rsid w:val="005511DC"/>
    <w:rsid w:val="00566EB8"/>
    <w:rsid w:val="0061135F"/>
    <w:rsid w:val="00857A9A"/>
    <w:rsid w:val="008B25E5"/>
    <w:rsid w:val="00973224"/>
    <w:rsid w:val="00976876"/>
    <w:rsid w:val="0098037D"/>
    <w:rsid w:val="009A0F63"/>
    <w:rsid w:val="00A643E4"/>
    <w:rsid w:val="00C23DFC"/>
    <w:rsid w:val="00C43AA7"/>
    <w:rsid w:val="00C57475"/>
    <w:rsid w:val="00D74B65"/>
    <w:rsid w:val="00D77D87"/>
    <w:rsid w:val="00DB3CDE"/>
    <w:rsid w:val="00E40B68"/>
    <w:rsid w:val="00EB5ADF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24</cp:revision>
  <dcterms:created xsi:type="dcterms:W3CDTF">2022-05-13T07:06:00Z</dcterms:created>
  <dcterms:modified xsi:type="dcterms:W3CDTF">2022-09-02T10:58:00Z</dcterms:modified>
</cp:coreProperties>
</file>