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007CC77B" w:rsidR="00F5659C" w:rsidRPr="001E15CD" w:rsidRDefault="006E158E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SKIRTI EIMUTĮ MISIŪNĄ VILNIAUS MIESTO APYLINKĖS TEISMO TEISĖJU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276D157D" w:rsidR="00F5659C" w:rsidRDefault="004C766D">
      <w:pPr>
        <w:pStyle w:val="Data"/>
      </w:pPr>
      <w:r>
        <w:t>20</w:t>
      </w:r>
      <w:r w:rsidR="00E637BC">
        <w:t>2</w:t>
      </w:r>
      <w:r w:rsidR="00473447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4B6127">
        <w:t>lapkričio 11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E158E">
        <w:t>20</w:t>
      </w:r>
      <w:r w:rsidR="006F2A21">
        <w:t>5</w:t>
      </w:r>
      <w:r w:rsidR="00A63F74">
        <w:t>-(7.1.2</w:t>
      </w:r>
      <w:r w:rsidR="006E158E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DF7B896" w14:textId="48119C21" w:rsidR="00BA6390" w:rsidRDefault="00BA6390" w:rsidP="00BA639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 xml:space="preserve">Atsižvelgdama į Lietuvos Respublikos Prezidento </w:t>
      </w:r>
      <w:r>
        <w:rPr>
          <w:rFonts w:ascii="Times New Roman" w:hAnsi="Times New Roman"/>
          <w:b w:val="0"/>
          <w:bCs/>
          <w:sz w:val="24"/>
        </w:rPr>
        <w:t xml:space="preserve">2022 m. spalio 19 d. dekretą </w:t>
      </w:r>
      <w:r>
        <w:rPr>
          <w:rFonts w:ascii="Times New Roman" w:hAnsi="Times New Roman"/>
          <w:b w:val="0"/>
          <w:bCs/>
          <w:sz w:val="24"/>
        </w:rPr>
        <w:br/>
        <w:t xml:space="preserve">Nr. 1K-1145 </w:t>
      </w:r>
      <w:r>
        <w:rPr>
          <w:rFonts w:ascii="Times New Roman" w:hAnsi="Times New Roman"/>
          <w:b w:val="0"/>
          <w:sz w:val="24"/>
        </w:rPr>
        <w:t>„Dėl kreipimosi į Teisėjų tarybą“</w:t>
      </w:r>
      <w:r w:rsidR="00EA36BD">
        <w:rPr>
          <w:rFonts w:ascii="Times New Roman" w:hAnsi="Times New Roman"/>
          <w:b w:val="0"/>
          <w:sz w:val="24"/>
        </w:rPr>
        <w:t xml:space="preserve">, </w:t>
      </w:r>
      <w:r w:rsidR="009C1C97">
        <w:rPr>
          <w:rFonts w:ascii="Times New Roman" w:hAnsi="Times New Roman"/>
          <w:b w:val="0"/>
          <w:sz w:val="24"/>
        </w:rPr>
        <w:t xml:space="preserve">Eimučio Misiūno 2022 m. rugsėjo 16 d. prašymą </w:t>
      </w:r>
      <w:r w:rsidR="00EA36BD">
        <w:rPr>
          <w:rFonts w:ascii="Times New Roman" w:hAnsi="Times New Roman"/>
          <w:b w:val="0"/>
          <w:sz w:val="24"/>
        </w:rPr>
        <w:t>„</w:t>
      </w:r>
      <w:r w:rsidR="009C1C97">
        <w:rPr>
          <w:rFonts w:ascii="Times New Roman" w:hAnsi="Times New Roman"/>
          <w:b w:val="0"/>
          <w:sz w:val="24"/>
        </w:rPr>
        <w:t>Dėl skyrimo į teisėjo pareigas“</w:t>
      </w:r>
      <w:r>
        <w:rPr>
          <w:rFonts w:ascii="Times New Roman" w:hAnsi="Times New Roman"/>
          <w:b w:val="0"/>
          <w:sz w:val="24"/>
        </w:rPr>
        <w:t xml:space="preserve">, vadovaudamasi Lietuvos Respublikos teismų įstatymo </w:t>
      </w:r>
      <w:r w:rsidR="009C1C97">
        <w:rPr>
          <w:rFonts w:ascii="Times New Roman" w:hAnsi="Times New Roman"/>
          <w:b w:val="0"/>
          <w:sz w:val="24"/>
        </w:rPr>
        <w:t xml:space="preserve">61 straipsnio 2 dalimi, </w:t>
      </w:r>
      <w:r>
        <w:rPr>
          <w:rFonts w:ascii="Times New Roman" w:hAnsi="Times New Roman"/>
          <w:b w:val="0"/>
          <w:sz w:val="24"/>
        </w:rPr>
        <w:t>56 straipsnio 2 dalimi, 120 straipsnio 3 punktu, Teisėjų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taryba</w:t>
      </w:r>
      <w:r w:rsidR="00EA36BD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n u t a r i a:</w:t>
      </w:r>
    </w:p>
    <w:p w14:paraId="537147E7" w14:textId="2A0D5A6D" w:rsidR="00BA6390" w:rsidRDefault="00BA6390" w:rsidP="00BA6390">
      <w:pPr>
        <w:pStyle w:val="Pagrindinistekstas"/>
        <w:tabs>
          <w:tab w:val="left" w:pos="993"/>
        </w:tabs>
        <w:spacing w:line="360" w:lineRule="auto"/>
        <w:ind w:firstLine="567"/>
      </w:pPr>
      <w:r>
        <w:t xml:space="preserve">Patarti Lietuvos Respublikos Prezidentui skirti </w:t>
      </w:r>
      <w:r w:rsidR="009C1C97">
        <w:rPr>
          <w:b/>
          <w:bCs/>
        </w:rPr>
        <w:t>EIMUTĮ MISIŪNĄ</w:t>
      </w:r>
      <w:r>
        <w:rPr>
          <w:rStyle w:val="Paprastas"/>
        </w:rPr>
        <w:t xml:space="preserve"> Vilniaus miesto apylinkės teismo teisėj</w:t>
      </w:r>
      <w:r w:rsidR="009C1C97">
        <w:rPr>
          <w:rStyle w:val="Paprastas"/>
        </w:rPr>
        <w:t>u</w:t>
      </w:r>
      <w:r>
        <w:rPr>
          <w:rStyle w:val="Paprastas"/>
        </w:rPr>
        <w:t>.</w:t>
      </w:r>
    </w:p>
    <w:p w14:paraId="3BE05B09" w14:textId="77777777" w:rsidR="00BA6390" w:rsidRDefault="00BA6390" w:rsidP="00BA6390">
      <w:pPr>
        <w:pStyle w:val="Pagrindinistekstas"/>
        <w:spacing w:before="0" w:after="0" w:line="360" w:lineRule="auto"/>
        <w:ind w:firstLine="851"/>
      </w:pP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6FFB" w14:textId="77777777" w:rsidR="009F4A4A" w:rsidRDefault="009F4A4A">
      <w:r>
        <w:separator/>
      </w:r>
    </w:p>
  </w:endnote>
  <w:endnote w:type="continuationSeparator" w:id="0">
    <w:p w14:paraId="64EF9743" w14:textId="77777777" w:rsidR="009F4A4A" w:rsidRDefault="009F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375C" w14:textId="77777777" w:rsidR="009F4A4A" w:rsidRDefault="009F4A4A">
      <w:r>
        <w:separator/>
      </w:r>
    </w:p>
  </w:footnote>
  <w:footnote w:type="continuationSeparator" w:id="0">
    <w:p w14:paraId="775E8041" w14:textId="77777777" w:rsidR="009F4A4A" w:rsidRDefault="009F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234E4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0397E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B6127"/>
    <w:rsid w:val="004C0D6E"/>
    <w:rsid w:val="004C5B97"/>
    <w:rsid w:val="004C7123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6E158E"/>
    <w:rsid w:val="006F2A21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C1C97"/>
    <w:rsid w:val="009E5F2A"/>
    <w:rsid w:val="009F4A4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A6390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6718E"/>
    <w:rsid w:val="00E878FA"/>
    <w:rsid w:val="00E9261C"/>
    <w:rsid w:val="00EA36BD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A6390"/>
    <w:rPr>
      <w:rFonts w:ascii="Tahoma" w:hAnsi="Tahoma"/>
      <w:b/>
      <w:sz w:val="28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6390"/>
    <w:rPr>
      <w:sz w:val="24"/>
      <w:szCs w:val="24"/>
      <w:lang w:eastAsia="en-US"/>
    </w:rPr>
  </w:style>
  <w:style w:type="character" w:customStyle="1" w:styleId="Paprastas">
    <w:name w:val="Paprastas"/>
    <w:qFormat/>
    <w:rsid w:val="00BA6390"/>
    <w:rPr>
      <w:rFonts w:ascii="Times New Roman" w:hAnsi="Times New Roman" w:cs="Times New Roman" w:hint="default"/>
      <w:b w:val="0"/>
      <w:bCs w:val="0"/>
      <w:i w:val="0"/>
      <w:iCs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29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8</cp:revision>
  <cp:lastPrinted>2017-03-17T06:49:00Z</cp:lastPrinted>
  <dcterms:created xsi:type="dcterms:W3CDTF">2022-10-21T10:10:00Z</dcterms:created>
  <dcterms:modified xsi:type="dcterms:W3CDTF">2022-11-10T10:41:00Z</dcterms:modified>
</cp:coreProperties>
</file>