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7676D328" w:rsidR="001D340B" w:rsidRDefault="00A73F6E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7B7F6C">
        <w:rPr>
          <w:noProof/>
        </w:rPr>
        <w:drawing>
          <wp:inline distT="0" distB="0" distL="0" distR="0" wp14:anchorId="478FA0CA" wp14:editId="6C183794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6F7F27BA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1C6712">
        <w:rPr>
          <w:sz w:val="24"/>
          <w:szCs w:val="24"/>
        </w:rPr>
        <w:t>VITOS ALEKSANDROS GUDELEVIČIŪTĖS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371FC494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D34163">
        <w:t>2</w:t>
      </w:r>
      <w:r>
        <w:t xml:space="preserve"> m</w:t>
      </w:r>
      <w:r w:rsidR="00A73F6E">
        <w:t xml:space="preserve">. lapkričio 25 </w:t>
      </w:r>
      <w:r>
        <w:t xml:space="preserve">d. Nr. </w:t>
      </w:r>
      <w:r w:rsidRPr="00CB631F">
        <w:t>13P</w:t>
      </w:r>
      <w:r w:rsidR="00E0579E" w:rsidRPr="00CB631F">
        <w:t>-</w:t>
      </w:r>
      <w:r w:rsidR="00E0579E">
        <w:t>220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339BF40A" w:rsidR="00623967" w:rsidRPr="001C6712" w:rsidRDefault="00AD0470" w:rsidP="001C6712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1C6712">
        <w:rPr>
          <w:b w:val="0"/>
          <w:sz w:val="24"/>
          <w:szCs w:val="24"/>
        </w:rPr>
        <w:t>Atsižvelgdama į 202</w:t>
      </w:r>
      <w:r w:rsidR="00D34163" w:rsidRPr="001C6712">
        <w:rPr>
          <w:b w:val="0"/>
          <w:sz w:val="24"/>
          <w:szCs w:val="24"/>
        </w:rPr>
        <w:t>2</w:t>
      </w:r>
      <w:r w:rsidRPr="001C6712">
        <w:rPr>
          <w:b w:val="0"/>
          <w:sz w:val="24"/>
          <w:szCs w:val="24"/>
        </w:rPr>
        <w:t xml:space="preserve"> m. lapkričio </w:t>
      </w:r>
      <w:r w:rsidR="00D34163" w:rsidRPr="001C6712">
        <w:rPr>
          <w:b w:val="0"/>
          <w:sz w:val="24"/>
          <w:szCs w:val="24"/>
        </w:rPr>
        <w:t>17</w:t>
      </w:r>
      <w:r w:rsidRPr="001C6712">
        <w:rPr>
          <w:b w:val="0"/>
          <w:sz w:val="24"/>
          <w:szCs w:val="24"/>
        </w:rPr>
        <w:t xml:space="preserve"> d. Teismų sistemos apdovanojimų komisijos išvadą Nr. 6TV-</w:t>
      </w:r>
      <w:r w:rsidR="001C6712" w:rsidRPr="001C6712">
        <w:rPr>
          <w:b w:val="0"/>
          <w:sz w:val="24"/>
          <w:szCs w:val="24"/>
        </w:rPr>
        <w:t>5</w:t>
      </w:r>
      <w:r w:rsidRPr="001C6712">
        <w:rPr>
          <w:b w:val="0"/>
          <w:sz w:val="24"/>
          <w:szCs w:val="24"/>
        </w:rPr>
        <w:t>-(7.6.4</w:t>
      </w:r>
      <w:r w:rsidR="00D34163" w:rsidRPr="001C6712">
        <w:rPr>
          <w:b w:val="0"/>
          <w:sz w:val="24"/>
          <w:szCs w:val="24"/>
        </w:rPr>
        <w:t>.</w:t>
      </w:r>
      <w:r w:rsidRPr="001C6712">
        <w:rPr>
          <w:b w:val="0"/>
          <w:sz w:val="24"/>
          <w:szCs w:val="24"/>
        </w:rPr>
        <w:t xml:space="preserve">) ir </w:t>
      </w:r>
      <w:r w:rsidRPr="001C6712">
        <w:rPr>
          <w:rStyle w:val="Bodytext2"/>
          <w:b w:val="0"/>
          <w:color w:val="000000"/>
          <w:sz w:val="24"/>
          <w:szCs w:val="24"/>
        </w:rPr>
        <w:t>įvertinusi</w:t>
      </w:r>
      <w:r w:rsidR="00C90EC5" w:rsidRPr="001C6712">
        <w:rPr>
          <w:rStyle w:val="Bodytext2"/>
          <w:b w:val="0"/>
          <w:color w:val="000000"/>
          <w:sz w:val="24"/>
          <w:szCs w:val="24"/>
        </w:rPr>
        <w:t xml:space="preserve"> </w:t>
      </w:r>
      <w:r w:rsidR="009C04A3" w:rsidRPr="00376D7A">
        <w:rPr>
          <w:rStyle w:val="Bodytext4"/>
          <w:b w:val="0"/>
          <w:bCs/>
          <w:color w:val="000000"/>
          <w:sz w:val="24"/>
          <w:szCs w:val="24"/>
        </w:rPr>
        <w:t>Nacionalinės teismų administracijos Strateginio planavimo skyriaus vyresniosios patarėjos Vitos Aleksandros Gudelevičiūtės</w:t>
      </w:r>
      <w:r w:rsidR="009C04A3" w:rsidRPr="001C6712">
        <w:rPr>
          <w:b w:val="0"/>
          <w:sz w:val="24"/>
          <w:szCs w:val="24"/>
        </w:rPr>
        <w:t xml:space="preserve"> </w:t>
      </w:r>
      <w:r w:rsidR="001C6712" w:rsidRPr="001C6712">
        <w:rPr>
          <w:b w:val="0"/>
          <w:sz w:val="24"/>
          <w:szCs w:val="24"/>
        </w:rPr>
        <w:t xml:space="preserve">pavyzdingą bei pasiaukojantį pareigų vykdymą, </w:t>
      </w:r>
      <w:r w:rsidR="001C6712">
        <w:rPr>
          <w:b w:val="0"/>
          <w:sz w:val="24"/>
          <w:szCs w:val="24"/>
        </w:rPr>
        <w:t xml:space="preserve">jos </w:t>
      </w:r>
      <w:r w:rsidR="001C6712" w:rsidRPr="001C6712">
        <w:rPr>
          <w:b w:val="0"/>
          <w:sz w:val="24"/>
          <w:szCs w:val="24"/>
        </w:rPr>
        <w:t>s</w:t>
      </w:r>
      <w:r w:rsidR="001C6712" w:rsidRPr="001C6712">
        <w:rPr>
          <w:b w:val="0"/>
          <w:color w:val="000000"/>
          <w:sz w:val="24"/>
          <w:szCs w:val="24"/>
          <w:lang w:bidi="lt-LT"/>
        </w:rPr>
        <w:t xml:space="preserve">varų indėlį į Lietuvos Respublikos teismų sistemos plėtrą ir tobulinimą, </w:t>
      </w:r>
      <w:r w:rsidR="001C6712" w:rsidRPr="001C6712">
        <w:rPr>
          <w:rStyle w:val="Bodytext2"/>
          <w:b w:val="0"/>
          <w:color w:val="000000"/>
          <w:sz w:val="24"/>
          <w:szCs w:val="24"/>
        </w:rPr>
        <w:t xml:space="preserve">teismų sistemos autoriteto ir teismų nepriklausomumo </w:t>
      </w:r>
      <w:r w:rsidR="001C6712" w:rsidRPr="001C6712">
        <w:rPr>
          <w:b w:val="0"/>
          <w:color w:val="000000"/>
          <w:sz w:val="24"/>
          <w:szCs w:val="24"/>
          <w:lang w:bidi="lt-LT"/>
        </w:rPr>
        <w:t xml:space="preserve">stiprinimą, </w:t>
      </w:r>
      <w:r w:rsidR="001C6712" w:rsidRPr="001C6712">
        <w:rPr>
          <w:rStyle w:val="Bodytext2"/>
          <w:b w:val="0"/>
          <w:color w:val="000000"/>
          <w:sz w:val="24"/>
          <w:szCs w:val="24"/>
        </w:rPr>
        <w:t xml:space="preserve">aukštą paslaugų kokybę bei efektyvų </w:t>
      </w:r>
      <w:r w:rsidR="009C04A3" w:rsidRPr="001C6712">
        <w:rPr>
          <w:rStyle w:val="Bodytext2"/>
          <w:b w:val="0"/>
          <w:color w:val="000000"/>
          <w:sz w:val="24"/>
          <w:szCs w:val="24"/>
        </w:rPr>
        <w:t xml:space="preserve">teismų </w:t>
      </w:r>
      <w:r w:rsidR="001C6712" w:rsidRPr="001C6712">
        <w:rPr>
          <w:rStyle w:val="Bodytext2"/>
          <w:b w:val="0"/>
          <w:color w:val="000000"/>
          <w:sz w:val="24"/>
          <w:szCs w:val="24"/>
        </w:rPr>
        <w:t>finansų valdymą</w:t>
      </w:r>
      <w:r w:rsidR="00D34163" w:rsidRPr="001C6712">
        <w:rPr>
          <w:rStyle w:val="Bodytext4"/>
          <w:b w:val="0"/>
          <w:color w:val="000000"/>
          <w:sz w:val="24"/>
          <w:szCs w:val="24"/>
        </w:rPr>
        <w:t xml:space="preserve">, </w:t>
      </w:r>
      <w:r w:rsidRPr="001C6712">
        <w:rPr>
          <w:rStyle w:val="Bodytext2"/>
          <w:b w:val="0"/>
          <w:color w:val="000000"/>
          <w:sz w:val="24"/>
          <w:szCs w:val="24"/>
        </w:rPr>
        <w:t>v</w:t>
      </w:r>
      <w:r w:rsidR="00623967" w:rsidRPr="001C6712">
        <w:rPr>
          <w:b w:val="0"/>
          <w:sz w:val="24"/>
          <w:szCs w:val="24"/>
        </w:rPr>
        <w:t>adovaudamasi Teismų įstatymo 130</w:t>
      </w:r>
      <w:r w:rsidR="00623967" w:rsidRPr="001C6712">
        <w:rPr>
          <w:b w:val="0"/>
          <w:sz w:val="24"/>
          <w:szCs w:val="24"/>
          <w:vertAlign w:val="superscript"/>
        </w:rPr>
        <w:t>1</w:t>
      </w:r>
      <w:r w:rsidR="00623967" w:rsidRPr="001C6712">
        <w:rPr>
          <w:b w:val="0"/>
          <w:sz w:val="24"/>
          <w:szCs w:val="24"/>
        </w:rPr>
        <w:t xml:space="preserve"> straipsniu ir Teismų sistemos apdovanojimų tvarkos aprašo, patvirtinto Teisėjų tarybos 2017 m. kovo 31 d. nutarimu Nr. 13P-55-(7.1.2</w:t>
      </w:r>
      <w:r w:rsidR="00D34163" w:rsidRPr="001C6712">
        <w:rPr>
          <w:b w:val="0"/>
          <w:sz w:val="24"/>
          <w:szCs w:val="24"/>
        </w:rPr>
        <w:t>.</w:t>
      </w:r>
      <w:r w:rsidR="00623967" w:rsidRPr="001C6712">
        <w:rPr>
          <w:b w:val="0"/>
          <w:sz w:val="24"/>
          <w:szCs w:val="24"/>
        </w:rPr>
        <w:t>), 2, 4, 9 ir 11 punktais,</w:t>
      </w:r>
      <w:r w:rsidR="008223BD" w:rsidRPr="001C6712">
        <w:rPr>
          <w:b w:val="0"/>
          <w:sz w:val="24"/>
          <w:szCs w:val="24"/>
        </w:rPr>
        <w:t xml:space="preserve"> </w:t>
      </w:r>
      <w:r w:rsidRPr="001C6712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794F409D" w14:textId="1B595DE5" w:rsidR="00C90EC5" w:rsidRDefault="00F5434F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1C6712" w:rsidRPr="001C6712">
        <w:rPr>
          <w:rStyle w:val="Bodytext4"/>
          <w:rFonts w:ascii="Times New Roman" w:hAnsi="Times New Roman"/>
          <w:color w:val="000000"/>
          <w:sz w:val="24"/>
          <w:szCs w:val="24"/>
        </w:rPr>
        <w:t>Nacionalinės teismų administracijos Strateginio planavimo skyriaus vyresniąją patarėją VITĄ ALEKSANDRĄ GUDELEVIČIŪTĘ 2-ojo laipsnio pasižymėjimo ženklu „Už nuopelnus teismų sistemai“.</w:t>
      </w:r>
    </w:p>
    <w:p w14:paraId="4E73D1CA" w14:textId="64B6EE4B" w:rsidR="001C6712" w:rsidRDefault="001C6712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A73F6E" w:rsidRPr="00716B91" w14:paraId="57AA58A8" w14:textId="77777777" w:rsidTr="00716B91">
        <w:tc>
          <w:tcPr>
            <w:tcW w:w="7308" w:type="dxa"/>
          </w:tcPr>
          <w:p w14:paraId="35E5656F" w14:textId="77777777" w:rsidR="00A73F6E" w:rsidRPr="00716B91" w:rsidRDefault="00A73F6E" w:rsidP="00716B91">
            <w:pPr>
              <w:rPr>
                <w:rFonts w:ascii="Times New Roman" w:hAnsi="Times New Roman"/>
                <w:sz w:val="24"/>
                <w:szCs w:val="24"/>
              </w:rPr>
            </w:pPr>
            <w:r w:rsidRPr="00716B91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3C712512" w14:textId="77777777" w:rsidR="00A73F6E" w:rsidRPr="00716B91" w:rsidRDefault="00A73F6E" w:rsidP="00716B91">
            <w:pPr>
              <w:rPr>
                <w:rFonts w:ascii="Times New Roman" w:hAnsi="Times New Roman"/>
                <w:sz w:val="24"/>
                <w:szCs w:val="24"/>
              </w:rPr>
            </w:pPr>
            <w:r w:rsidRPr="00716B91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5BA803E5" w14:textId="77777777" w:rsidR="00A73F6E" w:rsidRPr="00716B91" w:rsidRDefault="00A73F6E" w:rsidP="00716B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F6E" w:rsidRPr="00716B91" w14:paraId="40B562FE" w14:textId="77777777" w:rsidTr="00716B91">
        <w:tc>
          <w:tcPr>
            <w:tcW w:w="7308" w:type="dxa"/>
          </w:tcPr>
          <w:p w14:paraId="3D181786" w14:textId="77777777" w:rsidR="00A73F6E" w:rsidRPr="00716B91" w:rsidRDefault="00A73F6E" w:rsidP="00716B91">
            <w:pPr>
              <w:rPr>
                <w:rFonts w:ascii="Times New Roman" w:hAnsi="Times New Roman"/>
                <w:sz w:val="24"/>
                <w:szCs w:val="24"/>
              </w:rPr>
            </w:pPr>
            <w:r w:rsidRPr="00716B91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604B3822" w14:textId="77777777" w:rsidR="00A73F6E" w:rsidRPr="00716B91" w:rsidRDefault="00A73F6E" w:rsidP="00716B91">
            <w:pPr>
              <w:rPr>
                <w:rFonts w:ascii="Times New Roman" w:hAnsi="Times New Roman"/>
                <w:sz w:val="24"/>
                <w:szCs w:val="24"/>
              </w:rPr>
            </w:pPr>
            <w:r w:rsidRPr="00716B91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58E08FEE" w14:textId="77777777" w:rsidR="00A73F6E" w:rsidRDefault="00A73F6E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tbl>
      <w:tblPr>
        <w:tblW w:w="24190" w:type="dxa"/>
        <w:tblLayout w:type="fixed"/>
        <w:tblLook w:val="04A0" w:firstRow="1" w:lastRow="0" w:firstColumn="1" w:lastColumn="0" w:noHBand="0" w:noVBand="1"/>
      </w:tblPr>
      <w:tblGrid>
        <w:gridCol w:w="7196"/>
        <w:gridCol w:w="7196"/>
        <w:gridCol w:w="7196"/>
        <w:gridCol w:w="2602"/>
      </w:tblGrid>
      <w:tr w:rsidR="009A7749" w:rsidRPr="006F0B10" w14:paraId="3411FDF9" w14:textId="77777777" w:rsidTr="009A7749">
        <w:tc>
          <w:tcPr>
            <w:tcW w:w="7196" w:type="dxa"/>
          </w:tcPr>
          <w:p w14:paraId="4BF00AD3" w14:textId="77777777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52DC19AB" w14:textId="77777777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22652DCD" w14:textId="2241A8A8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E9ACF5E" w14:textId="77777777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A7749" w:rsidRPr="006F0B10" w14:paraId="1A70BC73" w14:textId="77777777" w:rsidTr="009A7749">
        <w:tc>
          <w:tcPr>
            <w:tcW w:w="7196" w:type="dxa"/>
          </w:tcPr>
          <w:p w14:paraId="0258DF18" w14:textId="54771537" w:rsidR="009A7749" w:rsidRPr="0007747D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267353D8" w14:textId="063E7889" w:rsidR="009A7749" w:rsidRPr="0007747D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31643AD2" w14:textId="77777777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D31615A" w14:textId="77777777" w:rsidR="009A7749" w:rsidRPr="006F0B10" w:rsidRDefault="009A7749" w:rsidP="00D3416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1491578" w14:textId="77777777" w:rsidR="00494522" w:rsidRPr="00C94F86" w:rsidRDefault="00494522" w:rsidP="00D34163">
      <w:pPr>
        <w:pStyle w:val="Pavadinimas"/>
        <w:tabs>
          <w:tab w:val="left" w:pos="851"/>
        </w:tabs>
        <w:spacing w:line="276" w:lineRule="auto"/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0AD9" w14:textId="77777777" w:rsidR="00DE46BF" w:rsidRDefault="00DE46BF">
      <w:pPr>
        <w:spacing w:after="0" w:line="240" w:lineRule="auto"/>
      </w:pPr>
      <w:r>
        <w:separator/>
      </w:r>
    </w:p>
  </w:endnote>
  <w:endnote w:type="continuationSeparator" w:id="0">
    <w:p w14:paraId="6C1A4F81" w14:textId="77777777" w:rsidR="00DE46BF" w:rsidRDefault="00DE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7494" w14:textId="77777777" w:rsidR="00DE46BF" w:rsidRDefault="00DE46BF">
      <w:pPr>
        <w:spacing w:after="0" w:line="240" w:lineRule="auto"/>
      </w:pPr>
      <w:r>
        <w:separator/>
      </w:r>
    </w:p>
  </w:footnote>
  <w:footnote w:type="continuationSeparator" w:id="0">
    <w:p w14:paraId="2805AE24" w14:textId="77777777" w:rsidR="00DE46BF" w:rsidRDefault="00DE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9F8" w14:textId="7775D211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C6712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17F6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322B"/>
    <w:rsid w:val="00375E27"/>
    <w:rsid w:val="00376D7A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40D1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04A3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3F6E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1560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6BF"/>
    <w:rsid w:val="00DE4E3E"/>
    <w:rsid w:val="00DE7415"/>
    <w:rsid w:val="00DF1005"/>
    <w:rsid w:val="00DF4514"/>
    <w:rsid w:val="00DF73F6"/>
    <w:rsid w:val="00E0579E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91B6E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27F3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34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1120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6</cp:revision>
  <cp:lastPrinted>2021-11-23T11:12:00Z</cp:lastPrinted>
  <dcterms:created xsi:type="dcterms:W3CDTF">2022-11-21T07:23:00Z</dcterms:created>
  <dcterms:modified xsi:type="dcterms:W3CDTF">2022-11-25T12:44:00Z</dcterms:modified>
</cp:coreProperties>
</file>