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ECC5" w14:textId="5FEA2E44" w:rsidR="00060667" w:rsidRPr="001F376A" w:rsidRDefault="001F376A" w:rsidP="00155968">
      <w:pPr>
        <w:spacing w:line="276" w:lineRule="auto"/>
        <w:rPr>
          <w:b/>
          <w:bCs/>
          <w:i/>
          <w:iCs/>
          <w:lang w:val="en-US" w:eastAsia="lt-LT"/>
        </w:rPr>
      </w:pPr>
      <w:r w:rsidRPr="001F376A">
        <w:rPr>
          <w:b/>
          <w:bCs/>
          <w:i/>
          <w:iCs/>
          <w:lang w:eastAsia="lt-LT"/>
        </w:rPr>
        <w:t xml:space="preserve">Suvestinė redakcija nuo </w:t>
      </w:r>
      <w:r w:rsidRPr="001F376A">
        <w:rPr>
          <w:b/>
          <w:bCs/>
          <w:i/>
          <w:iCs/>
          <w:lang w:val="en-US" w:eastAsia="lt-LT"/>
        </w:rPr>
        <w:t>202</w:t>
      </w:r>
      <w:r w:rsidR="00333C3F">
        <w:rPr>
          <w:b/>
          <w:bCs/>
          <w:i/>
          <w:iCs/>
          <w:lang w:val="en-US" w:eastAsia="lt-LT"/>
        </w:rPr>
        <w:t>2</w:t>
      </w:r>
      <w:r w:rsidRPr="001F376A">
        <w:rPr>
          <w:b/>
          <w:bCs/>
          <w:i/>
          <w:iCs/>
          <w:lang w:val="en-US" w:eastAsia="lt-LT"/>
        </w:rPr>
        <w:t xml:space="preserve"> m. </w:t>
      </w:r>
      <w:r w:rsidR="00E1593E">
        <w:rPr>
          <w:b/>
          <w:bCs/>
          <w:i/>
          <w:iCs/>
          <w:lang w:eastAsia="lt-LT"/>
        </w:rPr>
        <w:t>gruodžio 19</w:t>
      </w:r>
      <w:r w:rsidRPr="001F376A">
        <w:rPr>
          <w:b/>
          <w:bCs/>
          <w:i/>
          <w:iCs/>
          <w:lang w:val="en-US" w:eastAsia="lt-LT"/>
        </w:rPr>
        <w:t xml:space="preserve"> d.</w:t>
      </w:r>
    </w:p>
    <w:p w14:paraId="38D91AAF" w14:textId="77777777" w:rsidR="001F376A" w:rsidRPr="001F376A" w:rsidRDefault="001F376A" w:rsidP="00155968">
      <w:pPr>
        <w:spacing w:line="276" w:lineRule="auto"/>
        <w:rPr>
          <w:lang w:val="en-US" w:eastAsia="lt-LT"/>
        </w:rPr>
      </w:pPr>
    </w:p>
    <w:p w14:paraId="3407006F" w14:textId="7BE17DEB" w:rsidR="00060667" w:rsidRPr="00262EBA" w:rsidRDefault="00060667" w:rsidP="00155968">
      <w:pPr>
        <w:pStyle w:val="Pavadinimas"/>
        <w:spacing w:line="276" w:lineRule="auto"/>
        <w:rPr>
          <w:rFonts w:ascii="Times New Roman" w:hAnsi="Times New Roman"/>
          <w:sz w:val="24"/>
        </w:rPr>
      </w:pP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357078F5"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r w:rsidR="00333C3F">
        <w:t>.</w:t>
      </w:r>
      <w:r w:rsidRPr="00262EBA">
        <w:t>)</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w:t>
      </w:r>
      <w:r w:rsidR="0056744A" w:rsidRPr="00262EBA">
        <w:rPr>
          <w:rFonts w:ascii="Times New Roman" w:hAnsi="Times New Roman"/>
          <w:b w:val="0"/>
          <w:sz w:val="24"/>
        </w:rPr>
        <w:lastRenderedPageBreak/>
        <w:t xml:space="preserve">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630D2900" w:rsidR="00060667"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E7C25FE"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 Patvirtinti komitetų sudėtį:</w:t>
      </w:r>
    </w:p>
    <w:p w14:paraId="2BCA647B"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0E7D890B" w14:textId="79C40749"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Pr>
          <w:rFonts w:ascii="Times New Roman" w:hAnsi="Times New Roman"/>
          <w:b w:val="0"/>
          <w:sz w:val="24"/>
        </w:rPr>
        <w:t xml:space="preserve"> </w:t>
      </w:r>
      <w:r w:rsidRPr="00262EBA">
        <w:rPr>
          <w:rFonts w:ascii="Times New Roman" w:hAnsi="Times New Roman"/>
          <w:b w:val="0"/>
          <w:sz w:val="24"/>
        </w:rPr>
        <w:t>(komiteto koordinator</w:t>
      </w:r>
      <w:r>
        <w:rPr>
          <w:rFonts w:ascii="Times New Roman" w:hAnsi="Times New Roman"/>
          <w:b w:val="0"/>
          <w:sz w:val="24"/>
        </w:rPr>
        <w:t>ė</w:t>
      </w:r>
      <w:r w:rsidRPr="00262EBA">
        <w:rPr>
          <w:rFonts w:ascii="Times New Roman" w:hAnsi="Times New Roman"/>
          <w:b w:val="0"/>
          <w:sz w:val="24"/>
        </w:rPr>
        <w:t>)</w:t>
      </w:r>
      <w:r>
        <w:rPr>
          <w:rFonts w:ascii="Times New Roman" w:hAnsi="Times New Roman"/>
          <w:b w:val="0"/>
          <w:sz w:val="24"/>
        </w:rPr>
        <w:t>;</w:t>
      </w:r>
    </w:p>
    <w:p w14:paraId="3399C83D" w14:textId="77777777" w:rsidR="00D55C39" w:rsidRDefault="00D55C39" w:rsidP="00D55C39">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r>
        <w:rPr>
          <w:rFonts w:ascii="Times New Roman" w:hAnsi="Times New Roman"/>
          <w:b w:val="0"/>
          <w:sz w:val="24"/>
        </w:rPr>
        <w:t xml:space="preserve"> </w:t>
      </w:r>
      <w:r>
        <w:rPr>
          <w:rFonts w:ascii="Times New Roman" w:hAnsi="Times New Roman"/>
          <w:b w:val="0"/>
          <w:sz w:val="24"/>
        </w:rPr>
        <w:t>(pavaduojantis koordinatorius);</w:t>
      </w:r>
    </w:p>
    <w:p w14:paraId="70587DBE" w14:textId="011BE9EC" w:rsidR="004003C7" w:rsidRDefault="004003C7" w:rsidP="003B4B34">
      <w:pPr>
        <w:pStyle w:val="Pavadinimas"/>
        <w:spacing w:line="276" w:lineRule="auto"/>
        <w:ind w:left="1134"/>
        <w:jc w:val="left"/>
        <w:rPr>
          <w:rFonts w:ascii="Times New Roman" w:hAnsi="Times New Roman"/>
          <w:b w:val="0"/>
          <w:sz w:val="24"/>
        </w:rPr>
      </w:pPr>
      <w:r>
        <w:rPr>
          <w:rFonts w:ascii="Times New Roman" w:hAnsi="Times New Roman"/>
          <w:b w:val="0"/>
          <w:sz w:val="24"/>
        </w:rPr>
        <w:t>Marius Bartninkas</w:t>
      </w:r>
      <w:r w:rsidR="00E1593E">
        <w:rPr>
          <w:rFonts w:ascii="Times New Roman" w:hAnsi="Times New Roman"/>
          <w:b w:val="0"/>
          <w:sz w:val="24"/>
        </w:rPr>
        <w:t xml:space="preserve"> </w:t>
      </w:r>
    </w:p>
    <w:p w14:paraId="43696A68" w14:textId="1A7F7857" w:rsidR="003B4B34" w:rsidRPr="00D55C39" w:rsidRDefault="003B4B34" w:rsidP="003B4B34">
      <w:pPr>
        <w:spacing w:line="276" w:lineRule="auto"/>
        <w:ind w:left="1134"/>
      </w:pPr>
      <w:r w:rsidRPr="00D55C39">
        <w:t>Nerijus Meilutis;</w:t>
      </w:r>
    </w:p>
    <w:p w14:paraId="31DA8580" w14:textId="77777777" w:rsidR="003B4B34" w:rsidRDefault="003B4B34" w:rsidP="003B4B34">
      <w:pPr>
        <w:pStyle w:val="Pavadinimas"/>
        <w:spacing w:line="276" w:lineRule="auto"/>
        <w:ind w:left="1134"/>
        <w:jc w:val="both"/>
        <w:rPr>
          <w:rFonts w:ascii="Times New Roman" w:hAnsi="Times New Roman"/>
          <w:b w:val="0"/>
          <w:sz w:val="24"/>
        </w:rPr>
      </w:pPr>
      <w:proofErr w:type="spellStart"/>
      <w:r w:rsidRPr="00262EBA">
        <w:rPr>
          <w:rFonts w:ascii="Times New Roman" w:hAnsi="Times New Roman"/>
          <w:b w:val="0"/>
          <w:sz w:val="24"/>
        </w:rPr>
        <w:t>Laimondas</w:t>
      </w:r>
      <w:proofErr w:type="spellEnd"/>
      <w:r w:rsidRPr="00262EBA">
        <w:rPr>
          <w:rFonts w:ascii="Times New Roman" w:hAnsi="Times New Roman"/>
          <w:b w:val="0"/>
          <w:sz w:val="24"/>
        </w:rPr>
        <w:t xml:space="preserve"> Noreika;</w:t>
      </w:r>
    </w:p>
    <w:p w14:paraId="69881D98" w14:textId="77777777" w:rsidR="003B4B34"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25E45272" w14:textId="3BB228A3" w:rsidR="003B4B34"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 xml:space="preserve">Sigita </w:t>
      </w:r>
      <w:proofErr w:type="spellStart"/>
      <w:r>
        <w:rPr>
          <w:rFonts w:ascii="Times New Roman" w:hAnsi="Times New Roman"/>
          <w:b w:val="0"/>
          <w:sz w:val="24"/>
        </w:rPr>
        <w:t>Rudėnaitė</w:t>
      </w:r>
      <w:proofErr w:type="spellEnd"/>
      <w:r>
        <w:rPr>
          <w:rFonts w:ascii="Times New Roman" w:hAnsi="Times New Roman"/>
          <w:b w:val="0"/>
          <w:sz w:val="24"/>
        </w:rPr>
        <w:t>;</w:t>
      </w:r>
    </w:p>
    <w:p w14:paraId="3CCDD9D8" w14:textId="5B73E852" w:rsidR="004003C7" w:rsidRPr="00262EBA" w:rsidRDefault="004003C7" w:rsidP="003B4B34">
      <w:pPr>
        <w:pStyle w:val="Pavadinimas"/>
        <w:spacing w:line="276" w:lineRule="auto"/>
        <w:ind w:left="1134"/>
        <w:jc w:val="both"/>
        <w:rPr>
          <w:rFonts w:ascii="Times New Roman" w:hAnsi="Times New Roman"/>
          <w:b w:val="0"/>
          <w:sz w:val="24"/>
        </w:rPr>
      </w:pPr>
      <w:r>
        <w:rPr>
          <w:rFonts w:ascii="Times New Roman" w:hAnsi="Times New Roman"/>
          <w:b w:val="0"/>
          <w:sz w:val="24"/>
        </w:rPr>
        <w:t xml:space="preserve">Kristina </w:t>
      </w:r>
      <w:proofErr w:type="spellStart"/>
      <w:r>
        <w:rPr>
          <w:rFonts w:ascii="Times New Roman" w:hAnsi="Times New Roman"/>
          <w:b w:val="0"/>
          <w:sz w:val="24"/>
        </w:rPr>
        <w:t>Serdiukienė</w:t>
      </w:r>
      <w:proofErr w:type="spellEnd"/>
      <w:r>
        <w:rPr>
          <w:rFonts w:ascii="Times New Roman" w:hAnsi="Times New Roman"/>
          <w:b w:val="0"/>
          <w:sz w:val="24"/>
        </w:rPr>
        <w:t>;</w:t>
      </w:r>
    </w:p>
    <w:p w14:paraId="26E7A7F3" w14:textId="77777777" w:rsidR="00333C3F" w:rsidRDefault="003B4B34" w:rsidP="003B4B34">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 xml:space="preserve">Irena </w:t>
      </w:r>
      <w:proofErr w:type="spellStart"/>
      <w:r w:rsidRPr="00262EBA">
        <w:rPr>
          <w:rFonts w:ascii="Times New Roman" w:hAnsi="Times New Roman"/>
          <w:b w:val="0"/>
          <w:sz w:val="24"/>
        </w:rPr>
        <w:t>Vapsvienė</w:t>
      </w:r>
      <w:proofErr w:type="spellEnd"/>
      <w:r w:rsidR="00333C3F">
        <w:rPr>
          <w:rFonts w:ascii="Times New Roman" w:hAnsi="Times New Roman"/>
          <w:b w:val="0"/>
          <w:sz w:val="24"/>
        </w:rPr>
        <w:t>;</w:t>
      </w:r>
    </w:p>
    <w:p w14:paraId="433BAD6A" w14:textId="39362210" w:rsidR="003B4B34" w:rsidRDefault="00333C3F"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Skirgailė Žalimienė</w:t>
      </w:r>
      <w:r w:rsidR="003B4B34">
        <w:rPr>
          <w:rFonts w:ascii="Times New Roman" w:hAnsi="Times New Roman"/>
          <w:b w:val="0"/>
          <w:sz w:val="24"/>
        </w:rPr>
        <w:t xml:space="preserve">. </w:t>
      </w:r>
    </w:p>
    <w:p w14:paraId="637898B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487A330" w14:textId="5EE89875"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w:t>
      </w:r>
      <w:r w:rsidR="00333C3F">
        <w:rPr>
          <w:rFonts w:ascii="Times New Roman" w:hAnsi="Times New Roman"/>
          <w:bCs/>
          <w:i/>
          <w:iCs/>
          <w:sz w:val="24"/>
          <w:lang w:val="en-US"/>
        </w:rPr>
        <w:t>.</w:t>
      </w:r>
      <w:r w:rsidRPr="00F16C61">
        <w:rPr>
          <w:rFonts w:ascii="Times New Roman" w:hAnsi="Times New Roman"/>
          <w:bCs/>
          <w:i/>
          <w:iCs/>
          <w:sz w:val="24"/>
          <w:lang w:val="en-US"/>
        </w:rPr>
        <w:t>), 2021-04-30</w:t>
      </w:r>
    </w:p>
    <w:p w14:paraId="39697E2D" w14:textId="32DBF201" w:rsidR="003B4B34" w:rsidRDefault="003B4B34" w:rsidP="003B4B34">
      <w:pPr>
        <w:pStyle w:val="Pavadinimas"/>
        <w:spacing w:line="276" w:lineRule="auto"/>
        <w:ind w:left="1134"/>
        <w:jc w:val="both"/>
        <w:rPr>
          <w:rFonts w:ascii="Times New Roman" w:hAnsi="Times New Roman"/>
          <w:bCs/>
          <w:i/>
          <w:iCs/>
          <w:sz w:val="24"/>
          <w:lang w:val="en-US"/>
        </w:rPr>
      </w:pPr>
      <w:bookmarkStart w:id="0" w:name="_Hlk76126066"/>
      <w:r>
        <w:rPr>
          <w:rFonts w:ascii="Times New Roman" w:hAnsi="Times New Roman"/>
          <w:bCs/>
          <w:i/>
          <w:iCs/>
          <w:sz w:val="24"/>
          <w:lang w:val="en-US"/>
        </w:rPr>
        <w:t>Nr. 13P-84-(7.1.2</w:t>
      </w:r>
      <w:r w:rsidR="00333C3F">
        <w:rPr>
          <w:rFonts w:ascii="Times New Roman" w:hAnsi="Times New Roman"/>
          <w:bCs/>
          <w:i/>
          <w:iCs/>
          <w:sz w:val="24"/>
          <w:lang w:val="en-US"/>
        </w:rPr>
        <w:t>.</w:t>
      </w:r>
      <w:r>
        <w:rPr>
          <w:rFonts w:ascii="Times New Roman" w:hAnsi="Times New Roman"/>
          <w:bCs/>
          <w:i/>
          <w:iCs/>
          <w:sz w:val="24"/>
          <w:lang w:val="en-US"/>
        </w:rPr>
        <w:t>), 2021-06-28</w:t>
      </w:r>
    </w:p>
    <w:p w14:paraId="57273287" w14:textId="6F1A53AB" w:rsidR="00333C3F"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p w14:paraId="308B4999" w14:textId="63C6EE08"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3994AB3B" w14:textId="01BC23B6" w:rsidR="00E1593E" w:rsidRPr="00F16C61" w:rsidRDefault="00E1593E" w:rsidP="00E1593E">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w:t>
      </w:r>
      <w:r>
        <w:rPr>
          <w:rFonts w:ascii="Times New Roman" w:hAnsi="Times New Roman"/>
          <w:bCs/>
          <w:i/>
          <w:iCs/>
          <w:sz w:val="24"/>
          <w:lang w:val="en-US"/>
        </w:rPr>
        <w:t>233</w:t>
      </w:r>
      <w:r>
        <w:rPr>
          <w:rFonts w:ascii="Times New Roman" w:hAnsi="Times New Roman"/>
          <w:bCs/>
          <w:i/>
          <w:iCs/>
          <w:sz w:val="24"/>
          <w:lang w:val="en-US"/>
        </w:rPr>
        <w:t>-(7.1.2.), 2022-1</w:t>
      </w:r>
      <w:r>
        <w:rPr>
          <w:rFonts w:ascii="Times New Roman" w:hAnsi="Times New Roman"/>
          <w:bCs/>
          <w:i/>
          <w:iCs/>
          <w:sz w:val="24"/>
          <w:lang w:val="en-US"/>
        </w:rPr>
        <w:t>2</w:t>
      </w:r>
      <w:r>
        <w:rPr>
          <w:rFonts w:ascii="Times New Roman" w:hAnsi="Times New Roman"/>
          <w:bCs/>
          <w:i/>
          <w:iCs/>
          <w:sz w:val="24"/>
          <w:lang w:val="en-US"/>
        </w:rPr>
        <w:t>-</w:t>
      </w:r>
      <w:r>
        <w:rPr>
          <w:rFonts w:ascii="Times New Roman" w:hAnsi="Times New Roman"/>
          <w:bCs/>
          <w:i/>
          <w:iCs/>
          <w:sz w:val="24"/>
          <w:lang w:val="en-US"/>
        </w:rPr>
        <w:t>19</w:t>
      </w:r>
    </w:p>
    <w:p w14:paraId="6008BC15" w14:textId="77777777" w:rsidR="004003C7" w:rsidRPr="00F16C61" w:rsidRDefault="004003C7" w:rsidP="00333C3F">
      <w:pPr>
        <w:pStyle w:val="Pavadinimas"/>
        <w:spacing w:line="276" w:lineRule="auto"/>
        <w:ind w:left="1134"/>
        <w:jc w:val="both"/>
        <w:rPr>
          <w:rFonts w:ascii="Times New Roman" w:hAnsi="Times New Roman"/>
          <w:bCs/>
          <w:i/>
          <w:iCs/>
          <w:sz w:val="24"/>
          <w:lang w:val="en-US"/>
        </w:rPr>
      </w:pPr>
    </w:p>
    <w:bookmarkEnd w:id="0"/>
    <w:p w14:paraId="028C21D6" w14:textId="77777777" w:rsidR="003B4B34" w:rsidRPr="00A15BFF" w:rsidRDefault="003B4B34" w:rsidP="003B4B34">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54FAC776" w14:textId="51F38362" w:rsidR="003B4B34" w:rsidRDefault="003B4B34" w:rsidP="003B4B34">
      <w:pPr>
        <w:spacing w:line="276" w:lineRule="auto"/>
        <w:ind w:firstLine="1134"/>
      </w:pPr>
      <w:proofErr w:type="spellStart"/>
      <w:r>
        <w:t>Laimondas</w:t>
      </w:r>
      <w:proofErr w:type="spellEnd"/>
      <w:r>
        <w:t xml:space="preserve"> Noreika </w:t>
      </w:r>
      <w:r w:rsidRPr="00262EBA">
        <w:t>(komiteto koordinatorius);</w:t>
      </w:r>
    </w:p>
    <w:p w14:paraId="060436D9" w14:textId="1C7118A6" w:rsidR="004003C7" w:rsidRDefault="004003C7" w:rsidP="003B4B34">
      <w:pPr>
        <w:spacing w:line="276" w:lineRule="auto"/>
        <w:ind w:firstLine="1134"/>
      </w:pPr>
      <w:r>
        <w:t>Gabrielė Juodkaitė-</w:t>
      </w:r>
      <w:proofErr w:type="spellStart"/>
      <w:r>
        <w:t>Granskienė</w:t>
      </w:r>
      <w:proofErr w:type="spellEnd"/>
      <w:r>
        <w:t>;</w:t>
      </w:r>
    </w:p>
    <w:p w14:paraId="57236E31" w14:textId="77777777" w:rsidR="003B4B34" w:rsidRDefault="003B4B34" w:rsidP="003B4B34">
      <w:pPr>
        <w:spacing w:line="276" w:lineRule="auto"/>
        <w:ind w:left="1134"/>
      </w:pPr>
      <w:r>
        <w:t>Gražvydas Poškus;</w:t>
      </w:r>
    </w:p>
    <w:p w14:paraId="169D46AF" w14:textId="2F998F01" w:rsidR="003B4B34" w:rsidRDefault="003B4B34" w:rsidP="003B4B34">
      <w:pPr>
        <w:spacing w:line="276" w:lineRule="auto"/>
        <w:ind w:left="1134"/>
      </w:pPr>
      <w:r>
        <w:t>Egidija Tamošiūnienė;</w:t>
      </w:r>
    </w:p>
    <w:p w14:paraId="77779F86" w14:textId="77777777" w:rsidR="00D82C7B" w:rsidRDefault="00D82C7B" w:rsidP="00D82C7B">
      <w:pPr>
        <w:spacing w:line="276" w:lineRule="auto"/>
        <w:ind w:left="1134"/>
      </w:pPr>
      <w:r>
        <w:t xml:space="preserve">Irena </w:t>
      </w:r>
      <w:proofErr w:type="spellStart"/>
      <w:r>
        <w:t>Vapsvienė</w:t>
      </w:r>
      <w:proofErr w:type="spellEnd"/>
      <w:r>
        <w:t>;</w:t>
      </w:r>
    </w:p>
    <w:p w14:paraId="2AAD5C8D" w14:textId="77777777" w:rsidR="003B4B34" w:rsidRDefault="003B4B34" w:rsidP="003B4B34">
      <w:pPr>
        <w:spacing w:line="276" w:lineRule="auto"/>
        <w:ind w:left="1134"/>
      </w:pPr>
      <w:r w:rsidRPr="00262EBA">
        <w:t>Dalia Vasarienė</w:t>
      </w:r>
      <w:r>
        <w:t>.</w:t>
      </w:r>
    </w:p>
    <w:p w14:paraId="57C450CF" w14:textId="77777777" w:rsidR="003B4B34" w:rsidRPr="00F16C61" w:rsidRDefault="003B4B34" w:rsidP="003B4B34">
      <w:pPr>
        <w:pStyle w:val="Pavadinimas"/>
        <w:spacing w:line="276" w:lineRule="auto"/>
        <w:ind w:left="1134"/>
        <w:jc w:val="both"/>
        <w:rPr>
          <w:rFonts w:ascii="Times New Roman" w:hAnsi="Times New Roman"/>
          <w:bCs/>
          <w:i/>
          <w:iCs/>
          <w:sz w:val="24"/>
        </w:rPr>
      </w:pPr>
      <w:bookmarkStart w:id="1" w:name="_Hlk76126145"/>
      <w:r w:rsidRPr="00F16C61">
        <w:rPr>
          <w:rFonts w:ascii="Times New Roman" w:hAnsi="Times New Roman"/>
          <w:bCs/>
          <w:i/>
          <w:iCs/>
          <w:sz w:val="24"/>
        </w:rPr>
        <w:t>Punkto pakeitimai:</w:t>
      </w:r>
    </w:p>
    <w:p w14:paraId="215CE8E5" w14:textId="1C2D9C5E"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09E1278E" w14:textId="3CF8B5E2" w:rsid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p w14:paraId="5FF2A6AD"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6621EBDC" w14:textId="77777777" w:rsidR="00D55C39" w:rsidRPr="00F16C61" w:rsidRDefault="00D55C39" w:rsidP="00D55C39">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13P-233-(7.1.2.), 2022-12-19</w:t>
      </w:r>
    </w:p>
    <w:p w14:paraId="7AF12026"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p>
    <w:bookmarkEnd w:id="1"/>
    <w:p w14:paraId="045F6EEA" w14:textId="77777777" w:rsidR="003B4B34" w:rsidRPr="00262EBA" w:rsidRDefault="003B4B34" w:rsidP="003B4B34">
      <w:pPr>
        <w:spacing w:line="276" w:lineRule="auto"/>
        <w:ind w:left="720"/>
      </w:pPr>
      <w:r w:rsidRPr="00262EBA">
        <w:t>3.3. Komunikacijos komitetas:</w:t>
      </w:r>
    </w:p>
    <w:p w14:paraId="5C2EB2B1" w14:textId="2443580D" w:rsidR="003B4B34" w:rsidRDefault="004003C7" w:rsidP="003B4B34">
      <w:pPr>
        <w:spacing w:line="276" w:lineRule="auto"/>
        <w:ind w:left="1134"/>
      </w:pPr>
      <w:r>
        <w:t>Dalia Vasarienė</w:t>
      </w:r>
      <w:r w:rsidR="003B4B34" w:rsidRPr="00262EBA">
        <w:t xml:space="preserve"> (komiteto koordinator</w:t>
      </w:r>
      <w:r w:rsidR="003B4B34">
        <w:t>ė</w:t>
      </w:r>
      <w:r w:rsidR="003B4B34" w:rsidRPr="00262EBA">
        <w:t>);</w:t>
      </w:r>
    </w:p>
    <w:p w14:paraId="781B7F9A" w14:textId="7418092D" w:rsidR="003B4B34" w:rsidRDefault="003B4B34" w:rsidP="003B4B34">
      <w:pPr>
        <w:spacing w:line="276" w:lineRule="auto"/>
        <w:ind w:left="1134"/>
      </w:pPr>
      <w:r>
        <w:t>Ramūnas Gadliauskas;</w:t>
      </w:r>
    </w:p>
    <w:p w14:paraId="5E0C4D78" w14:textId="77777777" w:rsidR="004003C7" w:rsidRDefault="004003C7" w:rsidP="004003C7">
      <w:pPr>
        <w:spacing w:line="276" w:lineRule="auto"/>
        <w:ind w:firstLine="1134"/>
      </w:pPr>
      <w:r>
        <w:t>Gabrielė Juodkaitė-</w:t>
      </w:r>
      <w:proofErr w:type="spellStart"/>
      <w:r>
        <w:t>Granskienė</w:t>
      </w:r>
      <w:proofErr w:type="spellEnd"/>
      <w:r>
        <w:t>;</w:t>
      </w:r>
    </w:p>
    <w:p w14:paraId="30BE0570" w14:textId="0EA9B23E" w:rsidR="004003C7" w:rsidRDefault="004003C7" w:rsidP="003B4B34">
      <w:pPr>
        <w:spacing w:line="276" w:lineRule="auto"/>
        <w:ind w:left="1134"/>
      </w:pPr>
      <w:r>
        <w:t>Jolanta Malijauskienė;</w:t>
      </w:r>
    </w:p>
    <w:p w14:paraId="51FB2AEF" w14:textId="51D43CA3" w:rsidR="003B4B34" w:rsidRDefault="003B4B34" w:rsidP="003B4B34">
      <w:pPr>
        <w:spacing w:line="276" w:lineRule="auto"/>
        <w:ind w:left="1134"/>
      </w:pPr>
      <w:r w:rsidRPr="00262EBA">
        <w:t xml:space="preserve">Sigita </w:t>
      </w:r>
      <w:proofErr w:type="spellStart"/>
      <w:r w:rsidRPr="00262EBA">
        <w:t>Rudėnaitė</w:t>
      </w:r>
      <w:proofErr w:type="spellEnd"/>
      <w:r>
        <w:t>.</w:t>
      </w:r>
    </w:p>
    <w:p w14:paraId="0FE74B00" w14:textId="77777777" w:rsidR="004003C7" w:rsidRPr="00F16C61" w:rsidRDefault="004003C7" w:rsidP="004003C7">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1C56CD7A"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56271646" w14:textId="172921EF" w:rsidR="004003C7" w:rsidRDefault="004003C7" w:rsidP="003B4B34">
      <w:pPr>
        <w:spacing w:line="276" w:lineRule="auto"/>
        <w:ind w:left="1134"/>
      </w:pPr>
    </w:p>
    <w:p w14:paraId="2007936F" w14:textId="77777777" w:rsidR="00E1593E" w:rsidRDefault="00E1593E" w:rsidP="003B4B34">
      <w:pPr>
        <w:spacing w:line="276" w:lineRule="auto"/>
        <w:ind w:left="1134"/>
      </w:pPr>
    </w:p>
    <w:p w14:paraId="2BAAF38F" w14:textId="77777777" w:rsidR="003B4B34" w:rsidRDefault="003B4B34" w:rsidP="003B4B34">
      <w:pPr>
        <w:spacing w:line="276" w:lineRule="auto"/>
        <w:ind w:left="794"/>
      </w:pPr>
      <w:r w:rsidRPr="00262EBA">
        <w:t>3.4. Mokymų ir tarptautinių ryšių komitetas:</w:t>
      </w:r>
      <w:r>
        <w:t xml:space="preserve"> </w:t>
      </w:r>
    </w:p>
    <w:p w14:paraId="584E7B88" w14:textId="1186C57F" w:rsidR="003B4B34" w:rsidRDefault="004003C7" w:rsidP="003B4B34">
      <w:pPr>
        <w:spacing w:line="276" w:lineRule="auto"/>
        <w:ind w:left="1134"/>
      </w:pPr>
      <w:r w:rsidRPr="00262EBA">
        <w:t>Jolanta Malijauskienė</w:t>
      </w:r>
      <w:r w:rsidR="003B4B34">
        <w:t xml:space="preserve"> </w:t>
      </w:r>
      <w:r w:rsidR="003B4B34" w:rsidRPr="00262EBA">
        <w:t>(komiteto koordinator</w:t>
      </w:r>
      <w:r w:rsidR="003B4B34">
        <w:t>ė</w:t>
      </w:r>
      <w:r w:rsidR="003B4B34" w:rsidRPr="00262EBA">
        <w:t>);</w:t>
      </w:r>
    </w:p>
    <w:p w14:paraId="77D2C2F0" w14:textId="77777777" w:rsidR="00D55C39" w:rsidRPr="00D55C39" w:rsidRDefault="003B4B34" w:rsidP="00D55C39">
      <w:pPr>
        <w:pStyle w:val="Pavadinimas"/>
        <w:spacing w:line="276" w:lineRule="auto"/>
        <w:ind w:left="1134"/>
        <w:jc w:val="left"/>
        <w:rPr>
          <w:rFonts w:ascii="Times New Roman" w:hAnsi="Times New Roman"/>
          <w:b w:val="0"/>
          <w:bCs/>
          <w:sz w:val="24"/>
        </w:rPr>
      </w:pPr>
      <w:r w:rsidRPr="00D55C39">
        <w:rPr>
          <w:rFonts w:ascii="Times New Roman" w:hAnsi="Times New Roman"/>
          <w:b w:val="0"/>
          <w:bCs/>
          <w:sz w:val="24"/>
        </w:rPr>
        <w:t>Marius Bartninkas</w:t>
      </w:r>
      <w:r w:rsidR="00D55C39" w:rsidRPr="00D55C39">
        <w:rPr>
          <w:rFonts w:ascii="Times New Roman" w:hAnsi="Times New Roman"/>
          <w:b w:val="0"/>
          <w:bCs/>
          <w:sz w:val="24"/>
        </w:rPr>
        <w:t xml:space="preserve"> </w:t>
      </w:r>
      <w:r w:rsidR="00D55C39" w:rsidRPr="00D55C39">
        <w:rPr>
          <w:rFonts w:ascii="Times New Roman" w:hAnsi="Times New Roman"/>
          <w:b w:val="0"/>
          <w:bCs/>
          <w:sz w:val="24"/>
        </w:rPr>
        <w:t>(pavaduojantis koordinatorius);</w:t>
      </w:r>
    </w:p>
    <w:p w14:paraId="2FD817A9" w14:textId="4BAC7E61" w:rsidR="003B4B34" w:rsidRDefault="003B4B34" w:rsidP="003B4B34">
      <w:pPr>
        <w:spacing w:line="276" w:lineRule="auto"/>
        <w:ind w:left="1134"/>
      </w:pPr>
      <w:r>
        <w:t>Nerijus Meilutis;</w:t>
      </w:r>
    </w:p>
    <w:p w14:paraId="33793A3D" w14:textId="3F795C54" w:rsidR="003B4B34" w:rsidRPr="00262EBA" w:rsidRDefault="003B4B34" w:rsidP="003B4B34">
      <w:pPr>
        <w:spacing w:line="276" w:lineRule="auto"/>
        <w:ind w:left="1134"/>
      </w:pPr>
      <w:r>
        <w:t xml:space="preserve">Kristina </w:t>
      </w:r>
      <w:proofErr w:type="spellStart"/>
      <w:r>
        <w:t>Serdiukienė</w:t>
      </w:r>
      <w:proofErr w:type="spellEnd"/>
      <w:r>
        <w:t>;</w:t>
      </w:r>
    </w:p>
    <w:p w14:paraId="4825516F" w14:textId="775C53E4" w:rsidR="003B4B34" w:rsidRDefault="003B4B34" w:rsidP="003B4B34">
      <w:pPr>
        <w:spacing w:line="276" w:lineRule="auto"/>
        <w:ind w:left="1134"/>
      </w:pPr>
      <w:r w:rsidRPr="00262EBA">
        <w:t>Egidija Tamošiūnienė</w:t>
      </w:r>
      <w:r w:rsidR="004003C7">
        <w:t>;</w:t>
      </w:r>
    </w:p>
    <w:p w14:paraId="75EE419D" w14:textId="3404C2B1" w:rsidR="004003C7" w:rsidRDefault="004003C7" w:rsidP="003B4B34">
      <w:pPr>
        <w:spacing w:line="276" w:lineRule="auto"/>
        <w:ind w:left="1134"/>
      </w:pPr>
      <w:r>
        <w:t>Dalia Vasarienė</w:t>
      </w:r>
      <w:r w:rsidR="000961F8">
        <w:t>.</w:t>
      </w:r>
    </w:p>
    <w:p w14:paraId="3A71AB2A"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5C031D1" w14:textId="1CD49027"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49E6067E" w14:textId="5C75C340" w:rsid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p w14:paraId="5F67A9C8" w14:textId="77777777" w:rsidR="004003C7" w:rsidRPr="00F16C61" w:rsidRDefault="004003C7" w:rsidP="004003C7">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1583A125" w14:textId="77777777" w:rsidR="00D55C39" w:rsidRPr="00F16C61" w:rsidRDefault="00D55C39" w:rsidP="00D55C39">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13P-233-(7.1.2.), 2022-12-19</w:t>
      </w:r>
    </w:p>
    <w:p w14:paraId="2CD0598C" w14:textId="77777777" w:rsidR="004003C7" w:rsidRPr="003B4B34" w:rsidRDefault="004003C7" w:rsidP="003B4B34">
      <w:pPr>
        <w:overflowPunct w:val="0"/>
        <w:autoSpaceDE w:val="0"/>
        <w:autoSpaceDN w:val="0"/>
        <w:adjustRightInd w:val="0"/>
        <w:spacing w:line="276" w:lineRule="auto"/>
        <w:ind w:left="1134"/>
        <w:jc w:val="both"/>
        <w:textAlignment w:val="baseline"/>
        <w:rPr>
          <w:b/>
          <w:bCs/>
          <w:i/>
          <w:iCs/>
          <w:lang w:val="en-US"/>
        </w:rPr>
      </w:pPr>
    </w:p>
    <w:p w14:paraId="5AB1F1DB" w14:textId="77777777" w:rsidR="003B4B34" w:rsidRPr="00262EBA" w:rsidRDefault="003B4B34" w:rsidP="003B4B34">
      <w:pPr>
        <w:spacing w:line="276" w:lineRule="auto"/>
        <w:ind w:left="851" w:hanging="85"/>
      </w:pPr>
      <w:r w:rsidRPr="00262EBA">
        <w:t>3.5. Teismų administravimo komitetas:</w:t>
      </w:r>
    </w:p>
    <w:p w14:paraId="779832ED" w14:textId="3284CF59" w:rsidR="003B4B34" w:rsidRDefault="00F52785" w:rsidP="00F52785">
      <w:pPr>
        <w:spacing w:line="276" w:lineRule="auto"/>
        <w:ind w:left="1134"/>
      </w:pPr>
      <w:r w:rsidRPr="00262EBA">
        <w:t xml:space="preserve">Irena </w:t>
      </w:r>
      <w:proofErr w:type="spellStart"/>
      <w:r w:rsidRPr="00262EBA">
        <w:t>Vapsvienė</w:t>
      </w:r>
      <w:proofErr w:type="spellEnd"/>
      <w:r w:rsidR="003B4B34">
        <w:t xml:space="preserve"> </w:t>
      </w:r>
      <w:r w:rsidR="003B4B34" w:rsidRPr="00262EBA">
        <w:t>(komiteto koordinator</w:t>
      </w:r>
      <w:r w:rsidR="003B4B34">
        <w:t>ė</w:t>
      </w:r>
      <w:r w:rsidR="003B4B34" w:rsidRPr="00262EBA">
        <w:t>);</w:t>
      </w:r>
    </w:p>
    <w:p w14:paraId="553308DB" w14:textId="28DAC2EB" w:rsidR="00E1593E" w:rsidRDefault="00E1593E" w:rsidP="00E1593E">
      <w:pPr>
        <w:spacing w:line="276" w:lineRule="auto"/>
        <w:ind w:left="1134"/>
      </w:pPr>
      <w:r>
        <w:t>Skirgailė Žalimienė</w:t>
      </w:r>
      <w:r>
        <w:t xml:space="preserve"> (pavaduojanti koordinatorė);</w:t>
      </w:r>
    </w:p>
    <w:p w14:paraId="24E69C2B" w14:textId="77777777" w:rsidR="003B4B34" w:rsidRPr="00262EBA" w:rsidRDefault="003B4B34" w:rsidP="003B4B34">
      <w:pPr>
        <w:spacing w:line="276" w:lineRule="auto"/>
        <w:ind w:left="1134"/>
      </w:pPr>
      <w:r w:rsidRPr="00262EBA">
        <w:t>Marius Bartninkas;</w:t>
      </w:r>
    </w:p>
    <w:p w14:paraId="3E01F104" w14:textId="77777777" w:rsidR="003B4B34" w:rsidRPr="00262EBA" w:rsidRDefault="003B4B34" w:rsidP="003B4B34">
      <w:pPr>
        <w:spacing w:line="276" w:lineRule="auto"/>
        <w:ind w:left="1134"/>
      </w:pPr>
      <w:r w:rsidRPr="00262EBA">
        <w:t>Loreta Braždienė;</w:t>
      </w:r>
    </w:p>
    <w:p w14:paraId="6B8806A9" w14:textId="77777777" w:rsidR="003B4B34" w:rsidRPr="00262EBA" w:rsidRDefault="003B4B34" w:rsidP="003B4B34">
      <w:pPr>
        <w:spacing w:line="276" w:lineRule="auto"/>
        <w:ind w:left="1134"/>
      </w:pPr>
      <w:r w:rsidRPr="00262EBA">
        <w:t>Diana Butrimienė;</w:t>
      </w:r>
    </w:p>
    <w:p w14:paraId="782A4F8A" w14:textId="77777777" w:rsidR="003B4B34" w:rsidRPr="00262EBA" w:rsidRDefault="003B4B34" w:rsidP="003B4B34">
      <w:pPr>
        <w:spacing w:line="276" w:lineRule="auto"/>
        <w:ind w:left="1134"/>
      </w:pPr>
      <w:r w:rsidRPr="00262EBA">
        <w:t>Jolanta Malijauskienė</w:t>
      </w:r>
      <w:r>
        <w:t>;</w:t>
      </w:r>
    </w:p>
    <w:p w14:paraId="7B08A555" w14:textId="19640228" w:rsidR="003B4B34" w:rsidRDefault="003B4B34" w:rsidP="003B4B34">
      <w:pPr>
        <w:spacing w:line="276" w:lineRule="auto"/>
        <w:ind w:left="1134"/>
        <w:rPr>
          <w:bCs/>
        </w:rPr>
      </w:pPr>
      <w:r w:rsidRPr="00262EBA">
        <w:rPr>
          <w:bCs/>
        </w:rPr>
        <w:t>Gražvydas Poškus;</w:t>
      </w:r>
    </w:p>
    <w:p w14:paraId="2CB382DD" w14:textId="0869B8EF" w:rsidR="00556C7F" w:rsidRDefault="00556C7F" w:rsidP="003B4B34">
      <w:pPr>
        <w:spacing w:line="276" w:lineRule="auto"/>
        <w:ind w:left="1134"/>
        <w:rPr>
          <w:bCs/>
        </w:rPr>
      </w:pPr>
      <w:r>
        <w:rPr>
          <w:bCs/>
        </w:rPr>
        <w:t>Ernestas Rimšelis;</w:t>
      </w:r>
    </w:p>
    <w:p w14:paraId="15BB956F" w14:textId="77777777" w:rsidR="003B4B34" w:rsidRPr="00262EBA" w:rsidRDefault="003B4B34" w:rsidP="003B4B34">
      <w:pPr>
        <w:spacing w:line="276" w:lineRule="auto"/>
        <w:ind w:left="1134"/>
        <w:rPr>
          <w:bCs/>
        </w:rPr>
      </w:pPr>
      <w:r w:rsidRPr="00262EBA">
        <w:rPr>
          <w:bCs/>
        </w:rPr>
        <w:t xml:space="preserve">Kristina </w:t>
      </w:r>
      <w:proofErr w:type="spellStart"/>
      <w:r w:rsidRPr="00262EBA">
        <w:rPr>
          <w:bCs/>
        </w:rPr>
        <w:t>Se</w:t>
      </w:r>
      <w:r>
        <w:rPr>
          <w:bCs/>
        </w:rPr>
        <w:t>r</w:t>
      </w:r>
      <w:r w:rsidRPr="00262EBA">
        <w:rPr>
          <w:bCs/>
        </w:rPr>
        <w:t>diukienė</w:t>
      </w:r>
      <w:proofErr w:type="spellEnd"/>
      <w:r w:rsidRPr="00262EBA">
        <w:rPr>
          <w:bCs/>
        </w:rPr>
        <w:t>;</w:t>
      </w:r>
    </w:p>
    <w:p w14:paraId="7879A00D" w14:textId="6B7476D4" w:rsidR="00F52785" w:rsidRDefault="00F52785" w:rsidP="003B4B34">
      <w:pPr>
        <w:spacing w:line="276" w:lineRule="auto"/>
        <w:ind w:left="1134"/>
      </w:pPr>
      <w:r>
        <w:t>Egidija Tamošiūnienė</w:t>
      </w:r>
      <w:r w:rsidR="00E1593E">
        <w:t>.</w:t>
      </w:r>
    </w:p>
    <w:p w14:paraId="07E86614"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79A0CB14" w14:textId="616364EC"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3D2390BE" w14:textId="068E54B8" w:rsidR="00333C3F"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p w14:paraId="1D54DCE7" w14:textId="05DCFAD7" w:rsidR="00556C7F" w:rsidRDefault="00556C7F" w:rsidP="00556C7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13P-186-(7.1.2.), 2022-09-30</w:t>
      </w:r>
    </w:p>
    <w:p w14:paraId="6A2C6F38" w14:textId="77777777" w:rsidR="00F52785" w:rsidRPr="00F16C61" w:rsidRDefault="00F52785" w:rsidP="00F52785">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52F9215D" w14:textId="0B3E321C" w:rsidR="00E1593E" w:rsidRPr="00F16C61" w:rsidRDefault="00E1593E" w:rsidP="00E1593E">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w:t>
      </w:r>
      <w:r>
        <w:rPr>
          <w:rFonts w:ascii="Times New Roman" w:hAnsi="Times New Roman"/>
          <w:bCs/>
          <w:i/>
          <w:iCs/>
          <w:sz w:val="24"/>
          <w:lang w:val="en-US"/>
        </w:rPr>
        <w:t>33</w:t>
      </w:r>
      <w:r>
        <w:rPr>
          <w:rFonts w:ascii="Times New Roman" w:hAnsi="Times New Roman"/>
          <w:bCs/>
          <w:i/>
          <w:iCs/>
          <w:sz w:val="24"/>
          <w:lang w:val="en-US"/>
        </w:rPr>
        <w:t>-(7.1.2.), 2022-1</w:t>
      </w:r>
      <w:r>
        <w:rPr>
          <w:rFonts w:ascii="Times New Roman" w:hAnsi="Times New Roman"/>
          <w:bCs/>
          <w:i/>
          <w:iCs/>
          <w:sz w:val="24"/>
          <w:lang w:val="en-US"/>
        </w:rPr>
        <w:t>2</w:t>
      </w:r>
      <w:r>
        <w:rPr>
          <w:rFonts w:ascii="Times New Roman" w:hAnsi="Times New Roman"/>
          <w:bCs/>
          <w:i/>
          <w:iCs/>
          <w:sz w:val="24"/>
          <w:lang w:val="en-US"/>
        </w:rPr>
        <w:t>-</w:t>
      </w:r>
      <w:r>
        <w:rPr>
          <w:rFonts w:ascii="Times New Roman" w:hAnsi="Times New Roman"/>
          <w:bCs/>
          <w:i/>
          <w:iCs/>
          <w:sz w:val="24"/>
          <w:lang w:val="en-US"/>
        </w:rPr>
        <w:t>19</w:t>
      </w:r>
    </w:p>
    <w:p w14:paraId="45B3A497" w14:textId="77777777" w:rsidR="00F52785" w:rsidRPr="003B4B34" w:rsidRDefault="00F52785" w:rsidP="00F52785">
      <w:pPr>
        <w:overflowPunct w:val="0"/>
        <w:autoSpaceDE w:val="0"/>
        <w:autoSpaceDN w:val="0"/>
        <w:adjustRightInd w:val="0"/>
        <w:spacing w:line="276" w:lineRule="auto"/>
        <w:ind w:left="1134"/>
        <w:jc w:val="both"/>
        <w:textAlignment w:val="baseline"/>
        <w:rPr>
          <w:b/>
          <w:bCs/>
          <w:i/>
          <w:iCs/>
          <w:lang w:val="en-US"/>
        </w:rPr>
      </w:pPr>
    </w:p>
    <w:p w14:paraId="289BB8DA" w14:textId="77777777" w:rsidR="003B4B34" w:rsidRPr="00262EBA" w:rsidRDefault="003B4B34" w:rsidP="003B4B34">
      <w:pPr>
        <w:spacing w:line="276" w:lineRule="auto"/>
        <w:ind w:left="851"/>
      </w:pPr>
      <w:r w:rsidRPr="00262EBA">
        <w:t xml:space="preserve">3.6. </w:t>
      </w:r>
      <w:r w:rsidRPr="00262EBA">
        <w:rPr>
          <w:rStyle w:val="Grietas"/>
          <w:b w:val="0"/>
        </w:rPr>
        <w:t>Teisės aktų projektų rengimo ir vertinimo komitetas</w:t>
      </w:r>
      <w:r w:rsidRPr="00262EBA">
        <w:t>:</w:t>
      </w:r>
    </w:p>
    <w:p w14:paraId="790F3CF6" w14:textId="4FBA5375" w:rsidR="003B4B34" w:rsidRDefault="003B4B34" w:rsidP="003B4B34">
      <w:pPr>
        <w:spacing w:line="276" w:lineRule="auto"/>
        <w:ind w:firstLine="1134"/>
      </w:pPr>
      <w:r>
        <w:t xml:space="preserve">Artūras Ridikas </w:t>
      </w:r>
      <w:r w:rsidRPr="00262EBA">
        <w:t>(komiteto koordinatorius);</w:t>
      </w:r>
    </w:p>
    <w:p w14:paraId="20E132FF" w14:textId="494799A7" w:rsidR="00E1593E" w:rsidRPr="00262EBA" w:rsidRDefault="00E1593E" w:rsidP="00E1593E">
      <w:pPr>
        <w:spacing w:line="276" w:lineRule="auto"/>
        <w:ind w:left="1134"/>
      </w:pPr>
      <w:r>
        <w:t>Ernestas Rimšelis</w:t>
      </w:r>
      <w:r>
        <w:t xml:space="preserve"> (pavaduojantis koordinatorius)</w:t>
      </w:r>
      <w:r>
        <w:t>;</w:t>
      </w:r>
    </w:p>
    <w:p w14:paraId="58A2AB4B" w14:textId="77777777" w:rsidR="003B4B34" w:rsidRDefault="003B4B34" w:rsidP="003B4B34">
      <w:pPr>
        <w:spacing w:line="276" w:lineRule="auto"/>
        <w:ind w:left="1134"/>
      </w:pPr>
      <w:r w:rsidRPr="00262EBA">
        <w:t>Diana Butrimienė;</w:t>
      </w:r>
    </w:p>
    <w:p w14:paraId="739234E2" w14:textId="77777777" w:rsidR="003B4B34" w:rsidRPr="00262EBA" w:rsidRDefault="003B4B34" w:rsidP="003B4B34">
      <w:pPr>
        <w:spacing w:line="276" w:lineRule="auto"/>
        <w:ind w:left="1134"/>
      </w:pPr>
      <w:r>
        <w:t>Ramūnas Gadliauskas;</w:t>
      </w:r>
    </w:p>
    <w:p w14:paraId="6992A40B" w14:textId="77777777" w:rsidR="003B4B34" w:rsidRDefault="003B4B34" w:rsidP="003B4B34">
      <w:pPr>
        <w:spacing w:line="276" w:lineRule="auto"/>
        <w:ind w:left="1134"/>
      </w:pPr>
      <w:r w:rsidRPr="00262EBA">
        <w:t xml:space="preserve">Sigita </w:t>
      </w:r>
      <w:proofErr w:type="spellStart"/>
      <w:r w:rsidRPr="00262EBA">
        <w:t>Rudėnaitė</w:t>
      </w:r>
      <w:proofErr w:type="spellEnd"/>
      <w:r>
        <w:t>;</w:t>
      </w:r>
    </w:p>
    <w:p w14:paraId="1EB4AE8A" w14:textId="77777777" w:rsidR="003B4B34" w:rsidRDefault="003B4B34" w:rsidP="003B4B34">
      <w:pPr>
        <w:spacing w:line="276" w:lineRule="auto"/>
        <w:ind w:left="1134"/>
      </w:pPr>
      <w:r w:rsidRPr="00262EBA">
        <w:t>Egidija Tamošiūnienė</w:t>
      </w:r>
      <w:r>
        <w:t>.</w:t>
      </w:r>
    </w:p>
    <w:p w14:paraId="1498A14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E6FDCA9" w14:textId="77777777" w:rsidR="003B4B34" w:rsidRPr="002146AB"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441308D3" w14:textId="21CCBF54" w:rsidR="00556C7F" w:rsidRDefault="00556C7F" w:rsidP="00556C7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13P-186-(7.1.2.), 2022-09-30</w:t>
      </w:r>
    </w:p>
    <w:p w14:paraId="618A9766" w14:textId="77777777" w:rsidR="00F52785" w:rsidRPr="00F16C61" w:rsidRDefault="00F52785" w:rsidP="00F52785">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13P-225-(7.1.2.), 2022-11-25</w:t>
      </w:r>
    </w:p>
    <w:p w14:paraId="11843125" w14:textId="77777777" w:rsidR="00E1593E" w:rsidRPr="00F16C61" w:rsidRDefault="00E1593E" w:rsidP="00E1593E">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13P-233-(7.1.2.), 2022-12-19</w:t>
      </w:r>
    </w:p>
    <w:p w14:paraId="1CDF0218" w14:textId="77777777" w:rsidR="00F52785" w:rsidRPr="003B4B34" w:rsidRDefault="00F52785" w:rsidP="00F52785">
      <w:pPr>
        <w:overflowPunct w:val="0"/>
        <w:autoSpaceDE w:val="0"/>
        <w:autoSpaceDN w:val="0"/>
        <w:adjustRightInd w:val="0"/>
        <w:spacing w:line="276" w:lineRule="auto"/>
        <w:ind w:left="1134"/>
        <w:jc w:val="both"/>
        <w:textAlignment w:val="baseline"/>
        <w:rPr>
          <w:b/>
          <w:bCs/>
          <w:i/>
          <w:iCs/>
          <w:lang w:val="en-US"/>
        </w:rPr>
      </w:pPr>
    </w:p>
    <w:p w14:paraId="0AEAC8A9" w14:textId="77777777" w:rsidR="003B4B34" w:rsidRPr="00262EBA" w:rsidRDefault="003B4B34" w:rsidP="00155968">
      <w:pPr>
        <w:pStyle w:val="Pavadinimas"/>
        <w:spacing w:line="276" w:lineRule="auto"/>
        <w:ind w:firstLine="720"/>
        <w:jc w:val="both"/>
        <w:rPr>
          <w:rFonts w:ascii="Times New Roman" w:hAnsi="Times New Roman"/>
          <w:b w:val="0"/>
          <w:sz w:val="24"/>
        </w:rPr>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 xml:space="preserve">Sigita </w:t>
            </w:r>
            <w:proofErr w:type="spellStart"/>
            <w:r>
              <w:t>Rudėnaitė</w:t>
            </w:r>
            <w:proofErr w:type="spellEnd"/>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C3EA" w14:textId="77777777" w:rsidR="00AB0E2E" w:rsidRDefault="00AB0E2E" w:rsidP="00E7227F">
      <w:r>
        <w:separator/>
      </w:r>
    </w:p>
  </w:endnote>
  <w:endnote w:type="continuationSeparator" w:id="0">
    <w:p w14:paraId="6C59D1C4" w14:textId="77777777" w:rsidR="00AB0E2E" w:rsidRDefault="00AB0E2E"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8399" w14:textId="77777777" w:rsidR="00AB0E2E" w:rsidRDefault="00AB0E2E" w:rsidP="00E7227F">
      <w:r>
        <w:separator/>
      </w:r>
    </w:p>
  </w:footnote>
  <w:footnote w:type="continuationSeparator" w:id="0">
    <w:p w14:paraId="565406C7" w14:textId="77777777" w:rsidR="00AB0E2E" w:rsidRDefault="00AB0E2E"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22843649">
    <w:abstractNumId w:val="1"/>
  </w:num>
  <w:num w:numId="2" w16cid:durableId="168069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961F8"/>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63A1"/>
    <w:rsid w:val="00197949"/>
    <w:rsid w:val="001B0A96"/>
    <w:rsid w:val="001B72D6"/>
    <w:rsid w:val="001F1B32"/>
    <w:rsid w:val="001F376A"/>
    <w:rsid w:val="002146AB"/>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97815"/>
    <w:rsid w:val="002A14A0"/>
    <w:rsid w:val="002B436E"/>
    <w:rsid w:val="002C319F"/>
    <w:rsid w:val="002C3601"/>
    <w:rsid w:val="002C455D"/>
    <w:rsid w:val="002E19DF"/>
    <w:rsid w:val="002F3C9A"/>
    <w:rsid w:val="00301D02"/>
    <w:rsid w:val="00310CAE"/>
    <w:rsid w:val="00311CD6"/>
    <w:rsid w:val="00316A21"/>
    <w:rsid w:val="003339D5"/>
    <w:rsid w:val="00333C3F"/>
    <w:rsid w:val="00360EBE"/>
    <w:rsid w:val="00366290"/>
    <w:rsid w:val="00373298"/>
    <w:rsid w:val="00382D4C"/>
    <w:rsid w:val="00391F90"/>
    <w:rsid w:val="00393EE5"/>
    <w:rsid w:val="003B1C77"/>
    <w:rsid w:val="003B3C56"/>
    <w:rsid w:val="003B4B34"/>
    <w:rsid w:val="003C67FE"/>
    <w:rsid w:val="004003C7"/>
    <w:rsid w:val="00414D8B"/>
    <w:rsid w:val="00416D8C"/>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1BAC"/>
    <w:rsid w:val="004D63C7"/>
    <w:rsid w:val="004E4940"/>
    <w:rsid w:val="004E4D1F"/>
    <w:rsid w:val="004F0E86"/>
    <w:rsid w:val="005017A7"/>
    <w:rsid w:val="005027BF"/>
    <w:rsid w:val="00504768"/>
    <w:rsid w:val="00506B40"/>
    <w:rsid w:val="00515A2A"/>
    <w:rsid w:val="00533866"/>
    <w:rsid w:val="00546253"/>
    <w:rsid w:val="00556C7F"/>
    <w:rsid w:val="005608C1"/>
    <w:rsid w:val="0056744A"/>
    <w:rsid w:val="0057647C"/>
    <w:rsid w:val="005A06BB"/>
    <w:rsid w:val="005A1A51"/>
    <w:rsid w:val="005B03D9"/>
    <w:rsid w:val="005B4206"/>
    <w:rsid w:val="005B4350"/>
    <w:rsid w:val="005B5EE8"/>
    <w:rsid w:val="005C0AE4"/>
    <w:rsid w:val="005D4377"/>
    <w:rsid w:val="005F1B03"/>
    <w:rsid w:val="005F1B29"/>
    <w:rsid w:val="00617911"/>
    <w:rsid w:val="006211B3"/>
    <w:rsid w:val="006331BC"/>
    <w:rsid w:val="00642C00"/>
    <w:rsid w:val="006460FE"/>
    <w:rsid w:val="00650D3F"/>
    <w:rsid w:val="00652376"/>
    <w:rsid w:val="0065795B"/>
    <w:rsid w:val="0066530E"/>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02976"/>
    <w:rsid w:val="0081597B"/>
    <w:rsid w:val="00816FF8"/>
    <w:rsid w:val="00817490"/>
    <w:rsid w:val="00825030"/>
    <w:rsid w:val="008366E0"/>
    <w:rsid w:val="0084402C"/>
    <w:rsid w:val="00846740"/>
    <w:rsid w:val="008560CE"/>
    <w:rsid w:val="00857417"/>
    <w:rsid w:val="008617A2"/>
    <w:rsid w:val="00862A23"/>
    <w:rsid w:val="00862DBE"/>
    <w:rsid w:val="008739E8"/>
    <w:rsid w:val="00873DDF"/>
    <w:rsid w:val="00877CC8"/>
    <w:rsid w:val="0088066C"/>
    <w:rsid w:val="008823FC"/>
    <w:rsid w:val="00883525"/>
    <w:rsid w:val="008846EE"/>
    <w:rsid w:val="00885241"/>
    <w:rsid w:val="008909DE"/>
    <w:rsid w:val="00894CE5"/>
    <w:rsid w:val="00895AD1"/>
    <w:rsid w:val="0089606A"/>
    <w:rsid w:val="008C459F"/>
    <w:rsid w:val="008D3DE0"/>
    <w:rsid w:val="008D709A"/>
    <w:rsid w:val="008E426C"/>
    <w:rsid w:val="008E4A4C"/>
    <w:rsid w:val="008F0881"/>
    <w:rsid w:val="0090648B"/>
    <w:rsid w:val="0091084B"/>
    <w:rsid w:val="00911560"/>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165C"/>
    <w:rsid w:val="00AA6BD2"/>
    <w:rsid w:val="00AB0E2E"/>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C196E"/>
    <w:rsid w:val="00CD4C47"/>
    <w:rsid w:val="00CF0183"/>
    <w:rsid w:val="00D0207E"/>
    <w:rsid w:val="00D02591"/>
    <w:rsid w:val="00D233AD"/>
    <w:rsid w:val="00D247DD"/>
    <w:rsid w:val="00D3481E"/>
    <w:rsid w:val="00D35A61"/>
    <w:rsid w:val="00D35FE6"/>
    <w:rsid w:val="00D4553B"/>
    <w:rsid w:val="00D464EE"/>
    <w:rsid w:val="00D470C9"/>
    <w:rsid w:val="00D55585"/>
    <w:rsid w:val="00D55C39"/>
    <w:rsid w:val="00D66142"/>
    <w:rsid w:val="00D8204C"/>
    <w:rsid w:val="00D8214E"/>
    <w:rsid w:val="00D82C7B"/>
    <w:rsid w:val="00D835FC"/>
    <w:rsid w:val="00D91119"/>
    <w:rsid w:val="00D95B16"/>
    <w:rsid w:val="00D97585"/>
    <w:rsid w:val="00DA3E41"/>
    <w:rsid w:val="00DA5A83"/>
    <w:rsid w:val="00DB50A3"/>
    <w:rsid w:val="00DC1743"/>
    <w:rsid w:val="00DC2661"/>
    <w:rsid w:val="00DD34B0"/>
    <w:rsid w:val="00DE00E9"/>
    <w:rsid w:val="00DF2B7B"/>
    <w:rsid w:val="00E05AE4"/>
    <w:rsid w:val="00E05F90"/>
    <w:rsid w:val="00E1210D"/>
    <w:rsid w:val="00E1593E"/>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976C3"/>
    <w:rsid w:val="00EA73A9"/>
    <w:rsid w:val="00EC37C9"/>
    <w:rsid w:val="00ED23D6"/>
    <w:rsid w:val="00ED5655"/>
    <w:rsid w:val="00EF1F6C"/>
    <w:rsid w:val="00F16C61"/>
    <w:rsid w:val="00F206A6"/>
    <w:rsid w:val="00F23981"/>
    <w:rsid w:val="00F335AD"/>
    <w:rsid w:val="00F36C4A"/>
    <w:rsid w:val="00F36FB1"/>
    <w:rsid w:val="00F40D7F"/>
    <w:rsid w:val="00F47C56"/>
    <w:rsid w:val="00F47DE0"/>
    <w:rsid w:val="00F51A3D"/>
    <w:rsid w:val="00F52785"/>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 w:val="00FF5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888</Words>
  <Characters>5062</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Alina Dokutovičienė</cp:lastModifiedBy>
  <cp:revision>10</cp:revision>
  <cp:lastPrinted>2019-11-29T11:16:00Z</cp:lastPrinted>
  <dcterms:created xsi:type="dcterms:W3CDTF">2022-09-19T07:49:00Z</dcterms:created>
  <dcterms:modified xsi:type="dcterms:W3CDTF">2022-12-19T12:24:00Z</dcterms:modified>
</cp:coreProperties>
</file>