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C39F" w14:textId="1B37B2F8" w:rsidR="00E22F9C" w:rsidRDefault="00CA7F89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42D9A098" wp14:editId="31F2D284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396B6" w14:textId="70CF3629"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14:paraId="7E397F3B" w14:textId="77777777" w:rsidR="0005224F" w:rsidRDefault="0005224F" w:rsidP="0005224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14:paraId="7ED306B2" w14:textId="77777777"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14:paraId="71E164B1" w14:textId="77777777" w:rsidR="00B72623" w:rsidRPr="00B72623" w:rsidRDefault="0005224F" w:rsidP="0005224F">
      <w:pPr>
        <w:keepNext/>
        <w:ind w:left="1134" w:right="1134"/>
        <w:jc w:val="center"/>
        <w:rPr>
          <w:b/>
          <w:bCs/>
          <w:caps/>
        </w:rPr>
      </w:pPr>
      <w:r w:rsidRPr="004E57B9">
        <w:rPr>
          <w:b/>
          <w:bCs/>
          <w:caps/>
        </w:rPr>
        <w:t xml:space="preserve">Dėl </w:t>
      </w:r>
      <w:r w:rsidR="00B72623" w:rsidRPr="00B72623">
        <w:rPr>
          <w:b/>
          <w:bCs/>
          <w:caps/>
        </w:rPr>
        <w:t xml:space="preserve">Vaizdo konferencijų ir telekonferencijų technologijų naudojimo nagrinėjant civilines ir administracines bylas tvarkos aprašo suderinimo </w:t>
      </w:r>
    </w:p>
    <w:p w14:paraId="4284A01C" w14:textId="77777777" w:rsidR="00B72623" w:rsidRDefault="00B72623" w:rsidP="0005224F">
      <w:pPr>
        <w:keepNext/>
        <w:ind w:left="1134" w:right="1134"/>
        <w:jc w:val="center"/>
        <w:rPr>
          <w:b/>
          <w:bCs/>
          <w:caps/>
        </w:rPr>
      </w:pPr>
    </w:p>
    <w:p w14:paraId="14B86A8A" w14:textId="6CFE3915" w:rsidR="0005224F" w:rsidRDefault="0005224F" w:rsidP="0005224F">
      <w:pPr>
        <w:jc w:val="center"/>
      </w:pPr>
      <w:r>
        <w:t>20</w:t>
      </w:r>
      <w:r w:rsidR="006F7584">
        <w:t>2</w:t>
      </w:r>
      <w:r w:rsidR="00E22F9C">
        <w:t>3</w:t>
      </w:r>
      <w:r>
        <w:t xml:space="preserve"> m. </w:t>
      </w:r>
      <w:r w:rsidR="00CA7F89">
        <w:t>vasario 1</w:t>
      </w:r>
      <w:r w:rsidR="00E22F9C">
        <w:t xml:space="preserve"> </w:t>
      </w:r>
      <w:r>
        <w:t xml:space="preserve">d. Nr. </w:t>
      </w:r>
      <w:r w:rsidR="004D2B01">
        <w:t>13P-</w:t>
      </w:r>
      <w:r w:rsidR="00CA7F89">
        <w:t>13</w:t>
      </w:r>
      <w:r w:rsidR="004D2B01">
        <w:t>-(7.1.2.)</w:t>
      </w:r>
    </w:p>
    <w:p w14:paraId="01DBE26A" w14:textId="77777777" w:rsidR="0005224F" w:rsidRDefault="0005224F" w:rsidP="0005224F">
      <w:pPr>
        <w:jc w:val="center"/>
      </w:pPr>
      <w:r>
        <w:t>Vilnius</w:t>
      </w:r>
    </w:p>
    <w:p w14:paraId="6B89AB69" w14:textId="77777777" w:rsidR="0005224F" w:rsidRDefault="0005224F" w:rsidP="0005224F">
      <w:pPr>
        <w:tabs>
          <w:tab w:val="left" w:pos="1296"/>
          <w:tab w:val="center" w:pos="4153"/>
          <w:tab w:val="right" w:pos="8306"/>
        </w:tabs>
        <w:spacing w:line="360" w:lineRule="auto"/>
      </w:pPr>
    </w:p>
    <w:p w14:paraId="1B81D01D" w14:textId="66E4AAC9" w:rsidR="0005224F" w:rsidRDefault="0005224F" w:rsidP="00A55068">
      <w:pPr>
        <w:spacing w:line="360" w:lineRule="auto"/>
        <w:ind w:firstLine="731"/>
        <w:jc w:val="both"/>
      </w:pPr>
      <w:r w:rsidRPr="005D178B">
        <w:t xml:space="preserve">Vadovaudamasi </w:t>
      </w:r>
      <w:r w:rsidRPr="004E57B9">
        <w:t xml:space="preserve">Lietuvos Respublikos teismų įstatymo </w:t>
      </w:r>
      <w:r w:rsidR="00E22F9C">
        <w:t xml:space="preserve">34 straipsnio 7 dalimi, </w:t>
      </w:r>
      <w:r w:rsidRPr="004E57B9">
        <w:t>120</w:t>
      </w:r>
      <w:r>
        <w:t xml:space="preserve"> </w:t>
      </w:r>
      <w:r w:rsidRPr="004E57B9">
        <w:t>straipsnio 27 punktu</w:t>
      </w:r>
      <w:r w:rsidRPr="005D178B">
        <w:t>,</w:t>
      </w:r>
      <w:r>
        <w:t xml:space="preserve"> </w:t>
      </w:r>
      <w:r w:rsidR="00A55068">
        <w:t>Lietuvos Respublikos civilinio proceso kodekso 175</w:t>
      </w:r>
      <w:r w:rsidR="00A55068">
        <w:rPr>
          <w:vertAlign w:val="superscript"/>
        </w:rPr>
        <w:t>2</w:t>
      </w:r>
      <w:r w:rsidR="00A55068">
        <w:t xml:space="preserve"> straipsnio 1 dalimi ir Lietuvos Respublikos administracinių bylų teisenos įstatymo 13 straipsnio 7 dalimi, </w:t>
      </w:r>
      <w:r>
        <w:t>Teisėjų taryba n</w:t>
      </w:r>
      <w:r w:rsidR="00A55068">
        <w:t> </w:t>
      </w:r>
      <w:r>
        <w:t>u</w:t>
      </w:r>
      <w:r w:rsidR="00A55068">
        <w:t> </w:t>
      </w:r>
      <w:r>
        <w:t>t</w:t>
      </w:r>
      <w:r w:rsidR="00A55068">
        <w:t> </w:t>
      </w:r>
      <w:r>
        <w:t>a</w:t>
      </w:r>
      <w:r w:rsidR="00A55068">
        <w:t> </w:t>
      </w:r>
      <w:r>
        <w:t>r</w:t>
      </w:r>
      <w:r w:rsidR="00A55068">
        <w:t> </w:t>
      </w:r>
      <w:r>
        <w:t>i</w:t>
      </w:r>
      <w:r w:rsidR="00A55068">
        <w:t> </w:t>
      </w:r>
      <w:r>
        <w:t>a:</w:t>
      </w:r>
    </w:p>
    <w:p w14:paraId="1851E774" w14:textId="6FE0DB34" w:rsidR="009C3D53" w:rsidRDefault="00E22F9C" w:rsidP="00A55068">
      <w:pPr>
        <w:spacing w:line="360" w:lineRule="auto"/>
        <w:ind w:firstLine="731"/>
        <w:jc w:val="both"/>
      </w:pPr>
      <w:r>
        <w:t>Pritarti Lietuvos Respublikos teisingumo ministro įsakymo „Dėl teisingumo ministro 2012</w:t>
      </w:r>
      <w:r w:rsidR="000A3C56">
        <w:t> </w:t>
      </w:r>
      <w:r>
        <w:t xml:space="preserve">m. gruodžio 7 d. įsakymo Nr. 1R-309 „Dėl </w:t>
      </w:r>
      <w:r w:rsidR="009B39A1">
        <w:t>V</w:t>
      </w:r>
      <w:r>
        <w:t xml:space="preserve">aizdo konferencijų ir telekonferencijų technologijų naudojimo nagrinėjant civilines ir administracines bylas tvarkos aprašo patvirtinimo“ </w:t>
      </w:r>
      <w:r w:rsidR="00B72623">
        <w:t xml:space="preserve">(toliau – Įsakymas) </w:t>
      </w:r>
      <w:r>
        <w:t xml:space="preserve">pakeitimo“ projektui Nr. 22-254 ir </w:t>
      </w:r>
      <w:r w:rsidR="00B72623">
        <w:t xml:space="preserve">Įsakymu patvirtintą Vaizdo konferencijų ir telekonferencijų technologijų naudojimo nagrinėjant civilines ir administracines bylas tvarkos aprašą </w:t>
      </w:r>
      <w:r>
        <w:t>laikyti suderintu</w:t>
      </w:r>
      <w:r w:rsidR="00B72623">
        <w:t xml:space="preserve"> su Teisėjų taryba</w:t>
      </w:r>
      <w:r>
        <w:t>.</w:t>
      </w:r>
    </w:p>
    <w:p w14:paraId="1FD84674" w14:textId="2DD865A3" w:rsidR="00E22F9C" w:rsidRDefault="00E22F9C" w:rsidP="009C3D53">
      <w:pPr>
        <w:pStyle w:val="Sraopastraipa"/>
        <w:spacing w:line="360" w:lineRule="auto"/>
        <w:ind w:left="709"/>
        <w:jc w:val="both"/>
      </w:pPr>
    </w:p>
    <w:p w14:paraId="61BFE432" w14:textId="77777777" w:rsidR="00E22F9C" w:rsidRDefault="00E22F9C" w:rsidP="009C3D53">
      <w:pPr>
        <w:pStyle w:val="Sraopastraipa"/>
        <w:spacing w:line="360" w:lineRule="auto"/>
        <w:ind w:left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A7F89" w:rsidRPr="00C025A5" w14:paraId="3B7D4854" w14:textId="77777777" w:rsidTr="00265EA3">
        <w:tc>
          <w:tcPr>
            <w:tcW w:w="7196" w:type="dxa"/>
            <w:hideMark/>
          </w:tcPr>
          <w:p w14:paraId="20464E68" w14:textId="77777777" w:rsidR="00CA7F89" w:rsidRPr="00C025A5" w:rsidRDefault="00CA7F89" w:rsidP="00265EA3">
            <w:r>
              <w:t>Pirmininkė</w:t>
            </w:r>
          </w:p>
        </w:tc>
        <w:tc>
          <w:tcPr>
            <w:tcW w:w="2602" w:type="dxa"/>
            <w:hideMark/>
          </w:tcPr>
          <w:p w14:paraId="443AB0A4" w14:textId="77777777" w:rsidR="00CA7F89" w:rsidRDefault="00CA7F89" w:rsidP="00265EA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1A975AA6" w14:textId="77777777" w:rsidR="00CA7F89" w:rsidRPr="00C025A5" w:rsidRDefault="00CA7F89" w:rsidP="00265EA3">
            <w:pPr>
              <w:rPr>
                <w:lang w:eastAsia="lt-LT"/>
              </w:rPr>
            </w:pPr>
          </w:p>
        </w:tc>
      </w:tr>
    </w:tbl>
    <w:p w14:paraId="504C96EE" w14:textId="77777777" w:rsidR="00CA7F89" w:rsidRDefault="00CA7F89" w:rsidP="00CA7F8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A7F89" w14:paraId="570A5986" w14:textId="77777777" w:rsidTr="00265EA3">
        <w:trPr>
          <w:trHeight w:val="421"/>
        </w:trPr>
        <w:tc>
          <w:tcPr>
            <w:tcW w:w="7308" w:type="dxa"/>
          </w:tcPr>
          <w:p w14:paraId="25470F31" w14:textId="77777777" w:rsidR="00CA7F89" w:rsidRDefault="00CA7F89" w:rsidP="00265EA3"/>
        </w:tc>
        <w:tc>
          <w:tcPr>
            <w:tcW w:w="2490" w:type="dxa"/>
          </w:tcPr>
          <w:p w14:paraId="321E7F67" w14:textId="77777777" w:rsidR="00CA7F89" w:rsidRDefault="00CA7F89" w:rsidP="00265EA3"/>
        </w:tc>
      </w:tr>
      <w:tr w:rsidR="00CA7F89" w14:paraId="47D49633" w14:textId="77777777" w:rsidTr="00265EA3">
        <w:tc>
          <w:tcPr>
            <w:tcW w:w="7308" w:type="dxa"/>
          </w:tcPr>
          <w:p w14:paraId="431951FB" w14:textId="77777777" w:rsidR="00CA7F89" w:rsidRPr="00C025A5" w:rsidRDefault="00CA7F89" w:rsidP="00265EA3">
            <w:r>
              <w:t>Sekretorius</w:t>
            </w:r>
          </w:p>
        </w:tc>
        <w:tc>
          <w:tcPr>
            <w:tcW w:w="2490" w:type="dxa"/>
          </w:tcPr>
          <w:p w14:paraId="3D6ADE07" w14:textId="77777777" w:rsidR="00CA7F89" w:rsidRPr="00C025A5" w:rsidRDefault="00CA7F89" w:rsidP="00265EA3">
            <w:r>
              <w:t xml:space="preserve">Ramūnas Gadliauskas       </w:t>
            </w:r>
          </w:p>
        </w:tc>
      </w:tr>
    </w:tbl>
    <w:p w14:paraId="4192EC55" w14:textId="77777777" w:rsidR="00CA7F89" w:rsidRDefault="00CA7F89" w:rsidP="00CA7F89"/>
    <w:p w14:paraId="48FBB8DE" w14:textId="77777777" w:rsidR="007310B9" w:rsidRDefault="007310B9"/>
    <w:sectPr w:rsidR="007310B9" w:rsidSect="00780D7B">
      <w:headerReference w:type="default" r:id="rId8"/>
      <w:headerReference w:type="first" r:id="rId9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AF6A" w14:textId="77777777" w:rsidR="002C579F" w:rsidRDefault="002C579F">
      <w:r>
        <w:separator/>
      </w:r>
    </w:p>
  </w:endnote>
  <w:endnote w:type="continuationSeparator" w:id="0">
    <w:p w14:paraId="3D2F6B0A" w14:textId="77777777" w:rsidR="002C579F" w:rsidRDefault="002C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4F33" w14:textId="77777777" w:rsidR="002C579F" w:rsidRDefault="002C579F">
      <w:r>
        <w:separator/>
      </w:r>
    </w:p>
  </w:footnote>
  <w:footnote w:type="continuationSeparator" w:id="0">
    <w:p w14:paraId="661AAC8B" w14:textId="77777777" w:rsidR="002C579F" w:rsidRDefault="002C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4633" w14:textId="77777777" w:rsidR="00CF163F" w:rsidRDefault="00000000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9107" w14:textId="77777777" w:rsidR="00CF163F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5C4F"/>
    <w:multiLevelType w:val="hybridMultilevel"/>
    <w:tmpl w:val="F5D2FE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437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F"/>
    <w:rsid w:val="0005224F"/>
    <w:rsid w:val="0007242F"/>
    <w:rsid w:val="000A3C56"/>
    <w:rsid w:val="00290579"/>
    <w:rsid w:val="002C579F"/>
    <w:rsid w:val="00327B0C"/>
    <w:rsid w:val="00470E1F"/>
    <w:rsid w:val="004801D3"/>
    <w:rsid w:val="004D2B01"/>
    <w:rsid w:val="004E20D2"/>
    <w:rsid w:val="005034F4"/>
    <w:rsid w:val="00512537"/>
    <w:rsid w:val="00553F56"/>
    <w:rsid w:val="005D4AE9"/>
    <w:rsid w:val="00633150"/>
    <w:rsid w:val="006F7584"/>
    <w:rsid w:val="007310B9"/>
    <w:rsid w:val="008B7A5B"/>
    <w:rsid w:val="009B1A70"/>
    <w:rsid w:val="009B39A1"/>
    <w:rsid w:val="009C3D53"/>
    <w:rsid w:val="00A55068"/>
    <w:rsid w:val="00B72623"/>
    <w:rsid w:val="00BC2872"/>
    <w:rsid w:val="00C63024"/>
    <w:rsid w:val="00CA7F89"/>
    <w:rsid w:val="00CD3C89"/>
    <w:rsid w:val="00CF1645"/>
    <w:rsid w:val="00E22F9C"/>
    <w:rsid w:val="00E73E0E"/>
    <w:rsid w:val="00E7442D"/>
    <w:rsid w:val="00F76E91"/>
    <w:rsid w:val="00F93C1E"/>
    <w:rsid w:val="00F95193"/>
    <w:rsid w:val="00FB1E27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A8C1"/>
  <w15:docId w15:val="{A8FD2683-B3C8-4919-949F-CEA111C7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22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22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Antrat1"/>
    <w:next w:val="Pagrindinistekstas"/>
    <w:rsid w:val="0005224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paragraph" w:styleId="Antrats">
    <w:name w:val="header"/>
    <w:basedOn w:val="prastasis"/>
    <w:link w:val="AntratsDiagrama"/>
    <w:rsid w:val="0005224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52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522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2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24F"/>
    <w:rPr>
      <w:rFonts w:ascii="Tahoma" w:eastAsia="Times New Roman" w:hAnsi="Tahoma" w:cs="Tahoma"/>
      <w:sz w:val="16"/>
      <w:szCs w:val="16"/>
      <w:lang w:eastAsia="zh-CN"/>
    </w:rPr>
  </w:style>
  <w:style w:type="paragraph" w:styleId="Sraopastraipa">
    <w:name w:val="List Paragraph"/>
    <w:basedOn w:val="prastasis"/>
    <w:uiPriority w:val="34"/>
    <w:qFormat/>
    <w:rsid w:val="0005224F"/>
    <w:pPr>
      <w:ind w:left="720"/>
      <w:contextualSpacing/>
    </w:pPr>
  </w:style>
  <w:style w:type="character" w:customStyle="1" w:styleId="CharStyle4">
    <w:name w:val="CharStyle4"/>
    <w:basedOn w:val="Numatytasispastraiposriftas"/>
    <w:rsid w:val="00F9519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lt-LT" w:eastAsia="lt-LT" w:bidi="lt-LT"/>
    </w:rPr>
  </w:style>
  <w:style w:type="paragraph" w:styleId="Pataisymai">
    <w:name w:val="Revision"/>
    <w:hidden/>
    <w:uiPriority w:val="99"/>
    <w:semiHidden/>
    <w:rsid w:val="0032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3</cp:revision>
  <dcterms:created xsi:type="dcterms:W3CDTF">2023-02-01T05:48:00Z</dcterms:created>
  <dcterms:modified xsi:type="dcterms:W3CDTF">2023-02-01T06:40:00Z</dcterms:modified>
</cp:coreProperties>
</file>