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EA66" w14:textId="77777777" w:rsidR="00AD11F8" w:rsidRPr="001C42DB" w:rsidRDefault="00AD11F8" w:rsidP="00AD11F8">
      <w:pPr>
        <w:rPr>
          <w:lang w:val="en-US"/>
        </w:rPr>
      </w:pPr>
    </w:p>
    <w:tbl>
      <w:tblPr>
        <w:tblW w:w="4536" w:type="dxa"/>
        <w:tblInd w:w="56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AD11F8" w:rsidRPr="007668C2" w14:paraId="1AF699C7" w14:textId="77777777" w:rsidTr="00FD7996">
        <w:trPr>
          <w:trHeight w:val="1472"/>
        </w:trPr>
        <w:tc>
          <w:tcPr>
            <w:tcW w:w="4536" w:type="dxa"/>
          </w:tcPr>
          <w:p w14:paraId="6BCC48C8" w14:textId="77777777" w:rsidR="00AD11F8" w:rsidRPr="007668C2" w:rsidRDefault="00AD11F8" w:rsidP="004E15C4">
            <w:pPr>
              <w:pStyle w:val="Heading7"/>
              <w:keepNext w:val="0"/>
              <w:ind w:left="0" w:firstLine="0"/>
              <w:jc w:val="left"/>
              <w:rPr>
                <w:szCs w:val="24"/>
                <w:lang w:val="lt-LT"/>
              </w:rPr>
            </w:pPr>
          </w:p>
          <w:p w14:paraId="17111912" w14:textId="77777777" w:rsidR="00AD11F8" w:rsidRPr="007668C2" w:rsidRDefault="00AD11F8" w:rsidP="004E15C4">
            <w:pPr>
              <w:pStyle w:val="Heading7"/>
              <w:keepNext w:val="0"/>
              <w:ind w:left="0" w:firstLine="0"/>
              <w:jc w:val="left"/>
              <w:rPr>
                <w:szCs w:val="24"/>
                <w:lang w:val="lt-LT"/>
              </w:rPr>
            </w:pPr>
            <w:r w:rsidRPr="007668C2">
              <w:rPr>
                <w:szCs w:val="24"/>
                <w:lang w:val="lt-LT"/>
              </w:rPr>
              <w:t>PATVIRTINTA</w:t>
            </w:r>
          </w:p>
          <w:p w14:paraId="05FB771F" w14:textId="77777777" w:rsidR="00F32DD5" w:rsidRPr="00067D15" w:rsidRDefault="00F32DD5" w:rsidP="00F32DD5">
            <w:pPr>
              <w:pStyle w:val="BlockText"/>
              <w:ind w:left="0" w:right="0"/>
              <w:rPr>
                <w:sz w:val="24"/>
                <w:szCs w:val="24"/>
              </w:rPr>
            </w:pPr>
            <w:r w:rsidRPr="00067D15">
              <w:rPr>
                <w:sz w:val="24"/>
                <w:szCs w:val="24"/>
              </w:rPr>
              <w:t xml:space="preserve">Nacionalinės teismų administracijos </w:t>
            </w:r>
          </w:p>
          <w:p w14:paraId="1B15A0DA" w14:textId="7A8B178C" w:rsidR="00F32DD5" w:rsidRPr="00067D15" w:rsidRDefault="00F32DD5" w:rsidP="00F32DD5">
            <w:pPr>
              <w:pStyle w:val="BlockText"/>
              <w:ind w:left="0" w:right="0"/>
              <w:rPr>
                <w:sz w:val="24"/>
                <w:szCs w:val="24"/>
              </w:rPr>
            </w:pPr>
            <w:r w:rsidRPr="00067D15">
              <w:rPr>
                <w:sz w:val="24"/>
                <w:szCs w:val="24"/>
              </w:rPr>
              <w:t xml:space="preserve">direktoriaus </w:t>
            </w:r>
            <w:r w:rsidR="00C92AF3">
              <w:rPr>
                <w:sz w:val="24"/>
                <w:szCs w:val="24"/>
              </w:rPr>
              <w:t xml:space="preserve">2023 m. vasario 28 d. </w:t>
            </w:r>
          </w:p>
          <w:p w14:paraId="27C894B4" w14:textId="70A9712D" w:rsidR="00F32DD5" w:rsidRPr="00F32DD5" w:rsidRDefault="00F32DD5" w:rsidP="00F32DD5">
            <w:pPr>
              <w:pStyle w:val="BlockText"/>
              <w:ind w:left="0" w:right="0"/>
              <w:rPr>
                <w:sz w:val="24"/>
                <w:szCs w:val="24"/>
              </w:rPr>
            </w:pPr>
            <w:r w:rsidRPr="00067D15">
              <w:rPr>
                <w:sz w:val="24"/>
                <w:szCs w:val="24"/>
              </w:rPr>
              <w:t>įsakym</w:t>
            </w:r>
            <w:r w:rsidR="00F50BCC" w:rsidRPr="00067D15">
              <w:rPr>
                <w:sz w:val="24"/>
                <w:szCs w:val="24"/>
              </w:rPr>
              <w:t xml:space="preserve">u Nr. </w:t>
            </w:r>
            <w:r w:rsidR="00C92AF3">
              <w:rPr>
                <w:sz w:val="24"/>
                <w:szCs w:val="24"/>
              </w:rPr>
              <w:t>3P-100-(2.1.E)</w:t>
            </w:r>
          </w:p>
          <w:p w14:paraId="54FD7822" w14:textId="77777777" w:rsidR="00285144" w:rsidRPr="007668C2" w:rsidRDefault="00285144" w:rsidP="002C7F4D">
            <w:pPr>
              <w:pStyle w:val="BlockText"/>
              <w:ind w:left="0" w:right="0"/>
              <w:rPr>
                <w:sz w:val="24"/>
                <w:szCs w:val="24"/>
              </w:rPr>
            </w:pPr>
          </w:p>
        </w:tc>
      </w:tr>
    </w:tbl>
    <w:p w14:paraId="01763094" w14:textId="77777777" w:rsidR="00AD11F8" w:rsidRPr="007668C2" w:rsidRDefault="00AD11F8" w:rsidP="00AD11F8">
      <w:pPr>
        <w:jc w:val="center"/>
        <w:rPr>
          <w:sz w:val="24"/>
        </w:rPr>
      </w:pPr>
    </w:p>
    <w:p w14:paraId="1F3E47EE" w14:textId="77777777" w:rsidR="00463180" w:rsidRDefault="00297000" w:rsidP="00AD11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MOKYMŲ IR TARPTAUTINIO BENDRADARBIAVIMO SKYRIAUS </w:t>
      </w:r>
    </w:p>
    <w:p w14:paraId="2E32439B" w14:textId="3AFD3746" w:rsidR="00126763" w:rsidRDefault="001C42DB" w:rsidP="00AD11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PATARĖJO </w:t>
      </w:r>
    </w:p>
    <w:p w14:paraId="595860BC" w14:textId="77777777" w:rsidR="00AD11F8" w:rsidRPr="007668C2" w:rsidRDefault="00AD11F8" w:rsidP="00AD11F8">
      <w:pPr>
        <w:jc w:val="center"/>
        <w:rPr>
          <w:b/>
          <w:sz w:val="24"/>
        </w:rPr>
      </w:pPr>
      <w:r w:rsidRPr="007668C2">
        <w:rPr>
          <w:b/>
          <w:sz w:val="24"/>
        </w:rPr>
        <w:t>PAREIGYBĖS APRAŠYMAS</w:t>
      </w:r>
    </w:p>
    <w:p w14:paraId="2E83DFF5" w14:textId="77777777" w:rsidR="00AD11F8" w:rsidRPr="007668C2" w:rsidRDefault="00AD11F8" w:rsidP="00AD11F8">
      <w:pPr>
        <w:jc w:val="center"/>
        <w:rPr>
          <w:b/>
          <w:sz w:val="24"/>
        </w:rPr>
      </w:pPr>
    </w:p>
    <w:p w14:paraId="14337919" w14:textId="77777777" w:rsidR="001D5DBB" w:rsidRDefault="001D5DBB" w:rsidP="00AD11F8">
      <w:pPr>
        <w:pStyle w:val="Heading2"/>
        <w:rPr>
          <w:caps w:val="0"/>
          <w:lang w:val="lt-LT"/>
        </w:rPr>
      </w:pPr>
      <w:r>
        <w:rPr>
          <w:caps w:val="0"/>
          <w:lang w:val="lt-LT"/>
        </w:rPr>
        <w:t>I SKYRIUS</w:t>
      </w:r>
    </w:p>
    <w:p w14:paraId="15B96550" w14:textId="77777777" w:rsidR="00AD11F8" w:rsidRPr="007668C2" w:rsidRDefault="001D5DBB" w:rsidP="00AD11F8">
      <w:pPr>
        <w:pStyle w:val="Heading2"/>
        <w:rPr>
          <w:caps w:val="0"/>
          <w:lang w:val="lt-LT"/>
        </w:rPr>
      </w:pPr>
      <w:r>
        <w:rPr>
          <w:caps w:val="0"/>
          <w:lang w:val="lt-LT"/>
        </w:rPr>
        <w:t>PAREIGYBĖ</w:t>
      </w:r>
    </w:p>
    <w:p w14:paraId="04706E81" w14:textId="77777777" w:rsidR="00AD11F8" w:rsidRPr="007668C2" w:rsidRDefault="00AD11F8" w:rsidP="00AD11F8">
      <w:pPr>
        <w:pStyle w:val="Header"/>
        <w:rPr>
          <w:lang w:val="lt-LT"/>
        </w:rPr>
      </w:pPr>
    </w:p>
    <w:p w14:paraId="579FB4A9" w14:textId="2164C6A7" w:rsidR="0039148F" w:rsidRDefault="0039148F" w:rsidP="0039148F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ab/>
      </w:r>
      <w:r w:rsidR="00B10D35">
        <w:rPr>
          <w:sz w:val="24"/>
        </w:rPr>
        <w:tab/>
      </w:r>
      <w:r>
        <w:rPr>
          <w:sz w:val="24"/>
        </w:rPr>
        <w:t xml:space="preserve">1. </w:t>
      </w:r>
      <w:r w:rsidR="00297000">
        <w:rPr>
          <w:sz w:val="24"/>
        </w:rPr>
        <w:t xml:space="preserve">Mokymų ir tarptautinio bendradarbiavimo skyriaus (toliau – Skyrius) </w:t>
      </w:r>
      <w:r w:rsidR="001C42DB">
        <w:rPr>
          <w:sz w:val="24"/>
        </w:rPr>
        <w:t xml:space="preserve">patarėjas </w:t>
      </w:r>
      <w:r w:rsidR="000E3F11" w:rsidRPr="00C200D3">
        <w:rPr>
          <w:sz w:val="24"/>
        </w:rPr>
        <w:t>yra</w:t>
      </w:r>
      <w:r w:rsidR="001D5DBB" w:rsidRPr="00C200D3">
        <w:rPr>
          <w:sz w:val="24"/>
        </w:rPr>
        <w:t xml:space="preserve"> </w:t>
      </w:r>
      <w:r w:rsidR="00EB201B" w:rsidRPr="00C200D3">
        <w:rPr>
          <w:sz w:val="24"/>
        </w:rPr>
        <w:t>darbuotojas</w:t>
      </w:r>
      <w:r w:rsidR="001D5DBB" w:rsidRPr="00C200D3">
        <w:rPr>
          <w:sz w:val="24"/>
        </w:rPr>
        <w:t xml:space="preserve">, </w:t>
      </w:r>
      <w:r w:rsidR="00AD11F8" w:rsidRPr="00C200D3">
        <w:rPr>
          <w:sz w:val="24"/>
        </w:rPr>
        <w:t>dirbantis pagal darbo sutartį.</w:t>
      </w:r>
      <w:r w:rsidR="00EB201B" w:rsidRPr="00C200D3">
        <w:rPr>
          <w:sz w:val="24"/>
        </w:rPr>
        <w:t xml:space="preserve"> Ši pareigybė priskiriama </w:t>
      </w:r>
      <w:r w:rsidR="00EB201B" w:rsidRPr="00FB4698">
        <w:rPr>
          <w:sz w:val="24"/>
        </w:rPr>
        <w:t>specialistų pareigybės grupei</w:t>
      </w:r>
      <w:r w:rsidR="00EB201B" w:rsidRPr="00C200D3">
        <w:rPr>
          <w:sz w:val="24"/>
        </w:rPr>
        <w:t>.</w:t>
      </w:r>
      <w:r>
        <w:rPr>
          <w:sz w:val="24"/>
        </w:rPr>
        <w:t xml:space="preserve"> </w:t>
      </w:r>
    </w:p>
    <w:p w14:paraId="479F934F" w14:textId="3225C4FE" w:rsidR="00CB6EC6" w:rsidRPr="0039148F" w:rsidRDefault="0039148F" w:rsidP="0039148F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ab/>
      </w:r>
      <w:r w:rsidR="00B10D35">
        <w:rPr>
          <w:sz w:val="24"/>
        </w:rPr>
        <w:tab/>
      </w:r>
      <w:r>
        <w:rPr>
          <w:sz w:val="24"/>
        </w:rPr>
        <w:t xml:space="preserve">2. </w:t>
      </w:r>
      <w:r w:rsidR="001D5DBB" w:rsidRPr="00FB4698">
        <w:rPr>
          <w:rFonts w:eastAsia="Calibri"/>
          <w:sz w:val="24"/>
          <w:szCs w:val="24"/>
          <w:lang w:eastAsia="en-US"/>
        </w:rPr>
        <w:t>Pareigybės lygis – A2</w:t>
      </w:r>
      <w:r w:rsidR="001D5DBB" w:rsidRPr="00C200D3">
        <w:rPr>
          <w:rFonts w:eastAsia="Calibri"/>
          <w:sz w:val="24"/>
          <w:szCs w:val="24"/>
          <w:lang w:eastAsia="en-US"/>
        </w:rPr>
        <w:t>.</w:t>
      </w:r>
    </w:p>
    <w:p w14:paraId="4FE32660" w14:textId="77777777" w:rsidR="00AD11F8" w:rsidRPr="007668C2" w:rsidRDefault="00AD11F8" w:rsidP="00AD11F8">
      <w:pPr>
        <w:ind w:firstLine="851"/>
        <w:jc w:val="both"/>
        <w:rPr>
          <w:sz w:val="24"/>
        </w:rPr>
      </w:pPr>
    </w:p>
    <w:p w14:paraId="58440132" w14:textId="77777777" w:rsidR="00AD11F8" w:rsidRPr="007668C2" w:rsidRDefault="00AD11F8" w:rsidP="002C594B">
      <w:pPr>
        <w:ind w:firstLine="720"/>
        <w:jc w:val="both"/>
      </w:pPr>
    </w:p>
    <w:p w14:paraId="43EED094" w14:textId="77777777" w:rsidR="002901E6" w:rsidRDefault="002901E6" w:rsidP="00AD11F8">
      <w:pPr>
        <w:pStyle w:val="Heading2"/>
        <w:rPr>
          <w:caps w:val="0"/>
          <w:lang w:val="lt-LT"/>
        </w:rPr>
      </w:pPr>
      <w:r>
        <w:rPr>
          <w:caps w:val="0"/>
          <w:lang w:val="lt-LT"/>
        </w:rPr>
        <w:t>II SKYRIUS</w:t>
      </w:r>
    </w:p>
    <w:p w14:paraId="3BC48972" w14:textId="77777777" w:rsidR="00AD11F8" w:rsidRPr="007668C2" w:rsidRDefault="00AD11F8" w:rsidP="00AD11F8">
      <w:pPr>
        <w:pStyle w:val="Heading2"/>
        <w:rPr>
          <w:caps w:val="0"/>
          <w:lang w:val="lt-LT"/>
        </w:rPr>
      </w:pPr>
      <w:r w:rsidRPr="007668C2">
        <w:rPr>
          <w:caps w:val="0"/>
          <w:lang w:val="lt-LT"/>
        </w:rPr>
        <w:t xml:space="preserve"> SPECIALŪS REIKALAVIMAI ŠIAS PAREIGAS EINANČIAM DARBUOTOJUI</w:t>
      </w:r>
    </w:p>
    <w:p w14:paraId="36AFD658" w14:textId="77777777" w:rsidR="007937C9" w:rsidRDefault="007937C9" w:rsidP="0039148F">
      <w:pPr>
        <w:suppressAutoHyphens/>
        <w:ind w:left="1134"/>
        <w:jc w:val="both"/>
        <w:rPr>
          <w:sz w:val="24"/>
          <w:szCs w:val="24"/>
        </w:rPr>
      </w:pPr>
    </w:p>
    <w:p w14:paraId="2E94F358" w14:textId="6E031352" w:rsidR="0039148F" w:rsidRDefault="00B10D35" w:rsidP="0039148F">
      <w:pPr>
        <w:suppressAutoHyphens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9148F">
        <w:rPr>
          <w:sz w:val="24"/>
          <w:szCs w:val="24"/>
        </w:rPr>
        <w:t xml:space="preserve">3. </w:t>
      </w:r>
      <w:r w:rsidR="00AD11F8" w:rsidRPr="007668C2">
        <w:rPr>
          <w:sz w:val="24"/>
          <w:szCs w:val="24"/>
        </w:rPr>
        <w:t>Darbuotojas, einantis šias pareigas, tu</w:t>
      </w:r>
      <w:r w:rsidR="002901E6">
        <w:rPr>
          <w:sz w:val="24"/>
          <w:szCs w:val="24"/>
        </w:rPr>
        <w:t>ri atitikti šiuos specialius</w:t>
      </w:r>
      <w:r w:rsidR="00AD11F8" w:rsidRPr="007668C2">
        <w:rPr>
          <w:sz w:val="24"/>
          <w:szCs w:val="24"/>
        </w:rPr>
        <w:t xml:space="preserve"> reikalavimus:</w:t>
      </w:r>
    </w:p>
    <w:p w14:paraId="60DF134E" w14:textId="72E2425C" w:rsidR="00285144" w:rsidRPr="0039148F" w:rsidRDefault="00B10D35" w:rsidP="007937C9">
      <w:pPr>
        <w:suppressAutoHyphens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9148F">
        <w:rPr>
          <w:sz w:val="24"/>
          <w:szCs w:val="24"/>
        </w:rPr>
        <w:t xml:space="preserve">3.1. </w:t>
      </w:r>
      <w:r w:rsidR="00285144" w:rsidRPr="0039148F">
        <w:rPr>
          <w:sz w:val="24"/>
          <w:szCs w:val="24"/>
        </w:rPr>
        <w:t xml:space="preserve">turėti </w:t>
      </w:r>
      <w:r w:rsidR="00B57031" w:rsidRPr="0039148F">
        <w:rPr>
          <w:sz w:val="24"/>
          <w:szCs w:val="24"/>
        </w:rPr>
        <w:t xml:space="preserve">aukštąjį universitetinį arba jam prilygintą </w:t>
      </w:r>
      <w:r w:rsidR="00285144" w:rsidRPr="0039148F">
        <w:rPr>
          <w:sz w:val="24"/>
          <w:szCs w:val="24"/>
        </w:rPr>
        <w:t xml:space="preserve">socialinių mokslų </w:t>
      </w:r>
      <w:r w:rsidR="00B57031" w:rsidRPr="0039148F">
        <w:rPr>
          <w:sz w:val="24"/>
          <w:szCs w:val="24"/>
        </w:rPr>
        <w:t xml:space="preserve">studijų </w:t>
      </w:r>
      <w:r w:rsidR="00285144" w:rsidRPr="0039148F">
        <w:rPr>
          <w:sz w:val="24"/>
          <w:szCs w:val="24"/>
        </w:rPr>
        <w:t>srities teisės, politikos mokslų</w:t>
      </w:r>
      <w:r w:rsidR="002B62BE" w:rsidRPr="0039148F">
        <w:rPr>
          <w:sz w:val="24"/>
          <w:szCs w:val="24"/>
        </w:rPr>
        <w:t>,</w:t>
      </w:r>
      <w:r w:rsidR="00285144" w:rsidRPr="0039148F">
        <w:rPr>
          <w:sz w:val="24"/>
          <w:szCs w:val="24"/>
        </w:rPr>
        <w:t xml:space="preserve"> vadybos</w:t>
      </w:r>
      <w:r w:rsidR="008F3F83">
        <w:rPr>
          <w:sz w:val="24"/>
          <w:szCs w:val="24"/>
        </w:rPr>
        <w:t>,</w:t>
      </w:r>
      <w:r w:rsidR="00285144" w:rsidRPr="0039148F">
        <w:rPr>
          <w:sz w:val="24"/>
          <w:szCs w:val="24"/>
        </w:rPr>
        <w:t xml:space="preserve"> verslo</w:t>
      </w:r>
      <w:r w:rsidR="00F64066">
        <w:rPr>
          <w:sz w:val="24"/>
          <w:szCs w:val="24"/>
        </w:rPr>
        <w:t>,</w:t>
      </w:r>
      <w:r w:rsidR="008F3F83">
        <w:rPr>
          <w:sz w:val="24"/>
          <w:szCs w:val="24"/>
        </w:rPr>
        <w:t xml:space="preserve"> viešojo </w:t>
      </w:r>
      <w:r w:rsidR="00285144" w:rsidRPr="0039148F">
        <w:rPr>
          <w:sz w:val="24"/>
          <w:szCs w:val="24"/>
        </w:rPr>
        <w:t xml:space="preserve">administravimo </w:t>
      </w:r>
      <w:r w:rsidR="002B62BE" w:rsidRPr="0039148F">
        <w:rPr>
          <w:sz w:val="24"/>
          <w:szCs w:val="24"/>
        </w:rPr>
        <w:t>arba pedagogikos krypties išsilavinimą</w:t>
      </w:r>
      <w:r w:rsidR="00B57031" w:rsidRPr="0039148F">
        <w:rPr>
          <w:sz w:val="24"/>
          <w:szCs w:val="24"/>
        </w:rPr>
        <w:t xml:space="preserve"> </w:t>
      </w:r>
      <w:r w:rsidR="00285144" w:rsidRPr="0039148F">
        <w:rPr>
          <w:sz w:val="24"/>
          <w:szCs w:val="24"/>
        </w:rPr>
        <w:t>(</w:t>
      </w:r>
      <w:r w:rsidR="002B62BE" w:rsidRPr="0039148F">
        <w:rPr>
          <w:sz w:val="24"/>
          <w:szCs w:val="24"/>
        </w:rPr>
        <w:t xml:space="preserve">ne žemesnis nei </w:t>
      </w:r>
      <w:r w:rsidR="00285144" w:rsidRPr="0039148F">
        <w:rPr>
          <w:sz w:val="24"/>
          <w:szCs w:val="24"/>
        </w:rPr>
        <w:t>bakalauro kvalifikacinis laipsnis);</w:t>
      </w:r>
    </w:p>
    <w:p w14:paraId="53CC218B" w14:textId="71A85BF4" w:rsidR="0039148F" w:rsidRDefault="0039148F" w:rsidP="007937C9">
      <w:pPr>
        <w:tabs>
          <w:tab w:val="left" w:pos="1134"/>
        </w:tabs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B10D35">
        <w:rPr>
          <w:sz w:val="24"/>
          <w:szCs w:val="24"/>
        </w:rPr>
        <w:tab/>
      </w:r>
      <w:r>
        <w:rPr>
          <w:sz w:val="24"/>
          <w:szCs w:val="24"/>
        </w:rPr>
        <w:t xml:space="preserve">3.2. </w:t>
      </w:r>
      <w:r w:rsidR="002B62BE" w:rsidRPr="00CE1B98">
        <w:rPr>
          <w:sz w:val="24"/>
          <w:szCs w:val="24"/>
        </w:rPr>
        <w:t>turėti ne mažiau kaip 2 metų darbo patirtį kvalifikacijos kėlimo renginių</w:t>
      </w:r>
      <w:r w:rsidR="00B753F9" w:rsidRPr="00CE1B98">
        <w:rPr>
          <w:sz w:val="24"/>
          <w:szCs w:val="24"/>
        </w:rPr>
        <w:t xml:space="preserve"> planavimo ir </w:t>
      </w:r>
      <w:r w:rsidR="002B62BE" w:rsidRPr="00CE1B98">
        <w:rPr>
          <w:sz w:val="24"/>
          <w:szCs w:val="24"/>
        </w:rPr>
        <w:t xml:space="preserve"> organizavimo</w:t>
      </w:r>
      <w:r w:rsidR="0007483D">
        <w:rPr>
          <w:sz w:val="24"/>
          <w:szCs w:val="24"/>
        </w:rPr>
        <w:t xml:space="preserve">, </w:t>
      </w:r>
      <w:r w:rsidR="00B753F9" w:rsidRPr="00CE1B98">
        <w:rPr>
          <w:sz w:val="24"/>
          <w:szCs w:val="24"/>
        </w:rPr>
        <w:t>arba vadybos</w:t>
      </w:r>
      <w:r w:rsidR="00234C61" w:rsidRPr="00CE1B98">
        <w:rPr>
          <w:sz w:val="24"/>
          <w:szCs w:val="24"/>
        </w:rPr>
        <w:t xml:space="preserve"> srityje.</w:t>
      </w:r>
    </w:p>
    <w:p w14:paraId="5143E77C" w14:textId="3EC31CB6" w:rsidR="007937C9" w:rsidRDefault="0039148F" w:rsidP="007937C9">
      <w:pPr>
        <w:tabs>
          <w:tab w:val="left" w:pos="1134"/>
        </w:tabs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B10D35">
        <w:rPr>
          <w:sz w:val="24"/>
          <w:szCs w:val="24"/>
          <w:lang w:val="en-US"/>
        </w:rPr>
        <w:tab/>
      </w:r>
      <w:r w:rsidR="007937C9">
        <w:rPr>
          <w:sz w:val="24"/>
          <w:szCs w:val="24"/>
          <w:lang w:val="en-US"/>
        </w:rPr>
        <w:t xml:space="preserve">3.3. </w:t>
      </w:r>
      <w:r w:rsidR="007E695E" w:rsidRPr="00CE1B98">
        <w:rPr>
          <w:sz w:val="24"/>
          <w:szCs w:val="24"/>
        </w:rPr>
        <w:t xml:space="preserve">gerai išmanyti Lietuvos Respublikos įstatymus, Lietuvos Respublikos Vyriausybės nutarimus ir kitus teisės aktus, </w:t>
      </w:r>
      <w:r w:rsidR="007E695E" w:rsidRPr="00CE1B98">
        <w:rPr>
          <w:color w:val="000000"/>
          <w:spacing w:val="3"/>
          <w:sz w:val="24"/>
          <w:szCs w:val="24"/>
        </w:rPr>
        <w:t>reglamentuojančius</w:t>
      </w:r>
      <w:r w:rsidR="00F71427" w:rsidRPr="00CE1B98">
        <w:rPr>
          <w:color w:val="000000"/>
          <w:spacing w:val="3"/>
          <w:sz w:val="24"/>
          <w:szCs w:val="24"/>
        </w:rPr>
        <w:t xml:space="preserve"> </w:t>
      </w:r>
      <w:r w:rsidR="007E695E" w:rsidRPr="00CE1B98">
        <w:rPr>
          <w:color w:val="000000"/>
          <w:spacing w:val="7"/>
          <w:sz w:val="24"/>
          <w:szCs w:val="24"/>
        </w:rPr>
        <w:t>teisėjų</w:t>
      </w:r>
      <w:r w:rsidR="007E695E" w:rsidRPr="00CE1B98">
        <w:rPr>
          <w:color w:val="000000"/>
          <w:sz w:val="24"/>
          <w:szCs w:val="24"/>
        </w:rPr>
        <w:t xml:space="preserve"> kvalifikacijos kėlimo proceso organizavimą ir jo </w:t>
      </w:r>
      <w:r w:rsidR="007E695E" w:rsidRPr="00CE1B98">
        <w:rPr>
          <w:color w:val="000000"/>
          <w:spacing w:val="-3"/>
          <w:sz w:val="24"/>
          <w:szCs w:val="24"/>
        </w:rPr>
        <w:t>ypatumus</w:t>
      </w:r>
      <w:r w:rsidR="007E695E" w:rsidRPr="00CE1B98">
        <w:rPr>
          <w:sz w:val="24"/>
          <w:szCs w:val="24"/>
        </w:rPr>
        <w:t>,</w:t>
      </w:r>
      <w:r w:rsidR="00930167" w:rsidRPr="00CE1B98">
        <w:rPr>
          <w:sz w:val="24"/>
        </w:rPr>
        <w:t xml:space="preserve"> Nacionalinės teismų administracijos (toliau – Administracija), teismų,</w:t>
      </w:r>
      <w:r w:rsidR="007E695E" w:rsidRPr="00CE1B98">
        <w:rPr>
          <w:sz w:val="24"/>
          <w:szCs w:val="24"/>
        </w:rPr>
        <w:t xml:space="preserve"> teismų savivaldos veiklą</w:t>
      </w:r>
      <w:r w:rsidR="007E695E" w:rsidRPr="00CE1B98">
        <w:rPr>
          <w:color w:val="000000"/>
          <w:spacing w:val="-3"/>
          <w:sz w:val="24"/>
          <w:szCs w:val="24"/>
        </w:rPr>
        <w:t>;</w:t>
      </w:r>
    </w:p>
    <w:p w14:paraId="15B5FC9C" w14:textId="5E313E05" w:rsidR="007937C9" w:rsidRDefault="007937C9" w:rsidP="007937C9">
      <w:pPr>
        <w:tabs>
          <w:tab w:val="left" w:pos="1134"/>
        </w:tabs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B10D35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3.4. </w:t>
      </w:r>
      <w:r w:rsidR="00AD11F8" w:rsidRPr="00CE1B98">
        <w:rPr>
          <w:sz w:val="24"/>
          <w:szCs w:val="24"/>
        </w:rPr>
        <w:t>sklandžiai dėstyti mintis raštu ir žodžiu, išmanyti dokumentų rengimo taisykles;</w:t>
      </w:r>
      <w:r>
        <w:rPr>
          <w:sz w:val="24"/>
          <w:szCs w:val="24"/>
          <w:lang w:val="en-US"/>
        </w:rPr>
        <w:t xml:space="preserve"> </w:t>
      </w:r>
    </w:p>
    <w:p w14:paraId="1F005E82" w14:textId="43F8F778" w:rsidR="007937C9" w:rsidRDefault="007937C9" w:rsidP="007937C9">
      <w:pPr>
        <w:tabs>
          <w:tab w:val="left" w:pos="1134"/>
        </w:tabs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B10D35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3.5.</w:t>
      </w:r>
      <w:r w:rsidR="00CC6DBA">
        <w:rPr>
          <w:sz w:val="24"/>
          <w:szCs w:val="24"/>
          <w:lang w:val="en-US"/>
        </w:rPr>
        <w:t xml:space="preserve"> </w:t>
      </w:r>
      <w:r w:rsidR="00AD11F8" w:rsidRPr="00CE1B98">
        <w:rPr>
          <w:sz w:val="24"/>
          <w:szCs w:val="24"/>
        </w:rPr>
        <w:t>gebėti valdyti, kaupti, analizuoti, sisteminti, apibendrinti informaciją;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tab/>
      </w:r>
      <w:r w:rsidR="00B10D35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3.6. </w:t>
      </w:r>
      <w:r w:rsidR="00AD11F8" w:rsidRPr="00CE1B98">
        <w:rPr>
          <w:sz w:val="24"/>
          <w:szCs w:val="24"/>
        </w:rPr>
        <w:t>sugebėti planuoti savo veiklą, rinktis darbo metodus;</w:t>
      </w:r>
    </w:p>
    <w:p w14:paraId="53B40310" w14:textId="0F831284" w:rsidR="007937C9" w:rsidRDefault="007937C9" w:rsidP="007937C9">
      <w:pPr>
        <w:tabs>
          <w:tab w:val="left" w:pos="1134"/>
        </w:tabs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B10D35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3.7. </w:t>
      </w:r>
      <w:r w:rsidR="00AD11F8" w:rsidRPr="00CE1B98">
        <w:rPr>
          <w:sz w:val="24"/>
          <w:szCs w:val="24"/>
        </w:rPr>
        <w:t>mokėti dirbti Microsoft Office programiniu paketu</w:t>
      </w:r>
      <w:r w:rsidR="00A91FD9">
        <w:rPr>
          <w:sz w:val="24"/>
          <w:szCs w:val="24"/>
        </w:rPr>
        <w:t>.</w:t>
      </w:r>
    </w:p>
    <w:p w14:paraId="5C4CE440" w14:textId="7416EB3E" w:rsidR="00AD11F8" w:rsidRPr="007937C9" w:rsidRDefault="007937C9" w:rsidP="007937C9">
      <w:pPr>
        <w:tabs>
          <w:tab w:val="left" w:pos="1134"/>
        </w:tabs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B10D35">
        <w:rPr>
          <w:sz w:val="24"/>
          <w:szCs w:val="24"/>
          <w:lang w:val="en-US"/>
        </w:rPr>
        <w:tab/>
      </w:r>
    </w:p>
    <w:p w14:paraId="0CDD44CB" w14:textId="77777777" w:rsidR="00AD11F8" w:rsidRPr="007668C2" w:rsidRDefault="00AD11F8" w:rsidP="00AD11F8">
      <w:pPr>
        <w:pStyle w:val="Heading2"/>
        <w:jc w:val="left"/>
        <w:rPr>
          <w:caps w:val="0"/>
          <w:lang w:val="lt-LT"/>
        </w:rPr>
      </w:pPr>
    </w:p>
    <w:p w14:paraId="1FA4D58C" w14:textId="77777777" w:rsidR="00A57403" w:rsidRDefault="00A57403" w:rsidP="00AD11F8">
      <w:pPr>
        <w:pStyle w:val="Heading2"/>
        <w:rPr>
          <w:caps w:val="0"/>
          <w:lang w:val="lt-LT"/>
        </w:rPr>
      </w:pPr>
      <w:r>
        <w:rPr>
          <w:caps w:val="0"/>
          <w:lang w:val="lt-LT"/>
        </w:rPr>
        <w:t>III SKYRIUS</w:t>
      </w:r>
    </w:p>
    <w:p w14:paraId="11A11F5F" w14:textId="77777777" w:rsidR="00AD11F8" w:rsidRPr="007668C2" w:rsidRDefault="00AD11F8" w:rsidP="00AD11F8">
      <w:pPr>
        <w:pStyle w:val="Heading2"/>
        <w:rPr>
          <w:lang w:val="lt-LT"/>
        </w:rPr>
      </w:pPr>
      <w:r w:rsidRPr="007668C2">
        <w:rPr>
          <w:caps w:val="0"/>
          <w:lang w:val="lt-LT"/>
        </w:rPr>
        <w:t xml:space="preserve"> ŠIAS PAREIGAS EINANČIO DARBUOTOJO FUNKCIJOS</w:t>
      </w:r>
    </w:p>
    <w:p w14:paraId="7385AE5D" w14:textId="77777777" w:rsidR="00B10D35" w:rsidRDefault="00B10D35" w:rsidP="00B10D35">
      <w:pPr>
        <w:suppressAutoHyphens/>
        <w:ind w:left="1560"/>
        <w:jc w:val="both"/>
        <w:rPr>
          <w:sz w:val="24"/>
          <w:u w:val="single"/>
        </w:rPr>
      </w:pPr>
    </w:p>
    <w:p w14:paraId="0890504F" w14:textId="13724243" w:rsidR="00B10D35" w:rsidRDefault="00B10D35" w:rsidP="00B10D35">
      <w:pPr>
        <w:suppressAutoHyphens/>
        <w:ind w:left="1134"/>
        <w:jc w:val="both"/>
        <w:rPr>
          <w:sz w:val="24"/>
          <w:szCs w:val="24"/>
        </w:rPr>
      </w:pPr>
      <w:r>
        <w:rPr>
          <w:sz w:val="24"/>
        </w:rPr>
        <w:tab/>
      </w:r>
      <w:r w:rsidRPr="00B10D35">
        <w:rPr>
          <w:sz w:val="24"/>
        </w:rPr>
        <w:t xml:space="preserve">4. </w:t>
      </w:r>
      <w:r w:rsidR="00AD11F8" w:rsidRPr="00B10D35">
        <w:rPr>
          <w:sz w:val="24"/>
          <w:szCs w:val="24"/>
        </w:rPr>
        <w:t>Šias</w:t>
      </w:r>
      <w:r w:rsidR="00AD11F8" w:rsidRPr="007668C2">
        <w:rPr>
          <w:sz w:val="24"/>
          <w:szCs w:val="24"/>
        </w:rPr>
        <w:t xml:space="preserve"> pareigas einantis darbuotojas vykdo šias funkcijas:</w:t>
      </w:r>
    </w:p>
    <w:p w14:paraId="20FC13F3" w14:textId="5C76A996" w:rsidR="00B10D35" w:rsidRDefault="00B10D35" w:rsidP="00B10D35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4.1. </w:t>
      </w:r>
      <w:r w:rsidR="00807635">
        <w:rPr>
          <w:color w:val="000000"/>
          <w:sz w:val="24"/>
        </w:rPr>
        <w:t>koordinuoja teismų</w:t>
      </w:r>
      <w:r w:rsidR="009E711F">
        <w:rPr>
          <w:color w:val="000000"/>
          <w:sz w:val="24"/>
        </w:rPr>
        <w:t xml:space="preserve">, </w:t>
      </w:r>
      <w:r w:rsidR="009E711F" w:rsidRPr="009E711F">
        <w:rPr>
          <w:color w:val="000000"/>
          <w:sz w:val="24"/>
        </w:rPr>
        <w:t>Administracijos valstybės tarnautojų ir darbuotojų, dirbančių pagal darbo sutartis, mokymų organizavimą;</w:t>
      </w:r>
    </w:p>
    <w:p w14:paraId="41404103" w14:textId="318A7514" w:rsidR="00B10D35" w:rsidRDefault="00B10D35" w:rsidP="00B10D35">
      <w:pPr>
        <w:suppressAutoHyphens/>
        <w:jc w:val="both"/>
        <w:rPr>
          <w:sz w:val="24"/>
          <w:szCs w:val="24"/>
        </w:rPr>
      </w:pPr>
      <w:r>
        <w:rPr>
          <w:color w:val="000000"/>
          <w:sz w:val="24"/>
        </w:rPr>
        <w:tab/>
        <w:t>4.</w:t>
      </w:r>
      <w:r w:rsidR="007030D4">
        <w:rPr>
          <w:color w:val="000000"/>
          <w:sz w:val="24"/>
        </w:rPr>
        <w:t>2</w:t>
      </w:r>
      <w:r>
        <w:rPr>
          <w:color w:val="000000"/>
          <w:sz w:val="24"/>
        </w:rPr>
        <w:t xml:space="preserve">. </w:t>
      </w:r>
      <w:r w:rsidR="00807635">
        <w:rPr>
          <w:color w:val="000000"/>
          <w:sz w:val="24"/>
        </w:rPr>
        <w:t>inicijuoja viešuosius pirkimus, susijusius su vykdoma veikla;</w:t>
      </w:r>
    </w:p>
    <w:p w14:paraId="72CD2319" w14:textId="317BE25D" w:rsidR="00B10D35" w:rsidRDefault="00B10D35" w:rsidP="00B10D35">
      <w:pPr>
        <w:suppressAutoHyphens/>
        <w:jc w:val="both"/>
        <w:rPr>
          <w:sz w:val="24"/>
          <w:szCs w:val="24"/>
        </w:rPr>
      </w:pPr>
      <w:r>
        <w:rPr>
          <w:color w:val="000000"/>
          <w:sz w:val="24"/>
        </w:rPr>
        <w:tab/>
        <w:t>4.</w:t>
      </w:r>
      <w:r w:rsidR="007030D4">
        <w:rPr>
          <w:color w:val="000000"/>
          <w:sz w:val="24"/>
        </w:rPr>
        <w:t>3</w:t>
      </w:r>
      <w:r>
        <w:rPr>
          <w:color w:val="000000"/>
          <w:sz w:val="24"/>
        </w:rPr>
        <w:t xml:space="preserve">. </w:t>
      </w:r>
      <w:r w:rsidR="00807635">
        <w:rPr>
          <w:color w:val="000000"/>
          <w:sz w:val="24"/>
        </w:rPr>
        <w:t>atsižvelgdamas į Administracijos strateginius tikslus ir uždavinius, teikia Skyriaus vedėjui siūlymus veiklos klausimais;</w:t>
      </w:r>
    </w:p>
    <w:p w14:paraId="7C0619CE" w14:textId="4E1ACB67" w:rsidR="00B10D35" w:rsidRDefault="00B10D35" w:rsidP="00B10D35">
      <w:pPr>
        <w:suppressAutoHyphens/>
        <w:jc w:val="both"/>
        <w:rPr>
          <w:sz w:val="24"/>
          <w:szCs w:val="24"/>
        </w:rPr>
      </w:pPr>
      <w:r>
        <w:rPr>
          <w:color w:val="000000"/>
          <w:sz w:val="24"/>
        </w:rPr>
        <w:tab/>
        <w:t>4.</w:t>
      </w:r>
      <w:r w:rsidR="007030D4">
        <w:rPr>
          <w:color w:val="000000"/>
          <w:sz w:val="24"/>
        </w:rPr>
        <w:t>4</w:t>
      </w:r>
      <w:r>
        <w:rPr>
          <w:color w:val="000000"/>
          <w:sz w:val="24"/>
        </w:rPr>
        <w:t xml:space="preserve">. </w:t>
      </w:r>
      <w:r w:rsidR="00294E5C">
        <w:rPr>
          <w:color w:val="000000"/>
          <w:sz w:val="24"/>
        </w:rPr>
        <w:t>u</w:t>
      </w:r>
      <w:r w:rsidR="00226CD6" w:rsidRPr="00A756D0">
        <w:rPr>
          <w:color w:val="000000"/>
          <w:sz w:val="24"/>
        </w:rPr>
        <w:t>žtikrina Nacionalinės teismų administracijos program</w:t>
      </w:r>
      <w:r w:rsidR="00226CD6">
        <w:rPr>
          <w:color w:val="000000"/>
          <w:sz w:val="24"/>
        </w:rPr>
        <w:t>os</w:t>
      </w:r>
      <w:r w:rsidR="00226CD6" w:rsidRPr="00A756D0">
        <w:rPr>
          <w:color w:val="000000"/>
          <w:sz w:val="24"/>
        </w:rPr>
        <w:t xml:space="preserve"> „Teisėjų ir teismų personalo kvalifikacijos kėlimas“ efektyvų lėšų panaudojimą</w:t>
      </w:r>
      <w:r w:rsidR="00226CD6">
        <w:rPr>
          <w:color w:val="000000"/>
          <w:sz w:val="24"/>
        </w:rPr>
        <w:t>;</w:t>
      </w:r>
    </w:p>
    <w:p w14:paraId="67D2A9BB" w14:textId="362FE841" w:rsidR="007030D4" w:rsidRDefault="00B10D35" w:rsidP="00B10D35">
      <w:pPr>
        <w:suppressAutoHyphens/>
        <w:jc w:val="both"/>
        <w:rPr>
          <w:sz w:val="24"/>
          <w:szCs w:val="24"/>
        </w:rPr>
      </w:pPr>
      <w:r>
        <w:rPr>
          <w:color w:val="000000"/>
          <w:sz w:val="24"/>
        </w:rPr>
        <w:tab/>
        <w:t>4.</w:t>
      </w:r>
      <w:r w:rsidR="007030D4">
        <w:rPr>
          <w:color w:val="000000"/>
          <w:sz w:val="24"/>
        </w:rPr>
        <w:t>5</w:t>
      </w:r>
      <w:r>
        <w:rPr>
          <w:color w:val="000000"/>
          <w:sz w:val="24"/>
        </w:rPr>
        <w:t xml:space="preserve">. </w:t>
      </w:r>
      <w:r w:rsidR="00294E5C">
        <w:rPr>
          <w:color w:val="000000"/>
          <w:sz w:val="24"/>
        </w:rPr>
        <w:t>u</w:t>
      </w:r>
      <w:r w:rsidR="00226CD6" w:rsidRPr="00A756D0">
        <w:rPr>
          <w:color w:val="000000"/>
          <w:sz w:val="24"/>
        </w:rPr>
        <w:t>žtikrina centralizuotą nacionalinių mokymų organizavimą  teismų darbuotojams, Nacionalinės teismų administracijos darbuotojams</w:t>
      </w:r>
      <w:r w:rsidR="00226CD6">
        <w:rPr>
          <w:color w:val="000000"/>
          <w:sz w:val="24"/>
        </w:rPr>
        <w:t>;</w:t>
      </w:r>
      <w:r>
        <w:rPr>
          <w:sz w:val="24"/>
          <w:szCs w:val="24"/>
        </w:rPr>
        <w:t xml:space="preserve"> </w:t>
      </w:r>
    </w:p>
    <w:p w14:paraId="4BCE686E" w14:textId="545ECE76" w:rsidR="007030D4" w:rsidRDefault="00B10D35" w:rsidP="00B10D35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30D4">
        <w:rPr>
          <w:sz w:val="24"/>
          <w:szCs w:val="24"/>
        </w:rPr>
        <w:t xml:space="preserve">                     4.6. </w:t>
      </w:r>
      <w:r w:rsidR="007030D4" w:rsidRPr="007030D4">
        <w:rPr>
          <w:sz w:val="24"/>
          <w:szCs w:val="24"/>
        </w:rPr>
        <w:t>teikia siūlymus Administracijos vadovybei dėl kitų metų</w:t>
      </w:r>
      <w:r w:rsidR="00E55CBF">
        <w:rPr>
          <w:sz w:val="24"/>
          <w:szCs w:val="24"/>
        </w:rPr>
        <w:t xml:space="preserve"> teismų,</w:t>
      </w:r>
      <w:r w:rsidR="007030D4" w:rsidRPr="007030D4">
        <w:rPr>
          <w:sz w:val="24"/>
          <w:szCs w:val="24"/>
        </w:rPr>
        <w:t xml:space="preserve"> Administracijos valstybės tarnautojų ir darbuotojų, dirbančių pagal darbo sutartis, prioritetinių mokymo sričių</w:t>
      </w:r>
      <w:r w:rsidR="007030D4">
        <w:rPr>
          <w:sz w:val="24"/>
          <w:szCs w:val="24"/>
        </w:rPr>
        <w:t>;</w:t>
      </w:r>
      <w:r w:rsidR="007030D4" w:rsidRPr="007030D4">
        <w:rPr>
          <w:sz w:val="24"/>
          <w:szCs w:val="24"/>
        </w:rPr>
        <w:t xml:space="preserve"> </w:t>
      </w:r>
    </w:p>
    <w:p w14:paraId="19637C78" w14:textId="66D2BD85" w:rsidR="00B10D35" w:rsidRDefault="007030D4" w:rsidP="00B10D35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4.7. </w:t>
      </w:r>
      <w:r w:rsidRPr="007030D4">
        <w:rPr>
          <w:sz w:val="24"/>
          <w:szCs w:val="24"/>
        </w:rPr>
        <w:t>užtikrina informacijos apie Administracijos valstybės tarnautojų ir darbuotojų, dirbančių pagal darbo sutartis, išklausytus mokymus suvedimą į Valstybės tarnautojų registrą;</w:t>
      </w:r>
    </w:p>
    <w:p w14:paraId="3D4FEE13" w14:textId="792891A1" w:rsidR="00AD11F8" w:rsidRDefault="0004392E" w:rsidP="00B10D35">
      <w:pPr>
        <w:suppressAutoHyphens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>4.</w:t>
      </w:r>
      <w:r w:rsidR="005534EC">
        <w:rPr>
          <w:color w:val="000000"/>
          <w:sz w:val="24"/>
        </w:rPr>
        <w:t>8</w:t>
      </w:r>
      <w:r>
        <w:rPr>
          <w:color w:val="000000"/>
          <w:sz w:val="24"/>
        </w:rPr>
        <w:t xml:space="preserve">. </w:t>
      </w:r>
      <w:r w:rsidR="008E7ADD">
        <w:rPr>
          <w:color w:val="000000"/>
          <w:sz w:val="24"/>
        </w:rPr>
        <w:t>v</w:t>
      </w:r>
      <w:r w:rsidR="00226CD6" w:rsidRPr="00A756D0">
        <w:rPr>
          <w:color w:val="000000"/>
          <w:sz w:val="24"/>
        </w:rPr>
        <w:t>ykdo kitus nenuolatinio pobūdžio su įstaigos veikla susijusius pavedimus</w:t>
      </w:r>
      <w:r w:rsidR="00B10D35">
        <w:rPr>
          <w:color w:val="000000"/>
          <w:sz w:val="24"/>
        </w:rPr>
        <w:t>.</w:t>
      </w:r>
    </w:p>
    <w:p w14:paraId="33286896" w14:textId="77777777" w:rsidR="00B10D35" w:rsidRPr="00B10D35" w:rsidRDefault="00B10D35" w:rsidP="00B10D35">
      <w:pPr>
        <w:suppressAutoHyphens/>
        <w:jc w:val="both"/>
        <w:rPr>
          <w:sz w:val="24"/>
          <w:szCs w:val="24"/>
        </w:rPr>
      </w:pPr>
    </w:p>
    <w:p w14:paraId="14DA5D55" w14:textId="77777777" w:rsidR="00CF3E17" w:rsidRDefault="00CF3E17" w:rsidP="00CF3E17">
      <w:pPr>
        <w:pStyle w:val="Heading2"/>
        <w:ind w:firstLine="851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 xml:space="preserve">                                                   </w:t>
      </w:r>
    </w:p>
    <w:p w14:paraId="3E6D36D4" w14:textId="3B039E3D" w:rsidR="00F72A31" w:rsidRDefault="00F72A31" w:rsidP="00CF3E17">
      <w:pPr>
        <w:pStyle w:val="Heading2"/>
        <w:ind w:firstLine="851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IV</w:t>
      </w:r>
      <w:r w:rsidR="00CF3E17">
        <w:rPr>
          <w:caps w:val="0"/>
          <w:szCs w:val="24"/>
          <w:lang w:val="lt-LT"/>
        </w:rPr>
        <w:t xml:space="preserve"> </w:t>
      </w:r>
      <w:r>
        <w:rPr>
          <w:caps w:val="0"/>
          <w:szCs w:val="24"/>
          <w:lang w:val="lt-LT"/>
        </w:rPr>
        <w:t>SKYRIUS</w:t>
      </w:r>
    </w:p>
    <w:p w14:paraId="7EDD3A61" w14:textId="77777777" w:rsidR="00AD11F8" w:rsidRPr="007668C2" w:rsidRDefault="00AD11F8" w:rsidP="00CF3E17">
      <w:pPr>
        <w:pStyle w:val="Heading2"/>
        <w:ind w:firstLine="851"/>
        <w:rPr>
          <w:caps w:val="0"/>
          <w:szCs w:val="24"/>
          <w:lang w:val="lt-LT"/>
        </w:rPr>
      </w:pPr>
      <w:r w:rsidRPr="007668C2">
        <w:rPr>
          <w:caps w:val="0"/>
          <w:szCs w:val="24"/>
          <w:lang w:val="lt-LT"/>
        </w:rPr>
        <w:t>ŠIAS PAREIGAS EINANČIO DARBUOTOJO PAVALDUMAS</w:t>
      </w:r>
    </w:p>
    <w:p w14:paraId="08159380" w14:textId="77777777" w:rsidR="00AD11F8" w:rsidRPr="007668C2" w:rsidRDefault="00AD11F8" w:rsidP="00CF3E17">
      <w:pPr>
        <w:ind w:firstLine="851"/>
        <w:jc w:val="center"/>
        <w:rPr>
          <w:sz w:val="24"/>
          <w:szCs w:val="24"/>
        </w:rPr>
      </w:pPr>
    </w:p>
    <w:p w14:paraId="3EC85D82" w14:textId="7670D7C8" w:rsidR="00AD11F8" w:rsidRPr="007668C2" w:rsidRDefault="00F72A31" w:rsidP="0004392E">
      <w:pPr>
        <w:tabs>
          <w:tab w:val="left" w:pos="156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D11F8" w:rsidRPr="007668C2">
        <w:rPr>
          <w:sz w:val="24"/>
          <w:szCs w:val="24"/>
        </w:rPr>
        <w:t>. Šias pareigas einantis darbuotojas yra tiesiogiai pavaldus Skyriaus vedėjui.</w:t>
      </w:r>
    </w:p>
    <w:p w14:paraId="27B80D0F" w14:textId="77777777" w:rsidR="00AD11F8" w:rsidRPr="007668C2" w:rsidRDefault="000655D9" w:rsidP="000655D9">
      <w:pPr>
        <w:tabs>
          <w:tab w:val="left" w:pos="1134"/>
          <w:tab w:val="left" w:pos="1276"/>
        </w:tabs>
        <w:suppressAutoHyphens/>
        <w:jc w:val="center"/>
        <w:rPr>
          <w:sz w:val="24"/>
          <w:szCs w:val="24"/>
        </w:rPr>
      </w:pPr>
      <w:r w:rsidRPr="007668C2">
        <w:rPr>
          <w:sz w:val="24"/>
          <w:szCs w:val="24"/>
        </w:rPr>
        <w:t>____________</w:t>
      </w:r>
    </w:p>
    <w:p w14:paraId="0B533796" w14:textId="77777777" w:rsidR="0004392E" w:rsidRDefault="0004392E" w:rsidP="00AD11F8">
      <w:pPr>
        <w:jc w:val="both"/>
        <w:rPr>
          <w:sz w:val="24"/>
          <w:szCs w:val="24"/>
        </w:rPr>
      </w:pPr>
    </w:p>
    <w:p w14:paraId="5AD9C134" w14:textId="5907624E" w:rsidR="00AD11F8" w:rsidRPr="007668C2" w:rsidRDefault="00AD11F8" w:rsidP="00AD11F8">
      <w:pPr>
        <w:jc w:val="both"/>
        <w:rPr>
          <w:sz w:val="24"/>
          <w:szCs w:val="24"/>
        </w:rPr>
      </w:pPr>
      <w:r w:rsidRPr="007668C2">
        <w:rPr>
          <w:sz w:val="24"/>
          <w:szCs w:val="24"/>
        </w:rPr>
        <w:t>Susipažinau</w:t>
      </w:r>
    </w:p>
    <w:p w14:paraId="6ED5D00A" w14:textId="77777777" w:rsidR="00297000" w:rsidRDefault="00297000" w:rsidP="00AD11F8">
      <w:pPr>
        <w:jc w:val="both"/>
        <w:rPr>
          <w:sz w:val="24"/>
        </w:rPr>
      </w:pPr>
      <w:r>
        <w:rPr>
          <w:sz w:val="24"/>
        </w:rPr>
        <w:t xml:space="preserve">Mokymų ir tarptautinio bendradarbiavimo skyriaus </w:t>
      </w:r>
    </w:p>
    <w:p w14:paraId="1B9AFBE8" w14:textId="77777777" w:rsidR="008C34D8" w:rsidRDefault="00297000" w:rsidP="00AD11F8">
      <w:pPr>
        <w:jc w:val="both"/>
        <w:rPr>
          <w:sz w:val="24"/>
          <w:szCs w:val="24"/>
        </w:rPr>
      </w:pPr>
      <w:r>
        <w:rPr>
          <w:sz w:val="24"/>
        </w:rPr>
        <w:t>p</w:t>
      </w:r>
      <w:r w:rsidR="008E7ADD">
        <w:rPr>
          <w:sz w:val="24"/>
        </w:rPr>
        <w:t>atarėjas</w:t>
      </w:r>
      <w:r w:rsidR="00AD11F8" w:rsidRPr="007668C2">
        <w:rPr>
          <w:sz w:val="24"/>
          <w:szCs w:val="24"/>
        </w:rPr>
        <w:t xml:space="preserve">    </w:t>
      </w:r>
    </w:p>
    <w:p w14:paraId="23BEB8E4" w14:textId="77777777" w:rsidR="00AD11F8" w:rsidRPr="007668C2" w:rsidRDefault="00AD11F8" w:rsidP="00AD11F8">
      <w:pPr>
        <w:jc w:val="both"/>
        <w:rPr>
          <w:sz w:val="24"/>
          <w:szCs w:val="24"/>
        </w:rPr>
      </w:pPr>
      <w:r w:rsidRPr="007668C2">
        <w:rPr>
          <w:sz w:val="24"/>
          <w:szCs w:val="24"/>
        </w:rPr>
        <w:tab/>
      </w:r>
      <w:r w:rsidRPr="007668C2">
        <w:rPr>
          <w:sz w:val="24"/>
          <w:szCs w:val="24"/>
        </w:rPr>
        <w:tab/>
      </w:r>
    </w:p>
    <w:p w14:paraId="66C7D2D9" w14:textId="77777777" w:rsidR="00AD11F8" w:rsidRPr="007668C2" w:rsidRDefault="00AD11F8" w:rsidP="00AD11F8">
      <w:pPr>
        <w:jc w:val="both"/>
        <w:rPr>
          <w:i/>
          <w:sz w:val="24"/>
          <w:szCs w:val="24"/>
          <w:vertAlign w:val="superscript"/>
        </w:rPr>
      </w:pPr>
      <w:r w:rsidRPr="007668C2">
        <w:rPr>
          <w:i/>
          <w:sz w:val="24"/>
          <w:szCs w:val="24"/>
          <w:vertAlign w:val="superscript"/>
        </w:rPr>
        <w:t>__________________________</w:t>
      </w:r>
    </w:p>
    <w:p w14:paraId="1AF0CEBD" w14:textId="77777777" w:rsidR="00AD11F8" w:rsidRPr="007668C2" w:rsidRDefault="00A547EF" w:rsidP="00A547EF">
      <w:pPr>
        <w:rPr>
          <w:i/>
          <w:sz w:val="24"/>
          <w:szCs w:val="24"/>
          <w:vertAlign w:val="superscript"/>
        </w:rPr>
      </w:pPr>
      <w:r w:rsidRPr="007668C2">
        <w:rPr>
          <w:i/>
          <w:sz w:val="24"/>
          <w:szCs w:val="24"/>
          <w:vertAlign w:val="superscript"/>
        </w:rPr>
        <w:t xml:space="preserve">                   </w:t>
      </w:r>
      <w:r w:rsidR="00AD11F8" w:rsidRPr="007668C2">
        <w:rPr>
          <w:i/>
          <w:sz w:val="24"/>
          <w:szCs w:val="24"/>
          <w:vertAlign w:val="superscript"/>
        </w:rPr>
        <w:t>(parašas)</w:t>
      </w:r>
    </w:p>
    <w:p w14:paraId="2337DE76" w14:textId="77777777" w:rsidR="00AD11F8" w:rsidRPr="007668C2" w:rsidRDefault="00AD11F8" w:rsidP="00AD11F8">
      <w:pPr>
        <w:jc w:val="both"/>
        <w:rPr>
          <w:i/>
          <w:sz w:val="24"/>
          <w:szCs w:val="24"/>
          <w:vertAlign w:val="superscript"/>
        </w:rPr>
      </w:pPr>
      <w:r w:rsidRPr="007668C2">
        <w:rPr>
          <w:i/>
          <w:sz w:val="24"/>
          <w:szCs w:val="24"/>
          <w:vertAlign w:val="superscript"/>
        </w:rPr>
        <w:t>_____________________________________</w:t>
      </w:r>
    </w:p>
    <w:p w14:paraId="315E1861" w14:textId="77777777" w:rsidR="00AD11F8" w:rsidRPr="007668C2" w:rsidRDefault="00AD11F8" w:rsidP="00AD11F8">
      <w:pPr>
        <w:jc w:val="both"/>
        <w:rPr>
          <w:i/>
          <w:sz w:val="24"/>
          <w:szCs w:val="24"/>
          <w:vertAlign w:val="superscript"/>
        </w:rPr>
      </w:pPr>
      <w:r w:rsidRPr="007668C2">
        <w:rPr>
          <w:i/>
          <w:sz w:val="24"/>
          <w:szCs w:val="24"/>
          <w:vertAlign w:val="superscript"/>
        </w:rPr>
        <w:t xml:space="preserve">       (vardas ir pavardė)</w:t>
      </w:r>
    </w:p>
    <w:p w14:paraId="01DA0DF8" w14:textId="77777777" w:rsidR="00AD11F8" w:rsidRPr="007668C2" w:rsidRDefault="00AD11F8" w:rsidP="00AD11F8">
      <w:pPr>
        <w:jc w:val="both"/>
        <w:rPr>
          <w:sz w:val="24"/>
          <w:szCs w:val="24"/>
        </w:rPr>
      </w:pPr>
      <w:r w:rsidRPr="007668C2">
        <w:rPr>
          <w:sz w:val="24"/>
          <w:szCs w:val="24"/>
        </w:rPr>
        <w:t>_________________</w:t>
      </w:r>
    </w:p>
    <w:p w14:paraId="25569692" w14:textId="77777777" w:rsidR="007A3534" w:rsidRPr="007668C2" w:rsidRDefault="00AD11F8" w:rsidP="002C7F4D">
      <w:pPr>
        <w:jc w:val="both"/>
        <w:rPr>
          <w:sz w:val="24"/>
          <w:szCs w:val="24"/>
        </w:rPr>
      </w:pPr>
      <w:r w:rsidRPr="007668C2">
        <w:rPr>
          <w:i/>
          <w:sz w:val="24"/>
          <w:szCs w:val="24"/>
          <w:vertAlign w:val="superscript"/>
        </w:rPr>
        <w:t xml:space="preserve">                  (data)</w:t>
      </w:r>
    </w:p>
    <w:sectPr w:rsidR="007A3534" w:rsidRPr="007668C2" w:rsidSect="001B2A3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707" w:bottom="709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D1F9" w14:textId="77777777" w:rsidR="00CE3796" w:rsidRDefault="00CE3796" w:rsidP="00CD0D6C">
      <w:r>
        <w:separator/>
      </w:r>
    </w:p>
  </w:endnote>
  <w:endnote w:type="continuationSeparator" w:id="0">
    <w:p w14:paraId="45C28E45" w14:textId="77777777" w:rsidR="00CE3796" w:rsidRDefault="00CE3796" w:rsidP="00CD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7B7F" w14:textId="77777777" w:rsidR="007E695E" w:rsidRDefault="007E69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39C5D" w14:textId="77777777" w:rsidR="007E695E" w:rsidRDefault="007E69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D2B2" w14:textId="77777777" w:rsidR="007E695E" w:rsidRDefault="007E695E">
    <w:pPr>
      <w:pStyle w:val="Footer"/>
      <w:framePr w:wrap="around" w:vAnchor="text" w:hAnchor="margin" w:xAlign="right" w:y="1"/>
      <w:rPr>
        <w:rStyle w:val="PageNumber"/>
      </w:rPr>
    </w:pPr>
  </w:p>
  <w:p w14:paraId="6AA5BF0B" w14:textId="77777777" w:rsidR="007E695E" w:rsidRDefault="007E69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0C8E" w14:textId="77777777" w:rsidR="00CE3796" w:rsidRDefault="00CE3796" w:rsidP="00CD0D6C">
      <w:r>
        <w:separator/>
      </w:r>
    </w:p>
  </w:footnote>
  <w:footnote w:type="continuationSeparator" w:id="0">
    <w:p w14:paraId="6ADCBEF0" w14:textId="77777777" w:rsidR="00CE3796" w:rsidRDefault="00CE3796" w:rsidP="00CD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0E05" w14:textId="77777777" w:rsidR="007E695E" w:rsidRDefault="007E695E" w:rsidP="004E15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42C550" w14:textId="77777777" w:rsidR="007E695E" w:rsidRDefault="007E6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0A2E" w14:textId="77777777" w:rsidR="007E695E" w:rsidRDefault="007E695E" w:rsidP="004E15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7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4747C" w14:textId="77777777" w:rsidR="007E695E" w:rsidRDefault="007E6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76B0"/>
    <w:multiLevelType w:val="multilevel"/>
    <w:tmpl w:val="A9105C74"/>
    <w:lvl w:ilvl="0">
      <w:start w:val="1"/>
      <w:numFmt w:val="decimal"/>
      <w:lvlText w:val="%1."/>
      <w:lvlJc w:val="left"/>
      <w:pPr>
        <w:ind w:left="4291" w:hanging="14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06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" w15:restartNumberingAfterBreak="0">
    <w:nsid w:val="342078B5"/>
    <w:multiLevelType w:val="multilevel"/>
    <w:tmpl w:val="A9105C74"/>
    <w:lvl w:ilvl="0">
      <w:start w:val="1"/>
      <w:numFmt w:val="decimal"/>
      <w:lvlText w:val="%1."/>
      <w:lvlJc w:val="left"/>
      <w:pPr>
        <w:ind w:left="2448" w:hanging="14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3CCE75C5"/>
    <w:multiLevelType w:val="singleLevel"/>
    <w:tmpl w:val="546E9334"/>
    <w:lvl w:ilvl="0">
      <w:start w:val="1"/>
      <w:numFmt w:val="decimal"/>
      <w:lvlText w:val="5.%1."/>
      <w:lvlJc w:val="left"/>
      <w:pPr>
        <w:tabs>
          <w:tab w:val="num" w:pos="1353"/>
        </w:tabs>
        <w:ind w:left="-141" w:firstLine="1134"/>
      </w:pPr>
    </w:lvl>
  </w:abstractNum>
  <w:abstractNum w:abstractNumId="3" w15:restartNumberingAfterBreak="0">
    <w:nsid w:val="42382178"/>
    <w:multiLevelType w:val="multilevel"/>
    <w:tmpl w:val="670EEF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C53A0D"/>
    <w:multiLevelType w:val="multilevel"/>
    <w:tmpl w:val="6376FF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</w:rPr>
    </w:lvl>
  </w:abstractNum>
  <w:abstractNum w:abstractNumId="5" w15:restartNumberingAfterBreak="0">
    <w:nsid w:val="4BAE1606"/>
    <w:multiLevelType w:val="hybridMultilevel"/>
    <w:tmpl w:val="347829C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166198F"/>
    <w:multiLevelType w:val="hybridMultilevel"/>
    <w:tmpl w:val="2C52CC64"/>
    <w:lvl w:ilvl="0" w:tplc="6788558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0431251">
    <w:abstractNumId w:val="0"/>
  </w:num>
  <w:num w:numId="2" w16cid:durableId="1703092457">
    <w:abstractNumId w:val="6"/>
  </w:num>
  <w:num w:numId="3" w16cid:durableId="1326546233">
    <w:abstractNumId w:val="2"/>
  </w:num>
  <w:num w:numId="4" w16cid:durableId="1304852216">
    <w:abstractNumId w:val="4"/>
  </w:num>
  <w:num w:numId="5" w16cid:durableId="1822573434">
    <w:abstractNumId w:val="3"/>
  </w:num>
  <w:num w:numId="6" w16cid:durableId="870800726">
    <w:abstractNumId w:val="5"/>
  </w:num>
  <w:num w:numId="7" w16cid:durableId="182277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F8"/>
    <w:rsid w:val="0000095D"/>
    <w:rsid w:val="000133EE"/>
    <w:rsid w:val="00035157"/>
    <w:rsid w:val="0004392E"/>
    <w:rsid w:val="000655D9"/>
    <w:rsid w:val="00067D15"/>
    <w:rsid w:val="0007483D"/>
    <w:rsid w:val="000A0738"/>
    <w:rsid w:val="000C2E8D"/>
    <w:rsid w:val="000C6F62"/>
    <w:rsid w:val="000D2CB1"/>
    <w:rsid w:val="000D4758"/>
    <w:rsid w:val="000E3F11"/>
    <w:rsid w:val="00105725"/>
    <w:rsid w:val="001138CE"/>
    <w:rsid w:val="00126763"/>
    <w:rsid w:val="00165D47"/>
    <w:rsid w:val="00170CC8"/>
    <w:rsid w:val="00184E79"/>
    <w:rsid w:val="00187BB0"/>
    <w:rsid w:val="001951E9"/>
    <w:rsid w:val="001B2A37"/>
    <w:rsid w:val="001C42DB"/>
    <w:rsid w:val="001D5DBB"/>
    <w:rsid w:val="00226CD6"/>
    <w:rsid w:val="00234C61"/>
    <w:rsid w:val="002827E6"/>
    <w:rsid w:val="00285144"/>
    <w:rsid w:val="002901E6"/>
    <w:rsid w:val="00290C7D"/>
    <w:rsid w:val="00294E5C"/>
    <w:rsid w:val="00297000"/>
    <w:rsid w:val="002B62BE"/>
    <w:rsid w:val="002C594B"/>
    <w:rsid w:val="002C7F4D"/>
    <w:rsid w:val="003025C5"/>
    <w:rsid w:val="0039148F"/>
    <w:rsid w:val="00394BAD"/>
    <w:rsid w:val="00403312"/>
    <w:rsid w:val="00437574"/>
    <w:rsid w:val="004412BB"/>
    <w:rsid w:val="00461397"/>
    <w:rsid w:val="00463180"/>
    <w:rsid w:val="00497012"/>
    <w:rsid w:val="004B1114"/>
    <w:rsid w:val="004B2A45"/>
    <w:rsid w:val="004D5335"/>
    <w:rsid w:val="004E15C4"/>
    <w:rsid w:val="00506164"/>
    <w:rsid w:val="00526356"/>
    <w:rsid w:val="0054437D"/>
    <w:rsid w:val="005534EC"/>
    <w:rsid w:val="005602FF"/>
    <w:rsid w:val="005710BC"/>
    <w:rsid w:val="005B5699"/>
    <w:rsid w:val="005D30D8"/>
    <w:rsid w:val="005F1E2F"/>
    <w:rsid w:val="00612AA9"/>
    <w:rsid w:val="006A3D3D"/>
    <w:rsid w:val="006B0863"/>
    <w:rsid w:val="006B286C"/>
    <w:rsid w:val="006C6EEF"/>
    <w:rsid w:val="006D11FD"/>
    <w:rsid w:val="006F121F"/>
    <w:rsid w:val="007030D4"/>
    <w:rsid w:val="00715D1F"/>
    <w:rsid w:val="007418DA"/>
    <w:rsid w:val="00765393"/>
    <w:rsid w:val="007668C2"/>
    <w:rsid w:val="007937C9"/>
    <w:rsid w:val="007953D7"/>
    <w:rsid w:val="007A1AD9"/>
    <w:rsid w:val="007A3534"/>
    <w:rsid w:val="007B4BE0"/>
    <w:rsid w:val="007E695E"/>
    <w:rsid w:val="00807635"/>
    <w:rsid w:val="00825D12"/>
    <w:rsid w:val="00827449"/>
    <w:rsid w:val="00840823"/>
    <w:rsid w:val="0086329F"/>
    <w:rsid w:val="008C34D8"/>
    <w:rsid w:val="008C5FD6"/>
    <w:rsid w:val="008E7ADD"/>
    <w:rsid w:val="008F3F83"/>
    <w:rsid w:val="008F47C1"/>
    <w:rsid w:val="00903F76"/>
    <w:rsid w:val="00930167"/>
    <w:rsid w:val="00952B02"/>
    <w:rsid w:val="0095513C"/>
    <w:rsid w:val="00974165"/>
    <w:rsid w:val="00984349"/>
    <w:rsid w:val="009E711F"/>
    <w:rsid w:val="00A10E09"/>
    <w:rsid w:val="00A147D5"/>
    <w:rsid w:val="00A241AC"/>
    <w:rsid w:val="00A4455B"/>
    <w:rsid w:val="00A547EF"/>
    <w:rsid w:val="00A57403"/>
    <w:rsid w:val="00A91FD9"/>
    <w:rsid w:val="00AC623C"/>
    <w:rsid w:val="00AD11F8"/>
    <w:rsid w:val="00AD59EB"/>
    <w:rsid w:val="00AE38EC"/>
    <w:rsid w:val="00AF10F9"/>
    <w:rsid w:val="00AF1B43"/>
    <w:rsid w:val="00B0112F"/>
    <w:rsid w:val="00B10D35"/>
    <w:rsid w:val="00B14C83"/>
    <w:rsid w:val="00B20B2E"/>
    <w:rsid w:val="00B56C38"/>
    <w:rsid w:val="00B57031"/>
    <w:rsid w:val="00B7077D"/>
    <w:rsid w:val="00B753F9"/>
    <w:rsid w:val="00BE6D93"/>
    <w:rsid w:val="00C1281D"/>
    <w:rsid w:val="00C200D3"/>
    <w:rsid w:val="00C53F98"/>
    <w:rsid w:val="00C63E2A"/>
    <w:rsid w:val="00C8055B"/>
    <w:rsid w:val="00C83A33"/>
    <w:rsid w:val="00C86735"/>
    <w:rsid w:val="00C92AF3"/>
    <w:rsid w:val="00CA7531"/>
    <w:rsid w:val="00CB6EC6"/>
    <w:rsid w:val="00CC4AF2"/>
    <w:rsid w:val="00CC6DBA"/>
    <w:rsid w:val="00CD0D6C"/>
    <w:rsid w:val="00CD3831"/>
    <w:rsid w:val="00CE1B98"/>
    <w:rsid w:val="00CE2638"/>
    <w:rsid w:val="00CE3796"/>
    <w:rsid w:val="00CF3E17"/>
    <w:rsid w:val="00CF481F"/>
    <w:rsid w:val="00D02EF2"/>
    <w:rsid w:val="00D20235"/>
    <w:rsid w:val="00D229E7"/>
    <w:rsid w:val="00D42A57"/>
    <w:rsid w:val="00D903AA"/>
    <w:rsid w:val="00DB1950"/>
    <w:rsid w:val="00E030C8"/>
    <w:rsid w:val="00E115A5"/>
    <w:rsid w:val="00E16E65"/>
    <w:rsid w:val="00E3181B"/>
    <w:rsid w:val="00E55CBF"/>
    <w:rsid w:val="00E56726"/>
    <w:rsid w:val="00E87355"/>
    <w:rsid w:val="00E9162A"/>
    <w:rsid w:val="00EA7466"/>
    <w:rsid w:val="00EB201B"/>
    <w:rsid w:val="00EF70A6"/>
    <w:rsid w:val="00F32DD5"/>
    <w:rsid w:val="00F50BCC"/>
    <w:rsid w:val="00F5461D"/>
    <w:rsid w:val="00F64066"/>
    <w:rsid w:val="00F71427"/>
    <w:rsid w:val="00F72A31"/>
    <w:rsid w:val="00F7672A"/>
    <w:rsid w:val="00F82101"/>
    <w:rsid w:val="00FB4698"/>
    <w:rsid w:val="00FC73F2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36A0A"/>
  <w15:chartTrackingRefBased/>
  <w15:docId w15:val="{082992AB-08A9-407F-9276-89467C85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F8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AD11F8"/>
    <w:pPr>
      <w:keepNext/>
      <w:jc w:val="center"/>
      <w:outlineLvl w:val="1"/>
    </w:pPr>
    <w:rPr>
      <w:b/>
      <w:caps/>
      <w:sz w:val="24"/>
      <w:lang w:val="x-none"/>
    </w:rPr>
  </w:style>
  <w:style w:type="paragraph" w:styleId="Heading7">
    <w:name w:val="heading 7"/>
    <w:basedOn w:val="Normal"/>
    <w:next w:val="Normal"/>
    <w:link w:val="Heading7Char"/>
    <w:qFormat/>
    <w:rsid w:val="00AD11F8"/>
    <w:pPr>
      <w:keepNext/>
      <w:ind w:left="5400" w:firstLine="360"/>
      <w:jc w:val="both"/>
      <w:outlineLvl w:val="6"/>
    </w:pPr>
    <w:rPr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D11F8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customStyle="1" w:styleId="Heading7Char">
    <w:name w:val="Heading 7 Char"/>
    <w:link w:val="Heading7"/>
    <w:rsid w:val="00AD11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rsid w:val="00AD11F8"/>
    <w:pPr>
      <w:tabs>
        <w:tab w:val="center" w:pos="4153"/>
        <w:tab w:val="right" w:pos="8306"/>
      </w:tabs>
    </w:pPr>
    <w:rPr>
      <w:sz w:val="24"/>
      <w:lang w:val="x-none"/>
    </w:rPr>
  </w:style>
  <w:style w:type="character" w:customStyle="1" w:styleId="HeaderChar">
    <w:name w:val="Header Char"/>
    <w:link w:val="Header"/>
    <w:rsid w:val="00AD11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AD11F8"/>
    <w:pPr>
      <w:jc w:val="both"/>
    </w:pPr>
    <w:rPr>
      <w:sz w:val="24"/>
      <w:lang w:val="x-none"/>
    </w:rPr>
  </w:style>
  <w:style w:type="character" w:customStyle="1" w:styleId="BodyTextChar">
    <w:name w:val="Body Text Char"/>
    <w:link w:val="BodyText"/>
    <w:rsid w:val="00AD11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2">
    <w:name w:val="Body Text 2"/>
    <w:basedOn w:val="Normal"/>
    <w:link w:val="BodyText2Char"/>
    <w:rsid w:val="00AD11F8"/>
    <w:pPr>
      <w:jc w:val="both"/>
    </w:pPr>
    <w:rPr>
      <w:sz w:val="24"/>
      <w:lang w:val="x-none" w:eastAsia="x-none"/>
    </w:rPr>
  </w:style>
  <w:style w:type="character" w:customStyle="1" w:styleId="BodyText2Char">
    <w:name w:val="Body Text 2 Char"/>
    <w:link w:val="BodyText2"/>
    <w:rsid w:val="00AD11F8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AD11F8"/>
    <w:pPr>
      <w:ind w:left="743" w:right="-426"/>
    </w:pPr>
    <w:rPr>
      <w:sz w:val="22"/>
    </w:rPr>
  </w:style>
  <w:style w:type="paragraph" w:styleId="Footer">
    <w:name w:val="footer"/>
    <w:basedOn w:val="Normal"/>
    <w:link w:val="FooterChar"/>
    <w:rsid w:val="00AD11F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AD11F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ageNumber">
    <w:name w:val="page number"/>
    <w:basedOn w:val="DefaultParagraphFont"/>
    <w:rsid w:val="00AD11F8"/>
  </w:style>
  <w:style w:type="paragraph" w:styleId="ListParagraph">
    <w:name w:val="List Paragraph"/>
    <w:basedOn w:val="Normal"/>
    <w:uiPriority w:val="34"/>
    <w:qFormat/>
    <w:rsid w:val="004E1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8E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E38EC"/>
    <w:rPr>
      <w:rFonts w:ascii="Tahoma" w:eastAsia="Times New Roman" w:hAnsi="Tahoma" w:cs="Tahoma"/>
      <w:sz w:val="16"/>
      <w:szCs w:val="16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531"/>
    <w:rPr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CA753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semiHidden/>
    <w:unhideWhenUsed/>
    <w:rsid w:val="00CA753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A7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531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A753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5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753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1C42D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691B-F57B-4E01-8F91-45D88B06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i.balnyte</dc:creator>
  <cp:keywords/>
  <cp:lastModifiedBy>Dalia Krivickienė</cp:lastModifiedBy>
  <cp:revision>2</cp:revision>
  <cp:lastPrinted>2023-03-01T11:20:00Z</cp:lastPrinted>
  <dcterms:created xsi:type="dcterms:W3CDTF">2023-03-14T13:06:00Z</dcterms:created>
  <dcterms:modified xsi:type="dcterms:W3CDTF">2023-03-14T13:06:00Z</dcterms:modified>
</cp:coreProperties>
</file>